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1190CA44" w14:textId="7AAC3DC9" w:rsidR="0093199E" w:rsidRDefault="0093199E"/>
    <w:p w14:paraId="3CCB32DE" w14:textId="5B143C48" w:rsidR="0093199E" w:rsidRDefault="0093199E"/>
    <w:p w14:paraId="32597817" w14:textId="77777777" w:rsidR="00EC5A78" w:rsidRDefault="00EC5A78"/>
    <w:p w14:paraId="60EB3387" w14:textId="3A24B6B5" w:rsidR="0093199E" w:rsidRDefault="0093199E"/>
    <w:p w14:paraId="2D82107A" w14:textId="7825A15E" w:rsidR="0093199E" w:rsidRDefault="0093199E"/>
    <w:p w14:paraId="56AC89FC" w14:textId="77777777" w:rsidR="00A15F3A" w:rsidRDefault="00A15F3A"/>
    <w:p w14:paraId="351CAE75" w14:textId="5882E6A1"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00817DA6">
        <w:rPr>
          <w:rFonts w:ascii="Tahoma" w:hAnsi="Tahoma" w:cs="Tahoma"/>
          <w:b/>
          <w:sz w:val="22"/>
          <w:szCs w:val="22"/>
          <w:u w:val="single"/>
          <w:lang w:val="es-ES"/>
        </w:rPr>
        <w:t>VEINTI</w:t>
      </w:r>
      <w:r w:rsidR="00C36B1E">
        <w:rPr>
          <w:rFonts w:ascii="Tahoma" w:hAnsi="Tahoma" w:cs="Tahoma"/>
          <w:b/>
          <w:sz w:val="22"/>
          <w:szCs w:val="22"/>
          <w:u w:val="single"/>
          <w:lang w:val="es-ES"/>
        </w:rPr>
        <w:t>NUEVE</w:t>
      </w:r>
      <w:r w:rsidR="001C7515">
        <w:rPr>
          <w:rFonts w:ascii="Tahoma" w:hAnsi="Tahoma" w:cs="Tahoma"/>
          <w:b/>
          <w:sz w:val="22"/>
          <w:szCs w:val="22"/>
          <w:u w:val="single"/>
          <w:lang w:val="es-ES"/>
        </w:rPr>
        <w:t xml:space="preserve"> DE FEBRERO</w:t>
      </w:r>
      <w:r w:rsidRPr="006378C9">
        <w:rPr>
          <w:rFonts w:ascii="Tahoma" w:hAnsi="Tahoma" w:cs="Tahoma"/>
          <w:b/>
          <w:sz w:val="22"/>
          <w:szCs w:val="22"/>
          <w:u w:val="single"/>
          <w:lang w:val="es-ES"/>
        </w:rPr>
        <w:t xml:space="preserve"> DEL AÑO DOS MIL VEINTICUATRO</w:t>
      </w:r>
      <w:r w:rsidRPr="006378C9">
        <w:rPr>
          <w:rFonts w:ascii="Tahoma" w:hAnsi="Tahoma" w:cs="Tahoma"/>
          <w:b/>
          <w:sz w:val="22"/>
          <w:szCs w:val="22"/>
          <w:lang w:val="es-ES"/>
        </w:rPr>
        <w:t>.</w:t>
      </w:r>
    </w:p>
    <w:p w14:paraId="285D8D7B" w14:textId="47AD3F3C" w:rsidR="0093199E" w:rsidRDefault="0093199E" w:rsidP="0093199E">
      <w:pPr>
        <w:rPr>
          <w:rFonts w:ascii="Tahoma" w:hAnsi="Tahoma" w:cs="Tahoma"/>
          <w:b/>
          <w:lang w:val="es-ES"/>
        </w:rPr>
      </w:pPr>
    </w:p>
    <w:p w14:paraId="5C5FB816" w14:textId="77777777" w:rsidR="00EC5A78" w:rsidRPr="00BE1A7B" w:rsidRDefault="00EC5A78" w:rsidP="0093199E">
      <w:pPr>
        <w:rPr>
          <w:rFonts w:ascii="Tahoma" w:hAnsi="Tahoma" w:cs="Tahoma"/>
          <w:b/>
          <w:lang w:val="es-ES"/>
        </w:rPr>
      </w:pPr>
    </w:p>
    <w:p w14:paraId="4DA98C8A" w14:textId="343665AF" w:rsidR="008D131A" w:rsidRPr="00BE1A7B" w:rsidRDefault="008D131A" w:rsidP="0093199E">
      <w:pPr>
        <w:rPr>
          <w:rFonts w:ascii="Tahoma" w:hAnsi="Tahoma" w:cs="Tahoma"/>
          <w:b/>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61FD7C99" w:rsidR="0093199E" w:rsidRPr="00BE1A7B" w:rsidRDefault="0093199E" w:rsidP="0093199E">
      <w:pPr>
        <w:rPr>
          <w:rFonts w:ascii="Tahoma" w:hAnsi="Tahoma" w:cs="Tahoma"/>
          <w:lang w:val="es-ES"/>
        </w:rPr>
      </w:pPr>
    </w:p>
    <w:p w14:paraId="24D14875" w14:textId="5F261548" w:rsidR="00A15F3A" w:rsidRDefault="00A15F3A" w:rsidP="0093199E">
      <w:pPr>
        <w:rPr>
          <w:rFonts w:ascii="Tahoma" w:hAnsi="Tahoma" w:cs="Tahoma"/>
          <w:lang w:val="es-ES"/>
        </w:rPr>
      </w:pPr>
    </w:p>
    <w:p w14:paraId="530B5D92" w14:textId="77777777" w:rsidR="00EC5A78" w:rsidRPr="00BE1A7B" w:rsidRDefault="00EC5A78" w:rsidP="0093199E">
      <w:pPr>
        <w:rPr>
          <w:rFonts w:ascii="Tahoma" w:hAnsi="Tahoma" w:cs="Tahoma"/>
          <w:lang w:val="es-ES"/>
        </w:rPr>
      </w:pPr>
    </w:p>
    <w:p w14:paraId="59C6B90A" w14:textId="00287CAD"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sidR="00817DA6">
        <w:rPr>
          <w:rFonts w:ascii="Tahoma" w:hAnsi="Tahoma" w:cs="Tahoma"/>
          <w:sz w:val="22"/>
          <w:szCs w:val="22"/>
          <w:lang w:val="es-ES"/>
        </w:rPr>
        <w:t>VEINTI</w:t>
      </w:r>
      <w:r w:rsidR="00C36B1E">
        <w:rPr>
          <w:rFonts w:ascii="Tahoma" w:hAnsi="Tahoma" w:cs="Tahoma"/>
          <w:sz w:val="22"/>
          <w:szCs w:val="22"/>
          <w:lang w:val="es-ES"/>
        </w:rPr>
        <w:t>NUEVE</w:t>
      </w:r>
      <w:r w:rsidR="001C7515">
        <w:rPr>
          <w:rFonts w:ascii="Tahoma" w:hAnsi="Tahoma" w:cs="Tahoma"/>
          <w:sz w:val="22"/>
          <w:szCs w:val="22"/>
          <w:lang w:val="es-ES"/>
        </w:rPr>
        <w:t xml:space="preserve"> DE FEBRERO</w:t>
      </w:r>
      <w:r w:rsidRPr="006378C9">
        <w:rPr>
          <w:rFonts w:ascii="Tahoma" w:hAnsi="Tahoma" w:cs="Tahoma"/>
          <w:sz w:val="22"/>
          <w:szCs w:val="22"/>
          <w:lang w:val="es-ES"/>
        </w:rPr>
        <w:t xml:space="preserve"> DEL AÑO DOS MIL VEINTICUATRO.</w:t>
      </w:r>
    </w:p>
    <w:p w14:paraId="37B59285" w14:textId="0BD57AC3" w:rsidR="0093199E" w:rsidRPr="00BE1A7B" w:rsidRDefault="0093199E" w:rsidP="0093199E">
      <w:pPr>
        <w:rPr>
          <w:rFonts w:ascii="Tahoma" w:hAnsi="Tahoma" w:cs="Tahoma"/>
          <w:lang w:val="es-ES"/>
        </w:rPr>
      </w:pPr>
    </w:p>
    <w:p w14:paraId="5E4981A8" w14:textId="761191E3" w:rsidR="0056600F" w:rsidRDefault="0056600F" w:rsidP="0093199E">
      <w:pPr>
        <w:rPr>
          <w:rFonts w:ascii="Tahoma" w:hAnsi="Tahoma" w:cs="Tahoma"/>
          <w:lang w:val="es-ES"/>
        </w:rPr>
      </w:pPr>
    </w:p>
    <w:p w14:paraId="1B16A83B" w14:textId="77777777" w:rsidR="00EC5A78" w:rsidRPr="00BE1A7B" w:rsidRDefault="00EC5A78" w:rsidP="0093199E">
      <w:pPr>
        <w:rPr>
          <w:rFonts w:ascii="Tahoma" w:hAnsi="Tahoma" w:cs="Tahoma"/>
          <w:lang w:val="es-ES"/>
        </w:rPr>
      </w:pPr>
    </w:p>
    <w:p w14:paraId="09B214FA" w14:textId="166461EC"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sidR="00C36B1E">
        <w:rPr>
          <w:rFonts w:ascii="Tahoma" w:hAnsi="Tahoma" w:cs="Tahoma"/>
          <w:sz w:val="22"/>
          <w:szCs w:val="22"/>
          <w:lang w:val="es-ES"/>
        </w:rPr>
        <w:t>VEINTIDÓS</w:t>
      </w:r>
      <w:r w:rsidR="001C7515">
        <w:rPr>
          <w:rFonts w:ascii="Tahoma" w:hAnsi="Tahoma" w:cs="Tahoma"/>
          <w:sz w:val="22"/>
          <w:szCs w:val="22"/>
          <w:lang w:val="es-ES"/>
        </w:rPr>
        <w:t xml:space="preserve"> DE FEBRERO</w:t>
      </w:r>
      <w:r w:rsidRPr="006378C9">
        <w:rPr>
          <w:rFonts w:ascii="Tahoma" w:hAnsi="Tahoma" w:cs="Tahoma"/>
          <w:sz w:val="22"/>
          <w:szCs w:val="22"/>
          <w:lang w:val="es-ES"/>
        </w:rPr>
        <w:t xml:space="preserve"> DEL AÑO DOS MIL VEINTICUATRO,</w:t>
      </w:r>
      <w:r w:rsidR="00817DA6">
        <w:rPr>
          <w:rFonts w:ascii="Tahoma" w:hAnsi="Tahoma" w:cs="Tahoma"/>
          <w:sz w:val="22"/>
          <w:szCs w:val="22"/>
          <w:lang w:val="es-ES"/>
        </w:rPr>
        <w:t xml:space="preserve"> Y </w:t>
      </w:r>
      <w:r w:rsidR="00C36B1E">
        <w:rPr>
          <w:rFonts w:ascii="Tahoma" w:hAnsi="Tahoma" w:cs="Tahoma"/>
          <w:sz w:val="22"/>
          <w:szCs w:val="22"/>
          <w:lang w:val="es-ES"/>
        </w:rPr>
        <w:t>DEL</w:t>
      </w:r>
      <w:r w:rsidR="00817DA6">
        <w:rPr>
          <w:rFonts w:ascii="Tahoma" w:hAnsi="Tahoma" w:cs="Tahoma"/>
          <w:sz w:val="22"/>
          <w:szCs w:val="22"/>
          <w:lang w:val="es-ES"/>
        </w:rPr>
        <w:t xml:space="preserve"> ACTA DE LA SESI</w:t>
      </w:r>
      <w:r w:rsidR="00C36B1E">
        <w:rPr>
          <w:rFonts w:ascii="Tahoma" w:hAnsi="Tahoma" w:cs="Tahoma"/>
          <w:sz w:val="22"/>
          <w:szCs w:val="22"/>
          <w:lang w:val="es-ES"/>
        </w:rPr>
        <w:t>Ó</w:t>
      </w:r>
      <w:r w:rsidR="00817DA6">
        <w:rPr>
          <w:rFonts w:ascii="Tahoma" w:hAnsi="Tahoma" w:cs="Tahoma"/>
          <w:sz w:val="22"/>
          <w:szCs w:val="22"/>
          <w:lang w:val="es-ES"/>
        </w:rPr>
        <w:t xml:space="preserve">N EXTRAORDINARIA DE CABILDO DE FECHA </w:t>
      </w:r>
      <w:r w:rsidR="00C36B1E">
        <w:rPr>
          <w:rFonts w:ascii="Tahoma" w:hAnsi="Tahoma" w:cs="Tahoma"/>
          <w:sz w:val="22"/>
          <w:szCs w:val="22"/>
          <w:lang w:val="es-ES"/>
        </w:rPr>
        <w:t>VEINTISÉIS</w:t>
      </w:r>
      <w:r w:rsidR="00817DA6">
        <w:rPr>
          <w:rFonts w:ascii="Tahoma" w:hAnsi="Tahoma" w:cs="Tahoma"/>
          <w:sz w:val="22"/>
          <w:szCs w:val="22"/>
          <w:lang w:val="es-ES"/>
        </w:rPr>
        <w:t xml:space="preserve"> DE FEBRERO DEL AÑO DOS MIL VEINTICUATRO,</w:t>
      </w:r>
      <w:r w:rsidRPr="006378C9">
        <w:rPr>
          <w:rFonts w:ascii="Tahoma" w:hAnsi="Tahoma" w:cs="Tahoma"/>
          <w:sz w:val="22"/>
          <w:szCs w:val="22"/>
          <w:lang w:val="es-ES"/>
        </w:rPr>
        <w:t xml:space="preserve"> CON DISPENSA DE LECTURA</w:t>
      </w:r>
      <w:r w:rsidR="009B1E53">
        <w:rPr>
          <w:rFonts w:ascii="Tahoma" w:hAnsi="Tahoma" w:cs="Tahoma"/>
          <w:sz w:val="22"/>
          <w:szCs w:val="22"/>
          <w:lang w:val="es-ES"/>
        </w:rPr>
        <w:t>.</w:t>
      </w:r>
    </w:p>
    <w:p w14:paraId="564B16A6" w14:textId="4F408F2A" w:rsidR="008D131A" w:rsidRDefault="008D131A" w:rsidP="0093199E">
      <w:pPr>
        <w:rPr>
          <w:rFonts w:ascii="Tahoma" w:hAnsi="Tahoma" w:cs="Tahoma"/>
          <w:lang w:val="es-ES"/>
        </w:rPr>
      </w:pPr>
    </w:p>
    <w:p w14:paraId="7AC10CC8" w14:textId="77777777" w:rsidR="00EC5A78" w:rsidRDefault="00EC5A78" w:rsidP="0093199E">
      <w:pPr>
        <w:rPr>
          <w:rFonts w:ascii="Tahoma" w:hAnsi="Tahoma" w:cs="Tahoma"/>
          <w:lang w:val="es-ES"/>
        </w:rPr>
      </w:pPr>
    </w:p>
    <w:p w14:paraId="7F9325B4" w14:textId="4B1A5FF4" w:rsidR="00EC5A78" w:rsidRDefault="00EC5A78" w:rsidP="0093199E">
      <w:pPr>
        <w:rPr>
          <w:rFonts w:ascii="Tahoma" w:hAnsi="Tahoma" w:cs="Tahoma"/>
          <w:lang w:val="es-ES"/>
        </w:rPr>
      </w:pPr>
    </w:p>
    <w:p w14:paraId="22A0999E" w14:textId="77777777" w:rsidR="00EC5A78" w:rsidRPr="00BE1A7B" w:rsidRDefault="00EC5A78" w:rsidP="00EC5A78">
      <w:pPr>
        <w:rPr>
          <w:rFonts w:ascii="Tahoma" w:hAnsi="Tahoma" w:cs="Tahoma"/>
          <w:b/>
          <w:lang w:val="es-ES"/>
        </w:rPr>
      </w:pPr>
    </w:p>
    <w:p w14:paraId="0631FDAC" w14:textId="66F17EE7" w:rsidR="00EC5A78" w:rsidRPr="006378C9" w:rsidRDefault="00EC5A78" w:rsidP="00EC5A78">
      <w:pPr>
        <w:rPr>
          <w:rFonts w:ascii="Tahoma" w:hAnsi="Tahoma" w:cs="Tahoma"/>
          <w:bCs/>
          <w:sz w:val="22"/>
          <w:szCs w:val="22"/>
          <w:lang w:val="es-ES"/>
        </w:rPr>
      </w:pPr>
      <w:r>
        <w:rPr>
          <w:rFonts w:ascii="Tahoma" w:hAnsi="Tahoma" w:cs="Tahoma"/>
          <w:b/>
          <w:sz w:val="22"/>
          <w:szCs w:val="22"/>
          <w:lang w:val="es-ES"/>
        </w:rPr>
        <w:t>I</w:t>
      </w:r>
      <w:r w:rsidRPr="006378C9">
        <w:rPr>
          <w:rFonts w:ascii="Tahoma" w:hAnsi="Tahoma" w:cs="Tahoma"/>
          <w:b/>
          <w:sz w:val="22"/>
          <w:szCs w:val="22"/>
          <w:lang w:val="es-ES"/>
        </w:rPr>
        <w:t xml:space="preserve">V. </w:t>
      </w:r>
      <w:r>
        <w:rPr>
          <w:rFonts w:ascii="Tahoma" w:hAnsi="Tahoma" w:cs="Tahoma"/>
          <w:bCs/>
          <w:sz w:val="22"/>
          <w:szCs w:val="22"/>
          <w:lang w:val="es-ES"/>
        </w:rPr>
        <w:t>ASUNTOS EN CARTERA</w:t>
      </w:r>
      <w:r w:rsidRPr="006378C9">
        <w:rPr>
          <w:rFonts w:ascii="Tahoma" w:hAnsi="Tahoma" w:cs="Tahoma"/>
          <w:bCs/>
          <w:sz w:val="22"/>
          <w:szCs w:val="22"/>
          <w:lang w:val="es-ES"/>
        </w:rPr>
        <w:t>.</w:t>
      </w:r>
    </w:p>
    <w:p w14:paraId="46DD5699" w14:textId="77777777" w:rsidR="00EC5A78" w:rsidRPr="005C7810" w:rsidRDefault="00EC5A78" w:rsidP="00EC5A78">
      <w:pPr>
        <w:pStyle w:val="Prrafodelista"/>
        <w:rPr>
          <w:rFonts w:ascii="Tahoma" w:hAnsi="Tahoma" w:cs="Tahoma"/>
          <w:b/>
          <w:sz w:val="16"/>
          <w:szCs w:val="16"/>
          <w:lang w:val="es-ES"/>
        </w:rPr>
      </w:pPr>
    </w:p>
    <w:p w14:paraId="4DDFED54" w14:textId="3D0BCD26" w:rsidR="00EC5A78" w:rsidRPr="00EC5A78" w:rsidRDefault="00EC5A78" w:rsidP="00EC5A78">
      <w:pPr>
        <w:pStyle w:val="Prrafodelista"/>
        <w:numPr>
          <w:ilvl w:val="0"/>
          <w:numId w:val="5"/>
        </w:numPr>
        <w:jc w:val="both"/>
        <w:rPr>
          <w:rFonts w:ascii="Tahoma" w:hAnsi="Tahoma" w:cs="Tahoma"/>
          <w:lang w:val="es-ES"/>
        </w:rPr>
      </w:pPr>
      <w:r>
        <w:rPr>
          <w:rFonts w:ascii="Tahoma" w:hAnsi="Tahoma" w:cs="Tahoma"/>
          <w:bCs/>
          <w:sz w:val="22"/>
          <w:szCs w:val="22"/>
          <w:lang w:val="es-ES"/>
        </w:rPr>
        <w:t xml:space="preserve">PUNTO DE ACUERDO </w:t>
      </w:r>
      <w:r w:rsidRPr="00EC5A78">
        <w:rPr>
          <w:rFonts w:ascii="Tahoma" w:hAnsi="Tahoma" w:cs="Tahoma"/>
          <w:bCs/>
          <w:sz w:val="22"/>
          <w:szCs w:val="22"/>
          <w:lang w:val="es-ES"/>
        </w:rPr>
        <w:t xml:space="preserve">CON NÚMERO </w:t>
      </w:r>
      <w:r>
        <w:rPr>
          <w:rFonts w:ascii="Tahoma" w:hAnsi="Tahoma" w:cs="Tahoma"/>
          <w:b/>
          <w:sz w:val="22"/>
          <w:szCs w:val="22"/>
          <w:lang w:val="es-ES"/>
        </w:rPr>
        <w:t>PA/</w:t>
      </w:r>
      <w:proofErr w:type="spellStart"/>
      <w:r>
        <w:rPr>
          <w:rFonts w:ascii="Tahoma" w:hAnsi="Tahoma" w:cs="Tahoma"/>
          <w:b/>
          <w:sz w:val="22"/>
          <w:szCs w:val="22"/>
          <w:lang w:val="es-ES"/>
        </w:rPr>
        <w:t>RDEyMR</w:t>
      </w:r>
      <w:proofErr w:type="spellEnd"/>
      <w:r>
        <w:rPr>
          <w:rFonts w:ascii="Tahoma" w:hAnsi="Tahoma" w:cs="Tahoma"/>
          <w:b/>
          <w:sz w:val="22"/>
          <w:szCs w:val="22"/>
          <w:lang w:val="es-ES"/>
        </w:rPr>
        <w:t>/01</w:t>
      </w:r>
      <w:r w:rsidRPr="00EC5A78">
        <w:rPr>
          <w:rFonts w:ascii="Tahoma" w:hAnsi="Tahoma" w:cs="Tahoma"/>
          <w:b/>
          <w:sz w:val="22"/>
          <w:szCs w:val="22"/>
          <w:lang w:val="es-ES"/>
        </w:rPr>
        <w:t>/2024</w:t>
      </w:r>
      <w:r w:rsidRPr="00EC5A78">
        <w:rPr>
          <w:rFonts w:ascii="Tahoma" w:hAnsi="Tahoma" w:cs="Tahoma"/>
          <w:bCs/>
          <w:sz w:val="22"/>
          <w:szCs w:val="22"/>
          <w:lang w:val="es-ES"/>
        </w:rPr>
        <w:t xml:space="preserve">, DE FECHA 20 DE FEBRERO DE 2024, </w:t>
      </w:r>
      <w:r>
        <w:rPr>
          <w:rFonts w:ascii="Tahoma" w:hAnsi="Tahoma" w:cs="Tahoma"/>
          <w:bCs/>
          <w:sz w:val="22"/>
          <w:szCs w:val="22"/>
          <w:lang w:val="es-ES"/>
        </w:rPr>
        <w:t>SUSCRITO POR LA REGIDORA DE DESARROLLO ECONÓMICO Y MEJORA REGULATORIA, IRASEMA AQUINO GONZÁLEZ, MEDIANTE EL QUE SOMETE A CONSIDERACIÓN DEL HONORABLE AYUNTAMIENTO, LA INICIATIVA POR LA QUE SE ADICIONAN UN ÚLTIMO PÁRRAFO AL ARTÍCULO 45, EL ARTÍCULO 46 BIS Y 46 TER; Y SE REFORMA LA FRACCIÓN IV DEL ARTÍCULO 51 Y LA FRACCIÓN V DEL ARTÍCULO 52; TODOS DEL REGLAMENTO DE ESTABLECIMIENTOS COMERCIALES, INDUSTRIALES Y DE SERVICIOS DEL MUNICIPIO DE OAXACA DE JUÁREZ.</w:t>
      </w:r>
    </w:p>
    <w:p w14:paraId="08CA08D8" w14:textId="7D969501" w:rsidR="00EC5A78" w:rsidRDefault="00EC5A78" w:rsidP="00EC5A78">
      <w:pPr>
        <w:rPr>
          <w:rFonts w:ascii="Tahoma" w:hAnsi="Tahoma" w:cs="Tahoma"/>
          <w:lang w:val="es-ES"/>
        </w:rPr>
      </w:pPr>
    </w:p>
    <w:p w14:paraId="14DF4DA3" w14:textId="55B22CDF" w:rsidR="00EC5A78" w:rsidRDefault="00EC5A78" w:rsidP="00EC5A78">
      <w:pPr>
        <w:rPr>
          <w:rFonts w:ascii="Tahoma" w:hAnsi="Tahoma" w:cs="Tahoma"/>
          <w:lang w:val="es-ES"/>
        </w:rPr>
      </w:pPr>
    </w:p>
    <w:p w14:paraId="2F704BDE" w14:textId="021B49DC" w:rsidR="00EC5A78" w:rsidRDefault="00EC5A78" w:rsidP="00EC5A78">
      <w:pPr>
        <w:rPr>
          <w:rFonts w:ascii="Tahoma" w:hAnsi="Tahoma" w:cs="Tahoma"/>
          <w:lang w:val="es-ES"/>
        </w:rPr>
      </w:pPr>
    </w:p>
    <w:p w14:paraId="6BED37F7" w14:textId="0688DDAC" w:rsidR="00EC5A78" w:rsidRDefault="00EC5A78" w:rsidP="00EC5A78">
      <w:pPr>
        <w:rPr>
          <w:rFonts w:ascii="Tahoma" w:hAnsi="Tahoma" w:cs="Tahoma"/>
          <w:lang w:val="es-ES"/>
        </w:rPr>
      </w:pPr>
    </w:p>
    <w:p w14:paraId="4BACB8EB" w14:textId="3C3EFA5F" w:rsidR="00EC5A78" w:rsidRDefault="00EC5A78" w:rsidP="00EC5A78">
      <w:pPr>
        <w:rPr>
          <w:rFonts w:ascii="Tahoma" w:hAnsi="Tahoma" w:cs="Tahoma"/>
          <w:lang w:val="es-ES"/>
        </w:rPr>
      </w:pPr>
    </w:p>
    <w:p w14:paraId="5717D0AC" w14:textId="77777777" w:rsidR="00EC5A78" w:rsidRPr="00EC5A78" w:rsidRDefault="00EC5A78" w:rsidP="00EC5A78">
      <w:pPr>
        <w:rPr>
          <w:rFonts w:ascii="Tahoma" w:hAnsi="Tahoma" w:cs="Tahoma"/>
          <w:lang w:val="es-ES"/>
        </w:rPr>
      </w:pPr>
    </w:p>
    <w:p w14:paraId="305F4BEF" w14:textId="2D60CD58" w:rsidR="00A15F3A" w:rsidRDefault="00A15F3A" w:rsidP="001C7515">
      <w:pPr>
        <w:rPr>
          <w:rFonts w:ascii="Tahoma" w:hAnsi="Tahoma" w:cs="Tahoma"/>
          <w:b/>
          <w:lang w:val="es-ES"/>
        </w:rPr>
      </w:pPr>
    </w:p>
    <w:p w14:paraId="75B26B47" w14:textId="58CA797A" w:rsidR="00EC5A78" w:rsidRDefault="00EC5A78" w:rsidP="001C7515">
      <w:pPr>
        <w:rPr>
          <w:rFonts w:ascii="Tahoma" w:hAnsi="Tahoma" w:cs="Tahoma"/>
          <w:b/>
          <w:lang w:val="es-ES"/>
        </w:rPr>
      </w:pPr>
    </w:p>
    <w:p w14:paraId="6AA332BB" w14:textId="11DE21FA" w:rsidR="00EC5A78" w:rsidRDefault="00EC5A78" w:rsidP="001C7515">
      <w:pPr>
        <w:rPr>
          <w:rFonts w:ascii="Tahoma" w:hAnsi="Tahoma" w:cs="Tahoma"/>
          <w:b/>
          <w:lang w:val="es-ES"/>
        </w:rPr>
      </w:pPr>
    </w:p>
    <w:p w14:paraId="11CA38D5" w14:textId="15F30206" w:rsidR="00EC5A78" w:rsidRDefault="00EC5A78" w:rsidP="001C7515">
      <w:pPr>
        <w:rPr>
          <w:rFonts w:ascii="Tahoma" w:hAnsi="Tahoma" w:cs="Tahoma"/>
          <w:b/>
          <w:lang w:val="es-ES"/>
        </w:rPr>
      </w:pPr>
    </w:p>
    <w:p w14:paraId="26A14DF6" w14:textId="1538AF89" w:rsidR="00EC5A78" w:rsidRDefault="00EC5A78" w:rsidP="001C7515">
      <w:pPr>
        <w:rPr>
          <w:rFonts w:ascii="Tahoma" w:hAnsi="Tahoma" w:cs="Tahoma"/>
          <w:b/>
          <w:lang w:val="es-ES"/>
        </w:rPr>
      </w:pPr>
    </w:p>
    <w:p w14:paraId="3AB2D417" w14:textId="77777777" w:rsidR="00EC5A78" w:rsidRPr="00BE1A7B" w:rsidRDefault="00EC5A78" w:rsidP="001C7515">
      <w:pPr>
        <w:rPr>
          <w:rFonts w:ascii="Tahoma" w:hAnsi="Tahoma" w:cs="Tahoma"/>
          <w:b/>
          <w:lang w:val="es-ES"/>
        </w:rPr>
      </w:pPr>
    </w:p>
    <w:p w14:paraId="1FF9EAB9" w14:textId="77777777" w:rsidR="00EC5A78" w:rsidRDefault="00EC5A78" w:rsidP="0093199E">
      <w:pPr>
        <w:rPr>
          <w:rFonts w:ascii="Tahoma" w:hAnsi="Tahoma" w:cs="Tahoma"/>
          <w:b/>
          <w:sz w:val="22"/>
          <w:szCs w:val="22"/>
          <w:lang w:val="es-ES"/>
        </w:rPr>
      </w:pPr>
    </w:p>
    <w:p w14:paraId="2F9BF5EC" w14:textId="77777777" w:rsidR="00EC5A78" w:rsidRDefault="00EC5A78" w:rsidP="0093199E">
      <w:pPr>
        <w:rPr>
          <w:rFonts w:ascii="Tahoma" w:hAnsi="Tahoma" w:cs="Tahoma"/>
          <w:b/>
          <w:sz w:val="22"/>
          <w:szCs w:val="22"/>
          <w:lang w:val="es-ES"/>
        </w:rPr>
      </w:pPr>
    </w:p>
    <w:p w14:paraId="078DCA68" w14:textId="51AE87C8" w:rsidR="0093199E" w:rsidRPr="006378C9" w:rsidRDefault="0093199E" w:rsidP="0093199E">
      <w:pPr>
        <w:rPr>
          <w:rFonts w:ascii="Tahoma" w:hAnsi="Tahoma" w:cs="Tahoma"/>
          <w:bCs/>
          <w:sz w:val="22"/>
          <w:szCs w:val="22"/>
          <w:lang w:val="es-ES"/>
        </w:rPr>
      </w:pPr>
      <w:r w:rsidRPr="006378C9">
        <w:rPr>
          <w:rFonts w:ascii="Tahoma" w:hAnsi="Tahoma" w:cs="Tahoma"/>
          <w:b/>
          <w:sz w:val="22"/>
          <w:szCs w:val="22"/>
          <w:lang w:val="es-ES"/>
        </w:rPr>
        <w:t xml:space="preserve">V. </w:t>
      </w:r>
      <w:r w:rsidRPr="006378C9">
        <w:rPr>
          <w:rFonts w:ascii="Tahoma" w:hAnsi="Tahoma" w:cs="Tahoma"/>
          <w:bCs/>
          <w:sz w:val="22"/>
          <w:szCs w:val="22"/>
          <w:lang w:val="es-ES"/>
        </w:rPr>
        <w:t>DICTÁMENES DE COMISIONES.</w:t>
      </w:r>
    </w:p>
    <w:p w14:paraId="7EFE521F" w14:textId="77777777" w:rsidR="004A460D" w:rsidRPr="005C7810" w:rsidRDefault="004A460D" w:rsidP="00557982">
      <w:pPr>
        <w:pStyle w:val="Prrafodelista"/>
        <w:rPr>
          <w:rFonts w:ascii="Tahoma" w:hAnsi="Tahoma" w:cs="Tahoma"/>
          <w:b/>
          <w:sz w:val="16"/>
          <w:szCs w:val="16"/>
          <w:lang w:val="es-ES"/>
        </w:rPr>
      </w:pPr>
    </w:p>
    <w:p w14:paraId="5F512BFD" w14:textId="4AA63D07" w:rsidR="00071AF7" w:rsidRPr="00960F56" w:rsidRDefault="00557982" w:rsidP="00C36B1E">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r w:rsidR="00960F56" w:rsidRPr="00BE1A7B">
        <w:rPr>
          <w:rFonts w:ascii="Tahoma" w:hAnsi="Tahoma" w:cs="Tahoma"/>
          <w:b/>
          <w:sz w:val="22"/>
          <w:szCs w:val="22"/>
          <w:lang w:val="es-ES"/>
        </w:rPr>
        <w:t>CIG/001/2024</w:t>
      </w:r>
      <w:r w:rsidR="00960F56">
        <w:rPr>
          <w:rFonts w:ascii="Tahoma" w:hAnsi="Tahoma" w:cs="Tahoma"/>
          <w:bCs/>
          <w:sz w:val="22"/>
          <w:szCs w:val="22"/>
          <w:lang w:val="es-ES"/>
        </w:rPr>
        <w:t xml:space="preserve">, DE FECHA 20 DE FEBRERO DE 2024, EMITIDO POR LAS COMISIONES UNIDAS DE IGUALDAD DE GÉNERO, Y DE NORMATIVIDAD Y NOMENCLATURA MUNICIPAL, MEDIANTE EL QUE SE DETERMINA QUE SE ADICIONA LA FRACCIÓN VII DEL ARTÍCULO 119 DEL BANDO DE POLICÍA Y GOBIERNO DEL MUNICIPIO DE OAXACA DE JUÁREZ, PARA QUEDAR EN LOS TÉRMINOS SIGUIENTES: </w:t>
      </w:r>
      <w:r w:rsidR="00243481">
        <w:rPr>
          <w:rFonts w:ascii="Tahoma" w:hAnsi="Tahoma" w:cs="Tahoma"/>
          <w:bCs/>
          <w:sz w:val="22"/>
          <w:szCs w:val="22"/>
          <w:lang w:val="es-ES"/>
        </w:rPr>
        <w:t>“</w:t>
      </w:r>
      <w:r w:rsidR="00960F56">
        <w:rPr>
          <w:rFonts w:ascii="Tahoma" w:hAnsi="Tahoma" w:cs="Tahoma"/>
          <w:bCs/>
          <w:i/>
          <w:iCs/>
          <w:sz w:val="22"/>
          <w:szCs w:val="22"/>
          <w:lang w:val="es-ES"/>
        </w:rPr>
        <w:t>ARTÍCULO 119. PARA SER TITULAR DE LA SECRETARÍA MUNICIPAL, TESORERÍA MUNICIPAL, SECRETARÍA, DIRECCIÓN, COORDINACIÓN, UNIDAD O DEPARTAMENTO DE LA ADMINISTRACIÓN PÚBLICA MUNICIPAL, CON EXCEPCIÓN DE LOS QUE EN PARTICULAR SE SEÑALEN, SE REQUIERE: (…) VII. EXHIBIR DURANTE LOS PRIMEROS TREINTA DÍAS NATURALES A SU INGRESO, CONSTANCIA EXPEDIDA POR EL INSTITUTO MUNICIPAL DE LA MUJER DE OAXACA DE JUÁREZ O DOCUMENTO IDÓNEO EMITIDO POR INSTITUCIÓN RECONOCIDA, QUE ACREDITE TENER CONOCIMIENTOS PARA ACTUAR CON PERSPECTIVA DE GÉNERO DENTRO DEL SERVICIO PÚBLICO. TRATÁNDOSE DEL INICIO DEL GOBIERNO MUNICIPAL, SE GOZARÁ DE UN PERIODO DE NOVENTA DÍAS NATURALES PARA CUMPLIR CON ESTA DISPOSICIÓN, SIENDO AMBOS PLAZOS IMPRORROGABLES</w:t>
      </w:r>
      <w:r w:rsidR="00243481">
        <w:rPr>
          <w:rFonts w:ascii="Tahoma" w:hAnsi="Tahoma" w:cs="Tahoma"/>
          <w:bCs/>
          <w:i/>
          <w:iCs/>
          <w:sz w:val="22"/>
          <w:szCs w:val="22"/>
          <w:lang w:val="es-ES"/>
        </w:rPr>
        <w:t>”</w:t>
      </w:r>
      <w:r w:rsidR="00960F56">
        <w:rPr>
          <w:rFonts w:ascii="Tahoma" w:hAnsi="Tahoma" w:cs="Tahoma"/>
          <w:bCs/>
          <w:i/>
          <w:iCs/>
          <w:sz w:val="22"/>
          <w:szCs w:val="22"/>
          <w:lang w:val="es-ES"/>
        </w:rPr>
        <w:t>.</w:t>
      </w:r>
    </w:p>
    <w:p w14:paraId="7F838740" w14:textId="73E8AEF6" w:rsidR="00BE1A7B" w:rsidRDefault="00BE1A7B" w:rsidP="00960F56">
      <w:pPr>
        <w:pStyle w:val="Prrafodelista"/>
        <w:jc w:val="both"/>
        <w:rPr>
          <w:rFonts w:ascii="Tahoma" w:hAnsi="Tahoma" w:cs="Tahoma"/>
          <w:b/>
          <w:sz w:val="22"/>
          <w:szCs w:val="22"/>
          <w:lang w:val="es-ES"/>
        </w:rPr>
      </w:pPr>
    </w:p>
    <w:p w14:paraId="711F0AA3" w14:textId="55666496" w:rsidR="00960F56" w:rsidRPr="00DC114B" w:rsidRDefault="00DC114B" w:rsidP="00C36B1E">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BE1A7B">
        <w:rPr>
          <w:rFonts w:ascii="Tahoma" w:hAnsi="Tahoma" w:cs="Tahoma"/>
          <w:b/>
          <w:sz w:val="22"/>
          <w:szCs w:val="22"/>
          <w:lang w:val="es-ES"/>
        </w:rPr>
        <w:t>CMyCVP</w:t>
      </w:r>
      <w:proofErr w:type="spellEnd"/>
      <w:r w:rsidRPr="00BE1A7B">
        <w:rPr>
          <w:rFonts w:ascii="Tahoma" w:hAnsi="Tahoma" w:cs="Tahoma"/>
          <w:b/>
          <w:sz w:val="22"/>
          <w:szCs w:val="22"/>
          <w:lang w:val="es-ES"/>
        </w:rPr>
        <w:t>/SD/17/2024</w:t>
      </w:r>
      <w:r>
        <w:rPr>
          <w:rFonts w:ascii="Tahoma" w:hAnsi="Tahoma" w:cs="Tahoma"/>
          <w:bCs/>
          <w:sz w:val="22"/>
          <w:szCs w:val="22"/>
          <w:lang w:val="es-ES"/>
        </w:rPr>
        <w:t>, DE FECHA 26 DE FEBRERO DE 2024, EMITIDO POR LA COMISIÓN DE MERCADOS Y COMERCIO EN VÍA PÚBLICA, MEDIANTE EL QUE SE DETERMINA AUTORIZAR LA SUCESIÓN DE DERECHOS A FAVOR DE LA CIUDADANA MARÍA NATIVIDAD HERNÁNDEZ VELÁSQUEZ, RESPECTO DE LA CASETA FIJA NÚMERO 335, UBICADO EN LA ZONA SECA DEL MERCADO DE ABASTO “MARGARITA MAZA DE JUÁREZ”, CON GIRO DE “ROPA, NOVEDADES Y PERFUMERÍA”, CON NÚMERO DE OBJETO/CONTRATO: 1050000000240.</w:t>
      </w:r>
    </w:p>
    <w:p w14:paraId="78D8BCF1" w14:textId="77777777" w:rsidR="00DC114B" w:rsidRPr="00DC114B" w:rsidRDefault="00DC114B" w:rsidP="00DC114B">
      <w:pPr>
        <w:pStyle w:val="Prrafodelista"/>
        <w:rPr>
          <w:rFonts w:ascii="Tahoma" w:hAnsi="Tahoma" w:cs="Tahoma"/>
          <w:b/>
          <w:sz w:val="22"/>
          <w:szCs w:val="22"/>
          <w:lang w:val="es-ES"/>
        </w:rPr>
      </w:pPr>
    </w:p>
    <w:p w14:paraId="542DB72B" w14:textId="734C0229" w:rsidR="00DC114B" w:rsidRDefault="00BE1A7B" w:rsidP="00C36B1E">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BE1A7B">
        <w:rPr>
          <w:rFonts w:ascii="Tahoma" w:hAnsi="Tahoma" w:cs="Tahoma"/>
          <w:b/>
          <w:sz w:val="22"/>
          <w:szCs w:val="22"/>
          <w:lang w:val="es-ES"/>
        </w:rPr>
        <w:t>CMyCVP</w:t>
      </w:r>
      <w:proofErr w:type="spellEnd"/>
      <w:r w:rsidRPr="00BE1A7B">
        <w:rPr>
          <w:rFonts w:ascii="Tahoma" w:hAnsi="Tahoma" w:cs="Tahoma"/>
          <w:b/>
          <w:sz w:val="22"/>
          <w:szCs w:val="22"/>
          <w:lang w:val="es-ES"/>
        </w:rPr>
        <w:t>/CD/20/2024</w:t>
      </w:r>
      <w:r>
        <w:rPr>
          <w:rFonts w:ascii="Tahoma" w:hAnsi="Tahoma" w:cs="Tahoma"/>
          <w:bCs/>
          <w:sz w:val="22"/>
          <w:szCs w:val="22"/>
          <w:lang w:val="es-ES"/>
        </w:rPr>
        <w:t>, DE FECHA 26 DE FEBRERO DE 2024, EMITIDO POR LA COMISIÓN DE MERCADOS Y COMERCIO EN VÍA PÚBLICA, MEDIANTE EL QUE SE DETERMINA APROBAR LA CESIÓN DE DERECHOS QUE REALIZA EL CONCESIONARIO TOMÁS MÉNDEZ MALDONADO, A FAVOR DE LA CIUDADANA FLORINA JIMÉNEZ LUCAS, RESPECTO DEL PUESTO FIJO NÚMERO 157, CON OBJETO/CONTRATO: 1050000001788, CON GIRO DE “ALFALFA, TIZATERÍA Y VERDURAS SILVESTRES” UBICADO EN EL INTERIOR DEL MERCADO ZONAL “LAS FLORES” DEL MUNICIPIO DE OAXACA DE JUÁREZ.</w:t>
      </w:r>
    </w:p>
    <w:p w14:paraId="15275CB3" w14:textId="0D3638A7" w:rsidR="00C44810" w:rsidRDefault="00C44810" w:rsidP="0093199E">
      <w:pPr>
        <w:rPr>
          <w:rFonts w:ascii="Tahoma" w:hAnsi="Tahoma" w:cs="Tahoma"/>
          <w:b/>
          <w:sz w:val="22"/>
          <w:szCs w:val="22"/>
          <w:lang w:val="es-ES"/>
        </w:rPr>
      </w:pPr>
    </w:p>
    <w:p w14:paraId="742810F1" w14:textId="401EE92F" w:rsidR="00EC5A78" w:rsidRDefault="00EC5A78" w:rsidP="0093199E">
      <w:pPr>
        <w:rPr>
          <w:rFonts w:ascii="Tahoma" w:hAnsi="Tahoma" w:cs="Tahoma"/>
          <w:b/>
          <w:sz w:val="22"/>
          <w:szCs w:val="22"/>
          <w:lang w:val="es-ES"/>
        </w:rPr>
      </w:pPr>
    </w:p>
    <w:p w14:paraId="7CE47ED2" w14:textId="64E23AD1" w:rsidR="00EC5A78" w:rsidRDefault="00EC5A78" w:rsidP="0093199E">
      <w:pPr>
        <w:rPr>
          <w:rFonts w:ascii="Tahoma" w:hAnsi="Tahoma" w:cs="Tahoma"/>
          <w:b/>
          <w:sz w:val="22"/>
          <w:szCs w:val="22"/>
          <w:lang w:val="es-ES"/>
        </w:rPr>
      </w:pPr>
    </w:p>
    <w:p w14:paraId="55F75FEE" w14:textId="0E281EE8" w:rsidR="00EC5A78" w:rsidRDefault="00EC5A78" w:rsidP="0093199E">
      <w:pPr>
        <w:rPr>
          <w:rFonts w:ascii="Tahoma" w:hAnsi="Tahoma" w:cs="Tahoma"/>
          <w:b/>
          <w:sz w:val="22"/>
          <w:szCs w:val="22"/>
          <w:lang w:val="es-ES"/>
        </w:rPr>
      </w:pPr>
    </w:p>
    <w:p w14:paraId="34365DE8" w14:textId="24BD6CE4" w:rsidR="00EC5A78" w:rsidRDefault="00EC5A78" w:rsidP="0093199E">
      <w:pPr>
        <w:rPr>
          <w:rFonts w:ascii="Tahoma" w:hAnsi="Tahoma" w:cs="Tahoma"/>
          <w:b/>
          <w:sz w:val="22"/>
          <w:szCs w:val="22"/>
          <w:lang w:val="es-ES"/>
        </w:rPr>
      </w:pPr>
    </w:p>
    <w:p w14:paraId="120737FB" w14:textId="39FB40CC" w:rsidR="00EC5A78" w:rsidRDefault="00EC5A78" w:rsidP="0093199E">
      <w:pPr>
        <w:rPr>
          <w:rFonts w:ascii="Tahoma" w:hAnsi="Tahoma" w:cs="Tahoma"/>
          <w:b/>
          <w:sz w:val="22"/>
          <w:szCs w:val="22"/>
          <w:lang w:val="es-ES"/>
        </w:rPr>
      </w:pPr>
    </w:p>
    <w:p w14:paraId="76F196D1" w14:textId="2D33BF6C" w:rsidR="00EC5A78" w:rsidRDefault="00EC5A78" w:rsidP="0093199E">
      <w:pPr>
        <w:rPr>
          <w:rFonts w:ascii="Tahoma" w:hAnsi="Tahoma" w:cs="Tahoma"/>
          <w:b/>
          <w:sz w:val="22"/>
          <w:szCs w:val="22"/>
          <w:lang w:val="es-ES"/>
        </w:rPr>
      </w:pPr>
    </w:p>
    <w:p w14:paraId="35435080" w14:textId="7274162A" w:rsidR="00EC5A78" w:rsidRDefault="00EC5A78" w:rsidP="0093199E">
      <w:pPr>
        <w:rPr>
          <w:rFonts w:ascii="Tahoma" w:hAnsi="Tahoma" w:cs="Tahoma"/>
          <w:b/>
          <w:sz w:val="22"/>
          <w:szCs w:val="22"/>
          <w:lang w:val="es-ES"/>
        </w:rPr>
      </w:pPr>
    </w:p>
    <w:p w14:paraId="6A833707" w14:textId="46E2E56E" w:rsidR="00EC5A78" w:rsidRDefault="00EC5A78" w:rsidP="0093199E">
      <w:pPr>
        <w:rPr>
          <w:rFonts w:ascii="Tahoma" w:hAnsi="Tahoma" w:cs="Tahoma"/>
          <w:b/>
          <w:sz w:val="22"/>
          <w:szCs w:val="22"/>
          <w:lang w:val="es-ES"/>
        </w:rPr>
      </w:pPr>
    </w:p>
    <w:p w14:paraId="0988774B" w14:textId="77777777" w:rsidR="00EC5A78" w:rsidRDefault="00EC5A78" w:rsidP="0093199E">
      <w:pPr>
        <w:rPr>
          <w:rFonts w:ascii="Tahoma" w:hAnsi="Tahoma" w:cs="Tahoma"/>
          <w:b/>
          <w:sz w:val="22"/>
          <w:szCs w:val="22"/>
          <w:lang w:val="es-ES"/>
        </w:rPr>
      </w:pPr>
    </w:p>
    <w:p w14:paraId="48EE27DD" w14:textId="737C1556" w:rsidR="00C44810" w:rsidRDefault="00C44810" w:rsidP="0093199E">
      <w:pPr>
        <w:rPr>
          <w:rFonts w:ascii="Tahoma" w:hAnsi="Tahoma" w:cs="Tahoma"/>
          <w:b/>
          <w:sz w:val="22"/>
          <w:szCs w:val="22"/>
          <w:lang w:val="es-ES"/>
        </w:rPr>
      </w:pPr>
    </w:p>
    <w:p w14:paraId="79214044" w14:textId="535532EA"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EC5A78">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0BAB78C7" w14:textId="77777777" w:rsidR="0093199E" w:rsidRPr="006378C9" w:rsidRDefault="0093199E" w:rsidP="0093199E">
      <w:pPr>
        <w:rPr>
          <w:rFonts w:ascii="Tahoma" w:hAnsi="Tahoma" w:cs="Tahoma"/>
          <w:sz w:val="22"/>
          <w:szCs w:val="22"/>
          <w:lang w:val="es-ES"/>
        </w:rPr>
      </w:pPr>
    </w:p>
    <w:p w14:paraId="4C451860" w14:textId="77777777" w:rsidR="0093199E" w:rsidRPr="006378C9" w:rsidRDefault="0093199E" w:rsidP="0093199E">
      <w:pPr>
        <w:rPr>
          <w:rFonts w:ascii="Tahoma" w:hAnsi="Tahoma" w:cs="Tahoma"/>
          <w:b/>
          <w:sz w:val="22"/>
          <w:szCs w:val="22"/>
          <w:lang w:val="es-ES"/>
        </w:rPr>
      </w:pPr>
    </w:p>
    <w:p w14:paraId="11C4E98E" w14:textId="068F1D78"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1C7515">
        <w:rPr>
          <w:rFonts w:ascii="Tahoma" w:hAnsi="Tahoma" w:cs="Tahoma"/>
          <w:b/>
          <w:sz w:val="22"/>
          <w:szCs w:val="22"/>
          <w:lang w:val="es-ES"/>
        </w:rPr>
        <w:t>I</w:t>
      </w:r>
      <w:r w:rsidR="00EC5A78">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40956C" w14:textId="77777777" w:rsidR="0093199E" w:rsidRPr="006378C9" w:rsidRDefault="0093199E" w:rsidP="0093199E">
      <w:pPr>
        <w:rPr>
          <w:rFonts w:ascii="Tahoma" w:hAnsi="Tahoma" w:cs="Tahoma"/>
          <w:sz w:val="22"/>
          <w:szCs w:val="22"/>
          <w:lang w:val="es-ES"/>
        </w:rPr>
      </w:pPr>
    </w:p>
    <w:p w14:paraId="2AB129DA" w14:textId="77777777" w:rsidR="0093199E" w:rsidRPr="006378C9" w:rsidRDefault="0093199E" w:rsidP="0093199E">
      <w:pPr>
        <w:rPr>
          <w:rFonts w:ascii="Tahoma" w:hAnsi="Tahoma" w:cs="Tahoma"/>
          <w:sz w:val="22"/>
          <w:szCs w:val="22"/>
          <w:lang w:val="es-ES"/>
        </w:rPr>
      </w:pPr>
    </w:p>
    <w:p w14:paraId="699F4CF6" w14:textId="77777777" w:rsidR="0093199E" w:rsidRPr="006378C9" w:rsidRDefault="0093199E" w:rsidP="0093199E">
      <w:pPr>
        <w:rPr>
          <w:rFonts w:ascii="Tahoma" w:hAnsi="Tahoma" w:cs="Tahoma"/>
          <w:sz w:val="22"/>
          <w:szCs w:val="22"/>
          <w:lang w:val="es-ES"/>
        </w:rPr>
      </w:pPr>
    </w:p>
    <w:p w14:paraId="1F585F1F" w14:textId="77777777" w:rsidR="0093199E" w:rsidRPr="006378C9" w:rsidRDefault="0093199E" w:rsidP="0093199E">
      <w:pPr>
        <w:rPr>
          <w:rFonts w:ascii="Tahoma" w:hAnsi="Tahoma" w:cs="Tahoma"/>
          <w:sz w:val="22"/>
          <w:szCs w:val="22"/>
          <w:lang w:val="es-ES"/>
        </w:rPr>
      </w:pPr>
    </w:p>
    <w:p w14:paraId="1C45F55E" w14:textId="09174C91" w:rsidR="0093199E" w:rsidRDefault="0093199E" w:rsidP="0093199E">
      <w:pPr>
        <w:rPr>
          <w:rFonts w:ascii="Tahoma" w:hAnsi="Tahoma" w:cs="Tahoma"/>
          <w:b/>
          <w:sz w:val="22"/>
          <w:szCs w:val="22"/>
          <w:lang w:val="es-ES"/>
        </w:rPr>
      </w:pPr>
    </w:p>
    <w:p w14:paraId="5DE0FC83" w14:textId="77777777" w:rsidR="008D131A" w:rsidRPr="006378C9" w:rsidRDefault="008D131A" w:rsidP="0093199E">
      <w:pPr>
        <w:rPr>
          <w:rFonts w:ascii="Tahoma" w:hAnsi="Tahoma" w:cs="Tahoma"/>
          <w:b/>
          <w:sz w:val="22"/>
          <w:szCs w:val="22"/>
          <w:lang w:val="es-ES"/>
        </w:rPr>
      </w:pPr>
    </w:p>
    <w:p w14:paraId="42E2C71A" w14:textId="77777777" w:rsidR="0093199E" w:rsidRPr="006378C9" w:rsidRDefault="0093199E" w:rsidP="0093199E">
      <w:pPr>
        <w:rPr>
          <w:rFonts w:ascii="Tahoma" w:hAnsi="Tahoma" w:cs="Tahoma"/>
          <w:b/>
          <w:sz w:val="22"/>
          <w:szCs w:val="22"/>
          <w:lang w:val="es-ES"/>
        </w:rPr>
      </w:pPr>
    </w:p>
    <w:p w14:paraId="10FD13E1"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93199E">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93199E">
      <w:pPr>
        <w:rPr>
          <w:rFonts w:ascii="Times New Roman" w:hAnsi="Times New Roman"/>
          <w:sz w:val="16"/>
          <w:lang w:val="es-ES"/>
        </w:rPr>
      </w:pPr>
    </w:p>
    <w:p w14:paraId="42AAFF9B" w14:textId="77777777" w:rsidR="0093199E" w:rsidRDefault="0093199E"/>
    <w:sectPr w:rsidR="009319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6A99"/>
    <w:rsid w:val="00033F15"/>
    <w:rsid w:val="00052D95"/>
    <w:rsid w:val="00071AF7"/>
    <w:rsid w:val="00091084"/>
    <w:rsid w:val="000A3446"/>
    <w:rsid w:val="000D554E"/>
    <w:rsid w:val="001876E9"/>
    <w:rsid w:val="001B2FB2"/>
    <w:rsid w:val="001C7515"/>
    <w:rsid w:val="001E15F1"/>
    <w:rsid w:val="001E789E"/>
    <w:rsid w:val="002424B8"/>
    <w:rsid w:val="00243481"/>
    <w:rsid w:val="002477E5"/>
    <w:rsid w:val="00293E41"/>
    <w:rsid w:val="0029783D"/>
    <w:rsid w:val="002E56FF"/>
    <w:rsid w:val="00306E3A"/>
    <w:rsid w:val="0036579D"/>
    <w:rsid w:val="00373ACC"/>
    <w:rsid w:val="00390A13"/>
    <w:rsid w:val="003C4CC3"/>
    <w:rsid w:val="003D769E"/>
    <w:rsid w:val="003F027E"/>
    <w:rsid w:val="00417F53"/>
    <w:rsid w:val="004A460D"/>
    <w:rsid w:val="004B349B"/>
    <w:rsid w:val="0052762B"/>
    <w:rsid w:val="00557982"/>
    <w:rsid w:val="0056600F"/>
    <w:rsid w:val="005B0194"/>
    <w:rsid w:val="005C3497"/>
    <w:rsid w:val="005C7810"/>
    <w:rsid w:val="005D115B"/>
    <w:rsid w:val="00637C1F"/>
    <w:rsid w:val="00673E63"/>
    <w:rsid w:val="007031D2"/>
    <w:rsid w:val="007229E0"/>
    <w:rsid w:val="00737762"/>
    <w:rsid w:val="00756CFC"/>
    <w:rsid w:val="007909FB"/>
    <w:rsid w:val="007A56F6"/>
    <w:rsid w:val="007F1DE8"/>
    <w:rsid w:val="00817DA6"/>
    <w:rsid w:val="008655C4"/>
    <w:rsid w:val="008D131A"/>
    <w:rsid w:val="0093199E"/>
    <w:rsid w:val="00960F56"/>
    <w:rsid w:val="00976E2B"/>
    <w:rsid w:val="00990319"/>
    <w:rsid w:val="009B1E53"/>
    <w:rsid w:val="00A15F3A"/>
    <w:rsid w:val="00A57C17"/>
    <w:rsid w:val="00AB6E46"/>
    <w:rsid w:val="00AD09E5"/>
    <w:rsid w:val="00AF6815"/>
    <w:rsid w:val="00B11C5E"/>
    <w:rsid w:val="00B3795E"/>
    <w:rsid w:val="00B85628"/>
    <w:rsid w:val="00BE1A7B"/>
    <w:rsid w:val="00C264DC"/>
    <w:rsid w:val="00C30935"/>
    <w:rsid w:val="00C36B1E"/>
    <w:rsid w:val="00C44810"/>
    <w:rsid w:val="00CE15B9"/>
    <w:rsid w:val="00D21C9D"/>
    <w:rsid w:val="00D26324"/>
    <w:rsid w:val="00DA084B"/>
    <w:rsid w:val="00DC114B"/>
    <w:rsid w:val="00DF4770"/>
    <w:rsid w:val="00E47CCC"/>
    <w:rsid w:val="00E65704"/>
    <w:rsid w:val="00EC5A78"/>
    <w:rsid w:val="00EE452A"/>
    <w:rsid w:val="00EF2EB2"/>
    <w:rsid w:val="00F01ECE"/>
    <w:rsid w:val="00F22FF2"/>
    <w:rsid w:val="00F516EA"/>
    <w:rsid w:val="00F60D21"/>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3</cp:revision>
  <cp:lastPrinted>2024-02-27T17:27:00Z</cp:lastPrinted>
  <dcterms:created xsi:type="dcterms:W3CDTF">2024-01-15T19:17:00Z</dcterms:created>
  <dcterms:modified xsi:type="dcterms:W3CDTF">2024-02-27T18:05:00Z</dcterms:modified>
</cp:coreProperties>
</file>