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638E4941"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FF3272">
        <w:rPr>
          <w:rFonts w:ascii="Tahoma" w:hAnsi="Tahoma" w:cs="Tahoma"/>
          <w:b/>
          <w:sz w:val="22"/>
          <w:szCs w:val="22"/>
          <w:u w:val="single"/>
          <w:lang w:val="es-ES"/>
        </w:rPr>
        <w:t xml:space="preserve">VEINTISÉIS DE SEPTIEMBRE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68047925"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FF3272">
        <w:rPr>
          <w:rFonts w:ascii="Tahoma" w:hAnsi="Tahoma" w:cs="Tahoma"/>
          <w:sz w:val="22"/>
          <w:szCs w:val="22"/>
          <w:lang w:val="es-ES"/>
        </w:rPr>
        <w:t>VEINTISÉIS DE SEPTIEMBRE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0607FBAC"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FF3272">
        <w:rPr>
          <w:rFonts w:ascii="Tahoma" w:hAnsi="Tahoma" w:cs="Tahoma"/>
          <w:bCs/>
          <w:sz w:val="22"/>
          <w:szCs w:val="22"/>
          <w:lang w:val="es-ES"/>
        </w:rPr>
        <w:t xml:space="preserve">PUNTO DE ACUERDO CON NÚMERO </w:t>
      </w:r>
      <w:r w:rsidR="00FF3272" w:rsidRPr="00387120">
        <w:rPr>
          <w:rFonts w:ascii="Tahoma" w:hAnsi="Tahoma" w:cs="Tahoma"/>
          <w:b/>
          <w:sz w:val="22"/>
          <w:szCs w:val="22"/>
          <w:lang w:val="es-ES"/>
        </w:rPr>
        <w:t>PM/PA/</w:t>
      </w:r>
      <w:r w:rsidR="00387120" w:rsidRPr="00387120">
        <w:rPr>
          <w:rFonts w:ascii="Tahoma" w:hAnsi="Tahoma" w:cs="Tahoma"/>
          <w:b/>
          <w:sz w:val="22"/>
          <w:szCs w:val="22"/>
          <w:lang w:val="es-ES"/>
        </w:rPr>
        <w:t>23</w:t>
      </w:r>
      <w:r w:rsidR="00FF3272" w:rsidRPr="00387120">
        <w:rPr>
          <w:rFonts w:ascii="Tahoma" w:hAnsi="Tahoma" w:cs="Tahoma"/>
          <w:b/>
          <w:sz w:val="22"/>
          <w:szCs w:val="22"/>
          <w:lang w:val="es-ES"/>
        </w:rPr>
        <w:t>/2024</w:t>
      </w:r>
      <w:r w:rsidR="00FF3272">
        <w:rPr>
          <w:rFonts w:ascii="Tahoma" w:hAnsi="Tahoma" w:cs="Tahoma"/>
          <w:bCs/>
          <w:sz w:val="22"/>
          <w:szCs w:val="22"/>
          <w:lang w:val="es-ES"/>
        </w:rPr>
        <w:t>, DE FECHA 25 DE SEPTIEMBRE DE 2024, SUSCRITO POR EL PRESIDENTE MUNICIPAL CONSTITUCIONAL, FRANCISCO MARTÍNEZ NERI, MEDIANTE EL QUE PROPONE</w:t>
      </w:r>
      <w:r w:rsidR="00387120">
        <w:rPr>
          <w:rFonts w:ascii="Tahoma" w:hAnsi="Tahoma" w:cs="Tahoma"/>
          <w:bCs/>
          <w:sz w:val="22"/>
          <w:szCs w:val="22"/>
          <w:lang w:val="es-ES"/>
        </w:rPr>
        <w:t xml:space="preserve"> QUE SE APRUEBE QUE EL AYUNTAMIENTO MUNICIPAL DE OAXACA DE JUÁREZ, OAXACA, A TRAVÉS DEL PRESIDENTE MUNICIPAL Y LA SÍNDICA PRIMERA EN SU REPRESENTACIÓN, SOLICITEN A LA SECRETARÍA DE FINANZAS DEL PODER EJECUTIVO DEL ESTADO DE OAXACA, EL APOYO EXTRAORDINARIO PARA SANEAMIENTO FINANCIERO EN EL EJERCICIO FISCAL 2024 QUE PERMITA FORTALECER LA HACIENDA MUNICIPAL, POR LA CONTINGENCIA ECONÓMICA QUE ENFRENTA PARA REALIZAR EL PAGO DE GASTOS OPERATIVOS Y CORRIENTES, CORRESPONDIENTES A EROGACIONES NECESARIAS PARA QUE EL GOBIERNO MUNICIPAL BRINDE LOS SERVICIOS PÚBLICOS DESTINADOS A ELEVAR EL BIENESTAR DE LA POBLACIÓN, POR EL IMPORTE DE $11,747,671.10 (ONCE MILLONES SETECIENTOS CUARENTA Y SIETE MIL SEISCIENTOS SETETNTA Y UN PESOS 10/100 M.N.).</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A3446"/>
    <w:rsid w:val="001B2FB2"/>
    <w:rsid w:val="0029783D"/>
    <w:rsid w:val="002B5973"/>
    <w:rsid w:val="00306E3A"/>
    <w:rsid w:val="0036579D"/>
    <w:rsid w:val="00387120"/>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C6859"/>
    <w:rsid w:val="009C698C"/>
    <w:rsid w:val="00A165F4"/>
    <w:rsid w:val="00A57C17"/>
    <w:rsid w:val="00AB6E46"/>
    <w:rsid w:val="00AF4FA1"/>
    <w:rsid w:val="00B11C5E"/>
    <w:rsid w:val="00B81021"/>
    <w:rsid w:val="00BD5AB5"/>
    <w:rsid w:val="00C264DC"/>
    <w:rsid w:val="00C30935"/>
    <w:rsid w:val="00C61CA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254</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17</cp:revision>
  <cp:lastPrinted>2024-09-26T18:01:00Z</cp:lastPrinted>
  <dcterms:created xsi:type="dcterms:W3CDTF">2024-01-15T19:17:00Z</dcterms:created>
  <dcterms:modified xsi:type="dcterms:W3CDTF">2024-09-26T18:01:00Z</dcterms:modified>
</cp:coreProperties>
</file>