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2D82107A" w14:textId="7825A15E" w:rsidR="0093199E" w:rsidRDefault="0093199E"/>
    <w:p w14:paraId="56AC89FC" w14:textId="77777777" w:rsidR="00A15F3A" w:rsidRDefault="00A15F3A"/>
    <w:p w14:paraId="351CAE75" w14:textId="2DE4FE68" w:rsidR="0093199E" w:rsidRPr="0028696D" w:rsidRDefault="0093199E" w:rsidP="003016C9">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3016C9">
        <w:rPr>
          <w:rFonts w:ascii="Tahoma" w:hAnsi="Tahoma" w:cs="Tahoma"/>
          <w:b/>
          <w:sz w:val="22"/>
          <w:szCs w:val="22"/>
          <w:u w:val="single"/>
          <w:lang w:val="es-ES"/>
        </w:rPr>
        <w:t>DIECISÉIS</w:t>
      </w:r>
      <w:r w:rsidR="00274362">
        <w:rPr>
          <w:rFonts w:ascii="Tahoma" w:hAnsi="Tahoma" w:cs="Tahoma"/>
          <w:b/>
          <w:sz w:val="22"/>
          <w:szCs w:val="22"/>
          <w:u w:val="single"/>
          <w:lang w:val="es-ES"/>
        </w:rPr>
        <w:t xml:space="preserve"> DE MAYO</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0875B55F" w14:textId="77777777" w:rsidR="00F37A40" w:rsidRPr="0028696D" w:rsidRDefault="00F37A40" w:rsidP="003016C9">
      <w:pPr>
        <w:rPr>
          <w:rFonts w:ascii="Tahoma" w:hAnsi="Tahoma" w:cs="Tahoma"/>
          <w:b/>
          <w:sz w:val="22"/>
          <w:szCs w:val="22"/>
          <w:lang w:val="es-ES"/>
        </w:rPr>
      </w:pPr>
    </w:p>
    <w:p w14:paraId="774F029A" w14:textId="77777777" w:rsidR="004B4A29" w:rsidRPr="0028696D" w:rsidRDefault="004B4A29" w:rsidP="003016C9">
      <w:pPr>
        <w:rPr>
          <w:rFonts w:ascii="Tahoma" w:hAnsi="Tahoma" w:cs="Tahoma"/>
          <w:b/>
          <w:sz w:val="22"/>
          <w:szCs w:val="22"/>
          <w:lang w:val="es-ES"/>
        </w:rPr>
      </w:pPr>
    </w:p>
    <w:p w14:paraId="0C9027D3" w14:textId="77777777"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3016C9">
      <w:pPr>
        <w:rPr>
          <w:rFonts w:ascii="Tahoma" w:hAnsi="Tahoma" w:cs="Tahoma"/>
          <w:sz w:val="22"/>
          <w:szCs w:val="22"/>
          <w:lang w:val="es-ES"/>
        </w:rPr>
      </w:pPr>
    </w:p>
    <w:p w14:paraId="4E809DF7" w14:textId="77777777" w:rsidR="004B4A29" w:rsidRPr="0028696D" w:rsidRDefault="004B4A29" w:rsidP="003016C9">
      <w:pPr>
        <w:rPr>
          <w:rFonts w:ascii="Tahoma" w:hAnsi="Tahoma" w:cs="Tahoma"/>
          <w:sz w:val="22"/>
          <w:szCs w:val="22"/>
          <w:lang w:val="es-ES"/>
        </w:rPr>
      </w:pPr>
    </w:p>
    <w:p w14:paraId="59C6B90A" w14:textId="1EC719C6"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3016C9">
        <w:rPr>
          <w:rFonts w:ascii="Tahoma" w:hAnsi="Tahoma" w:cs="Tahoma"/>
          <w:sz w:val="22"/>
          <w:szCs w:val="22"/>
          <w:lang w:val="es-ES"/>
        </w:rPr>
        <w:t>DIECISÉIS</w:t>
      </w:r>
      <w:r w:rsidR="00274362">
        <w:rPr>
          <w:rFonts w:ascii="Tahoma" w:hAnsi="Tahoma" w:cs="Tahoma"/>
          <w:sz w:val="22"/>
          <w:szCs w:val="22"/>
          <w:lang w:val="es-ES"/>
        </w:rPr>
        <w:t xml:space="preserve"> DE MAYO</w:t>
      </w:r>
      <w:r w:rsidRPr="0028696D">
        <w:rPr>
          <w:rFonts w:ascii="Tahoma" w:hAnsi="Tahoma" w:cs="Tahoma"/>
          <w:sz w:val="22"/>
          <w:szCs w:val="22"/>
          <w:lang w:val="es-ES"/>
        </w:rPr>
        <w:t xml:space="preserve"> DEL AÑO DOS MIL VEINTICUATRO.</w:t>
      </w:r>
    </w:p>
    <w:p w14:paraId="2F55E3E6" w14:textId="3738FB2D" w:rsidR="00F37A40" w:rsidRDefault="00F37A40" w:rsidP="003016C9">
      <w:pPr>
        <w:rPr>
          <w:rFonts w:ascii="Tahoma" w:hAnsi="Tahoma" w:cs="Tahoma"/>
          <w:sz w:val="22"/>
          <w:szCs w:val="22"/>
          <w:lang w:val="es-ES"/>
        </w:rPr>
      </w:pPr>
    </w:p>
    <w:p w14:paraId="1B16A83B" w14:textId="77777777" w:rsidR="00EC5A78" w:rsidRPr="0028696D" w:rsidRDefault="00EC5A78" w:rsidP="003016C9">
      <w:pPr>
        <w:rPr>
          <w:rFonts w:ascii="Tahoma" w:hAnsi="Tahoma" w:cs="Tahoma"/>
          <w:sz w:val="22"/>
          <w:szCs w:val="22"/>
          <w:lang w:val="es-ES"/>
        </w:rPr>
      </w:pPr>
    </w:p>
    <w:p w14:paraId="09B214FA" w14:textId="268FDE89"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3016C9">
        <w:rPr>
          <w:rFonts w:ascii="Tahoma" w:hAnsi="Tahoma" w:cs="Tahoma"/>
          <w:sz w:val="22"/>
          <w:szCs w:val="22"/>
          <w:lang w:val="es-ES"/>
        </w:rPr>
        <w:t>NUEVE</w:t>
      </w:r>
      <w:r w:rsidR="00DC1A19">
        <w:rPr>
          <w:rFonts w:ascii="Tahoma" w:hAnsi="Tahoma" w:cs="Tahoma"/>
          <w:sz w:val="22"/>
          <w:szCs w:val="22"/>
          <w:lang w:val="es-ES"/>
        </w:rPr>
        <w:t xml:space="preserve"> DE MAYO</w:t>
      </w:r>
      <w:r w:rsidR="000E34AD" w:rsidRPr="0028696D">
        <w:rPr>
          <w:rFonts w:ascii="Tahoma" w:hAnsi="Tahoma" w:cs="Tahoma"/>
          <w:sz w:val="22"/>
          <w:szCs w:val="22"/>
          <w:lang w:val="es-ES"/>
        </w:rPr>
        <w:t xml:space="preserve"> DEL AÑO DOS MIL VEINTICUATRO,</w:t>
      </w:r>
      <w:r w:rsidR="00817DA6" w:rsidRPr="0028696D">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0FFDD6A" w:rsidR="00F37A40" w:rsidRDefault="00F37A40" w:rsidP="003016C9">
      <w:pPr>
        <w:rPr>
          <w:rFonts w:ascii="Tahoma" w:hAnsi="Tahoma" w:cs="Tahoma"/>
          <w:b/>
          <w:sz w:val="22"/>
          <w:szCs w:val="22"/>
          <w:lang w:val="es-ES"/>
        </w:rPr>
      </w:pPr>
    </w:p>
    <w:p w14:paraId="32DE04E6" w14:textId="77D7D761" w:rsidR="006F793B" w:rsidRDefault="006F793B" w:rsidP="003016C9">
      <w:pPr>
        <w:rPr>
          <w:rFonts w:ascii="Tahoma" w:hAnsi="Tahoma" w:cs="Tahoma"/>
          <w:b/>
          <w:sz w:val="22"/>
          <w:szCs w:val="22"/>
          <w:lang w:val="es-ES"/>
        </w:rPr>
      </w:pPr>
    </w:p>
    <w:p w14:paraId="6005239F" w14:textId="77D793D4" w:rsidR="003016C9" w:rsidRDefault="003016C9" w:rsidP="003016C9">
      <w:pPr>
        <w:rPr>
          <w:rFonts w:ascii="Tahoma" w:hAnsi="Tahoma" w:cs="Tahoma"/>
          <w:bCs/>
          <w:sz w:val="22"/>
          <w:szCs w:val="22"/>
          <w:lang w:val="es-ES"/>
        </w:rPr>
      </w:pPr>
      <w:r>
        <w:rPr>
          <w:rFonts w:ascii="Tahoma" w:hAnsi="Tahoma" w:cs="Tahoma"/>
          <w:b/>
          <w:sz w:val="22"/>
          <w:szCs w:val="22"/>
          <w:lang w:val="es-ES"/>
        </w:rPr>
        <w:t>I</w:t>
      </w:r>
      <w:r w:rsidRPr="0028696D">
        <w:rPr>
          <w:rFonts w:ascii="Tahoma" w:hAnsi="Tahoma" w:cs="Tahoma"/>
          <w:b/>
          <w:sz w:val="22"/>
          <w:szCs w:val="22"/>
          <w:lang w:val="es-ES"/>
        </w:rPr>
        <w:t xml:space="preserve">V. </w:t>
      </w:r>
      <w:r>
        <w:rPr>
          <w:rFonts w:ascii="Tahoma" w:hAnsi="Tahoma" w:cs="Tahoma"/>
          <w:bCs/>
          <w:sz w:val="22"/>
          <w:szCs w:val="22"/>
          <w:lang w:val="es-ES"/>
        </w:rPr>
        <w:t>ASUNTOS EN CARTERA</w:t>
      </w:r>
      <w:r w:rsidRPr="0028696D">
        <w:rPr>
          <w:rFonts w:ascii="Tahoma" w:hAnsi="Tahoma" w:cs="Tahoma"/>
          <w:bCs/>
          <w:sz w:val="22"/>
          <w:szCs w:val="22"/>
          <w:lang w:val="es-ES"/>
        </w:rPr>
        <w:t>.</w:t>
      </w:r>
    </w:p>
    <w:p w14:paraId="244F2361" w14:textId="0B0D015B" w:rsidR="00763742" w:rsidRDefault="00763742" w:rsidP="003016C9">
      <w:pPr>
        <w:rPr>
          <w:rFonts w:ascii="Tahoma" w:hAnsi="Tahoma" w:cs="Tahoma"/>
          <w:bCs/>
          <w:sz w:val="22"/>
          <w:szCs w:val="22"/>
          <w:lang w:val="es-ES"/>
        </w:rPr>
      </w:pPr>
    </w:p>
    <w:p w14:paraId="0CF9AD9E" w14:textId="08686932" w:rsidR="00763742" w:rsidRPr="00763742" w:rsidRDefault="00763742" w:rsidP="00763742">
      <w:pPr>
        <w:pStyle w:val="Prrafodelista"/>
        <w:numPr>
          <w:ilvl w:val="0"/>
          <w:numId w:val="12"/>
        </w:numPr>
        <w:jc w:val="both"/>
        <w:rPr>
          <w:rFonts w:ascii="Tahoma" w:hAnsi="Tahoma" w:cs="Tahoma"/>
          <w:bCs/>
          <w:sz w:val="22"/>
          <w:szCs w:val="22"/>
          <w:lang w:val="es-ES"/>
        </w:rPr>
      </w:pPr>
      <w:r>
        <w:rPr>
          <w:rFonts w:ascii="Tahoma" w:hAnsi="Tahoma" w:cs="Tahoma"/>
          <w:bCs/>
          <w:sz w:val="22"/>
          <w:szCs w:val="22"/>
          <w:lang w:val="es-ES"/>
        </w:rPr>
        <w:t xml:space="preserve">PUNTO DE ACUERDO CON NÚMERO </w:t>
      </w:r>
      <w:r>
        <w:rPr>
          <w:rFonts w:ascii="Tahoma" w:hAnsi="Tahoma" w:cs="Tahoma"/>
          <w:b/>
          <w:sz w:val="22"/>
          <w:szCs w:val="22"/>
          <w:lang w:val="es-ES"/>
        </w:rPr>
        <w:t>PA/</w:t>
      </w:r>
      <w:proofErr w:type="spellStart"/>
      <w:r>
        <w:rPr>
          <w:rFonts w:ascii="Tahoma" w:hAnsi="Tahoma" w:cs="Tahoma"/>
          <w:b/>
          <w:sz w:val="22"/>
          <w:szCs w:val="22"/>
          <w:lang w:val="es-ES"/>
        </w:rPr>
        <w:t>RDEyMR</w:t>
      </w:r>
      <w:proofErr w:type="spellEnd"/>
      <w:r>
        <w:rPr>
          <w:rFonts w:ascii="Tahoma" w:hAnsi="Tahoma" w:cs="Tahoma"/>
          <w:b/>
          <w:sz w:val="22"/>
          <w:szCs w:val="22"/>
          <w:lang w:val="es-ES"/>
        </w:rPr>
        <w:t>/02/2024</w:t>
      </w:r>
      <w:r>
        <w:rPr>
          <w:rFonts w:ascii="Tahoma" w:hAnsi="Tahoma" w:cs="Tahoma"/>
          <w:bCs/>
          <w:sz w:val="22"/>
          <w:szCs w:val="22"/>
          <w:lang w:val="es-ES"/>
        </w:rPr>
        <w:t xml:space="preserve">, DE FECHA 08 DE MAYO DE 2024, SUSCRITO POR LA REGIDORA DE DESARROLLO ECONÓMICO Y MEJORA REGULATORIA, </w:t>
      </w:r>
      <w:r w:rsidR="004B4A29">
        <w:rPr>
          <w:rFonts w:ascii="Tahoma" w:hAnsi="Tahoma" w:cs="Tahoma"/>
          <w:bCs/>
          <w:sz w:val="22"/>
          <w:szCs w:val="22"/>
          <w:lang w:val="es-ES"/>
        </w:rPr>
        <w:t>POR EL QUE SE SOMETE A CONSIDERACIÓN QUE SE REFORMEN Y ADICIONEN DIVERSAS DISPOSICIONES DEL REGLAMENTO DE MEJORA REGULATORIA DEL MUNICIPIO DE OAXACA DE JUÁREZ.</w:t>
      </w:r>
    </w:p>
    <w:p w14:paraId="2E6E8CC4" w14:textId="621AFDAA" w:rsidR="003016C9" w:rsidRDefault="003016C9" w:rsidP="003016C9">
      <w:pPr>
        <w:rPr>
          <w:rFonts w:ascii="Tahoma" w:hAnsi="Tahoma" w:cs="Tahoma"/>
          <w:b/>
          <w:sz w:val="22"/>
          <w:szCs w:val="22"/>
          <w:lang w:val="es-ES"/>
        </w:rPr>
      </w:pPr>
    </w:p>
    <w:p w14:paraId="40824105" w14:textId="77777777" w:rsidR="003016C9" w:rsidRDefault="003016C9" w:rsidP="003016C9">
      <w:pPr>
        <w:rPr>
          <w:rFonts w:ascii="Tahoma" w:hAnsi="Tahoma" w:cs="Tahoma"/>
          <w:b/>
          <w:sz w:val="22"/>
          <w:szCs w:val="22"/>
          <w:lang w:val="es-ES"/>
        </w:rPr>
      </w:pPr>
    </w:p>
    <w:p w14:paraId="2A7CC365" w14:textId="0FF161AF" w:rsidR="00C36CE8" w:rsidRDefault="00C36CE8" w:rsidP="003016C9">
      <w:pPr>
        <w:rPr>
          <w:rFonts w:ascii="Tahoma" w:hAnsi="Tahoma" w:cs="Tahoma"/>
          <w:bCs/>
          <w:sz w:val="22"/>
          <w:szCs w:val="22"/>
          <w:lang w:val="es-ES"/>
        </w:rPr>
      </w:pPr>
      <w:r w:rsidRPr="0028696D">
        <w:rPr>
          <w:rFonts w:ascii="Tahoma" w:hAnsi="Tahoma" w:cs="Tahoma"/>
          <w:b/>
          <w:sz w:val="22"/>
          <w:szCs w:val="22"/>
          <w:lang w:val="es-ES"/>
        </w:rPr>
        <w:t xml:space="preserve">V. </w:t>
      </w:r>
      <w:r w:rsidRPr="0028696D">
        <w:rPr>
          <w:rFonts w:ascii="Tahoma" w:hAnsi="Tahoma" w:cs="Tahoma"/>
          <w:bCs/>
          <w:sz w:val="22"/>
          <w:szCs w:val="22"/>
          <w:lang w:val="es-ES"/>
        </w:rPr>
        <w:t>DICTÁMENES DE COMISIONES.</w:t>
      </w:r>
    </w:p>
    <w:p w14:paraId="3A3D3DD5" w14:textId="5A79E440" w:rsidR="001A17FB" w:rsidRDefault="001A17FB" w:rsidP="003016C9">
      <w:pPr>
        <w:rPr>
          <w:rFonts w:ascii="Tahoma" w:hAnsi="Tahoma" w:cs="Tahoma"/>
          <w:bCs/>
          <w:sz w:val="22"/>
          <w:szCs w:val="22"/>
          <w:lang w:val="es-ES"/>
        </w:rPr>
      </w:pPr>
    </w:p>
    <w:p w14:paraId="11365D38" w14:textId="706F8650" w:rsidR="001A17FB" w:rsidRDefault="001A17FB" w:rsidP="001A17FB">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/CD/32/2024</w:t>
      </w:r>
      <w:r>
        <w:rPr>
          <w:rFonts w:ascii="Tahoma" w:hAnsi="Tahoma" w:cs="Tahoma"/>
          <w:bCs/>
          <w:sz w:val="22"/>
          <w:szCs w:val="22"/>
          <w:lang w:val="es-ES"/>
        </w:rPr>
        <w:t>, DE FECHA 13 DE MAYO DE 2024, EMITIDO POR LA COMISIÓN DE MERCADOS Y COMERCIO EN VÍA PÚBLICA, MEDIANTE EL QUE SE DETERMINA APROBAR LA CESIÓN DE DERECHOS QUE REALIZA LA CONCESIONARIA ARELIA SANTIAGO ROMERO, A FAVOR DEL CIUDADANO ROBERTO MARTÍNEZ AGUDO, RESPECTO DEL PUESTO FIJO NÚMERO 16, CON OBJETO/CONTRATO: 1050000012135, CON GIRO DE “ACCESORIOS” UBICADO EN LA EX RAMPA DEL MERCADO DE ABASTO “MARGARITA MAZA DE JUÁREZ”.</w:t>
      </w:r>
    </w:p>
    <w:p w14:paraId="01809730" w14:textId="0A4D1F71" w:rsidR="001A17FB" w:rsidRDefault="001A17FB" w:rsidP="001A17FB">
      <w:pPr>
        <w:pStyle w:val="Prrafodelista"/>
        <w:jc w:val="both"/>
        <w:rPr>
          <w:rFonts w:ascii="Tahoma" w:hAnsi="Tahoma" w:cs="Tahoma"/>
          <w:bCs/>
          <w:sz w:val="22"/>
          <w:szCs w:val="22"/>
          <w:lang w:val="es-ES"/>
        </w:rPr>
      </w:pPr>
    </w:p>
    <w:p w14:paraId="4BBBF436" w14:textId="0494A45F" w:rsidR="004B4A29" w:rsidRDefault="004B4A29" w:rsidP="001A17FB">
      <w:pPr>
        <w:pStyle w:val="Prrafodelista"/>
        <w:jc w:val="both"/>
        <w:rPr>
          <w:rFonts w:ascii="Tahoma" w:hAnsi="Tahoma" w:cs="Tahoma"/>
          <w:bCs/>
          <w:sz w:val="22"/>
          <w:szCs w:val="22"/>
          <w:lang w:val="es-ES"/>
        </w:rPr>
      </w:pPr>
    </w:p>
    <w:p w14:paraId="55728170" w14:textId="24DC96FB" w:rsidR="004B4A29" w:rsidRDefault="004B4A29" w:rsidP="001A17FB">
      <w:pPr>
        <w:pStyle w:val="Prrafodelista"/>
        <w:jc w:val="both"/>
        <w:rPr>
          <w:rFonts w:ascii="Tahoma" w:hAnsi="Tahoma" w:cs="Tahoma"/>
          <w:bCs/>
          <w:sz w:val="22"/>
          <w:szCs w:val="22"/>
          <w:lang w:val="es-ES"/>
        </w:rPr>
      </w:pPr>
    </w:p>
    <w:p w14:paraId="3D98E73C" w14:textId="4AAE1BDB" w:rsidR="004B4A29" w:rsidRDefault="004B4A29" w:rsidP="001A17FB">
      <w:pPr>
        <w:pStyle w:val="Prrafodelista"/>
        <w:jc w:val="both"/>
        <w:rPr>
          <w:rFonts w:ascii="Tahoma" w:hAnsi="Tahoma" w:cs="Tahoma"/>
          <w:bCs/>
          <w:sz w:val="22"/>
          <w:szCs w:val="22"/>
          <w:lang w:val="es-ES"/>
        </w:rPr>
      </w:pPr>
    </w:p>
    <w:p w14:paraId="146F6D83" w14:textId="77777777" w:rsidR="00182248" w:rsidRDefault="00182248" w:rsidP="001A17FB">
      <w:pPr>
        <w:pStyle w:val="Prrafodelista"/>
        <w:jc w:val="both"/>
        <w:rPr>
          <w:rFonts w:ascii="Tahoma" w:hAnsi="Tahoma" w:cs="Tahoma"/>
          <w:bCs/>
          <w:sz w:val="22"/>
          <w:szCs w:val="22"/>
          <w:lang w:val="es-ES"/>
        </w:rPr>
      </w:pPr>
    </w:p>
    <w:p w14:paraId="4AB040B4" w14:textId="66AF0F68" w:rsidR="004B4A29" w:rsidRDefault="004B4A29" w:rsidP="001A17FB">
      <w:pPr>
        <w:pStyle w:val="Prrafodelista"/>
        <w:jc w:val="both"/>
        <w:rPr>
          <w:rFonts w:ascii="Tahoma" w:hAnsi="Tahoma" w:cs="Tahoma"/>
          <w:bCs/>
          <w:sz w:val="22"/>
          <w:szCs w:val="22"/>
          <w:lang w:val="es-ES"/>
        </w:rPr>
      </w:pPr>
    </w:p>
    <w:p w14:paraId="64EEF6B3" w14:textId="3E7B1CC6" w:rsidR="004B4A29" w:rsidRDefault="004B4A29" w:rsidP="001A17FB">
      <w:pPr>
        <w:pStyle w:val="Prrafodelista"/>
        <w:jc w:val="both"/>
        <w:rPr>
          <w:rFonts w:ascii="Tahoma" w:hAnsi="Tahoma" w:cs="Tahoma"/>
          <w:bCs/>
          <w:sz w:val="22"/>
          <w:szCs w:val="22"/>
          <w:lang w:val="es-ES"/>
        </w:rPr>
      </w:pPr>
    </w:p>
    <w:p w14:paraId="140BB96A" w14:textId="20D4D70D" w:rsidR="004B4A29" w:rsidRDefault="004B4A29" w:rsidP="001A17FB">
      <w:pPr>
        <w:pStyle w:val="Prrafodelista"/>
        <w:jc w:val="both"/>
        <w:rPr>
          <w:rFonts w:ascii="Tahoma" w:hAnsi="Tahoma" w:cs="Tahoma"/>
          <w:bCs/>
          <w:sz w:val="22"/>
          <w:szCs w:val="22"/>
          <w:lang w:val="es-ES"/>
        </w:rPr>
      </w:pPr>
    </w:p>
    <w:p w14:paraId="204AC266" w14:textId="77777777" w:rsidR="004B4A29" w:rsidRDefault="004B4A29" w:rsidP="001A17FB">
      <w:pPr>
        <w:pStyle w:val="Prrafodelista"/>
        <w:jc w:val="both"/>
        <w:rPr>
          <w:rFonts w:ascii="Tahoma" w:hAnsi="Tahoma" w:cs="Tahoma"/>
          <w:bCs/>
          <w:sz w:val="22"/>
          <w:szCs w:val="22"/>
          <w:lang w:val="es-ES"/>
        </w:rPr>
      </w:pPr>
    </w:p>
    <w:p w14:paraId="6E2DDC76" w14:textId="1DF52655" w:rsidR="001A17FB" w:rsidRDefault="001A17FB" w:rsidP="001A17FB">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/CD/34/2024</w:t>
      </w:r>
      <w:r>
        <w:rPr>
          <w:rFonts w:ascii="Tahoma" w:hAnsi="Tahoma" w:cs="Tahoma"/>
          <w:bCs/>
          <w:sz w:val="22"/>
          <w:szCs w:val="22"/>
          <w:lang w:val="es-ES"/>
        </w:rPr>
        <w:t>, DE FECHA 13 DE MAYO DE 2024, EMITIDO POR LA COMISIÓN DE MERCADOS Y COMERCIO EN VÍA PÚBLICA, MEDIANTE EL QUE SE DETERMINA APROBAR LA CESIÓN DE DERECHOS QUE REALIZA LA CONCESIONARIA JOSEFINA VALERIANO TORRES, A FAVOR DE LA CIUDADANA KARINA ELIZABETH VELASCO AGUIRRE, RESPECTO DEL PUESTO FIJO SIN NÚMERO, CANTIDAD DE PUESTOS: 2, CON OBJETO/CONTRATO: 1050000000211, CON GIRO DE “FANTASÍA Y MERCERÍA” UBICADO EN LA ZONA: PASILLO MODULAR ORIENTE DEL MERCADO DE ABASTO “MARGARITA MAZA DE JUÁREZ”.</w:t>
      </w:r>
    </w:p>
    <w:p w14:paraId="17782F9C" w14:textId="11C902F9" w:rsidR="001A17FB" w:rsidRDefault="001A17FB" w:rsidP="001A17FB">
      <w:pPr>
        <w:pStyle w:val="Prrafodelista"/>
        <w:rPr>
          <w:rFonts w:ascii="Tahoma" w:hAnsi="Tahoma" w:cs="Tahoma"/>
          <w:bCs/>
          <w:sz w:val="22"/>
          <w:szCs w:val="22"/>
          <w:lang w:val="es-ES"/>
        </w:rPr>
      </w:pPr>
    </w:p>
    <w:p w14:paraId="6783CFC3" w14:textId="77777777" w:rsidR="00182248" w:rsidRPr="001A17FB" w:rsidRDefault="00182248" w:rsidP="001A17FB">
      <w:pPr>
        <w:pStyle w:val="Prrafodelista"/>
        <w:rPr>
          <w:rFonts w:ascii="Tahoma" w:hAnsi="Tahoma" w:cs="Tahoma"/>
          <w:bCs/>
          <w:sz w:val="22"/>
          <w:szCs w:val="22"/>
          <w:lang w:val="es-ES"/>
        </w:rPr>
      </w:pPr>
    </w:p>
    <w:p w14:paraId="60CC44CC" w14:textId="55EE9DBA" w:rsidR="001A17FB" w:rsidRDefault="001A17FB" w:rsidP="001A17FB">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/SD/12/2024</w:t>
      </w:r>
      <w:r>
        <w:rPr>
          <w:rFonts w:ascii="Tahoma" w:hAnsi="Tahoma" w:cs="Tahoma"/>
          <w:bCs/>
          <w:sz w:val="22"/>
          <w:szCs w:val="22"/>
          <w:lang w:val="es-ES"/>
        </w:rPr>
        <w:t>, DE FECHA 13 DE MAYO DE 2024, EMITIDO POR LA COMISIÓN DE MERCADOS Y COMERCIO EN VÍA PÚBLICA, MEDIANTE EL QUE SE DETERMINA AUTORIZAR LA SUCESIÓN DE DERECHOS A FAVOR DE LA CIUDADANA MATILDE FIDELIA AMBROSIO GALLARDO, RESPECTO DE LA CASETA FIJA NÚMERO 274, S-1, UBICADO EN EL INTERIOR DEL MERCADO “BENITO JUÁREZ MAZA”, CON GIRO DE “ZAPATOS Y ARTÍCULOS DE PIEL”, CON NÚMERO DE OBJETO/CONTRATO: 1050000003951.</w:t>
      </w:r>
    </w:p>
    <w:p w14:paraId="49A8A76E" w14:textId="46C66CB7" w:rsidR="000911D3" w:rsidRDefault="000911D3" w:rsidP="000911D3">
      <w:pPr>
        <w:pStyle w:val="Prrafodelista"/>
        <w:rPr>
          <w:rFonts w:ascii="Tahoma" w:hAnsi="Tahoma" w:cs="Tahoma"/>
          <w:bCs/>
          <w:sz w:val="22"/>
          <w:szCs w:val="22"/>
          <w:lang w:val="es-ES"/>
        </w:rPr>
      </w:pPr>
    </w:p>
    <w:p w14:paraId="45459281" w14:textId="77777777" w:rsidR="00182248" w:rsidRPr="000911D3" w:rsidRDefault="00182248" w:rsidP="000911D3">
      <w:pPr>
        <w:pStyle w:val="Prrafodelista"/>
        <w:rPr>
          <w:rFonts w:ascii="Tahoma" w:hAnsi="Tahoma" w:cs="Tahoma"/>
          <w:bCs/>
          <w:sz w:val="22"/>
          <w:szCs w:val="22"/>
          <w:lang w:val="es-ES"/>
        </w:rPr>
      </w:pPr>
    </w:p>
    <w:p w14:paraId="3E25C2A2" w14:textId="00B96DAA" w:rsidR="000911D3" w:rsidRDefault="000911D3" w:rsidP="001A17FB">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/177/2024</w:t>
      </w:r>
      <w:r>
        <w:rPr>
          <w:rFonts w:ascii="Tahoma" w:hAnsi="Tahoma" w:cs="Tahoma"/>
          <w:bCs/>
          <w:sz w:val="22"/>
          <w:szCs w:val="22"/>
          <w:lang w:val="es-ES"/>
        </w:rPr>
        <w:t>, DE FECHA 13 DE MAYO DE 2024, EMITIDO POR LA COMISIÓN DE DESARROLLO ECONÓMICO Y MEJORA REGULATORIA, MEDIANTE EL QUE SE DETERMINA QUE ES PROCEDENTE AUTORIZAR EL PERMISO A FAVOR DEL CIUDADANO DAVID NICOLÁS VÁSQUEZ CLAVEL PARA LA VENTA DE BEBIDAS ALCOHÓLICAS EN ENVASE ABIERTO EN ESPECTÁCULO PARA EL EVENTO DENOMINADO “CONCIERTO CONJUNTO PRIMAVERA”, A CELEBRARSE EL DÍA SÁBADO 18 DE MAYO DE 2024 CON UN HORARIO DE 21:00 A 23:59 HORAS EN LAS INSTALACIONES DEL AUDITORIO GUELAGUETZA.</w:t>
      </w:r>
    </w:p>
    <w:p w14:paraId="3460DCEB" w14:textId="19123987" w:rsidR="004B4A29" w:rsidRDefault="004B4A29" w:rsidP="004B4A29">
      <w:pPr>
        <w:pStyle w:val="Prrafodelista"/>
        <w:rPr>
          <w:rFonts w:ascii="Tahoma" w:hAnsi="Tahoma" w:cs="Tahoma"/>
          <w:bCs/>
          <w:sz w:val="22"/>
          <w:szCs w:val="22"/>
          <w:lang w:val="es-ES"/>
        </w:rPr>
      </w:pPr>
    </w:p>
    <w:p w14:paraId="6B35C1A3" w14:textId="77777777" w:rsidR="00182248" w:rsidRPr="004B4A29" w:rsidRDefault="00182248" w:rsidP="004B4A29">
      <w:pPr>
        <w:pStyle w:val="Prrafodelista"/>
        <w:rPr>
          <w:rFonts w:ascii="Tahoma" w:hAnsi="Tahoma" w:cs="Tahoma"/>
          <w:bCs/>
          <w:sz w:val="22"/>
          <w:szCs w:val="22"/>
          <w:lang w:val="es-ES"/>
        </w:rPr>
      </w:pPr>
    </w:p>
    <w:p w14:paraId="19ED3474" w14:textId="427F9180" w:rsidR="004B4A29" w:rsidRPr="000911D3" w:rsidRDefault="004B4A29" w:rsidP="000911D3">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/178/2024</w:t>
      </w:r>
      <w:r>
        <w:rPr>
          <w:rFonts w:ascii="Tahoma" w:hAnsi="Tahoma" w:cs="Tahoma"/>
          <w:bCs/>
          <w:sz w:val="22"/>
          <w:szCs w:val="22"/>
          <w:lang w:val="es-ES"/>
        </w:rPr>
        <w:t>, DE FECHA 13 DE MAYO DE 2024, EMITIDO POR LA COMISIÓN DE DESARROLLO ECONÓMICO Y MEJORA REGULATORIA, MEDIANTE EL QUE SE DETERMINA QUE ES PROCEDENTE AUTORIZAR EL PERMISO A FAVOR DEL CIUDADANO DAVID NICOLÁS VÁSQUEZ CLAVEL PARA LA VENTA DE BEBIDAS ALCOHÓLICAS EN ENVASE ABIERTO EN ESPECTÁCULO PARA EL EVENTO DENOMINADO “CONCIERTO AUTÉNTICOS DECADENTES”, A CELEBRARSE EL DÍA DOMINGO 19 DE MAYO DE 2024 CON UN HORARIO DE 21:00 A 23:00 HORAS EN LAS INSTALACIONES DEL AUDITORIO GUELAGUETZA.</w:t>
      </w:r>
    </w:p>
    <w:p w14:paraId="536616AD" w14:textId="08528301" w:rsidR="00DC1A19" w:rsidRDefault="00DC1A19" w:rsidP="003016C9">
      <w:pPr>
        <w:rPr>
          <w:rFonts w:ascii="Tahoma" w:hAnsi="Tahoma" w:cs="Tahoma"/>
          <w:b/>
          <w:sz w:val="22"/>
          <w:szCs w:val="22"/>
          <w:lang w:val="es-ES"/>
        </w:rPr>
      </w:pPr>
    </w:p>
    <w:p w14:paraId="60786958" w14:textId="066E46B7" w:rsidR="00182248" w:rsidRDefault="00182248" w:rsidP="003016C9">
      <w:pPr>
        <w:rPr>
          <w:rFonts w:ascii="Tahoma" w:hAnsi="Tahoma" w:cs="Tahoma"/>
          <w:b/>
          <w:sz w:val="22"/>
          <w:szCs w:val="22"/>
          <w:lang w:val="es-ES"/>
        </w:rPr>
      </w:pPr>
    </w:p>
    <w:p w14:paraId="4F9B839E" w14:textId="1C151386" w:rsidR="00182248" w:rsidRDefault="00182248" w:rsidP="003016C9">
      <w:pPr>
        <w:rPr>
          <w:rFonts w:ascii="Tahoma" w:hAnsi="Tahoma" w:cs="Tahoma"/>
          <w:b/>
          <w:sz w:val="22"/>
          <w:szCs w:val="22"/>
          <w:lang w:val="es-ES"/>
        </w:rPr>
      </w:pPr>
    </w:p>
    <w:p w14:paraId="6F9ACE53" w14:textId="20EA2D68" w:rsidR="00182248" w:rsidRDefault="00182248" w:rsidP="003016C9">
      <w:pPr>
        <w:rPr>
          <w:rFonts w:ascii="Tahoma" w:hAnsi="Tahoma" w:cs="Tahoma"/>
          <w:b/>
          <w:sz w:val="22"/>
          <w:szCs w:val="22"/>
          <w:lang w:val="es-ES"/>
        </w:rPr>
      </w:pPr>
    </w:p>
    <w:p w14:paraId="52DCADF2" w14:textId="7709FB78" w:rsidR="00182248" w:rsidRDefault="00182248" w:rsidP="003016C9">
      <w:pPr>
        <w:rPr>
          <w:rFonts w:ascii="Tahoma" w:hAnsi="Tahoma" w:cs="Tahoma"/>
          <w:b/>
          <w:sz w:val="22"/>
          <w:szCs w:val="22"/>
          <w:lang w:val="es-ES"/>
        </w:rPr>
      </w:pPr>
    </w:p>
    <w:p w14:paraId="550133A3" w14:textId="2A26D699" w:rsidR="00182248" w:rsidRDefault="00182248" w:rsidP="003016C9">
      <w:pPr>
        <w:rPr>
          <w:rFonts w:ascii="Tahoma" w:hAnsi="Tahoma" w:cs="Tahoma"/>
          <w:b/>
          <w:sz w:val="22"/>
          <w:szCs w:val="22"/>
          <w:lang w:val="es-ES"/>
        </w:rPr>
      </w:pPr>
    </w:p>
    <w:p w14:paraId="2F037204" w14:textId="3239D367" w:rsidR="00182248" w:rsidRDefault="00182248" w:rsidP="003016C9">
      <w:pPr>
        <w:rPr>
          <w:rFonts w:ascii="Tahoma" w:hAnsi="Tahoma" w:cs="Tahoma"/>
          <w:b/>
          <w:sz w:val="22"/>
          <w:szCs w:val="22"/>
          <w:lang w:val="es-ES"/>
        </w:rPr>
      </w:pPr>
    </w:p>
    <w:p w14:paraId="6F6FE8FD" w14:textId="77777777" w:rsidR="00182248" w:rsidRDefault="00182248" w:rsidP="003016C9">
      <w:pPr>
        <w:rPr>
          <w:rFonts w:ascii="Tahoma" w:hAnsi="Tahoma" w:cs="Tahoma"/>
          <w:b/>
          <w:sz w:val="22"/>
          <w:szCs w:val="22"/>
          <w:lang w:val="es-ES"/>
        </w:rPr>
      </w:pPr>
    </w:p>
    <w:p w14:paraId="79214044" w14:textId="0030B206" w:rsidR="0093199E" w:rsidRPr="006378C9" w:rsidRDefault="0093199E" w:rsidP="003016C9">
      <w:pPr>
        <w:rPr>
          <w:rFonts w:ascii="Tahoma" w:hAnsi="Tahoma" w:cs="Tahoma"/>
          <w:sz w:val="22"/>
          <w:szCs w:val="22"/>
          <w:lang w:val="es-ES"/>
        </w:rPr>
      </w:pPr>
      <w:r w:rsidRPr="006378C9">
        <w:rPr>
          <w:rFonts w:ascii="Tahoma" w:hAnsi="Tahoma" w:cs="Tahoma"/>
          <w:b/>
          <w:sz w:val="22"/>
          <w:szCs w:val="22"/>
          <w:lang w:val="es-ES"/>
        </w:rPr>
        <w:t>V</w:t>
      </w:r>
      <w:r w:rsidR="003016C9">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7FF783B9" w14:textId="334A1232" w:rsidR="00DC1A19" w:rsidRDefault="00DC1A19" w:rsidP="003016C9">
      <w:pPr>
        <w:rPr>
          <w:rFonts w:ascii="Tahoma" w:hAnsi="Tahoma" w:cs="Tahoma"/>
          <w:b/>
          <w:sz w:val="22"/>
          <w:szCs w:val="22"/>
          <w:lang w:val="es-ES"/>
        </w:rPr>
      </w:pPr>
    </w:p>
    <w:p w14:paraId="3BA8CB60" w14:textId="558EF917" w:rsidR="00182248" w:rsidRDefault="00182248" w:rsidP="003016C9">
      <w:pPr>
        <w:rPr>
          <w:rFonts w:ascii="Tahoma" w:hAnsi="Tahoma" w:cs="Tahoma"/>
          <w:b/>
          <w:sz w:val="22"/>
          <w:szCs w:val="22"/>
          <w:lang w:val="es-ES"/>
        </w:rPr>
      </w:pPr>
    </w:p>
    <w:p w14:paraId="68F6D1AD" w14:textId="77777777" w:rsidR="00182248" w:rsidRPr="006378C9" w:rsidRDefault="00182248" w:rsidP="003016C9">
      <w:pPr>
        <w:rPr>
          <w:rFonts w:ascii="Tahoma" w:hAnsi="Tahoma" w:cs="Tahoma"/>
          <w:b/>
          <w:sz w:val="22"/>
          <w:szCs w:val="22"/>
          <w:lang w:val="es-ES"/>
        </w:rPr>
      </w:pPr>
    </w:p>
    <w:p w14:paraId="310FD676" w14:textId="672A5244" w:rsidR="0028696D" w:rsidRDefault="0093199E" w:rsidP="003016C9">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003016C9">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1559000E" w14:textId="1263C466" w:rsidR="00DC1A19" w:rsidRDefault="00DC1A19" w:rsidP="003016C9">
      <w:pPr>
        <w:rPr>
          <w:rFonts w:ascii="Tahoma" w:hAnsi="Tahoma" w:cs="Tahoma"/>
          <w:sz w:val="22"/>
          <w:szCs w:val="22"/>
          <w:lang w:val="es-ES"/>
        </w:rPr>
      </w:pPr>
    </w:p>
    <w:p w14:paraId="18723015" w14:textId="5FD6D062" w:rsidR="00DC1A19" w:rsidRDefault="00DC1A19" w:rsidP="003016C9">
      <w:pPr>
        <w:rPr>
          <w:rFonts w:ascii="Tahoma" w:hAnsi="Tahoma" w:cs="Tahoma"/>
          <w:sz w:val="22"/>
          <w:szCs w:val="22"/>
          <w:lang w:val="es-ES"/>
        </w:rPr>
      </w:pPr>
    </w:p>
    <w:p w14:paraId="4F052714" w14:textId="77777777" w:rsidR="00182248" w:rsidRDefault="00182248" w:rsidP="003016C9">
      <w:pPr>
        <w:rPr>
          <w:rFonts w:ascii="Tahoma" w:hAnsi="Tahoma" w:cs="Tahoma"/>
          <w:sz w:val="22"/>
          <w:szCs w:val="22"/>
          <w:lang w:val="es-ES"/>
        </w:rPr>
      </w:pPr>
    </w:p>
    <w:p w14:paraId="1D229450" w14:textId="02C640A7" w:rsidR="00DC1A19" w:rsidRDefault="00DC1A19" w:rsidP="003016C9">
      <w:pPr>
        <w:rPr>
          <w:rFonts w:ascii="Tahoma" w:hAnsi="Tahoma" w:cs="Tahoma"/>
          <w:sz w:val="22"/>
          <w:szCs w:val="22"/>
          <w:lang w:val="es-ES"/>
        </w:rPr>
      </w:pPr>
    </w:p>
    <w:p w14:paraId="0AAB0A1B" w14:textId="77777777" w:rsidR="00B714EC" w:rsidRDefault="00B714EC" w:rsidP="003016C9">
      <w:pPr>
        <w:rPr>
          <w:rFonts w:ascii="Tahoma" w:hAnsi="Tahoma" w:cs="Tahoma"/>
          <w:sz w:val="22"/>
          <w:szCs w:val="22"/>
          <w:lang w:val="es-ES"/>
        </w:rPr>
      </w:pPr>
    </w:p>
    <w:p w14:paraId="74527962" w14:textId="77777777" w:rsidR="00DC1A19" w:rsidRDefault="00DC1A19" w:rsidP="003016C9">
      <w:pPr>
        <w:rPr>
          <w:rFonts w:ascii="Tahoma" w:hAnsi="Tahoma" w:cs="Tahoma"/>
          <w:sz w:val="22"/>
          <w:szCs w:val="22"/>
          <w:lang w:val="es-ES"/>
        </w:rPr>
      </w:pPr>
    </w:p>
    <w:p w14:paraId="5E973705" w14:textId="77777777" w:rsidR="0028696D" w:rsidRDefault="0028696D" w:rsidP="003016C9">
      <w:pPr>
        <w:rPr>
          <w:rFonts w:ascii="Tahoma" w:hAnsi="Tahoma" w:cs="Tahoma"/>
          <w:sz w:val="22"/>
          <w:szCs w:val="22"/>
          <w:lang w:val="es-ES"/>
        </w:rPr>
      </w:pPr>
    </w:p>
    <w:p w14:paraId="10FD13E1"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SECRETARIA MUNICIPAL.</w:t>
      </w:r>
    </w:p>
    <w:p w14:paraId="42AAFF9B" w14:textId="6DEB686B" w:rsidR="0093199E" w:rsidRPr="002845D8" w:rsidRDefault="0093199E" w:rsidP="00DC1A19">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rsidRPr="002845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8577EA"/>
    <w:multiLevelType w:val="hybridMultilevel"/>
    <w:tmpl w:val="C9484D78"/>
    <w:lvl w:ilvl="0" w:tplc="8152997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A21E2C"/>
    <w:multiLevelType w:val="hybridMultilevel"/>
    <w:tmpl w:val="2116AFD0"/>
    <w:lvl w:ilvl="0" w:tplc="57B669E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7B326C"/>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6"/>
  </w:num>
  <w:num w:numId="6">
    <w:abstractNumId w:val="5"/>
  </w:num>
  <w:num w:numId="7">
    <w:abstractNumId w:val="10"/>
  </w:num>
  <w:num w:numId="8">
    <w:abstractNumId w:val="2"/>
  </w:num>
  <w:num w:numId="9">
    <w:abstractNumId w:val="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1F40"/>
    <w:rsid w:val="00046C14"/>
    <w:rsid w:val="00052D95"/>
    <w:rsid w:val="00061561"/>
    <w:rsid w:val="00071AF7"/>
    <w:rsid w:val="00091084"/>
    <w:rsid w:val="000911D3"/>
    <w:rsid w:val="000A3446"/>
    <w:rsid w:val="000A4ACA"/>
    <w:rsid w:val="000C0BBD"/>
    <w:rsid w:val="000D2F48"/>
    <w:rsid w:val="000D554E"/>
    <w:rsid w:val="000E34AD"/>
    <w:rsid w:val="001108DC"/>
    <w:rsid w:val="00112E27"/>
    <w:rsid w:val="00117FE6"/>
    <w:rsid w:val="0012371F"/>
    <w:rsid w:val="00167BB9"/>
    <w:rsid w:val="0017755B"/>
    <w:rsid w:val="00182248"/>
    <w:rsid w:val="001876E9"/>
    <w:rsid w:val="001A17FB"/>
    <w:rsid w:val="001B2FB2"/>
    <w:rsid w:val="001C7515"/>
    <w:rsid w:val="001E15F1"/>
    <w:rsid w:val="001E789E"/>
    <w:rsid w:val="001F5883"/>
    <w:rsid w:val="002424B8"/>
    <w:rsid w:val="00243481"/>
    <w:rsid w:val="002477E5"/>
    <w:rsid w:val="00254D86"/>
    <w:rsid w:val="00257708"/>
    <w:rsid w:val="00267B10"/>
    <w:rsid w:val="00274362"/>
    <w:rsid w:val="002845D8"/>
    <w:rsid w:val="0028696D"/>
    <w:rsid w:val="00293E41"/>
    <w:rsid w:val="0029783D"/>
    <w:rsid w:val="002E56FF"/>
    <w:rsid w:val="003016C9"/>
    <w:rsid w:val="00306E3A"/>
    <w:rsid w:val="003228CB"/>
    <w:rsid w:val="00355335"/>
    <w:rsid w:val="0036579D"/>
    <w:rsid w:val="00373ACC"/>
    <w:rsid w:val="00390A13"/>
    <w:rsid w:val="003A0ABC"/>
    <w:rsid w:val="003C4CC3"/>
    <w:rsid w:val="003D6F12"/>
    <w:rsid w:val="003D769E"/>
    <w:rsid w:val="003F027E"/>
    <w:rsid w:val="00417F53"/>
    <w:rsid w:val="00484EEC"/>
    <w:rsid w:val="004A460D"/>
    <w:rsid w:val="004B349B"/>
    <w:rsid w:val="004B4A29"/>
    <w:rsid w:val="004C4607"/>
    <w:rsid w:val="0050008C"/>
    <w:rsid w:val="00501DBB"/>
    <w:rsid w:val="00516F5E"/>
    <w:rsid w:val="0052762B"/>
    <w:rsid w:val="00547AB2"/>
    <w:rsid w:val="00557982"/>
    <w:rsid w:val="0056600F"/>
    <w:rsid w:val="0058160C"/>
    <w:rsid w:val="00590750"/>
    <w:rsid w:val="005A2BE5"/>
    <w:rsid w:val="005B0194"/>
    <w:rsid w:val="005C17A0"/>
    <w:rsid w:val="005C1CF3"/>
    <w:rsid w:val="005C3497"/>
    <w:rsid w:val="005C7810"/>
    <w:rsid w:val="005D115B"/>
    <w:rsid w:val="005F0850"/>
    <w:rsid w:val="00637C1F"/>
    <w:rsid w:val="00673E63"/>
    <w:rsid w:val="006B018C"/>
    <w:rsid w:val="006B6839"/>
    <w:rsid w:val="006F793B"/>
    <w:rsid w:val="007031D2"/>
    <w:rsid w:val="007229E0"/>
    <w:rsid w:val="007373EE"/>
    <w:rsid w:val="00737762"/>
    <w:rsid w:val="00756CFC"/>
    <w:rsid w:val="00763742"/>
    <w:rsid w:val="0078103A"/>
    <w:rsid w:val="0078156D"/>
    <w:rsid w:val="007909FB"/>
    <w:rsid w:val="007A56F6"/>
    <w:rsid w:val="007F1DE8"/>
    <w:rsid w:val="00817DA6"/>
    <w:rsid w:val="0083129A"/>
    <w:rsid w:val="00856375"/>
    <w:rsid w:val="008655C4"/>
    <w:rsid w:val="008942B3"/>
    <w:rsid w:val="008B50A1"/>
    <w:rsid w:val="008D131A"/>
    <w:rsid w:val="0090535C"/>
    <w:rsid w:val="00921010"/>
    <w:rsid w:val="0093199E"/>
    <w:rsid w:val="009355D0"/>
    <w:rsid w:val="00960F56"/>
    <w:rsid w:val="009623B6"/>
    <w:rsid w:val="00971782"/>
    <w:rsid w:val="00976E2B"/>
    <w:rsid w:val="00990319"/>
    <w:rsid w:val="009B1E53"/>
    <w:rsid w:val="00A15F3A"/>
    <w:rsid w:val="00A53682"/>
    <w:rsid w:val="00A57C17"/>
    <w:rsid w:val="00A80EF4"/>
    <w:rsid w:val="00AB6E46"/>
    <w:rsid w:val="00AD09E5"/>
    <w:rsid w:val="00AF6815"/>
    <w:rsid w:val="00B02B0A"/>
    <w:rsid w:val="00B11C5E"/>
    <w:rsid w:val="00B12A24"/>
    <w:rsid w:val="00B3795E"/>
    <w:rsid w:val="00B714EC"/>
    <w:rsid w:val="00B72AB9"/>
    <w:rsid w:val="00B85628"/>
    <w:rsid w:val="00BD518E"/>
    <w:rsid w:val="00BE1A7B"/>
    <w:rsid w:val="00C0727A"/>
    <w:rsid w:val="00C17A10"/>
    <w:rsid w:val="00C264DC"/>
    <w:rsid w:val="00C30935"/>
    <w:rsid w:val="00C368A1"/>
    <w:rsid w:val="00C36B1E"/>
    <w:rsid w:val="00C36CE8"/>
    <w:rsid w:val="00C44810"/>
    <w:rsid w:val="00C474AD"/>
    <w:rsid w:val="00CC5E32"/>
    <w:rsid w:val="00CE15B9"/>
    <w:rsid w:val="00D21C9D"/>
    <w:rsid w:val="00D26324"/>
    <w:rsid w:val="00D5587C"/>
    <w:rsid w:val="00D65BD3"/>
    <w:rsid w:val="00D93282"/>
    <w:rsid w:val="00DA084B"/>
    <w:rsid w:val="00DC114B"/>
    <w:rsid w:val="00DC1A19"/>
    <w:rsid w:val="00DF4770"/>
    <w:rsid w:val="00E0167D"/>
    <w:rsid w:val="00E0485E"/>
    <w:rsid w:val="00E130BC"/>
    <w:rsid w:val="00E47CCC"/>
    <w:rsid w:val="00E65704"/>
    <w:rsid w:val="00E901F0"/>
    <w:rsid w:val="00EB429E"/>
    <w:rsid w:val="00EC5A78"/>
    <w:rsid w:val="00EE452A"/>
    <w:rsid w:val="00EF2EB2"/>
    <w:rsid w:val="00F01ECE"/>
    <w:rsid w:val="00F22FF2"/>
    <w:rsid w:val="00F37A40"/>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3</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40</cp:revision>
  <cp:lastPrinted>2024-05-14T17:51:00Z</cp:lastPrinted>
  <dcterms:created xsi:type="dcterms:W3CDTF">2024-01-15T19:17:00Z</dcterms:created>
  <dcterms:modified xsi:type="dcterms:W3CDTF">2024-05-14T18:09:00Z</dcterms:modified>
</cp:coreProperties>
</file>