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3ECB0" w14:textId="23B122C7" w:rsidR="003F027E" w:rsidRDefault="003F027E"/>
    <w:p w14:paraId="5D8FEFBA" w14:textId="75EC9EB0" w:rsidR="0093199E" w:rsidRDefault="0093199E"/>
    <w:p w14:paraId="1190CA44" w14:textId="7AAC3DC9" w:rsidR="0093199E" w:rsidRDefault="0093199E"/>
    <w:p w14:paraId="3CCB32DE" w14:textId="5A6B4963" w:rsidR="0093199E" w:rsidRDefault="0093199E"/>
    <w:p w14:paraId="60EB3387" w14:textId="3A24B6B5" w:rsidR="0093199E" w:rsidRDefault="0093199E"/>
    <w:p w14:paraId="38871E6C" w14:textId="77777777" w:rsidR="00FF184B" w:rsidRDefault="00FF184B" w:rsidP="0093199E">
      <w:pPr>
        <w:rPr>
          <w:rFonts w:ascii="Tahoma" w:hAnsi="Tahoma" w:cs="Tahoma"/>
          <w:b/>
          <w:sz w:val="22"/>
          <w:szCs w:val="22"/>
          <w:lang w:val="es-ES"/>
        </w:rPr>
      </w:pPr>
    </w:p>
    <w:p w14:paraId="351CAE75" w14:textId="06732689" w:rsidR="0093199E" w:rsidRPr="006378C9" w:rsidRDefault="0093199E" w:rsidP="0093199E">
      <w:pPr>
        <w:rPr>
          <w:rFonts w:ascii="Tahoma" w:hAnsi="Tahoma" w:cs="Tahoma"/>
          <w:b/>
          <w:sz w:val="22"/>
          <w:szCs w:val="22"/>
          <w:lang w:val="es-ES"/>
        </w:rPr>
      </w:pPr>
      <w:r w:rsidRPr="006378C9">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6378C9">
        <w:rPr>
          <w:rFonts w:ascii="Tahoma" w:hAnsi="Tahoma" w:cs="Tahoma"/>
          <w:b/>
          <w:sz w:val="22"/>
          <w:szCs w:val="22"/>
          <w:u w:val="single"/>
          <w:lang w:val="es-ES"/>
        </w:rPr>
        <w:t>SESIÓN ORDINARIA</w:t>
      </w:r>
      <w:r w:rsidRPr="006378C9">
        <w:rPr>
          <w:rFonts w:ascii="Tahoma" w:hAnsi="Tahoma" w:cs="Tahoma"/>
          <w:b/>
          <w:sz w:val="22"/>
          <w:szCs w:val="22"/>
          <w:lang w:val="es-ES"/>
        </w:rPr>
        <w:t xml:space="preserve"> DEL HONORABLE CABILDO DEL MUNICIPIO DE OAXACA DE JUÁREZ, CORRESPONDIENTE AL DÍA </w:t>
      </w:r>
      <w:r w:rsidR="00E347C3">
        <w:rPr>
          <w:rFonts w:ascii="Tahoma" w:hAnsi="Tahoma" w:cs="Tahoma"/>
          <w:b/>
          <w:sz w:val="22"/>
          <w:szCs w:val="22"/>
          <w:u w:val="single"/>
          <w:lang w:val="es-ES"/>
        </w:rPr>
        <w:t>OCH</w:t>
      </w:r>
      <w:r w:rsidR="00C145F9">
        <w:rPr>
          <w:rFonts w:ascii="Tahoma" w:hAnsi="Tahoma" w:cs="Tahoma"/>
          <w:b/>
          <w:sz w:val="22"/>
          <w:szCs w:val="22"/>
          <w:u w:val="single"/>
          <w:lang w:val="es-ES"/>
        </w:rPr>
        <w:t>O DE FEBRERO</w:t>
      </w:r>
      <w:r w:rsidRPr="006378C9">
        <w:rPr>
          <w:rFonts w:ascii="Tahoma" w:hAnsi="Tahoma" w:cs="Tahoma"/>
          <w:b/>
          <w:sz w:val="22"/>
          <w:szCs w:val="22"/>
          <w:u w:val="single"/>
          <w:lang w:val="es-ES"/>
        </w:rPr>
        <w:t xml:space="preserve"> DEL AÑO DOS MIL VEINTICUATRO</w:t>
      </w:r>
      <w:r w:rsidRPr="006378C9">
        <w:rPr>
          <w:rFonts w:ascii="Tahoma" w:hAnsi="Tahoma" w:cs="Tahoma"/>
          <w:b/>
          <w:sz w:val="22"/>
          <w:szCs w:val="22"/>
          <w:lang w:val="es-ES"/>
        </w:rPr>
        <w:t>.</w:t>
      </w:r>
    </w:p>
    <w:p w14:paraId="285D8D7B" w14:textId="77777777" w:rsidR="0093199E" w:rsidRPr="006378C9" w:rsidRDefault="0093199E" w:rsidP="0093199E">
      <w:pPr>
        <w:rPr>
          <w:rFonts w:ascii="Tahoma" w:hAnsi="Tahoma" w:cs="Tahoma"/>
          <w:b/>
          <w:sz w:val="22"/>
          <w:szCs w:val="22"/>
          <w:lang w:val="es-ES"/>
        </w:rPr>
      </w:pPr>
    </w:p>
    <w:p w14:paraId="4DA98C8A" w14:textId="32A6E988" w:rsidR="008D131A" w:rsidRDefault="008D131A" w:rsidP="0093199E">
      <w:pPr>
        <w:rPr>
          <w:rFonts w:ascii="Tahoma" w:hAnsi="Tahoma" w:cs="Tahoma"/>
          <w:b/>
          <w:sz w:val="22"/>
          <w:szCs w:val="22"/>
          <w:lang w:val="es-ES"/>
        </w:rPr>
      </w:pPr>
    </w:p>
    <w:p w14:paraId="4859C725" w14:textId="77777777" w:rsidR="00FF184B" w:rsidRPr="006378C9" w:rsidRDefault="00FF184B" w:rsidP="0093199E">
      <w:pPr>
        <w:rPr>
          <w:rFonts w:ascii="Tahoma" w:hAnsi="Tahoma" w:cs="Tahoma"/>
          <w:b/>
          <w:sz w:val="22"/>
          <w:szCs w:val="22"/>
          <w:lang w:val="es-ES"/>
        </w:rPr>
      </w:pPr>
    </w:p>
    <w:p w14:paraId="0C9027D3" w14:textId="77777777"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I.</w:t>
      </w:r>
      <w:r w:rsidRPr="006378C9">
        <w:rPr>
          <w:rFonts w:ascii="Tahoma" w:hAnsi="Tahoma" w:cs="Tahoma"/>
          <w:sz w:val="22"/>
          <w:szCs w:val="22"/>
          <w:lang w:val="es-ES"/>
        </w:rPr>
        <w:t xml:space="preserve"> LISTA DE ASISTENCIA, DECLARATORIA DE QUÓRUM E INSTALACIÓN LEGAL DE LA SESIÓN.</w:t>
      </w:r>
    </w:p>
    <w:p w14:paraId="115487EC" w14:textId="77777777" w:rsidR="0093199E" w:rsidRDefault="0093199E" w:rsidP="0093199E">
      <w:pPr>
        <w:rPr>
          <w:rFonts w:ascii="Tahoma" w:hAnsi="Tahoma" w:cs="Tahoma"/>
          <w:sz w:val="22"/>
          <w:szCs w:val="22"/>
          <w:lang w:val="es-ES"/>
        </w:rPr>
      </w:pPr>
    </w:p>
    <w:p w14:paraId="09022EDC" w14:textId="3739ADE2" w:rsidR="008D131A" w:rsidRDefault="008D131A" w:rsidP="0093199E">
      <w:pPr>
        <w:rPr>
          <w:rFonts w:ascii="Tahoma" w:hAnsi="Tahoma" w:cs="Tahoma"/>
          <w:sz w:val="22"/>
          <w:szCs w:val="22"/>
          <w:lang w:val="es-ES"/>
        </w:rPr>
      </w:pPr>
    </w:p>
    <w:p w14:paraId="3AD08FF8" w14:textId="77777777" w:rsidR="00FF184B" w:rsidRPr="006378C9" w:rsidRDefault="00FF184B" w:rsidP="0093199E">
      <w:pPr>
        <w:rPr>
          <w:rFonts w:ascii="Tahoma" w:hAnsi="Tahoma" w:cs="Tahoma"/>
          <w:sz w:val="22"/>
          <w:szCs w:val="22"/>
          <w:lang w:val="es-ES"/>
        </w:rPr>
      </w:pPr>
    </w:p>
    <w:p w14:paraId="59C6B90A" w14:textId="2CC6BD5F"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II.</w:t>
      </w:r>
      <w:r w:rsidRPr="006378C9">
        <w:rPr>
          <w:rFonts w:ascii="Tahoma" w:hAnsi="Tahoma" w:cs="Tahoma"/>
          <w:sz w:val="22"/>
          <w:szCs w:val="22"/>
          <w:lang w:val="es-ES"/>
        </w:rPr>
        <w:t xml:space="preserve"> LECTURA Y APROBACIÓN DEL ORDEN DEL DÍA AL QUE SE SUJETARÁ LA SESIÓN ORDINARIA DE CABILDO DE FECHA </w:t>
      </w:r>
      <w:r w:rsidR="00E347C3">
        <w:rPr>
          <w:rFonts w:ascii="Tahoma" w:hAnsi="Tahoma" w:cs="Tahoma"/>
          <w:sz w:val="22"/>
          <w:szCs w:val="22"/>
          <w:lang w:val="es-ES"/>
        </w:rPr>
        <w:t>OCH</w:t>
      </w:r>
      <w:r w:rsidR="00C145F9">
        <w:rPr>
          <w:rFonts w:ascii="Tahoma" w:hAnsi="Tahoma" w:cs="Tahoma"/>
          <w:sz w:val="22"/>
          <w:szCs w:val="22"/>
          <w:lang w:val="es-ES"/>
        </w:rPr>
        <w:t>O DE FEBRERO</w:t>
      </w:r>
      <w:r w:rsidRPr="006378C9">
        <w:rPr>
          <w:rFonts w:ascii="Tahoma" w:hAnsi="Tahoma" w:cs="Tahoma"/>
          <w:sz w:val="22"/>
          <w:szCs w:val="22"/>
          <w:lang w:val="es-ES"/>
        </w:rPr>
        <w:t xml:space="preserve"> DEL AÑO DOS MIL VEINTICUATRO.</w:t>
      </w:r>
    </w:p>
    <w:p w14:paraId="37B59285" w14:textId="77777777" w:rsidR="0093199E" w:rsidRDefault="0093199E" w:rsidP="0093199E">
      <w:pPr>
        <w:rPr>
          <w:rFonts w:ascii="Tahoma" w:hAnsi="Tahoma" w:cs="Tahoma"/>
          <w:sz w:val="22"/>
          <w:szCs w:val="22"/>
          <w:lang w:val="es-ES"/>
        </w:rPr>
      </w:pPr>
    </w:p>
    <w:p w14:paraId="42FAD524" w14:textId="6E2FE0E7" w:rsidR="008D131A" w:rsidRDefault="008D131A" w:rsidP="0093199E">
      <w:pPr>
        <w:rPr>
          <w:rFonts w:ascii="Tahoma" w:hAnsi="Tahoma" w:cs="Tahoma"/>
          <w:sz w:val="22"/>
          <w:szCs w:val="22"/>
          <w:lang w:val="es-ES"/>
        </w:rPr>
      </w:pPr>
    </w:p>
    <w:p w14:paraId="3DD3E685" w14:textId="77777777" w:rsidR="00FF184B" w:rsidRPr="006378C9" w:rsidRDefault="00FF184B" w:rsidP="0093199E">
      <w:pPr>
        <w:rPr>
          <w:rFonts w:ascii="Tahoma" w:hAnsi="Tahoma" w:cs="Tahoma"/>
          <w:sz w:val="22"/>
          <w:szCs w:val="22"/>
          <w:lang w:val="es-ES"/>
        </w:rPr>
      </w:pPr>
    </w:p>
    <w:p w14:paraId="09B214FA" w14:textId="01D4C4C4"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III.</w:t>
      </w:r>
      <w:r w:rsidRPr="006378C9">
        <w:rPr>
          <w:rFonts w:ascii="Tahoma" w:hAnsi="Tahoma" w:cs="Tahoma"/>
          <w:sz w:val="22"/>
          <w:szCs w:val="22"/>
          <w:lang w:val="es-ES"/>
        </w:rPr>
        <w:t xml:space="preserve"> APROBACIÓN DEL ACTA DE LA SESIÓN ORDINARIA DE CABILDO DE FECHA </w:t>
      </w:r>
      <w:r w:rsidR="00E347C3">
        <w:rPr>
          <w:rFonts w:ascii="Tahoma" w:hAnsi="Tahoma" w:cs="Tahoma"/>
          <w:sz w:val="22"/>
          <w:szCs w:val="22"/>
          <w:lang w:val="es-ES"/>
        </w:rPr>
        <w:t>UNO DE FEBRERO</w:t>
      </w:r>
      <w:r w:rsidRPr="006378C9">
        <w:rPr>
          <w:rFonts w:ascii="Tahoma" w:hAnsi="Tahoma" w:cs="Tahoma"/>
          <w:sz w:val="22"/>
          <w:szCs w:val="22"/>
          <w:lang w:val="es-ES"/>
        </w:rPr>
        <w:t xml:space="preserve"> DEL AÑO DOS MIL VEINTICUATRO, CON DISPENSA DE LECTURA</w:t>
      </w:r>
      <w:r w:rsidR="009B1E53">
        <w:rPr>
          <w:rFonts w:ascii="Tahoma" w:hAnsi="Tahoma" w:cs="Tahoma"/>
          <w:sz w:val="22"/>
          <w:szCs w:val="22"/>
          <w:lang w:val="es-ES"/>
        </w:rPr>
        <w:t>.</w:t>
      </w:r>
    </w:p>
    <w:p w14:paraId="0FDB76EB" w14:textId="2BCF99C6" w:rsidR="0093199E" w:rsidRDefault="0093199E" w:rsidP="0093199E">
      <w:pPr>
        <w:rPr>
          <w:rFonts w:ascii="Tahoma" w:hAnsi="Tahoma" w:cs="Tahoma"/>
          <w:sz w:val="22"/>
          <w:szCs w:val="22"/>
          <w:lang w:val="es-ES"/>
        </w:rPr>
      </w:pPr>
    </w:p>
    <w:p w14:paraId="564B16A6" w14:textId="053F45AD" w:rsidR="008D131A" w:rsidRDefault="008D131A" w:rsidP="0093199E">
      <w:pPr>
        <w:rPr>
          <w:rFonts w:ascii="Tahoma" w:hAnsi="Tahoma" w:cs="Tahoma"/>
          <w:sz w:val="22"/>
          <w:szCs w:val="22"/>
          <w:lang w:val="es-ES"/>
        </w:rPr>
      </w:pPr>
    </w:p>
    <w:p w14:paraId="6760AAA7" w14:textId="77777777" w:rsidR="00FF184B" w:rsidRDefault="00FF184B" w:rsidP="0093199E">
      <w:pPr>
        <w:rPr>
          <w:rFonts w:ascii="Tahoma" w:hAnsi="Tahoma" w:cs="Tahoma"/>
          <w:sz w:val="22"/>
          <w:szCs w:val="22"/>
          <w:lang w:val="es-ES"/>
        </w:rPr>
      </w:pPr>
    </w:p>
    <w:p w14:paraId="5481BBDD" w14:textId="60241E9A" w:rsidR="00C145F9" w:rsidRPr="006378C9" w:rsidRDefault="00C145F9" w:rsidP="00C145F9">
      <w:pPr>
        <w:rPr>
          <w:rFonts w:ascii="Tahoma" w:hAnsi="Tahoma" w:cs="Tahoma"/>
          <w:bCs/>
          <w:sz w:val="22"/>
          <w:szCs w:val="22"/>
          <w:lang w:val="es-ES"/>
        </w:rPr>
      </w:pPr>
      <w:r>
        <w:rPr>
          <w:rFonts w:ascii="Tahoma" w:hAnsi="Tahoma" w:cs="Tahoma"/>
          <w:b/>
          <w:sz w:val="22"/>
          <w:szCs w:val="22"/>
          <w:lang w:val="es-ES"/>
        </w:rPr>
        <w:t>I</w:t>
      </w:r>
      <w:r w:rsidRPr="006378C9">
        <w:rPr>
          <w:rFonts w:ascii="Tahoma" w:hAnsi="Tahoma" w:cs="Tahoma"/>
          <w:b/>
          <w:sz w:val="22"/>
          <w:szCs w:val="22"/>
          <w:lang w:val="es-ES"/>
        </w:rPr>
        <w:t xml:space="preserve">V. </w:t>
      </w:r>
      <w:r>
        <w:rPr>
          <w:rFonts w:ascii="Tahoma" w:hAnsi="Tahoma" w:cs="Tahoma"/>
          <w:bCs/>
          <w:sz w:val="22"/>
          <w:szCs w:val="22"/>
          <w:lang w:val="es-ES"/>
        </w:rPr>
        <w:t>ASUNTOS EN CARTERA</w:t>
      </w:r>
      <w:r w:rsidRPr="006378C9">
        <w:rPr>
          <w:rFonts w:ascii="Tahoma" w:hAnsi="Tahoma" w:cs="Tahoma"/>
          <w:bCs/>
          <w:sz w:val="22"/>
          <w:szCs w:val="22"/>
          <w:lang w:val="es-ES"/>
        </w:rPr>
        <w:t>.</w:t>
      </w:r>
    </w:p>
    <w:p w14:paraId="1010EB06" w14:textId="77777777" w:rsidR="00C145F9" w:rsidRPr="006378C9" w:rsidRDefault="00C145F9" w:rsidP="00C145F9">
      <w:pPr>
        <w:rPr>
          <w:rFonts w:ascii="Tahoma" w:hAnsi="Tahoma" w:cs="Tahoma"/>
          <w:b/>
          <w:sz w:val="22"/>
          <w:szCs w:val="22"/>
          <w:lang w:val="es-ES"/>
        </w:rPr>
      </w:pPr>
    </w:p>
    <w:p w14:paraId="1AA2040A" w14:textId="2920F781" w:rsidR="00C145F9" w:rsidRPr="009A0B8E" w:rsidRDefault="00C145F9" w:rsidP="00C145F9">
      <w:pPr>
        <w:pStyle w:val="Prrafodelista"/>
        <w:numPr>
          <w:ilvl w:val="0"/>
          <w:numId w:val="4"/>
        </w:numPr>
        <w:jc w:val="both"/>
        <w:rPr>
          <w:rFonts w:ascii="Tahoma" w:hAnsi="Tahoma" w:cs="Tahoma"/>
          <w:sz w:val="22"/>
          <w:szCs w:val="22"/>
          <w:lang w:val="es-ES"/>
        </w:rPr>
      </w:pPr>
      <w:r>
        <w:rPr>
          <w:rFonts w:ascii="Tahoma" w:hAnsi="Tahoma" w:cs="Tahoma"/>
          <w:bCs/>
          <w:sz w:val="22"/>
          <w:szCs w:val="22"/>
          <w:lang w:val="es-ES"/>
        </w:rPr>
        <w:t>PUNTO DE ACUERDO</w:t>
      </w:r>
      <w:r w:rsidRPr="00C145F9">
        <w:rPr>
          <w:rFonts w:ascii="Tahoma" w:hAnsi="Tahoma" w:cs="Tahoma"/>
          <w:bCs/>
          <w:sz w:val="22"/>
          <w:szCs w:val="22"/>
          <w:lang w:val="es-ES"/>
        </w:rPr>
        <w:t xml:space="preserve"> CON NÚMERO </w:t>
      </w:r>
      <w:r w:rsidR="009A0B8E">
        <w:rPr>
          <w:rFonts w:ascii="Tahoma" w:hAnsi="Tahoma" w:cs="Tahoma"/>
          <w:b/>
          <w:sz w:val="22"/>
          <w:szCs w:val="22"/>
          <w:lang w:val="es-ES"/>
        </w:rPr>
        <w:t>SPM/PA/01/2024</w:t>
      </w:r>
      <w:r w:rsidR="009A0B8E">
        <w:rPr>
          <w:rFonts w:ascii="Tahoma" w:hAnsi="Tahoma" w:cs="Tahoma"/>
          <w:bCs/>
          <w:sz w:val="22"/>
          <w:szCs w:val="22"/>
          <w:lang w:val="es-ES"/>
        </w:rPr>
        <w:t xml:space="preserve">, DE FECHA 02 DE FEBRERO DE 2024, SUSCRITO POR LA SÍNDICA PRIMERA MUNICIPAL, NANCY BELEM MOTA FIGUEROA, MEDIANTE EL QUE SE PROPONE ADICIONAR LA FRACCIÓN XX DEL ARTÍCULO 74 DEL BANDO DE POLICÍA Y GOBIERNO DEL MUNICIPIO DE OAXACA DE JUÁREZ, PARA QUEDAR DE LA SIGUIENTE MANERA: </w:t>
      </w:r>
      <w:r w:rsidR="009A0B8E">
        <w:rPr>
          <w:rFonts w:ascii="Tahoma" w:hAnsi="Tahoma" w:cs="Tahoma"/>
          <w:bCs/>
          <w:i/>
          <w:iCs/>
          <w:sz w:val="22"/>
          <w:szCs w:val="22"/>
          <w:lang w:val="es-ES"/>
        </w:rPr>
        <w:t xml:space="preserve">“ARTÍCULO 74.- LE CORRESPONDE A LA COMISIÓN DE HACIENDA MUNICIPAL PROPONER AL HONORABLE AYUNTAMIENTO LOS MECANISMOS, INSTRUMENTOS Y ACUERDOS QUE SEAN NECESARIOS PARA OPTIMIZAR EL INGRESO MUNICIPAL, ASÍ COMO HACER MÁS EFICAZ EL GASTO PÚBLICO EN RELACIÓN CON EL FUNCIONAMIENTO Y OPERACIÓN DE LA ADMINISTRACIÓN PÚBLICA MUNICIPAL. TENDRÁ A SU CARGO EL DESPACHO DE LOS SIGUIENTES ASUNTOS: (…) </w:t>
      </w:r>
      <w:r w:rsidR="009A0B8E" w:rsidRPr="009A0B8E">
        <w:rPr>
          <w:rFonts w:ascii="Tahoma" w:hAnsi="Tahoma" w:cs="Tahoma"/>
          <w:bCs/>
          <w:i/>
          <w:iCs/>
          <w:sz w:val="22"/>
          <w:szCs w:val="22"/>
          <w:u w:val="single"/>
          <w:lang w:val="es-ES"/>
        </w:rPr>
        <w:t>XX.- REVISAR Y DICTAMINAR LAS SOLICITUDES REALIZADAS POR LA TESORERÍA MUNICIPAL RESPECTO LA CONTRATACIÓN DE CRÉDITOS EN FAVOR DEL MUNICIPIO”</w:t>
      </w:r>
      <w:r w:rsidR="009A0B8E">
        <w:rPr>
          <w:rFonts w:ascii="Tahoma" w:hAnsi="Tahoma" w:cs="Tahoma"/>
          <w:bCs/>
          <w:i/>
          <w:iCs/>
          <w:sz w:val="22"/>
          <w:szCs w:val="22"/>
          <w:lang w:val="es-ES"/>
        </w:rPr>
        <w:t>.</w:t>
      </w:r>
    </w:p>
    <w:p w14:paraId="70C3E55B" w14:textId="0E864C18" w:rsidR="009A0B8E" w:rsidRDefault="009A0B8E" w:rsidP="009A0B8E">
      <w:pPr>
        <w:pStyle w:val="Prrafodelista"/>
        <w:jc w:val="both"/>
        <w:rPr>
          <w:rFonts w:ascii="Tahoma" w:hAnsi="Tahoma" w:cs="Tahoma"/>
          <w:sz w:val="22"/>
          <w:szCs w:val="22"/>
          <w:lang w:val="es-ES"/>
        </w:rPr>
      </w:pPr>
    </w:p>
    <w:p w14:paraId="5121E6C5" w14:textId="1C9EFA4C" w:rsidR="009A0B8E" w:rsidRDefault="009A0B8E" w:rsidP="009A0B8E">
      <w:pPr>
        <w:pStyle w:val="Prrafodelista"/>
        <w:jc w:val="both"/>
        <w:rPr>
          <w:rFonts w:ascii="Tahoma" w:hAnsi="Tahoma" w:cs="Tahoma"/>
          <w:sz w:val="22"/>
          <w:szCs w:val="22"/>
          <w:lang w:val="es-ES"/>
        </w:rPr>
      </w:pPr>
    </w:p>
    <w:p w14:paraId="19F4EA36" w14:textId="63C9E0B9" w:rsidR="009A0B8E" w:rsidRDefault="009A0B8E" w:rsidP="009A0B8E">
      <w:pPr>
        <w:pStyle w:val="Prrafodelista"/>
        <w:jc w:val="both"/>
        <w:rPr>
          <w:rFonts w:ascii="Tahoma" w:hAnsi="Tahoma" w:cs="Tahoma"/>
          <w:sz w:val="22"/>
          <w:szCs w:val="22"/>
          <w:lang w:val="es-ES"/>
        </w:rPr>
      </w:pPr>
    </w:p>
    <w:p w14:paraId="52BF0182" w14:textId="2D6DC641" w:rsidR="009A0B8E" w:rsidRDefault="009A0B8E" w:rsidP="009A0B8E">
      <w:pPr>
        <w:pStyle w:val="Prrafodelista"/>
        <w:jc w:val="both"/>
        <w:rPr>
          <w:rFonts w:ascii="Tahoma" w:hAnsi="Tahoma" w:cs="Tahoma"/>
          <w:sz w:val="22"/>
          <w:szCs w:val="22"/>
          <w:lang w:val="es-ES"/>
        </w:rPr>
      </w:pPr>
    </w:p>
    <w:p w14:paraId="675B74AB" w14:textId="77777777" w:rsidR="00DE4BB9" w:rsidRDefault="00DE4BB9" w:rsidP="009A0B8E">
      <w:pPr>
        <w:pStyle w:val="Prrafodelista"/>
        <w:jc w:val="both"/>
        <w:rPr>
          <w:rFonts w:ascii="Tahoma" w:hAnsi="Tahoma" w:cs="Tahoma"/>
          <w:sz w:val="22"/>
          <w:szCs w:val="22"/>
          <w:lang w:val="es-ES"/>
        </w:rPr>
      </w:pPr>
    </w:p>
    <w:p w14:paraId="7C3B1231" w14:textId="0135D1F9" w:rsidR="009A0B8E" w:rsidRDefault="009A0B8E" w:rsidP="009A0B8E">
      <w:pPr>
        <w:pStyle w:val="Prrafodelista"/>
        <w:jc w:val="both"/>
        <w:rPr>
          <w:rFonts w:ascii="Tahoma" w:hAnsi="Tahoma" w:cs="Tahoma"/>
          <w:sz w:val="22"/>
          <w:szCs w:val="22"/>
          <w:lang w:val="es-ES"/>
        </w:rPr>
      </w:pPr>
    </w:p>
    <w:p w14:paraId="08C4EDCA" w14:textId="05E317EF" w:rsidR="009A0B8E" w:rsidRDefault="009A0B8E" w:rsidP="009A0B8E">
      <w:pPr>
        <w:pStyle w:val="Prrafodelista"/>
        <w:jc w:val="both"/>
        <w:rPr>
          <w:rFonts w:ascii="Tahoma" w:hAnsi="Tahoma" w:cs="Tahoma"/>
          <w:sz w:val="22"/>
          <w:szCs w:val="22"/>
          <w:lang w:val="es-ES"/>
        </w:rPr>
      </w:pPr>
    </w:p>
    <w:p w14:paraId="7419D79E" w14:textId="1E71BBE7" w:rsidR="009A0B8E" w:rsidRDefault="009A0B8E" w:rsidP="009A0B8E">
      <w:pPr>
        <w:pStyle w:val="Prrafodelista"/>
        <w:jc w:val="both"/>
        <w:rPr>
          <w:rFonts w:ascii="Tahoma" w:hAnsi="Tahoma" w:cs="Tahoma"/>
          <w:sz w:val="22"/>
          <w:szCs w:val="22"/>
          <w:lang w:val="es-ES"/>
        </w:rPr>
      </w:pPr>
    </w:p>
    <w:p w14:paraId="0C425394" w14:textId="77777777" w:rsidR="009A0B8E" w:rsidRPr="009A0B8E" w:rsidRDefault="009A0B8E" w:rsidP="009A0B8E">
      <w:pPr>
        <w:pStyle w:val="Prrafodelista"/>
        <w:jc w:val="both"/>
        <w:rPr>
          <w:rFonts w:ascii="Tahoma" w:hAnsi="Tahoma" w:cs="Tahoma"/>
          <w:sz w:val="22"/>
          <w:szCs w:val="22"/>
          <w:lang w:val="es-ES"/>
        </w:rPr>
      </w:pPr>
    </w:p>
    <w:p w14:paraId="08A1254F" w14:textId="527954B1" w:rsidR="009A0B8E" w:rsidRPr="00252921" w:rsidRDefault="009A0B8E" w:rsidP="00C145F9">
      <w:pPr>
        <w:pStyle w:val="Prrafodelista"/>
        <w:numPr>
          <w:ilvl w:val="0"/>
          <w:numId w:val="4"/>
        </w:numPr>
        <w:jc w:val="both"/>
        <w:rPr>
          <w:rFonts w:ascii="Tahoma" w:hAnsi="Tahoma" w:cs="Tahoma"/>
          <w:sz w:val="22"/>
          <w:szCs w:val="22"/>
          <w:lang w:val="es-ES"/>
        </w:rPr>
      </w:pPr>
      <w:r>
        <w:rPr>
          <w:rFonts w:ascii="Tahoma" w:hAnsi="Tahoma" w:cs="Tahoma"/>
          <w:bCs/>
          <w:sz w:val="22"/>
          <w:szCs w:val="22"/>
          <w:lang w:val="es-ES"/>
        </w:rPr>
        <w:t>PUNTO DE ACUERDO</w:t>
      </w:r>
      <w:r w:rsidRPr="00C145F9">
        <w:rPr>
          <w:rFonts w:ascii="Tahoma" w:hAnsi="Tahoma" w:cs="Tahoma"/>
          <w:bCs/>
          <w:sz w:val="22"/>
          <w:szCs w:val="22"/>
          <w:lang w:val="es-ES"/>
        </w:rPr>
        <w:t xml:space="preserve"> CON NÚMERO </w:t>
      </w:r>
      <w:r>
        <w:rPr>
          <w:rFonts w:ascii="Tahoma" w:hAnsi="Tahoma" w:cs="Tahoma"/>
          <w:b/>
          <w:sz w:val="22"/>
          <w:szCs w:val="22"/>
          <w:lang w:val="es-ES"/>
        </w:rPr>
        <w:t>SPM/PA/02/2024</w:t>
      </w:r>
      <w:r>
        <w:rPr>
          <w:rFonts w:ascii="Tahoma" w:hAnsi="Tahoma" w:cs="Tahoma"/>
          <w:bCs/>
          <w:sz w:val="22"/>
          <w:szCs w:val="22"/>
          <w:lang w:val="es-ES"/>
        </w:rPr>
        <w:t xml:space="preserve">, DE FECHA 02 DE FEBRERO DE 2024, SUSCRITO POR LA SÍNDICA PRIMERA MUNICIPAL, NANCY BELEM MOTA FIGUEROA, MEDIANTE EL QUE SE PROPONE REFORMAR EL ARTÍCULO 63 DEL REGLAMENTO DE LOS MERCADOS PÚBLICOS DE LA CIUDAD DE OAXACA, PARA QUEDAR DE LA SIGUIENTE MANERA: </w:t>
      </w:r>
      <w:r>
        <w:rPr>
          <w:rFonts w:ascii="Tahoma" w:hAnsi="Tahoma" w:cs="Tahoma"/>
          <w:bCs/>
          <w:i/>
          <w:iCs/>
          <w:sz w:val="22"/>
          <w:szCs w:val="22"/>
          <w:lang w:val="es-ES"/>
        </w:rPr>
        <w:t xml:space="preserve">“ARTÍCULO 63.- EN CONTRA DE LAS DETERMINACIONES QUE SE DICTEN CON BASE EN LAS DISPOSICIONES DE ESTE REGLAMENTO, LOS QUE SE CONSIDEREN AFECTADOS, DEBERÁN HACER USO DE LOS RECURSOS ADMINISTRATIVOS PREVISTOS EN EL </w:t>
      </w:r>
      <w:r>
        <w:rPr>
          <w:rFonts w:ascii="Tahoma" w:hAnsi="Tahoma" w:cs="Tahoma"/>
          <w:bCs/>
          <w:i/>
          <w:iCs/>
          <w:sz w:val="22"/>
          <w:szCs w:val="22"/>
          <w:u w:val="single"/>
          <w:lang w:val="es-ES"/>
        </w:rPr>
        <w:t>TÍTULO DÉCIMO QUINTO, CAPÍTULO ÚNICO DEL BANDO DE POLICÍA Y GOBIERNO DEL MUNICIPIO DE OAXACA DE JUÁREZ</w:t>
      </w:r>
      <w:r>
        <w:rPr>
          <w:rFonts w:ascii="Tahoma" w:hAnsi="Tahoma" w:cs="Tahoma"/>
          <w:bCs/>
          <w:i/>
          <w:iCs/>
          <w:sz w:val="22"/>
          <w:szCs w:val="22"/>
          <w:lang w:val="es-ES"/>
        </w:rPr>
        <w:t>”.</w:t>
      </w:r>
    </w:p>
    <w:p w14:paraId="13B2DB00" w14:textId="3A97A1C8" w:rsidR="00252921" w:rsidRDefault="00252921" w:rsidP="00252921">
      <w:pPr>
        <w:pStyle w:val="Prrafodelista"/>
        <w:jc w:val="both"/>
        <w:rPr>
          <w:rFonts w:ascii="Tahoma" w:hAnsi="Tahoma" w:cs="Tahoma"/>
          <w:sz w:val="22"/>
          <w:szCs w:val="22"/>
          <w:lang w:val="es-ES"/>
        </w:rPr>
      </w:pPr>
    </w:p>
    <w:p w14:paraId="66265171" w14:textId="77777777" w:rsidR="00DE4BB9" w:rsidRPr="00252921" w:rsidRDefault="00DE4BB9" w:rsidP="00252921">
      <w:pPr>
        <w:pStyle w:val="Prrafodelista"/>
        <w:jc w:val="both"/>
        <w:rPr>
          <w:rFonts w:ascii="Tahoma" w:hAnsi="Tahoma" w:cs="Tahoma"/>
          <w:sz w:val="22"/>
          <w:szCs w:val="22"/>
          <w:lang w:val="es-ES"/>
        </w:rPr>
      </w:pPr>
    </w:p>
    <w:p w14:paraId="0F588880" w14:textId="747E0DA3" w:rsidR="00252921" w:rsidRDefault="00252921" w:rsidP="00C145F9">
      <w:pPr>
        <w:pStyle w:val="Prrafodelista"/>
        <w:numPr>
          <w:ilvl w:val="0"/>
          <w:numId w:val="4"/>
        </w:numPr>
        <w:jc w:val="both"/>
        <w:rPr>
          <w:rFonts w:ascii="Tahoma" w:hAnsi="Tahoma" w:cs="Tahoma"/>
          <w:sz w:val="22"/>
          <w:szCs w:val="22"/>
          <w:lang w:val="es-ES"/>
        </w:rPr>
      </w:pPr>
      <w:r>
        <w:rPr>
          <w:rFonts w:ascii="Tahoma" w:hAnsi="Tahoma" w:cs="Tahoma"/>
          <w:sz w:val="22"/>
          <w:szCs w:val="22"/>
          <w:lang w:val="es-ES"/>
        </w:rPr>
        <w:t xml:space="preserve">PUNTO DE ACUERDO CON NÚMERO </w:t>
      </w:r>
      <w:proofErr w:type="spellStart"/>
      <w:r>
        <w:rPr>
          <w:rFonts w:ascii="Tahoma" w:hAnsi="Tahoma" w:cs="Tahoma"/>
          <w:b/>
          <w:bCs/>
          <w:sz w:val="22"/>
          <w:szCs w:val="22"/>
          <w:lang w:val="es-ES"/>
        </w:rPr>
        <w:t>RPCyZM</w:t>
      </w:r>
      <w:proofErr w:type="spellEnd"/>
      <w:r>
        <w:rPr>
          <w:rFonts w:ascii="Tahoma" w:hAnsi="Tahoma" w:cs="Tahoma"/>
          <w:b/>
          <w:bCs/>
          <w:sz w:val="22"/>
          <w:szCs w:val="22"/>
          <w:lang w:val="es-ES"/>
        </w:rPr>
        <w:t>/PA/001/2024</w:t>
      </w:r>
      <w:r>
        <w:rPr>
          <w:rFonts w:ascii="Tahoma" w:hAnsi="Tahoma" w:cs="Tahoma"/>
          <w:sz w:val="22"/>
          <w:szCs w:val="22"/>
          <w:lang w:val="es-ES"/>
        </w:rPr>
        <w:t>, DE FECHA 29 DE ENERO DE 2024, SUSCRITO POR EL REGIDOR DE PROTECCIÓN CIVIL Y DE ZONA METROPOLITANA, JUAN RAFAEL ROSAS HERRERA, MEDIANTE EL QUE PROPONE A CONSIDERACIÓN DEL HONORABLE CABILDO, SE ORDENE LA REVISIÓN, VERIFICACIÓN Y RECTIFICACIÓN DE LAS CATEGORÍAS ADMINISTRATIVAS DE LAS AGENCIAS MUNICIPALES Y DE POLICÍA DEL MUNICIPIO DE OAXACA DE JUÁREZ.</w:t>
      </w:r>
    </w:p>
    <w:p w14:paraId="3E74D434" w14:textId="670F4972" w:rsidR="00B042EA" w:rsidRDefault="00B042EA" w:rsidP="00B042EA">
      <w:pPr>
        <w:pStyle w:val="Prrafodelista"/>
        <w:rPr>
          <w:rFonts w:ascii="Tahoma" w:hAnsi="Tahoma" w:cs="Tahoma"/>
          <w:sz w:val="22"/>
          <w:szCs w:val="22"/>
          <w:lang w:val="es-ES"/>
        </w:rPr>
      </w:pPr>
    </w:p>
    <w:p w14:paraId="50817BBF" w14:textId="77777777" w:rsidR="00DE4BB9" w:rsidRPr="00B042EA" w:rsidRDefault="00DE4BB9" w:rsidP="00B042EA">
      <w:pPr>
        <w:pStyle w:val="Prrafodelista"/>
        <w:rPr>
          <w:rFonts w:ascii="Tahoma" w:hAnsi="Tahoma" w:cs="Tahoma"/>
          <w:sz w:val="22"/>
          <w:szCs w:val="22"/>
          <w:lang w:val="es-ES"/>
        </w:rPr>
      </w:pPr>
    </w:p>
    <w:p w14:paraId="22DE1FC0" w14:textId="7B029728" w:rsidR="00B042EA" w:rsidRPr="00C145F9" w:rsidRDefault="00B042EA" w:rsidP="00C145F9">
      <w:pPr>
        <w:pStyle w:val="Prrafodelista"/>
        <w:numPr>
          <w:ilvl w:val="0"/>
          <w:numId w:val="4"/>
        </w:numPr>
        <w:jc w:val="both"/>
        <w:rPr>
          <w:rFonts w:ascii="Tahoma" w:hAnsi="Tahoma" w:cs="Tahoma"/>
          <w:sz w:val="22"/>
          <w:szCs w:val="22"/>
          <w:lang w:val="es-ES"/>
        </w:rPr>
      </w:pPr>
      <w:r>
        <w:rPr>
          <w:rFonts w:ascii="Tahoma" w:hAnsi="Tahoma" w:cs="Tahoma"/>
          <w:sz w:val="22"/>
          <w:szCs w:val="22"/>
          <w:lang w:val="es-ES"/>
        </w:rPr>
        <w:t xml:space="preserve">PUNTO DE ACUERDO CON NÚMERO </w:t>
      </w:r>
      <w:proofErr w:type="spellStart"/>
      <w:r>
        <w:rPr>
          <w:rFonts w:ascii="Tahoma" w:hAnsi="Tahoma" w:cs="Tahoma"/>
          <w:b/>
          <w:bCs/>
          <w:sz w:val="22"/>
          <w:szCs w:val="22"/>
          <w:lang w:val="es-ES"/>
        </w:rPr>
        <w:t>RJyDyAGSV</w:t>
      </w:r>
      <w:proofErr w:type="spellEnd"/>
      <w:r>
        <w:rPr>
          <w:rFonts w:ascii="Tahoma" w:hAnsi="Tahoma" w:cs="Tahoma"/>
          <w:b/>
          <w:bCs/>
          <w:sz w:val="22"/>
          <w:szCs w:val="22"/>
          <w:lang w:val="es-ES"/>
        </w:rPr>
        <w:t>/PA/01/2024</w:t>
      </w:r>
      <w:r>
        <w:rPr>
          <w:rFonts w:ascii="Tahoma" w:hAnsi="Tahoma" w:cs="Tahoma"/>
          <w:sz w:val="22"/>
          <w:szCs w:val="22"/>
          <w:lang w:val="es-ES"/>
        </w:rPr>
        <w:t xml:space="preserve">, DE FECHA 06 DE FEBRERO DE 2024, SUSCRITO POR LA REGIDORA DE JUVENTUD Y DEPORTE Y DE ATENCIÓN A GRUPOS EN SITUACIÓN DE VULNERABILIDAD, JOCABED BETANZOS VELÁZQUEZ, MEDIANTE EL QUE PROPONE </w:t>
      </w:r>
      <w:r w:rsidR="00DE4BB9">
        <w:rPr>
          <w:rFonts w:ascii="Tahoma" w:hAnsi="Tahoma" w:cs="Tahoma"/>
          <w:sz w:val="22"/>
          <w:szCs w:val="22"/>
          <w:lang w:val="es-ES"/>
        </w:rPr>
        <w:t>SOLICITAR AL SECRETARIO DE SEGURIDAD CIUDADANA, MOVILIDAD Y PROTECCIÓN CIVIL, DAR ESTRICTA VIGILANCIA DE LOS LUGARES DESTINADOS COMO “ESPACIOS 100% LIBRES DE HUMO DE TABACO Y EMISIONES”, ASÍ MISMO CON LAS SEÑALÉTICAS QUE EN ELLAS SE ENCUENTREN.</w:t>
      </w:r>
    </w:p>
    <w:p w14:paraId="6DE7230A" w14:textId="027FBA57" w:rsidR="00C145F9" w:rsidRDefault="00C145F9" w:rsidP="0093199E">
      <w:pPr>
        <w:rPr>
          <w:rFonts w:ascii="Tahoma" w:hAnsi="Tahoma" w:cs="Tahoma"/>
          <w:sz w:val="22"/>
          <w:szCs w:val="22"/>
          <w:lang w:val="es-ES"/>
        </w:rPr>
      </w:pPr>
    </w:p>
    <w:p w14:paraId="791C3DC5" w14:textId="4B7AA82D" w:rsidR="00FF184B" w:rsidRDefault="00FF184B" w:rsidP="0093199E">
      <w:pPr>
        <w:rPr>
          <w:rFonts w:ascii="Tahoma" w:hAnsi="Tahoma" w:cs="Tahoma"/>
          <w:sz w:val="22"/>
          <w:szCs w:val="22"/>
          <w:lang w:val="es-ES"/>
        </w:rPr>
      </w:pPr>
    </w:p>
    <w:p w14:paraId="5AE8ABBC" w14:textId="3D049D22" w:rsidR="008D131A" w:rsidRPr="009A0B8E" w:rsidRDefault="0093199E" w:rsidP="0093199E">
      <w:pPr>
        <w:rPr>
          <w:rFonts w:ascii="Tahoma" w:hAnsi="Tahoma" w:cs="Tahoma"/>
          <w:bCs/>
          <w:sz w:val="22"/>
          <w:szCs w:val="22"/>
          <w:lang w:val="es-ES"/>
        </w:rPr>
      </w:pPr>
      <w:r w:rsidRPr="006378C9">
        <w:rPr>
          <w:rFonts w:ascii="Tahoma" w:hAnsi="Tahoma" w:cs="Tahoma"/>
          <w:b/>
          <w:sz w:val="22"/>
          <w:szCs w:val="22"/>
          <w:lang w:val="es-ES"/>
        </w:rPr>
        <w:t xml:space="preserve">V. </w:t>
      </w:r>
      <w:r w:rsidRPr="006378C9">
        <w:rPr>
          <w:rFonts w:ascii="Tahoma" w:hAnsi="Tahoma" w:cs="Tahoma"/>
          <w:bCs/>
          <w:sz w:val="22"/>
          <w:szCs w:val="22"/>
          <w:lang w:val="es-ES"/>
        </w:rPr>
        <w:t>DICTÁMENES DE COMISIONES.</w:t>
      </w:r>
    </w:p>
    <w:p w14:paraId="7D29CFB2" w14:textId="77777777" w:rsidR="00072523" w:rsidRPr="00072523" w:rsidRDefault="00072523" w:rsidP="00072523">
      <w:pPr>
        <w:pStyle w:val="Prrafodelista"/>
        <w:rPr>
          <w:rFonts w:ascii="Tahoma" w:hAnsi="Tahoma" w:cs="Tahoma"/>
          <w:b/>
          <w:sz w:val="22"/>
          <w:szCs w:val="22"/>
          <w:lang w:val="es-ES"/>
        </w:rPr>
      </w:pPr>
    </w:p>
    <w:p w14:paraId="320CAC32" w14:textId="32E99D26" w:rsidR="00B042EA" w:rsidRPr="00DE4BB9" w:rsidRDefault="00B042EA" w:rsidP="00BD7ECD">
      <w:pPr>
        <w:pStyle w:val="Prrafodelista"/>
        <w:numPr>
          <w:ilvl w:val="0"/>
          <w:numId w:val="3"/>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/003/2024</w:t>
      </w:r>
      <w:r>
        <w:rPr>
          <w:rFonts w:ascii="Tahoma" w:hAnsi="Tahoma" w:cs="Tahoma"/>
          <w:bCs/>
          <w:sz w:val="22"/>
          <w:szCs w:val="22"/>
          <w:lang w:val="es-ES"/>
        </w:rPr>
        <w:t>, DE FECHA 02 DE FEBRERO DE 2024, EMITIDO POR LA COMISIÓN DE MERCADOS Y COMERCIO EN VÍA PÚBLICA, MEDIANTE EL QUE SE DETERMINA QUE PREVIO EL PAGO DE LOS DERECHOS CORRESPONDIENTES SE AUTORIZA A LA DIRECCIÓN DE COMERCIO EN VÍA PÚBLICA, LA EXPEDICIÓN DE 8 PERMISOS TEMPORALES CON MOTIVO DEL “DÍA DEL AMOR Y LA AMISTAD”, CON GIROS DE VENTA DE GLOBOS Y DE FLORES, DEL 13 AL 15 DE FEBRERO, A LAS PERSONAS, LUGARES, HORARIOS Y CONDICIONES QUE SE ESPECIFICAN EN EL CONSIDERANDO SEGUNDO DEL DICTAMEN.</w:t>
      </w:r>
    </w:p>
    <w:p w14:paraId="473E7FAA" w14:textId="51FB8928" w:rsidR="00DE4BB9" w:rsidRDefault="00DE4BB9" w:rsidP="00DE4BB9">
      <w:pPr>
        <w:pStyle w:val="Prrafodelista"/>
        <w:jc w:val="both"/>
        <w:rPr>
          <w:rFonts w:ascii="Tahoma" w:hAnsi="Tahoma" w:cs="Tahoma"/>
          <w:b/>
          <w:sz w:val="22"/>
          <w:szCs w:val="22"/>
          <w:lang w:val="es-ES"/>
        </w:rPr>
      </w:pPr>
    </w:p>
    <w:p w14:paraId="39C9ABFB" w14:textId="08D79DF8" w:rsidR="00DE4BB9" w:rsidRDefault="00DE4BB9" w:rsidP="00DE4BB9">
      <w:pPr>
        <w:pStyle w:val="Prrafodelista"/>
        <w:jc w:val="both"/>
        <w:rPr>
          <w:rFonts w:ascii="Tahoma" w:hAnsi="Tahoma" w:cs="Tahoma"/>
          <w:b/>
          <w:sz w:val="22"/>
          <w:szCs w:val="22"/>
          <w:lang w:val="es-ES"/>
        </w:rPr>
      </w:pPr>
    </w:p>
    <w:p w14:paraId="52D3E824" w14:textId="267D9DFF" w:rsidR="00DE4BB9" w:rsidRDefault="00DE4BB9" w:rsidP="00DE4BB9">
      <w:pPr>
        <w:pStyle w:val="Prrafodelista"/>
        <w:jc w:val="both"/>
        <w:rPr>
          <w:rFonts w:ascii="Tahoma" w:hAnsi="Tahoma" w:cs="Tahoma"/>
          <w:b/>
          <w:sz w:val="22"/>
          <w:szCs w:val="22"/>
          <w:lang w:val="es-ES"/>
        </w:rPr>
      </w:pPr>
    </w:p>
    <w:p w14:paraId="3C230F36" w14:textId="280B60B6" w:rsidR="00DE4BB9" w:rsidRDefault="00DE4BB9" w:rsidP="00DE4BB9">
      <w:pPr>
        <w:pStyle w:val="Prrafodelista"/>
        <w:jc w:val="both"/>
        <w:rPr>
          <w:rFonts w:ascii="Tahoma" w:hAnsi="Tahoma" w:cs="Tahoma"/>
          <w:b/>
          <w:sz w:val="22"/>
          <w:szCs w:val="22"/>
          <w:lang w:val="es-ES"/>
        </w:rPr>
      </w:pPr>
    </w:p>
    <w:p w14:paraId="5789F4A4" w14:textId="107A0FB9" w:rsidR="00DE4BB9" w:rsidRDefault="00DE4BB9" w:rsidP="00DE4BB9">
      <w:pPr>
        <w:pStyle w:val="Prrafodelista"/>
        <w:jc w:val="both"/>
        <w:rPr>
          <w:rFonts w:ascii="Tahoma" w:hAnsi="Tahoma" w:cs="Tahoma"/>
          <w:b/>
          <w:sz w:val="22"/>
          <w:szCs w:val="22"/>
          <w:lang w:val="es-ES"/>
        </w:rPr>
      </w:pPr>
    </w:p>
    <w:p w14:paraId="35B9E7DA" w14:textId="77777777" w:rsidR="00DE4BB9" w:rsidRDefault="00DE4BB9" w:rsidP="00DE4BB9">
      <w:pPr>
        <w:pStyle w:val="Prrafodelista"/>
        <w:jc w:val="both"/>
        <w:rPr>
          <w:rFonts w:ascii="Tahoma" w:hAnsi="Tahoma" w:cs="Tahoma"/>
          <w:b/>
          <w:sz w:val="22"/>
          <w:szCs w:val="22"/>
          <w:lang w:val="es-ES"/>
        </w:rPr>
      </w:pPr>
    </w:p>
    <w:p w14:paraId="2868EFC0" w14:textId="5CC254C4" w:rsidR="00DE4BB9" w:rsidRDefault="00DE4BB9" w:rsidP="00DE4BB9">
      <w:pPr>
        <w:pStyle w:val="Prrafodelista"/>
        <w:jc w:val="both"/>
        <w:rPr>
          <w:rFonts w:ascii="Tahoma" w:hAnsi="Tahoma" w:cs="Tahoma"/>
          <w:b/>
          <w:sz w:val="22"/>
          <w:szCs w:val="22"/>
          <w:lang w:val="es-ES"/>
        </w:rPr>
      </w:pPr>
    </w:p>
    <w:p w14:paraId="263AD000" w14:textId="77777777" w:rsidR="00DE4BB9" w:rsidRPr="00DE4BB9" w:rsidRDefault="00DE4BB9" w:rsidP="00DE4BB9">
      <w:pPr>
        <w:pStyle w:val="Prrafodelista"/>
        <w:jc w:val="both"/>
        <w:rPr>
          <w:rFonts w:ascii="Tahoma" w:hAnsi="Tahoma" w:cs="Tahoma"/>
          <w:b/>
          <w:sz w:val="22"/>
          <w:szCs w:val="22"/>
          <w:lang w:val="es-ES"/>
        </w:rPr>
      </w:pPr>
    </w:p>
    <w:p w14:paraId="754FBFD8" w14:textId="7DC804AD" w:rsidR="00DE4BB9" w:rsidRPr="00DE4BB9" w:rsidRDefault="00DE4BB9" w:rsidP="00DE4BB9">
      <w:pPr>
        <w:pStyle w:val="Prrafodelista"/>
        <w:numPr>
          <w:ilvl w:val="0"/>
          <w:numId w:val="3"/>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/SD/08/2024</w:t>
      </w:r>
      <w:r>
        <w:rPr>
          <w:rFonts w:ascii="Tahoma" w:hAnsi="Tahoma" w:cs="Tahoma"/>
          <w:bCs/>
          <w:sz w:val="22"/>
          <w:szCs w:val="22"/>
          <w:lang w:val="es-ES"/>
        </w:rPr>
        <w:t>, DE FECHA 06 DE FEBRERO DE 2024, EMITIDO POR LA COMISIÓN DE MERCADOS Y COMERCIO EN VÍA PÚBLICA, MEDIANTE EL QUE SE DETERMINA AUTORIZAR LA SUCESIÓN DE DERECHOS A FAVOR DE LA CIUDADANA FLOR MARÍA TERESA VÁSQUEZ GUZMÁN, RESPECTO DE LA CASETA NÚMERO 10, UBICADO EN EL INTERIOR DEL MERCADO DEMOCRACIA “LA MERCED”, CON GIRO DE “JUGOS”, CON NÚMERO DE OBJETO/CONTRATO: 1050000002978.</w:t>
      </w:r>
    </w:p>
    <w:p w14:paraId="7D6862EB" w14:textId="38006026" w:rsidR="00DE4BB9" w:rsidRDefault="00DE4BB9" w:rsidP="00DE4BB9">
      <w:pPr>
        <w:pStyle w:val="Prrafodelista"/>
        <w:jc w:val="both"/>
        <w:rPr>
          <w:rFonts w:ascii="Tahoma" w:hAnsi="Tahoma" w:cs="Tahoma"/>
          <w:b/>
          <w:sz w:val="22"/>
          <w:szCs w:val="22"/>
          <w:lang w:val="es-ES"/>
        </w:rPr>
      </w:pPr>
    </w:p>
    <w:p w14:paraId="0175765D" w14:textId="77777777" w:rsidR="00DE4BB9" w:rsidRPr="00DE4BB9" w:rsidRDefault="00DE4BB9" w:rsidP="00DE4BB9">
      <w:pPr>
        <w:pStyle w:val="Prrafodelista"/>
        <w:jc w:val="both"/>
        <w:rPr>
          <w:rFonts w:ascii="Tahoma" w:hAnsi="Tahoma" w:cs="Tahoma"/>
          <w:b/>
          <w:sz w:val="22"/>
          <w:szCs w:val="22"/>
          <w:lang w:val="es-ES"/>
        </w:rPr>
      </w:pPr>
    </w:p>
    <w:p w14:paraId="5506B7DA" w14:textId="65003CE4" w:rsidR="00DE4BB9" w:rsidRPr="00DE4BB9" w:rsidRDefault="00DE4BB9" w:rsidP="00DE4BB9">
      <w:pPr>
        <w:pStyle w:val="Prrafodelista"/>
        <w:numPr>
          <w:ilvl w:val="0"/>
          <w:numId w:val="3"/>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/CD/08/2024</w:t>
      </w:r>
      <w:r>
        <w:rPr>
          <w:rFonts w:ascii="Tahoma" w:hAnsi="Tahoma" w:cs="Tahoma"/>
          <w:bCs/>
          <w:sz w:val="22"/>
          <w:szCs w:val="22"/>
          <w:lang w:val="es-ES"/>
        </w:rPr>
        <w:t>, DE FECHA 06 DE FEBRERO DE 2024, EMITIDO POR LA COMISIÓN DE MERCADOS Y COMERCIO EN VÍA PÚBLICA, MEDIANTE EL QUE SE DETERMINA APROBAR LA CESIÓN DE DERECHOS QUE REALIZA LA CONCESIONARIA REINA PATRICIA GONZÁLEZ LÓPEZ, A FAVOR DEL CIUDADANO FÉLIX ALBERTO PACHECO VÁZQUEZ, RESPECTO DEL PUESTO FIJO NÚMERO 36, CON OBJETO/CONTRATO: 1050000003444, CON GIRO DE “VERDURAS” UBICADO EN LA ZONA I, EN EL INTERIOR DEL MERCADO “SÁNCHEZ PASCUAS” DEL MUNICIPIO DE OAXACA DE JUÁREZ.</w:t>
      </w:r>
    </w:p>
    <w:p w14:paraId="345955C4" w14:textId="124A781F" w:rsidR="00DE4BB9" w:rsidRDefault="00DE4BB9" w:rsidP="00DE4BB9">
      <w:pPr>
        <w:pStyle w:val="Prrafodelista"/>
        <w:rPr>
          <w:rFonts w:ascii="Tahoma" w:hAnsi="Tahoma" w:cs="Tahoma"/>
          <w:b/>
          <w:sz w:val="22"/>
          <w:szCs w:val="22"/>
          <w:lang w:val="es-ES"/>
        </w:rPr>
      </w:pPr>
    </w:p>
    <w:p w14:paraId="4DEF08CA" w14:textId="77777777" w:rsidR="00DE4BB9" w:rsidRPr="00DE4BB9" w:rsidRDefault="00DE4BB9" w:rsidP="00DE4BB9">
      <w:pPr>
        <w:pStyle w:val="Prrafodelista"/>
        <w:rPr>
          <w:rFonts w:ascii="Tahoma" w:hAnsi="Tahoma" w:cs="Tahoma"/>
          <w:b/>
          <w:sz w:val="22"/>
          <w:szCs w:val="22"/>
          <w:lang w:val="es-ES"/>
        </w:rPr>
      </w:pPr>
    </w:p>
    <w:p w14:paraId="552CD7A2" w14:textId="687FF8D6" w:rsidR="00DE4BB9" w:rsidRPr="00DE4BB9" w:rsidRDefault="00DE4BB9" w:rsidP="00DE4BB9">
      <w:pPr>
        <w:pStyle w:val="Prrafodelista"/>
        <w:numPr>
          <w:ilvl w:val="0"/>
          <w:numId w:val="3"/>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/CD/11/2024</w:t>
      </w:r>
      <w:r>
        <w:rPr>
          <w:rFonts w:ascii="Tahoma" w:hAnsi="Tahoma" w:cs="Tahoma"/>
          <w:bCs/>
          <w:sz w:val="22"/>
          <w:szCs w:val="22"/>
          <w:lang w:val="es-ES"/>
        </w:rPr>
        <w:t>, DE FECHA 06 DE FEBRERO DE 2024, EMITIDO POR LA COMISIÓN DE MERCADOS Y COMERCIO EN VÍA PÚBLICA, MEDIANTE EL QUE SE DETERMINA APROBAR LA CESIÓN DE DERECHOS QUE REALIZA LA CONCESIONARIA CATALINA GUADALUPE MONROY CRUZ, A FAVOR DE LA CIUDADANA ZAYRA LIZHET VÁSQUEZ MARTÍNEZ, RESPECTO DEL PUESTO FIJO NÚMERO 47, CON OBJETO/CONTRATO: 1050000006986, CON GIRO DE “POLLOS” UBICADO EN EL INTERIOR DEL MERCADO DEMOCRACIA “LA MERCED” DEL MUNICIPIO DE OAXACA DE JUÁREZ.</w:t>
      </w:r>
    </w:p>
    <w:p w14:paraId="600BF498" w14:textId="66311651" w:rsidR="00B042EA" w:rsidRDefault="00B042EA" w:rsidP="00B042EA">
      <w:pPr>
        <w:pStyle w:val="Prrafodelista"/>
        <w:jc w:val="both"/>
        <w:rPr>
          <w:rFonts w:ascii="Tahoma" w:hAnsi="Tahoma" w:cs="Tahoma"/>
          <w:b/>
          <w:sz w:val="22"/>
          <w:szCs w:val="22"/>
          <w:lang w:val="es-ES"/>
        </w:rPr>
      </w:pPr>
    </w:p>
    <w:p w14:paraId="04321D5C" w14:textId="77777777" w:rsidR="00DE4BB9" w:rsidRPr="00B042EA" w:rsidRDefault="00DE4BB9" w:rsidP="00B042EA">
      <w:pPr>
        <w:pStyle w:val="Prrafodelista"/>
        <w:jc w:val="both"/>
        <w:rPr>
          <w:rFonts w:ascii="Tahoma" w:hAnsi="Tahoma" w:cs="Tahoma"/>
          <w:b/>
          <w:sz w:val="22"/>
          <w:szCs w:val="22"/>
          <w:lang w:val="es-ES"/>
        </w:rPr>
      </w:pPr>
    </w:p>
    <w:p w14:paraId="51C49235" w14:textId="38FBE1A8" w:rsidR="00072523" w:rsidRPr="00052833" w:rsidRDefault="00072523" w:rsidP="00BD7ECD">
      <w:pPr>
        <w:pStyle w:val="Prrafodelista"/>
        <w:numPr>
          <w:ilvl w:val="0"/>
          <w:numId w:val="3"/>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w:t>
      </w:r>
      <w:r w:rsidR="00B50432">
        <w:rPr>
          <w:rFonts w:ascii="Tahoma" w:hAnsi="Tahoma" w:cs="Tahoma"/>
          <w:b/>
          <w:sz w:val="22"/>
          <w:szCs w:val="22"/>
          <w:lang w:val="es-ES"/>
        </w:rPr>
        <w:t>04</w:t>
      </w:r>
      <w:r w:rsidR="009A0B8E">
        <w:rPr>
          <w:rFonts w:ascii="Tahoma" w:hAnsi="Tahoma" w:cs="Tahoma"/>
          <w:b/>
          <w:sz w:val="22"/>
          <w:szCs w:val="22"/>
          <w:lang w:val="es-ES"/>
        </w:rPr>
        <w:t>3</w:t>
      </w:r>
      <w:r w:rsidR="00B50432">
        <w:rPr>
          <w:rFonts w:ascii="Tahoma" w:hAnsi="Tahoma" w:cs="Tahoma"/>
          <w:b/>
          <w:sz w:val="22"/>
          <w:szCs w:val="22"/>
          <w:lang w:val="es-ES"/>
        </w:rPr>
        <w:t>/2024</w:t>
      </w:r>
      <w:r w:rsidR="00B50432">
        <w:rPr>
          <w:rFonts w:ascii="Tahoma" w:hAnsi="Tahoma" w:cs="Tahoma"/>
          <w:bCs/>
          <w:sz w:val="22"/>
          <w:szCs w:val="22"/>
          <w:lang w:val="es-ES"/>
        </w:rPr>
        <w:t xml:space="preserve">, DE FECHA 26 DE ENERO DE 2024, EMITIDO POR LA COMISIÓN DE DESARROLLO ECONÓMICO Y MEJORA REGULATORIA, MEDIANTE EL QUE SE DETERMINA PROCEDENTE </w:t>
      </w:r>
      <w:r w:rsidR="00052833">
        <w:rPr>
          <w:rFonts w:ascii="Tahoma" w:hAnsi="Tahoma" w:cs="Tahoma"/>
          <w:bCs/>
          <w:sz w:val="22"/>
          <w:szCs w:val="22"/>
          <w:lang w:val="es-ES"/>
        </w:rPr>
        <w:t>AUTORIZAR LA CANCELACIÓN DE LA LICENCIA EMITIDA A FAVOR DEL CIUDADANO ALEJANDRO JUVENAL HERNÁNDEZ JOAQUÍN, PARA UN ESTABLECIMIENTO CON GIRO COMERCIAL DE MISCELÁNEA O ABARROTES CON VENTA DE CERVEZA EN BOTELLA CERRADA, DENOMINADO “BARDO”, Y CON DOMICILIO UBICADO EN ZEMPOALTEPETL LOMAS DE SANTA ROSA, NÚMERO EXTERIOR 114, AGENCIA DE SANTA ROSA PANZACOLA, OAXACA DE JUÁREZ, OAXACA.</w:t>
      </w:r>
    </w:p>
    <w:p w14:paraId="3D87C8D4" w14:textId="119D1689" w:rsidR="00052833" w:rsidRDefault="00052833" w:rsidP="00052833">
      <w:pPr>
        <w:pStyle w:val="Prrafodelista"/>
        <w:jc w:val="both"/>
        <w:rPr>
          <w:rFonts w:ascii="Tahoma" w:hAnsi="Tahoma" w:cs="Tahoma"/>
          <w:b/>
          <w:sz w:val="22"/>
          <w:szCs w:val="22"/>
          <w:lang w:val="es-ES"/>
        </w:rPr>
      </w:pPr>
    </w:p>
    <w:p w14:paraId="52763D84" w14:textId="1D22D030" w:rsidR="00DE4BB9" w:rsidRDefault="00DE4BB9" w:rsidP="00052833">
      <w:pPr>
        <w:pStyle w:val="Prrafodelista"/>
        <w:jc w:val="both"/>
        <w:rPr>
          <w:rFonts w:ascii="Tahoma" w:hAnsi="Tahoma" w:cs="Tahoma"/>
          <w:b/>
          <w:sz w:val="22"/>
          <w:szCs w:val="22"/>
          <w:lang w:val="es-ES"/>
        </w:rPr>
      </w:pPr>
    </w:p>
    <w:p w14:paraId="5B99961B" w14:textId="2E206D64" w:rsidR="00DE4BB9" w:rsidRDefault="00DE4BB9" w:rsidP="00052833">
      <w:pPr>
        <w:pStyle w:val="Prrafodelista"/>
        <w:jc w:val="both"/>
        <w:rPr>
          <w:rFonts w:ascii="Tahoma" w:hAnsi="Tahoma" w:cs="Tahoma"/>
          <w:b/>
          <w:sz w:val="22"/>
          <w:szCs w:val="22"/>
          <w:lang w:val="es-ES"/>
        </w:rPr>
      </w:pPr>
    </w:p>
    <w:p w14:paraId="2D11582A" w14:textId="0D701E00" w:rsidR="00DE4BB9" w:rsidRDefault="00DE4BB9" w:rsidP="00052833">
      <w:pPr>
        <w:pStyle w:val="Prrafodelista"/>
        <w:jc w:val="both"/>
        <w:rPr>
          <w:rFonts w:ascii="Tahoma" w:hAnsi="Tahoma" w:cs="Tahoma"/>
          <w:b/>
          <w:sz w:val="22"/>
          <w:szCs w:val="22"/>
          <w:lang w:val="es-ES"/>
        </w:rPr>
      </w:pPr>
    </w:p>
    <w:p w14:paraId="213B9834" w14:textId="064AD132" w:rsidR="00DE4BB9" w:rsidRDefault="00DE4BB9" w:rsidP="00052833">
      <w:pPr>
        <w:pStyle w:val="Prrafodelista"/>
        <w:jc w:val="both"/>
        <w:rPr>
          <w:rFonts w:ascii="Tahoma" w:hAnsi="Tahoma" w:cs="Tahoma"/>
          <w:b/>
          <w:sz w:val="22"/>
          <w:szCs w:val="22"/>
          <w:lang w:val="es-ES"/>
        </w:rPr>
      </w:pPr>
    </w:p>
    <w:p w14:paraId="7F481785" w14:textId="0BBB378A" w:rsidR="00DE4BB9" w:rsidRDefault="00DE4BB9" w:rsidP="00052833">
      <w:pPr>
        <w:pStyle w:val="Prrafodelista"/>
        <w:jc w:val="both"/>
        <w:rPr>
          <w:rFonts w:ascii="Tahoma" w:hAnsi="Tahoma" w:cs="Tahoma"/>
          <w:b/>
          <w:sz w:val="22"/>
          <w:szCs w:val="22"/>
          <w:lang w:val="es-ES"/>
        </w:rPr>
      </w:pPr>
    </w:p>
    <w:p w14:paraId="284E641A" w14:textId="62631169" w:rsidR="00DE4BB9" w:rsidRDefault="00DE4BB9" w:rsidP="00052833">
      <w:pPr>
        <w:pStyle w:val="Prrafodelista"/>
        <w:jc w:val="both"/>
        <w:rPr>
          <w:rFonts w:ascii="Tahoma" w:hAnsi="Tahoma" w:cs="Tahoma"/>
          <w:b/>
          <w:sz w:val="22"/>
          <w:szCs w:val="22"/>
          <w:lang w:val="es-ES"/>
        </w:rPr>
      </w:pPr>
    </w:p>
    <w:p w14:paraId="0D9FCC6E" w14:textId="46723EEC" w:rsidR="00DE4BB9" w:rsidRDefault="00DE4BB9" w:rsidP="00052833">
      <w:pPr>
        <w:pStyle w:val="Prrafodelista"/>
        <w:jc w:val="both"/>
        <w:rPr>
          <w:rFonts w:ascii="Tahoma" w:hAnsi="Tahoma" w:cs="Tahoma"/>
          <w:b/>
          <w:sz w:val="22"/>
          <w:szCs w:val="22"/>
          <w:lang w:val="es-ES"/>
        </w:rPr>
      </w:pPr>
    </w:p>
    <w:p w14:paraId="27E4CEF5" w14:textId="0FE46413" w:rsidR="00DE4BB9" w:rsidRDefault="00DE4BB9" w:rsidP="00052833">
      <w:pPr>
        <w:pStyle w:val="Prrafodelista"/>
        <w:jc w:val="both"/>
        <w:rPr>
          <w:rFonts w:ascii="Tahoma" w:hAnsi="Tahoma" w:cs="Tahoma"/>
          <w:b/>
          <w:sz w:val="22"/>
          <w:szCs w:val="22"/>
          <w:lang w:val="es-ES"/>
        </w:rPr>
      </w:pPr>
    </w:p>
    <w:p w14:paraId="47DFE2ED" w14:textId="77777777" w:rsidR="00DE4BB9" w:rsidRPr="00052833" w:rsidRDefault="00DE4BB9" w:rsidP="00052833">
      <w:pPr>
        <w:pStyle w:val="Prrafodelista"/>
        <w:jc w:val="both"/>
        <w:rPr>
          <w:rFonts w:ascii="Tahoma" w:hAnsi="Tahoma" w:cs="Tahoma"/>
          <w:b/>
          <w:sz w:val="22"/>
          <w:szCs w:val="22"/>
          <w:lang w:val="es-ES"/>
        </w:rPr>
      </w:pPr>
    </w:p>
    <w:p w14:paraId="4051E5A0" w14:textId="7F13E5AE" w:rsidR="00052833" w:rsidRDefault="00052833" w:rsidP="00BD7ECD">
      <w:pPr>
        <w:pStyle w:val="Prrafodelista"/>
        <w:numPr>
          <w:ilvl w:val="0"/>
          <w:numId w:val="3"/>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/044/2024</w:t>
      </w:r>
      <w:r>
        <w:rPr>
          <w:rFonts w:ascii="Tahoma" w:hAnsi="Tahoma" w:cs="Tahoma"/>
          <w:bCs/>
          <w:sz w:val="22"/>
          <w:szCs w:val="22"/>
          <w:lang w:val="es-ES"/>
        </w:rPr>
        <w:t>, DE FECHA 26 DE ENERO DE 2024, EMITIDO POR LA COMISIÓN DE DESARROLLO ECONÓMICO Y MEJORA REGULATORIA, MEDIANTE EL QUE SE DETERMINA PROCEDENTE AUTORIZAR LA LICENCIA A FAVOR DE LA PERSONA MORAL UBOB TECHNOLOGIES S.A. DE C.V. PARA UN ESTABLECIMIENTO COMERCIAL CON GIRO DE BODEGA DE DISTRIBUCIÓN DE VINOS Y LICORES SIN RED DE REPARTO GENERAL, DENOMINADO “UBOB BODEGA”, Y CON DOMICILIO UBICADO EN LA NORIA, NÚMERO EXTERIOR 517, COLONIA CENTRO, OAXACA DE JUÁREZ, OAXACA.</w:t>
      </w:r>
    </w:p>
    <w:p w14:paraId="0F8CC760" w14:textId="73117683" w:rsidR="00C44810" w:rsidRDefault="00C44810" w:rsidP="0093199E">
      <w:pPr>
        <w:rPr>
          <w:rFonts w:ascii="Tahoma" w:hAnsi="Tahoma" w:cs="Tahoma"/>
          <w:b/>
          <w:sz w:val="22"/>
          <w:szCs w:val="22"/>
          <w:lang w:val="es-ES"/>
        </w:rPr>
      </w:pPr>
    </w:p>
    <w:p w14:paraId="7FFC6650" w14:textId="10EE0C78" w:rsidR="00DE4BB9" w:rsidRDefault="00DE4BB9" w:rsidP="0093199E">
      <w:pPr>
        <w:rPr>
          <w:rFonts w:ascii="Tahoma" w:hAnsi="Tahoma" w:cs="Tahoma"/>
          <w:b/>
          <w:sz w:val="22"/>
          <w:szCs w:val="22"/>
          <w:lang w:val="es-ES"/>
        </w:rPr>
      </w:pPr>
    </w:p>
    <w:p w14:paraId="1760FF62" w14:textId="77777777" w:rsidR="00DE4BB9" w:rsidRDefault="00DE4BB9" w:rsidP="0093199E">
      <w:pPr>
        <w:rPr>
          <w:rFonts w:ascii="Tahoma" w:hAnsi="Tahoma" w:cs="Tahoma"/>
          <w:b/>
          <w:sz w:val="22"/>
          <w:szCs w:val="22"/>
          <w:lang w:val="es-ES"/>
        </w:rPr>
      </w:pPr>
    </w:p>
    <w:p w14:paraId="79214044" w14:textId="0070F9A6"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V</w:t>
      </w:r>
      <w:r w:rsidR="00BD7ECD">
        <w:rPr>
          <w:rFonts w:ascii="Tahoma" w:hAnsi="Tahoma" w:cs="Tahoma"/>
          <w:b/>
          <w:sz w:val="22"/>
          <w:szCs w:val="22"/>
          <w:lang w:val="es-ES"/>
        </w:rPr>
        <w:t>I</w:t>
      </w:r>
      <w:r w:rsidRPr="006378C9">
        <w:rPr>
          <w:rFonts w:ascii="Tahoma" w:hAnsi="Tahoma" w:cs="Tahoma"/>
          <w:b/>
          <w:sz w:val="22"/>
          <w:szCs w:val="22"/>
          <w:lang w:val="es-ES"/>
        </w:rPr>
        <w:t>.</w:t>
      </w:r>
      <w:r w:rsidRPr="006378C9">
        <w:rPr>
          <w:rFonts w:ascii="Tahoma" w:hAnsi="Tahoma" w:cs="Tahoma"/>
          <w:sz w:val="22"/>
          <w:szCs w:val="22"/>
          <w:lang w:val="es-ES"/>
        </w:rPr>
        <w:t xml:space="preserve"> ASUNTOS GENERALES.</w:t>
      </w:r>
    </w:p>
    <w:p w14:paraId="4C451860" w14:textId="51153C8D" w:rsidR="0093199E" w:rsidRDefault="0093199E" w:rsidP="0093199E">
      <w:pPr>
        <w:rPr>
          <w:rFonts w:ascii="Tahoma" w:hAnsi="Tahoma" w:cs="Tahoma"/>
          <w:b/>
          <w:sz w:val="22"/>
          <w:szCs w:val="22"/>
          <w:lang w:val="es-ES"/>
        </w:rPr>
      </w:pPr>
    </w:p>
    <w:p w14:paraId="36C0C244" w14:textId="7F321762" w:rsidR="00F60D13" w:rsidRDefault="00F60D13" w:rsidP="0093199E">
      <w:pPr>
        <w:rPr>
          <w:rFonts w:ascii="Tahoma" w:hAnsi="Tahoma" w:cs="Tahoma"/>
          <w:b/>
          <w:sz w:val="22"/>
          <w:szCs w:val="22"/>
          <w:lang w:val="es-ES"/>
        </w:rPr>
      </w:pPr>
    </w:p>
    <w:p w14:paraId="3FB80110" w14:textId="77777777" w:rsidR="00DE4BB9" w:rsidRPr="006378C9" w:rsidRDefault="00DE4BB9" w:rsidP="0093199E">
      <w:pPr>
        <w:rPr>
          <w:rFonts w:ascii="Tahoma" w:hAnsi="Tahoma" w:cs="Tahoma"/>
          <w:b/>
          <w:sz w:val="22"/>
          <w:szCs w:val="22"/>
          <w:lang w:val="es-ES"/>
        </w:rPr>
      </w:pPr>
    </w:p>
    <w:p w14:paraId="11C4E98E" w14:textId="092613B9"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V</w:t>
      </w:r>
      <w:r w:rsidR="008D131A">
        <w:rPr>
          <w:rFonts w:ascii="Tahoma" w:hAnsi="Tahoma" w:cs="Tahoma"/>
          <w:b/>
          <w:sz w:val="22"/>
          <w:szCs w:val="22"/>
          <w:lang w:val="es-ES"/>
        </w:rPr>
        <w:t>I</w:t>
      </w:r>
      <w:r w:rsidR="00BD7ECD">
        <w:rPr>
          <w:rFonts w:ascii="Tahoma" w:hAnsi="Tahoma" w:cs="Tahoma"/>
          <w:b/>
          <w:sz w:val="22"/>
          <w:szCs w:val="22"/>
          <w:lang w:val="es-ES"/>
        </w:rPr>
        <w:t>I</w:t>
      </w:r>
      <w:r w:rsidRPr="006378C9">
        <w:rPr>
          <w:rFonts w:ascii="Tahoma" w:hAnsi="Tahoma" w:cs="Tahoma"/>
          <w:b/>
          <w:sz w:val="22"/>
          <w:szCs w:val="22"/>
          <w:lang w:val="es-ES"/>
        </w:rPr>
        <w:t xml:space="preserve">. </w:t>
      </w:r>
      <w:r w:rsidRPr="006378C9">
        <w:rPr>
          <w:rFonts w:ascii="Tahoma" w:hAnsi="Tahoma" w:cs="Tahoma"/>
          <w:sz w:val="22"/>
          <w:szCs w:val="22"/>
          <w:lang w:val="es-ES"/>
        </w:rPr>
        <w:t>CLAUSURA DE LA SESIÓN.</w:t>
      </w:r>
    </w:p>
    <w:p w14:paraId="4A40956C" w14:textId="77777777" w:rsidR="0093199E" w:rsidRPr="006378C9" w:rsidRDefault="0093199E" w:rsidP="0093199E">
      <w:pPr>
        <w:rPr>
          <w:rFonts w:ascii="Tahoma" w:hAnsi="Tahoma" w:cs="Tahoma"/>
          <w:sz w:val="22"/>
          <w:szCs w:val="22"/>
          <w:lang w:val="es-ES"/>
        </w:rPr>
      </w:pPr>
    </w:p>
    <w:p w14:paraId="2AB129DA" w14:textId="77777777" w:rsidR="0093199E" w:rsidRPr="006378C9" w:rsidRDefault="0093199E" w:rsidP="0093199E">
      <w:pPr>
        <w:rPr>
          <w:rFonts w:ascii="Tahoma" w:hAnsi="Tahoma" w:cs="Tahoma"/>
          <w:sz w:val="22"/>
          <w:szCs w:val="22"/>
          <w:lang w:val="es-ES"/>
        </w:rPr>
      </w:pPr>
    </w:p>
    <w:p w14:paraId="5DE0FC83" w14:textId="110DA366" w:rsidR="008D131A" w:rsidRDefault="008D131A" w:rsidP="0093199E">
      <w:pPr>
        <w:rPr>
          <w:rFonts w:ascii="Tahoma" w:hAnsi="Tahoma" w:cs="Tahoma"/>
          <w:b/>
          <w:sz w:val="22"/>
          <w:szCs w:val="22"/>
          <w:lang w:val="es-ES"/>
        </w:rPr>
      </w:pPr>
    </w:p>
    <w:p w14:paraId="534238B3" w14:textId="2E861128" w:rsidR="00DE4BB9" w:rsidRDefault="00DE4BB9" w:rsidP="0093199E">
      <w:pPr>
        <w:rPr>
          <w:rFonts w:ascii="Tahoma" w:hAnsi="Tahoma" w:cs="Tahoma"/>
          <w:b/>
          <w:sz w:val="22"/>
          <w:szCs w:val="22"/>
          <w:lang w:val="es-ES"/>
        </w:rPr>
      </w:pPr>
    </w:p>
    <w:p w14:paraId="684CF51C" w14:textId="6B641B3F" w:rsidR="00DE4BB9" w:rsidRDefault="00DE4BB9" w:rsidP="0093199E">
      <w:pPr>
        <w:rPr>
          <w:rFonts w:ascii="Tahoma" w:hAnsi="Tahoma" w:cs="Tahoma"/>
          <w:b/>
          <w:sz w:val="22"/>
          <w:szCs w:val="22"/>
          <w:lang w:val="es-ES"/>
        </w:rPr>
      </w:pPr>
    </w:p>
    <w:p w14:paraId="7A762530" w14:textId="77777777" w:rsidR="00DE4BB9" w:rsidRPr="006378C9" w:rsidRDefault="00DE4BB9" w:rsidP="0093199E">
      <w:pPr>
        <w:rPr>
          <w:rFonts w:ascii="Tahoma" w:hAnsi="Tahoma" w:cs="Tahoma"/>
          <w:b/>
          <w:sz w:val="22"/>
          <w:szCs w:val="22"/>
          <w:lang w:val="es-ES"/>
        </w:rPr>
      </w:pPr>
    </w:p>
    <w:p w14:paraId="42E2C71A" w14:textId="77777777" w:rsidR="0093199E" w:rsidRPr="006378C9" w:rsidRDefault="0093199E" w:rsidP="0093199E">
      <w:pPr>
        <w:rPr>
          <w:rFonts w:ascii="Tahoma" w:hAnsi="Tahoma" w:cs="Tahoma"/>
          <w:b/>
          <w:sz w:val="22"/>
          <w:szCs w:val="22"/>
          <w:lang w:val="es-ES"/>
        </w:rPr>
      </w:pPr>
    </w:p>
    <w:p w14:paraId="10FD13E1" w14:textId="77777777" w:rsidR="0093199E" w:rsidRPr="006378C9" w:rsidRDefault="0093199E" w:rsidP="0093199E">
      <w:pPr>
        <w:rPr>
          <w:rFonts w:ascii="Tahoma" w:hAnsi="Tahoma" w:cs="Tahoma"/>
          <w:b/>
          <w:sz w:val="22"/>
          <w:szCs w:val="22"/>
          <w:lang w:val="es-ES"/>
        </w:rPr>
      </w:pPr>
      <w:r w:rsidRPr="006378C9">
        <w:rPr>
          <w:rFonts w:ascii="Tahoma" w:hAnsi="Tahoma" w:cs="Tahoma"/>
          <w:b/>
          <w:sz w:val="22"/>
          <w:szCs w:val="22"/>
          <w:lang w:val="es-ES"/>
        </w:rPr>
        <w:t>LCDA. EDITH ELENA RODRÍGUEZ ESCOBAR.</w:t>
      </w:r>
    </w:p>
    <w:p w14:paraId="57F053A3" w14:textId="77777777" w:rsidR="0093199E" w:rsidRPr="006378C9" w:rsidRDefault="0093199E" w:rsidP="0093199E">
      <w:pPr>
        <w:rPr>
          <w:rFonts w:ascii="Tahoma" w:hAnsi="Tahoma" w:cs="Tahoma"/>
          <w:b/>
          <w:sz w:val="22"/>
          <w:szCs w:val="22"/>
          <w:lang w:val="es-ES"/>
        </w:rPr>
      </w:pPr>
      <w:r w:rsidRPr="006378C9">
        <w:rPr>
          <w:rFonts w:ascii="Tahoma" w:hAnsi="Tahoma" w:cs="Tahoma"/>
          <w:b/>
          <w:sz w:val="22"/>
          <w:szCs w:val="22"/>
          <w:lang w:val="es-ES"/>
        </w:rPr>
        <w:t>SECRETARIA MUNICIPAL.</w:t>
      </w:r>
    </w:p>
    <w:p w14:paraId="42AAFF9B" w14:textId="79A969B3" w:rsidR="0093199E" w:rsidRDefault="0093199E">
      <w:r>
        <w:rPr>
          <w:rFonts w:ascii="Tahoma" w:hAnsi="Tahoma" w:cs="Tahoma"/>
          <w:sz w:val="14"/>
          <w:lang w:val="es-ES"/>
        </w:rPr>
        <w:t>EERE/</w:t>
      </w:r>
      <w:proofErr w:type="spellStart"/>
      <w:r>
        <w:rPr>
          <w:rFonts w:ascii="Tahoma" w:hAnsi="Tahoma" w:cs="Tahoma"/>
          <w:sz w:val="14"/>
          <w:lang w:val="es-ES"/>
        </w:rPr>
        <w:t>isg</w:t>
      </w:r>
      <w:proofErr w:type="spellEnd"/>
      <w:r>
        <w:rPr>
          <w:rFonts w:ascii="Tahoma" w:hAnsi="Tahoma" w:cs="Tahoma"/>
          <w:sz w:val="14"/>
          <w:lang w:val="es-ES"/>
        </w:rPr>
        <w:t>/</w:t>
      </w:r>
      <w:proofErr w:type="spellStart"/>
      <w:r>
        <w:rPr>
          <w:rFonts w:ascii="Tahoma" w:hAnsi="Tahoma" w:cs="Tahoma"/>
          <w:sz w:val="14"/>
          <w:lang w:val="es-ES"/>
        </w:rPr>
        <w:t>ohvm</w:t>
      </w:r>
      <w:proofErr w:type="spellEnd"/>
    </w:p>
    <w:sectPr w:rsidR="0093199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4E072" w14:textId="77777777" w:rsidR="00026A99" w:rsidRDefault="00026A99" w:rsidP="00F60D21">
      <w:r>
        <w:separator/>
      </w:r>
    </w:p>
  </w:endnote>
  <w:endnote w:type="continuationSeparator" w:id="0">
    <w:p w14:paraId="5C19ED38" w14:textId="77777777" w:rsidR="00026A99" w:rsidRDefault="00026A99" w:rsidP="00F6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B5F17" w14:textId="77777777" w:rsidR="00026A99" w:rsidRDefault="00026A99" w:rsidP="00F60D21">
      <w:r>
        <w:separator/>
      </w:r>
    </w:p>
  </w:footnote>
  <w:footnote w:type="continuationSeparator" w:id="0">
    <w:p w14:paraId="38ADBBCC" w14:textId="77777777" w:rsidR="00026A99" w:rsidRDefault="00026A99" w:rsidP="00F60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EBEF" w14:textId="0AF22AFC" w:rsidR="00F60D21" w:rsidRDefault="00EF2EB2">
    <w:pPr>
      <w:pStyle w:val="Encabezado"/>
      <w:rPr>
        <w:noProof/>
      </w:rPr>
    </w:pPr>
    <w:r>
      <w:rPr>
        <w:noProof/>
      </w:rPr>
      <w:drawing>
        <wp:anchor distT="0" distB="0" distL="114300" distR="114300" simplePos="0" relativeHeight="251658240" behindDoc="0" locked="0" layoutInCell="1" allowOverlap="1" wp14:anchorId="6399E8C6" wp14:editId="735AE900">
          <wp:simplePos x="0" y="0"/>
          <wp:positionH relativeFrom="page">
            <wp:align>right</wp:align>
          </wp:positionH>
          <wp:positionV relativeFrom="paragraph">
            <wp:posOffset>-449580</wp:posOffset>
          </wp:positionV>
          <wp:extent cx="7769948" cy="10047514"/>
          <wp:effectExtent l="0" t="0" r="254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948" cy="100475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860845" w14:textId="3FAA7FB5" w:rsidR="00306E3A" w:rsidRDefault="00306E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20A22"/>
    <w:multiLevelType w:val="hybridMultilevel"/>
    <w:tmpl w:val="80ACC0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4AA30E83"/>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4E905F2"/>
    <w:multiLevelType w:val="hybridMultilevel"/>
    <w:tmpl w:val="0EBE021E"/>
    <w:lvl w:ilvl="0" w:tplc="AB14C0F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8B66724"/>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21"/>
    <w:rsid w:val="00010399"/>
    <w:rsid w:val="00010A9D"/>
    <w:rsid w:val="00026A99"/>
    <w:rsid w:val="00033F15"/>
    <w:rsid w:val="00052833"/>
    <w:rsid w:val="00052D95"/>
    <w:rsid w:val="00072523"/>
    <w:rsid w:val="00091084"/>
    <w:rsid w:val="000A3446"/>
    <w:rsid w:val="000D554E"/>
    <w:rsid w:val="000F7C08"/>
    <w:rsid w:val="001B2FB2"/>
    <w:rsid w:val="001E789E"/>
    <w:rsid w:val="002424B8"/>
    <w:rsid w:val="00252921"/>
    <w:rsid w:val="0029783D"/>
    <w:rsid w:val="002E56FF"/>
    <w:rsid w:val="00306E3A"/>
    <w:rsid w:val="0036579D"/>
    <w:rsid w:val="00373ACC"/>
    <w:rsid w:val="00390A13"/>
    <w:rsid w:val="003D769E"/>
    <w:rsid w:val="003F027E"/>
    <w:rsid w:val="00417F53"/>
    <w:rsid w:val="00535523"/>
    <w:rsid w:val="005B0194"/>
    <w:rsid w:val="005C3497"/>
    <w:rsid w:val="005D115B"/>
    <w:rsid w:val="005D38C1"/>
    <w:rsid w:val="00673E63"/>
    <w:rsid w:val="007031D2"/>
    <w:rsid w:val="007229E0"/>
    <w:rsid w:val="00737762"/>
    <w:rsid w:val="00756CFC"/>
    <w:rsid w:val="007A56F6"/>
    <w:rsid w:val="007F1DE8"/>
    <w:rsid w:val="008655C4"/>
    <w:rsid w:val="008D131A"/>
    <w:rsid w:val="00921B55"/>
    <w:rsid w:val="0093199E"/>
    <w:rsid w:val="00990319"/>
    <w:rsid w:val="009A0B8E"/>
    <w:rsid w:val="009B1E53"/>
    <w:rsid w:val="00A57C17"/>
    <w:rsid w:val="00AB6E46"/>
    <w:rsid w:val="00B042EA"/>
    <w:rsid w:val="00B11C5E"/>
    <w:rsid w:val="00B3795E"/>
    <w:rsid w:val="00B50432"/>
    <w:rsid w:val="00BD7ECD"/>
    <w:rsid w:val="00C145F9"/>
    <w:rsid w:val="00C264DC"/>
    <w:rsid w:val="00C30935"/>
    <w:rsid w:val="00C44810"/>
    <w:rsid w:val="00C56289"/>
    <w:rsid w:val="00D21C9D"/>
    <w:rsid w:val="00DE09DD"/>
    <w:rsid w:val="00DE4BB9"/>
    <w:rsid w:val="00DF4770"/>
    <w:rsid w:val="00E347C3"/>
    <w:rsid w:val="00E65704"/>
    <w:rsid w:val="00EE452A"/>
    <w:rsid w:val="00EF2EB2"/>
    <w:rsid w:val="00F22FF2"/>
    <w:rsid w:val="00F516EA"/>
    <w:rsid w:val="00F60D13"/>
    <w:rsid w:val="00F60D21"/>
    <w:rsid w:val="00FA32DF"/>
    <w:rsid w:val="00FF18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40E984F"/>
  <w15:chartTrackingRefBased/>
  <w15:docId w15:val="{F517E436-B0D3-4FB8-982C-12732D22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rm"/>
    <w:qFormat/>
    <w:rsid w:val="005C3497"/>
    <w:pPr>
      <w:spacing w:after="0" w:line="240" w:lineRule="auto"/>
      <w:jc w:val="both"/>
    </w:pPr>
    <w:rPr>
      <w:rFonts w:ascii="Arial" w:eastAsia="Times New Roman" w:hAnsi="Arial"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D21"/>
    <w:pPr>
      <w:tabs>
        <w:tab w:val="center" w:pos="4419"/>
        <w:tab w:val="right" w:pos="8838"/>
      </w:tabs>
    </w:pPr>
  </w:style>
  <w:style w:type="character" w:customStyle="1" w:styleId="EncabezadoCar">
    <w:name w:val="Encabezado Car"/>
    <w:basedOn w:val="Fuentedeprrafopredeter"/>
    <w:link w:val="Encabezado"/>
    <w:uiPriority w:val="99"/>
    <w:rsid w:val="00F60D21"/>
  </w:style>
  <w:style w:type="paragraph" w:styleId="Piedepgina">
    <w:name w:val="footer"/>
    <w:basedOn w:val="Normal"/>
    <w:link w:val="PiedepginaCar"/>
    <w:uiPriority w:val="99"/>
    <w:unhideWhenUsed/>
    <w:rsid w:val="00F60D21"/>
    <w:pPr>
      <w:tabs>
        <w:tab w:val="center" w:pos="4419"/>
        <w:tab w:val="right" w:pos="8838"/>
      </w:tabs>
    </w:pPr>
  </w:style>
  <w:style w:type="character" w:customStyle="1" w:styleId="PiedepginaCar">
    <w:name w:val="Pie de página Car"/>
    <w:basedOn w:val="Fuentedeprrafopredeter"/>
    <w:link w:val="Piedepgina"/>
    <w:uiPriority w:val="99"/>
    <w:rsid w:val="00F60D21"/>
  </w:style>
  <w:style w:type="paragraph" w:styleId="Prrafodelista">
    <w:name w:val="List Paragraph"/>
    <w:basedOn w:val="Normal"/>
    <w:uiPriority w:val="34"/>
    <w:qFormat/>
    <w:rsid w:val="005C3497"/>
    <w:pPr>
      <w:ind w:left="720"/>
      <w:contextualSpacing/>
      <w:jc w:val="left"/>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EAEB6-C930-4D01-8DA9-AB49C910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4</Pages>
  <Words>969</Words>
  <Characters>5332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KAUFFMANN GUZMAN</dc:creator>
  <cp:keywords/>
  <dc:description/>
  <cp:lastModifiedBy>Seguimiento Legislativo</cp:lastModifiedBy>
  <cp:revision>25</cp:revision>
  <cp:lastPrinted>2024-01-30T17:38:00Z</cp:lastPrinted>
  <dcterms:created xsi:type="dcterms:W3CDTF">2024-01-15T19:17:00Z</dcterms:created>
  <dcterms:modified xsi:type="dcterms:W3CDTF">2024-02-06T18:23:00Z</dcterms:modified>
</cp:coreProperties>
</file>