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1FACED19" w14:textId="5F13E686"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r w:rsidR="006F681B">
        <w:rPr>
          <w:rFonts w:ascii="Tahoma" w:hAnsi="Tahoma" w:cs="Tahoma"/>
          <w:b/>
          <w:sz w:val="20"/>
          <w:szCs w:val="20"/>
          <w:u w:val="single"/>
          <w:lang w:val="es-ES"/>
        </w:rPr>
        <w:t>VEINTE</w:t>
      </w:r>
      <w:r w:rsidR="003172B4" w:rsidRPr="003172B4">
        <w:rPr>
          <w:rFonts w:ascii="Tahoma" w:hAnsi="Tahoma" w:cs="Tahoma"/>
          <w:b/>
          <w:sz w:val="20"/>
          <w:szCs w:val="20"/>
          <w:u w:val="single"/>
          <w:lang w:val="es-ES"/>
        </w:rPr>
        <w:t xml:space="preserve"> DE MAYO</w:t>
      </w:r>
      <w:r w:rsidR="003172B4" w:rsidRPr="003172B4">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48108F3B" w14:textId="6C6CD21E" w:rsidR="00BC31E5" w:rsidRPr="001B7271"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8"/>
          <w:szCs w:val="8"/>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Pr="001B7271" w:rsidRDefault="00BC31E5" w:rsidP="00BC31E5">
      <w:pPr>
        <w:spacing w:after="0" w:line="240" w:lineRule="auto"/>
        <w:jc w:val="both"/>
        <w:rPr>
          <w:rFonts w:ascii="Tahoma" w:eastAsia="Times New Roman" w:hAnsi="Tahoma" w:cs="Tahoma"/>
          <w:sz w:val="6"/>
          <w:szCs w:val="6"/>
          <w:lang w:val="es-ES"/>
        </w:rPr>
      </w:pPr>
    </w:p>
    <w:p w14:paraId="6A062081"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2B18A0C8" w14:textId="1C155146"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w:t>
      </w:r>
      <w:r w:rsidRPr="001B7271">
        <w:rPr>
          <w:rFonts w:ascii="Tahoma" w:eastAsia="Times New Roman" w:hAnsi="Tahoma" w:cs="Tahoma"/>
          <w:sz w:val="20"/>
          <w:szCs w:val="20"/>
          <w:lang w:val="es-ES"/>
        </w:rPr>
        <w:t>LECTURA Y EN SU CASO APROBACIÓN DEL ORDEN DEL DÍA AL QUE SE SUJETARÁ LA SESIÓN ORDINARIA DE CABILDO DE FECHA</w:t>
      </w:r>
      <w:r w:rsidR="002D193B" w:rsidRPr="001B7271">
        <w:rPr>
          <w:rFonts w:ascii="Tahoma" w:hAnsi="Tahoma" w:cs="Tahoma"/>
          <w:sz w:val="20"/>
          <w:szCs w:val="20"/>
        </w:rPr>
        <w:t xml:space="preserve"> </w:t>
      </w:r>
      <w:r w:rsidR="006F681B" w:rsidRPr="001B7271">
        <w:rPr>
          <w:rFonts w:ascii="Tahoma" w:hAnsi="Tahoma" w:cs="Tahoma"/>
          <w:sz w:val="20"/>
          <w:szCs w:val="20"/>
        </w:rPr>
        <w:t>VEINTE</w:t>
      </w:r>
      <w:r w:rsidR="00980537" w:rsidRPr="001B7271">
        <w:rPr>
          <w:rFonts w:ascii="Tahoma" w:hAnsi="Tahoma" w:cs="Tahoma"/>
          <w:sz w:val="20"/>
          <w:szCs w:val="20"/>
        </w:rPr>
        <w:t xml:space="preserve"> </w:t>
      </w:r>
      <w:r w:rsidR="003172B4" w:rsidRPr="001B7271">
        <w:rPr>
          <w:rFonts w:ascii="Tahoma" w:eastAsia="Times New Roman" w:hAnsi="Tahoma" w:cs="Tahoma"/>
          <w:sz w:val="20"/>
          <w:szCs w:val="20"/>
          <w:lang w:val="es-ES"/>
        </w:rPr>
        <w:t>DE MAYO</w:t>
      </w:r>
      <w:r w:rsidR="0016564E" w:rsidRPr="001B7271">
        <w:rPr>
          <w:rFonts w:ascii="Tahoma" w:eastAsia="Times New Roman" w:hAnsi="Tahoma" w:cs="Tahoma"/>
          <w:sz w:val="20"/>
          <w:szCs w:val="20"/>
          <w:lang w:val="es-ES"/>
        </w:rPr>
        <w:t xml:space="preserve"> </w:t>
      </w:r>
      <w:r w:rsidRPr="001B7271">
        <w:rPr>
          <w:rFonts w:ascii="Tahoma" w:eastAsia="Times New Roman" w:hAnsi="Tahoma" w:cs="Tahoma"/>
          <w:sz w:val="20"/>
          <w:szCs w:val="20"/>
          <w:lang w:val="es-ES"/>
        </w:rPr>
        <w:t>DEL AÑO DOS MIL VEINTICINCO</w:t>
      </w:r>
      <w:r w:rsidRPr="00BC31E5">
        <w:rPr>
          <w:rFonts w:ascii="Tahoma" w:eastAsia="Times New Roman" w:hAnsi="Tahoma" w:cs="Tahoma"/>
          <w:sz w:val="20"/>
          <w:szCs w:val="20"/>
          <w:lang w:val="es-ES"/>
        </w:rPr>
        <w:t>.</w:t>
      </w:r>
    </w:p>
    <w:p w14:paraId="6326AC95"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0F8684CC" w14:textId="77777777" w:rsidR="00BC31E5" w:rsidRPr="001B7271" w:rsidRDefault="00BC31E5" w:rsidP="00BC31E5">
      <w:pPr>
        <w:spacing w:after="0" w:line="240" w:lineRule="auto"/>
        <w:jc w:val="both"/>
        <w:rPr>
          <w:rFonts w:ascii="Tahoma" w:eastAsia="Times New Roman" w:hAnsi="Tahoma" w:cs="Tahoma"/>
          <w:sz w:val="6"/>
          <w:szCs w:val="6"/>
          <w:lang w:val="es-ES"/>
        </w:rPr>
      </w:pPr>
    </w:p>
    <w:p w14:paraId="36A14ECA" w14:textId="4786B9B6" w:rsidR="00BC31E5" w:rsidRPr="00F35698"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6F681B" w:rsidRPr="006F681B">
        <w:rPr>
          <w:rFonts w:ascii="Tahoma" w:eastAsia="Times New Roman" w:hAnsi="Tahoma" w:cs="Tahoma"/>
          <w:sz w:val="20"/>
          <w:szCs w:val="20"/>
          <w:lang w:val="es-ES"/>
        </w:rPr>
        <w:t xml:space="preserve">TRECE </w:t>
      </w:r>
      <w:r w:rsidR="00980537" w:rsidRPr="00980537">
        <w:rPr>
          <w:rFonts w:ascii="Tahoma" w:eastAsia="Times New Roman" w:hAnsi="Tahoma" w:cs="Tahoma"/>
          <w:sz w:val="20"/>
          <w:szCs w:val="20"/>
          <w:lang w:val="es-ES"/>
        </w:rPr>
        <w:t xml:space="preserve">DE MAYO </w:t>
      </w:r>
      <w:r w:rsidR="00923670">
        <w:rPr>
          <w:rFonts w:ascii="Tahoma" w:eastAsia="Times New Roman" w:hAnsi="Tahoma" w:cs="Tahoma"/>
          <w:sz w:val="20"/>
          <w:szCs w:val="20"/>
          <w:lang w:val="es-ES"/>
        </w:rPr>
        <w:t xml:space="preserve">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 xml:space="preserve">. </w:t>
      </w:r>
    </w:p>
    <w:p w14:paraId="617B9A0F" w14:textId="7328D881" w:rsidR="003127B4" w:rsidRPr="001B7271"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6"/>
          <w:szCs w:val="6"/>
          <w:lang w:val="es-ES"/>
        </w:rPr>
      </w:pPr>
    </w:p>
    <w:p w14:paraId="0106CF2B" w14:textId="77777777" w:rsidR="001B7271" w:rsidRPr="001B7271" w:rsidRDefault="001B7271" w:rsidP="00BC31E5">
      <w:pPr>
        <w:widowControl w:val="0"/>
        <w:tabs>
          <w:tab w:val="left" w:pos="4058"/>
          <w:tab w:val="left" w:pos="7956"/>
        </w:tabs>
        <w:autoSpaceDE w:val="0"/>
        <w:autoSpaceDN w:val="0"/>
        <w:spacing w:after="0" w:line="240" w:lineRule="auto"/>
        <w:jc w:val="both"/>
        <w:rPr>
          <w:rFonts w:ascii="Tahoma" w:eastAsia="Times New Roman" w:hAnsi="Tahoma" w:cs="Tahoma"/>
          <w:sz w:val="6"/>
          <w:szCs w:val="6"/>
          <w:lang w:val="es-ES"/>
        </w:rPr>
      </w:pPr>
    </w:p>
    <w:p w14:paraId="0EAF90B5" w14:textId="3DE271A4" w:rsidR="00BC31E5" w:rsidRPr="00CD33D2"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w:t>
      </w:r>
      <w:r w:rsidR="00BC31E5" w:rsidRPr="00CD33D2">
        <w:rPr>
          <w:rFonts w:ascii="Tahoma" w:hAnsi="Tahoma" w:cs="Tahoma"/>
          <w:bCs/>
          <w:sz w:val="20"/>
          <w:szCs w:val="20"/>
          <w:lang w:val="es-ES"/>
        </w:rPr>
        <w:t>DICTÁMENES DE COMISIÓN:</w:t>
      </w:r>
    </w:p>
    <w:p w14:paraId="2CA92B79" w14:textId="70F583F1" w:rsidR="00AF4CE8" w:rsidRDefault="00AF4CE8" w:rsidP="00BC31E5">
      <w:pPr>
        <w:spacing w:after="0" w:line="240" w:lineRule="auto"/>
        <w:rPr>
          <w:rFonts w:ascii="Tahoma" w:hAnsi="Tahoma" w:cs="Tahoma"/>
          <w:bCs/>
          <w:sz w:val="20"/>
          <w:szCs w:val="20"/>
          <w:highlight w:val="yellow"/>
          <w:lang w:val="es-ES"/>
        </w:rPr>
      </w:pPr>
    </w:p>
    <w:p w14:paraId="5115DC48" w14:textId="042A5035" w:rsidR="00AF4CE8" w:rsidRPr="00AF4CE8" w:rsidRDefault="00AF4CE8" w:rsidP="00AF4CE8">
      <w:pPr>
        <w:spacing w:after="0" w:line="240" w:lineRule="auto"/>
        <w:jc w:val="both"/>
        <w:rPr>
          <w:rFonts w:ascii="Tahoma" w:eastAsia="Calibri" w:hAnsi="Tahoma" w:cs="Tahoma"/>
          <w:bCs/>
          <w:sz w:val="20"/>
          <w:szCs w:val="20"/>
          <w:lang w:val="es-ES"/>
        </w:rPr>
      </w:pPr>
      <w:r w:rsidRPr="001B7271">
        <w:rPr>
          <w:rFonts w:ascii="Tahoma" w:eastAsia="Calibri" w:hAnsi="Tahoma" w:cs="Tahoma"/>
          <w:b/>
          <w:sz w:val="20"/>
          <w:szCs w:val="20"/>
          <w:lang w:val="es-ES"/>
        </w:rPr>
        <w:t>1.</w:t>
      </w:r>
      <w:r w:rsidRPr="001B7271">
        <w:rPr>
          <w:rFonts w:ascii="Tahoma" w:eastAsia="Calibri" w:hAnsi="Tahoma" w:cs="Tahoma"/>
          <w:bCs/>
          <w:sz w:val="20"/>
          <w:szCs w:val="20"/>
          <w:lang w:val="es-ES"/>
        </w:rPr>
        <w:t xml:space="preserve"> DICTAMEN CON NÚMERO </w:t>
      </w:r>
      <w:r w:rsidR="006F681B" w:rsidRPr="001B7271">
        <w:rPr>
          <w:rFonts w:ascii="Tahoma" w:eastAsia="Calibri" w:hAnsi="Tahoma" w:cs="Tahoma"/>
          <w:b/>
          <w:sz w:val="20"/>
          <w:szCs w:val="20"/>
          <w:lang w:val="es-ES"/>
        </w:rPr>
        <w:t>CPC/001/2025</w:t>
      </w:r>
      <w:r w:rsidRPr="001B7271">
        <w:rPr>
          <w:rFonts w:ascii="Tahoma" w:eastAsia="Calibri" w:hAnsi="Tahoma" w:cs="Tahoma"/>
          <w:bCs/>
          <w:sz w:val="20"/>
          <w:szCs w:val="20"/>
          <w:lang w:val="es-ES"/>
        </w:rPr>
        <w:t xml:space="preserve">, DE </w:t>
      </w:r>
      <w:r w:rsidR="00CE10E6" w:rsidRPr="001B7271">
        <w:rPr>
          <w:rFonts w:ascii="Tahoma" w:eastAsia="Calibri" w:hAnsi="Tahoma" w:cs="Tahoma"/>
          <w:bCs/>
          <w:sz w:val="20"/>
          <w:szCs w:val="20"/>
          <w:lang w:val="es-ES"/>
        </w:rPr>
        <w:t xml:space="preserve">FECHA </w:t>
      </w:r>
      <w:r w:rsidR="006F681B" w:rsidRPr="001B7271">
        <w:rPr>
          <w:rFonts w:ascii="Tahoma" w:eastAsia="Calibri" w:hAnsi="Tahoma" w:cs="Tahoma"/>
          <w:bCs/>
          <w:sz w:val="20"/>
          <w:szCs w:val="20"/>
          <w:lang w:val="es-ES"/>
        </w:rPr>
        <w:t xml:space="preserve">12 DE MAYO </w:t>
      </w:r>
      <w:r w:rsidR="00CE10E6" w:rsidRPr="001B7271">
        <w:rPr>
          <w:rFonts w:ascii="Tahoma" w:eastAsia="Calibri" w:hAnsi="Tahoma" w:cs="Tahoma"/>
          <w:bCs/>
          <w:sz w:val="20"/>
          <w:szCs w:val="20"/>
          <w:lang w:val="es-ES"/>
        </w:rPr>
        <w:t xml:space="preserve">DE 2025, EMITIDO POR LA </w:t>
      </w:r>
      <w:r w:rsidR="006F681B" w:rsidRPr="001B7271">
        <w:rPr>
          <w:rFonts w:ascii="Tahoma" w:eastAsia="Calibri" w:hAnsi="Tahoma" w:cs="Tahoma"/>
          <w:bCs/>
          <w:sz w:val="20"/>
          <w:szCs w:val="20"/>
          <w:lang w:val="es-ES"/>
        </w:rPr>
        <w:t>COMISIÓN DE PROTECCIÓN CIVIL</w:t>
      </w:r>
      <w:r w:rsidR="00CE10E6" w:rsidRPr="001B7271">
        <w:rPr>
          <w:rFonts w:ascii="Tahoma" w:eastAsia="Calibri" w:hAnsi="Tahoma" w:cs="Tahoma"/>
          <w:bCs/>
          <w:sz w:val="20"/>
          <w:szCs w:val="20"/>
          <w:lang w:val="es-ES"/>
        </w:rPr>
        <w:t xml:space="preserve">, MEDIANTE EL QUE SE </w:t>
      </w:r>
      <w:r w:rsidR="006F681B" w:rsidRPr="001B7271">
        <w:rPr>
          <w:rFonts w:ascii="Tahoma" w:eastAsia="Calibri" w:hAnsi="Tahoma" w:cs="Tahoma"/>
          <w:bCs/>
          <w:sz w:val="20"/>
          <w:szCs w:val="20"/>
          <w:lang w:val="es-ES"/>
        </w:rPr>
        <w:t>APRUEBAN LAS ADICIONES AL BANDO DE POLICÍA Y GOBIERNO DEL MUNICIPIO DE OAXACA DE JUÁREZ, EN LOS TÉRMINOS ESTABLECIDOS EN EL CONSIDERANDO TERCERO DEL PRESENTE DICTAMEN</w:t>
      </w:r>
      <w:r w:rsidR="00CE10E6" w:rsidRPr="001B7271">
        <w:rPr>
          <w:rFonts w:ascii="Tahoma" w:eastAsia="Calibri" w:hAnsi="Tahoma" w:cs="Tahoma"/>
          <w:bCs/>
          <w:sz w:val="20"/>
          <w:szCs w:val="20"/>
          <w:lang w:val="es-ES"/>
        </w:rPr>
        <w:t>.</w:t>
      </w:r>
    </w:p>
    <w:p w14:paraId="008624E8" w14:textId="77777777" w:rsidR="00AF4CE8" w:rsidRPr="001B7271" w:rsidRDefault="00AF4CE8" w:rsidP="00AF4CE8">
      <w:pPr>
        <w:spacing w:after="0" w:line="240" w:lineRule="auto"/>
        <w:jc w:val="both"/>
        <w:rPr>
          <w:rFonts w:ascii="Tahoma" w:eastAsia="Calibri" w:hAnsi="Tahoma" w:cs="Tahoma"/>
          <w:b/>
          <w:sz w:val="16"/>
          <w:szCs w:val="16"/>
          <w:lang w:val="es-ES"/>
        </w:rPr>
      </w:pPr>
    </w:p>
    <w:p w14:paraId="354287A3" w14:textId="6A1B9C41" w:rsidR="00AF4CE8" w:rsidRDefault="00AF4CE8" w:rsidP="00AF4CE8">
      <w:pPr>
        <w:spacing w:after="0" w:line="240" w:lineRule="auto"/>
        <w:jc w:val="both"/>
        <w:rPr>
          <w:rFonts w:ascii="Tahoma" w:eastAsia="Calibri" w:hAnsi="Tahoma" w:cs="Tahoma"/>
          <w:bCs/>
          <w:sz w:val="20"/>
          <w:szCs w:val="20"/>
          <w:lang w:val="es-ES"/>
        </w:rPr>
      </w:pPr>
      <w:r w:rsidRPr="00AF4CE8">
        <w:rPr>
          <w:rFonts w:ascii="Tahoma" w:eastAsia="Calibri" w:hAnsi="Tahoma" w:cs="Tahoma"/>
          <w:b/>
          <w:sz w:val="20"/>
          <w:szCs w:val="20"/>
          <w:lang w:val="es-ES"/>
        </w:rPr>
        <w:t xml:space="preserve">2. </w:t>
      </w:r>
      <w:r w:rsidRPr="00AF4CE8">
        <w:rPr>
          <w:rFonts w:ascii="Tahoma" w:eastAsia="Calibri" w:hAnsi="Tahoma" w:cs="Tahoma"/>
          <w:bCs/>
          <w:sz w:val="20"/>
          <w:szCs w:val="20"/>
          <w:lang w:val="es-ES"/>
        </w:rPr>
        <w:t xml:space="preserve">DICTAMEN CON NÚMERO </w:t>
      </w:r>
      <w:proofErr w:type="spellStart"/>
      <w:r w:rsidR="006F681B" w:rsidRPr="006F681B">
        <w:rPr>
          <w:rFonts w:ascii="Tahoma" w:eastAsia="Calibri" w:hAnsi="Tahoma" w:cs="Tahoma"/>
          <w:b/>
          <w:sz w:val="20"/>
          <w:szCs w:val="20"/>
          <w:lang w:val="es-ES"/>
        </w:rPr>
        <w:t>CHPCyGA</w:t>
      </w:r>
      <w:proofErr w:type="spellEnd"/>
      <w:r w:rsidR="006F681B" w:rsidRPr="006F681B">
        <w:rPr>
          <w:rFonts w:ascii="Tahoma" w:eastAsia="Calibri" w:hAnsi="Tahoma" w:cs="Tahoma"/>
          <w:b/>
          <w:sz w:val="20"/>
          <w:szCs w:val="20"/>
          <w:lang w:val="es-ES"/>
        </w:rPr>
        <w:t>/083/2025</w:t>
      </w:r>
      <w:r w:rsidRPr="00AF4CE8">
        <w:rPr>
          <w:rFonts w:ascii="Tahoma" w:eastAsia="Calibri" w:hAnsi="Tahoma" w:cs="Tahoma"/>
          <w:bCs/>
          <w:sz w:val="20"/>
          <w:szCs w:val="20"/>
          <w:lang w:val="es-ES"/>
        </w:rPr>
        <w:t xml:space="preserve">, </w:t>
      </w:r>
      <w:r w:rsidR="00CE10E6" w:rsidRPr="00AF4CE8">
        <w:rPr>
          <w:rFonts w:ascii="Tahoma" w:eastAsia="Calibri" w:hAnsi="Tahoma" w:cs="Tahoma"/>
          <w:bCs/>
          <w:sz w:val="20"/>
          <w:szCs w:val="20"/>
          <w:lang w:val="es-ES"/>
        </w:rPr>
        <w:t xml:space="preserve">DE FECHA </w:t>
      </w:r>
      <w:r w:rsidR="00CE10E6" w:rsidRPr="00CE10E6">
        <w:rPr>
          <w:rFonts w:ascii="Tahoma" w:eastAsia="Calibri" w:hAnsi="Tahoma" w:cs="Tahoma"/>
          <w:bCs/>
          <w:sz w:val="20"/>
          <w:szCs w:val="20"/>
          <w:lang w:val="es-ES"/>
        </w:rPr>
        <w:t>30 DE ABRIL DE 2025</w:t>
      </w:r>
      <w:r w:rsidR="00CE10E6" w:rsidRPr="00AF4CE8">
        <w:rPr>
          <w:rFonts w:ascii="Tahoma" w:eastAsia="Calibri" w:hAnsi="Tahoma" w:cs="Tahoma"/>
          <w:bCs/>
          <w:sz w:val="20"/>
          <w:szCs w:val="20"/>
          <w:lang w:val="es-ES"/>
        </w:rPr>
        <w:t>, EMITIDO POR LA COMISIÓN DE HONESTIDAD, PROSPERIDAD COMPARTIDA Y GOBIERNO ABIERTO, MEDIANTE EL QUE</w:t>
      </w:r>
      <w:r w:rsidR="006F681B">
        <w:rPr>
          <w:rFonts w:ascii="Tahoma" w:eastAsia="Calibri" w:hAnsi="Tahoma" w:cs="Tahoma"/>
          <w:bCs/>
          <w:sz w:val="20"/>
          <w:szCs w:val="20"/>
          <w:lang w:val="es-ES"/>
        </w:rPr>
        <w:t xml:space="preserve">, </w:t>
      </w:r>
      <w:r w:rsidR="006F681B" w:rsidRPr="006F681B">
        <w:rPr>
          <w:rFonts w:ascii="Tahoma" w:eastAsia="Calibri" w:hAnsi="Tahoma" w:cs="Tahoma"/>
          <w:bCs/>
          <w:sz w:val="20"/>
          <w:szCs w:val="20"/>
          <w:lang w:val="es-ES"/>
        </w:rPr>
        <w:t>PREVIO CUMPLIMIENTO DEL REQUERIMIENTO EMITIDO EN EL PRESENTE DICTAMEN, ES PROCEDENTE AUTORIZAR PERMISO PARA LA VENTA DE BEBIDAS ALCOHÓLICAS EN EVENTO PÚBLICO, A FAVOR DE LA PERSONA MORAL CONSORCIO BARZA S.A. DE C.V., A TRAVÉS DE SU APODERADA LEGAL C. VIANNEY PEREGRINA RODRIGUEZ, PARA EL EVENTO DENOMINADO "CONCIERTO ALFREDO OLIVAS", A CELEBRARSE EL DÍA 23 DE MAYO DEL 2025, CON UN HORARIO DE LAS 22:00 A LAS 24:00 HORAS EN EL LUGAR DENOMINADO AUDITORIO GUELAGUETZA.</w:t>
      </w:r>
    </w:p>
    <w:p w14:paraId="40464E2B" w14:textId="64319851" w:rsidR="006D2FB6" w:rsidRPr="001B7271" w:rsidRDefault="006D2FB6" w:rsidP="00AF4CE8">
      <w:pPr>
        <w:spacing w:after="0" w:line="240" w:lineRule="auto"/>
        <w:jc w:val="both"/>
        <w:rPr>
          <w:rFonts w:ascii="Tahoma" w:eastAsia="Calibri" w:hAnsi="Tahoma" w:cs="Tahoma"/>
          <w:bCs/>
          <w:sz w:val="16"/>
          <w:szCs w:val="16"/>
          <w:lang w:val="es-ES"/>
        </w:rPr>
      </w:pPr>
    </w:p>
    <w:p w14:paraId="698A6B86" w14:textId="584CBF70" w:rsidR="006D2FB6" w:rsidRPr="006D2FB6" w:rsidRDefault="006D2FB6" w:rsidP="006D2FB6">
      <w:pPr>
        <w:spacing w:after="0" w:line="240" w:lineRule="auto"/>
        <w:jc w:val="both"/>
        <w:rPr>
          <w:rFonts w:ascii="Tahoma" w:eastAsia="Calibri" w:hAnsi="Tahoma" w:cs="Tahoma"/>
          <w:bCs/>
          <w:sz w:val="20"/>
          <w:szCs w:val="20"/>
          <w:lang w:val="es-ES"/>
        </w:rPr>
      </w:pPr>
      <w:r>
        <w:rPr>
          <w:rFonts w:ascii="Tahoma" w:eastAsia="Calibri" w:hAnsi="Tahoma" w:cs="Tahoma"/>
          <w:b/>
          <w:sz w:val="20"/>
          <w:szCs w:val="20"/>
          <w:lang w:val="es-ES"/>
        </w:rPr>
        <w:t>3</w:t>
      </w:r>
      <w:r w:rsidRPr="006D2FB6">
        <w:rPr>
          <w:rFonts w:ascii="Tahoma" w:eastAsia="Calibri" w:hAnsi="Tahoma" w:cs="Tahoma"/>
          <w:b/>
          <w:sz w:val="20"/>
          <w:szCs w:val="20"/>
          <w:lang w:val="es-ES"/>
        </w:rPr>
        <w:t xml:space="preserve">. </w:t>
      </w:r>
      <w:r w:rsidRPr="006D2FB6">
        <w:rPr>
          <w:rFonts w:ascii="Tahoma" w:eastAsia="Calibri" w:hAnsi="Tahoma" w:cs="Tahoma"/>
          <w:bCs/>
          <w:sz w:val="20"/>
          <w:szCs w:val="20"/>
          <w:lang w:val="es-ES"/>
        </w:rPr>
        <w:t xml:space="preserve">DICTAMEN CON NÚMERO </w:t>
      </w:r>
      <w:proofErr w:type="spellStart"/>
      <w:r w:rsidRPr="006D2FB6">
        <w:rPr>
          <w:rFonts w:ascii="Tahoma" w:eastAsia="Calibri" w:hAnsi="Tahoma" w:cs="Tahoma"/>
          <w:b/>
          <w:sz w:val="20"/>
          <w:szCs w:val="20"/>
          <w:lang w:val="es-ES"/>
        </w:rPr>
        <w:t>CGTNNMyCVP</w:t>
      </w:r>
      <w:proofErr w:type="spellEnd"/>
      <w:r w:rsidRPr="006D2FB6">
        <w:rPr>
          <w:rFonts w:ascii="Tahoma" w:eastAsia="Calibri" w:hAnsi="Tahoma" w:cs="Tahoma"/>
          <w:b/>
          <w:sz w:val="20"/>
          <w:szCs w:val="20"/>
          <w:lang w:val="es-ES"/>
        </w:rPr>
        <w:t>/03</w:t>
      </w:r>
      <w:r>
        <w:rPr>
          <w:rFonts w:ascii="Tahoma" w:eastAsia="Calibri" w:hAnsi="Tahoma" w:cs="Tahoma"/>
          <w:b/>
          <w:sz w:val="20"/>
          <w:szCs w:val="20"/>
          <w:lang w:val="es-ES"/>
        </w:rPr>
        <w:t>2</w:t>
      </w:r>
      <w:r w:rsidRPr="006D2FB6">
        <w:rPr>
          <w:rFonts w:ascii="Tahoma" w:eastAsia="Calibri" w:hAnsi="Tahoma" w:cs="Tahoma"/>
          <w:b/>
          <w:sz w:val="20"/>
          <w:szCs w:val="20"/>
          <w:lang w:val="es-ES"/>
        </w:rPr>
        <w:t>/2025</w:t>
      </w:r>
      <w:r w:rsidRPr="006D2FB6">
        <w:rPr>
          <w:rFonts w:ascii="Tahoma" w:eastAsia="Calibri" w:hAnsi="Tahoma" w:cs="Tahoma"/>
          <w:bCs/>
          <w:sz w:val="20"/>
          <w:szCs w:val="20"/>
          <w:lang w:val="es-ES"/>
        </w:rPr>
        <w:t xml:space="preserve">, DE FECHA </w:t>
      </w:r>
      <w:r>
        <w:rPr>
          <w:rFonts w:ascii="Tahoma" w:eastAsia="Calibri" w:hAnsi="Tahoma" w:cs="Tahoma"/>
          <w:bCs/>
          <w:sz w:val="20"/>
          <w:szCs w:val="20"/>
          <w:lang w:val="es-ES"/>
        </w:rPr>
        <w:t>14</w:t>
      </w:r>
      <w:r w:rsidRPr="006D2FB6">
        <w:rPr>
          <w:rFonts w:ascii="Tahoma" w:eastAsia="Calibri" w:hAnsi="Tahoma" w:cs="Tahoma"/>
          <w:bCs/>
          <w:sz w:val="20"/>
          <w:szCs w:val="20"/>
          <w:lang w:val="es-ES"/>
        </w:rPr>
        <w:t xml:space="preserve"> DE MAYO DE 2025, EMITIDO POR LA COMISIÓN DE GOBIERNO DE TERRITORIO, NORMATIVIDAD, NOMENCLATURA, DE MERCADOS Y COMERCIO EN VÍA PÚBLICA, MEDIANTE EL QUE SE PROMULGA EL REGLAMENTO DE LOS MERCADOS PÚBLICOS Y DEL MERCADO DE ABASTO DEL MUNICIPIO DE OAXACA DE JUÁREZ, MISMO QUE SE ANEXA AL PRESENTE DICTAMEN Y QUE FORMA PARTE INTEGRAL DEL MISMO; Y SE </w:t>
      </w:r>
      <w:r w:rsidR="00CD4937">
        <w:rPr>
          <w:rFonts w:ascii="Tahoma" w:eastAsia="Calibri" w:hAnsi="Tahoma" w:cs="Tahoma"/>
          <w:bCs/>
          <w:sz w:val="20"/>
          <w:szCs w:val="20"/>
          <w:lang w:val="es-ES"/>
        </w:rPr>
        <w:t>ABRO</w:t>
      </w:r>
      <w:r w:rsidRPr="006D2FB6">
        <w:rPr>
          <w:rFonts w:ascii="Tahoma" w:eastAsia="Calibri" w:hAnsi="Tahoma" w:cs="Tahoma"/>
          <w:bCs/>
          <w:sz w:val="20"/>
          <w:szCs w:val="20"/>
          <w:lang w:val="es-ES"/>
        </w:rPr>
        <w:t>GA</w:t>
      </w:r>
      <w:r>
        <w:rPr>
          <w:rFonts w:ascii="Tahoma" w:eastAsia="Calibri" w:hAnsi="Tahoma" w:cs="Tahoma"/>
          <w:bCs/>
          <w:sz w:val="20"/>
          <w:szCs w:val="20"/>
          <w:lang w:val="es-ES"/>
        </w:rPr>
        <w:t>N</w:t>
      </w:r>
      <w:r w:rsidRPr="006D2FB6">
        <w:rPr>
          <w:rFonts w:ascii="Tahoma" w:eastAsia="Calibri" w:hAnsi="Tahoma" w:cs="Tahoma"/>
          <w:bCs/>
          <w:sz w:val="20"/>
          <w:szCs w:val="20"/>
          <w:lang w:val="es-ES"/>
        </w:rPr>
        <w:t xml:space="preserve"> EL REGLAMENTO DE LOS MERCADOS PÚBLICOS DE LA CIUDAD DE OAXACA, OAXACA</w:t>
      </w:r>
      <w:r>
        <w:rPr>
          <w:rFonts w:ascii="Tahoma" w:eastAsia="Calibri" w:hAnsi="Tahoma" w:cs="Tahoma"/>
          <w:bCs/>
          <w:sz w:val="20"/>
          <w:szCs w:val="20"/>
          <w:lang w:val="es-ES"/>
        </w:rPr>
        <w:t>, Y LOS LINEAMIENTOS PARA TRÁMITES ADMINISTRATIVOS DE LOS MERCADOS PÚBLICOS.</w:t>
      </w:r>
    </w:p>
    <w:p w14:paraId="3699E816" w14:textId="77777777" w:rsidR="001B7271" w:rsidRPr="001B7271" w:rsidRDefault="001B7271" w:rsidP="00AF4CE8">
      <w:pPr>
        <w:spacing w:after="0" w:line="240" w:lineRule="auto"/>
        <w:jc w:val="both"/>
        <w:rPr>
          <w:rFonts w:ascii="Tahoma" w:eastAsia="Calibri" w:hAnsi="Tahoma" w:cs="Tahoma"/>
          <w:b/>
          <w:sz w:val="16"/>
          <w:szCs w:val="16"/>
          <w:lang w:val="es-ES"/>
        </w:rPr>
      </w:pPr>
    </w:p>
    <w:p w14:paraId="26443CA2" w14:textId="77777777" w:rsidR="00D43EF2" w:rsidRPr="001B7271" w:rsidRDefault="00D43EF2" w:rsidP="00AF4CE8">
      <w:pPr>
        <w:spacing w:after="0" w:line="240" w:lineRule="auto"/>
        <w:jc w:val="both"/>
        <w:rPr>
          <w:rFonts w:ascii="Tahoma" w:eastAsia="Calibri" w:hAnsi="Tahoma" w:cs="Tahoma"/>
          <w:b/>
          <w:sz w:val="16"/>
          <w:szCs w:val="16"/>
          <w:lang w:val="es-ES"/>
        </w:rPr>
      </w:pPr>
    </w:p>
    <w:p w14:paraId="0D360F05" w14:textId="332E8402" w:rsidR="00BC31E5" w:rsidRPr="00C12BF1" w:rsidRDefault="00BC31E5" w:rsidP="00BC31E5">
      <w:pPr>
        <w:spacing w:after="0" w:line="240" w:lineRule="auto"/>
        <w:rPr>
          <w:rFonts w:ascii="Tahoma" w:hAnsi="Tahoma" w:cs="Tahoma"/>
          <w:bCs/>
          <w:sz w:val="20"/>
          <w:szCs w:val="20"/>
          <w:lang w:val="es-ES"/>
        </w:rPr>
      </w:pPr>
      <w:r w:rsidRPr="00C12BF1">
        <w:rPr>
          <w:rFonts w:ascii="Tahoma" w:hAnsi="Tahoma" w:cs="Tahoma"/>
          <w:b/>
          <w:sz w:val="20"/>
          <w:szCs w:val="20"/>
          <w:lang w:val="es-ES"/>
        </w:rPr>
        <w:t xml:space="preserve">V. </w:t>
      </w:r>
      <w:r w:rsidRPr="00C12BF1">
        <w:rPr>
          <w:rFonts w:ascii="Tahoma" w:hAnsi="Tahoma" w:cs="Tahoma"/>
          <w:bCs/>
          <w:sz w:val="20"/>
          <w:szCs w:val="20"/>
          <w:lang w:val="es-ES"/>
        </w:rPr>
        <w:t>ASUNTOS GENERALES.</w:t>
      </w:r>
    </w:p>
    <w:p w14:paraId="6DEAEE28" w14:textId="6F913D8E" w:rsidR="00BC31E5" w:rsidRPr="001B7271" w:rsidRDefault="00BC31E5" w:rsidP="00BC31E5">
      <w:pPr>
        <w:spacing w:after="0" w:line="240" w:lineRule="auto"/>
        <w:jc w:val="both"/>
        <w:rPr>
          <w:rFonts w:ascii="Tahoma" w:hAnsi="Tahoma" w:cs="Tahoma"/>
          <w:b/>
          <w:sz w:val="10"/>
          <w:szCs w:val="10"/>
          <w:lang w:val="es-ES"/>
        </w:rPr>
      </w:pPr>
    </w:p>
    <w:p w14:paraId="31F362C7" w14:textId="77777777" w:rsidR="001B7271" w:rsidRPr="001B7271" w:rsidRDefault="001B7271" w:rsidP="00BC31E5">
      <w:pPr>
        <w:spacing w:after="0" w:line="240" w:lineRule="auto"/>
        <w:jc w:val="both"/>
        <w:rPr>
          <w:rFonts w:ascii="Tahoma" w:hAnsi="Tahoma" w:cs="Tahoma"/>
          <w:b/>
          <w:sz w:val="10"/>
          <w:szCs w:val="10"/>
          <w:lang w:val="es-ES"/>
        </w:rPr>
      </w:pPr>
    </w:p>
    <w:p w14:paraId="68BF6F56" w14:textId="1A8B1BFE" w:rsidR="00BC31E5" w:rsidRPr="00BC31E5" w:rsidRDefault="00BC31E5" w:rsidP="00BC31E5">
      <w:pPr>
        <w:spacing w:after="0" w:line="240" w:lineRule="auto"/>
        <w:jc w:val="both"/>
        <w:rPr>
          <w:rFonts w:ascii="Tahoma" w:hAnsi="Tahoma" w:cs="Tahoma"/>
          <w:bCs/>
          <w:sz w:val="20"/>
          <w:szCs w:val="20"/>
          <w:lang w:val="es-ES"/>
        </w:rPr>
      </w:pPr>
      <w:r w:rsidRPr="00C12BF1">
        <w:rPr>
          <w:rFonts w:ascii="Tahoma" w:hAnsi="Tahoma" w:cs="Tahoma"/>
          <w:b/>
          <w:sz w:val="20"/>
          <w:szCs w:val="20"/>
          <w:lang w:val="es-ES"/>
        </w:rPr>
        <w:t>V</w:t>
      </w:r>
      <w:r w:rsidR="00B543C9" w:rsidRPr="00C12BF1">
        <w:rPr>
          <w:rFonts w:ascii="Tahoma" w:hAnsi="Tahoma" w:cs="Tahoma"/>
          <w:b/>
          <w:sz w:val="20"/>
          <w:szCs w:val="20"/>
          <w:lang w:val="es-ES"/>
        </w:rPr>
        <w:t>I</w:t>
      </w:r>
      <w:r w:rsidRPr="00C12BF1">
        <w:rPr>
          <w:rFonts w:ascii="Tahoma" w:hAnsi="Tahoma" w:cs="Tahoma"/>
          <w:b/>
          <w:sz w:val="20"/>
          <w:szCs w:val="20"/>
          <w:lang w:val="es-ES"/>
        </w:rPr>
        <w:t>.</w:t>
      </w:r>
      <w:r w:rsidRPr="00C12BF1">
        <w:rPr>
          <w:rFonts w:ascii="Tahoma" w:hAnsi="Tahoma" w:cs="Tahoma"/>
          <w:bCs/>
          <w:sz w:val="20"/>
          <w:szCs w:val="20"/>
          <w:lang w:val="es-ES"/>
        </w:rPr>
        <w:t xml:space="preserve"> CLAUSURA DE LA SESIÓN.</w:t>
      </w:r>
    </w:p>
    <w:p w14:paraId="131F2B5C" w14:textId="7297FB31" w:rsidR="00BC31E5" w:rsidRDefault="00BC31E5" w:rsidP="00BC31E5">
      <w:pPr>
        <w:spacing w:after="0" w:line="240" w:lineRule="auto"/>
        <w:rPr>
          <w:rFonts w:ascii="Tahoma" w:hAnsi="Tahoma" w:cs="Tahoma"/>
          <w:bCs/>
          <w:sz w:val="20"/>
          <w:szCs w:val="20"/>
          <w:lang w:val="es-ES"/>
        </w:rPr>
      </w:pPr>
    </w:p>
    <w:p w14:paraId="5B607D64" w14:textId="759B23EB" w:rsidR="00F649DD" w:rsidRDefault="00F649DD" w:rsidP="00BC31E5">
      <w:pPr>
        <w:spacing w:after="0" w:line="240" w:lineRule="auto"/>
        <w:rPr>
          <w:rFonts w:ascii="Tahoma" w:hAnsi="Tahoma" w:cs="Tahoma"/>
          <w:bCs/>
          <w:sz w:val="20"/>
          <w:szCs w:val="20"/>
          <w:lang w:val="es-ES"/>
        </w:rPr>
      </w:pPr>
    </w:p>
    <w:p w14:paraId="5BBDF697" w14:textId="77777777" w:rsidR="001B7271" w:rsidRDefault="001B7271" w:rsidP="00BC31E5">
      <w:pPr>
        <w:spacing w:after="0" w:line="240" w:lineRule="auto"/>
        <w:rPr>
          <w:rFonts w:ascii="Tahoma" w:hAnsi="Tahoma" w:cs="Tahoma"/>
          <w:bCs/>
          <w:sz w:val="20"/>
          <w:szCs w:val="20"/>
          <w:lang w:val="es-ES"/>
        </w:rPr>
      </w:pPr>
    </w:p>
    <w:p w14:paraId="446C577D" w14:textId="77777777" w:rsidR="001B7271" w:rsidRDefault="001B7271"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455B8266" w14:textId="4BBFE103" w:rsidR="00537A32" w:rsidRDefault="001B7271" w:rsidP="00BC31E5">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sectPr w:rsidR="00537A32"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3504" w14:textId="77777777" w:rsidR="002049C9" w:rsidRDefault="002049C9" w:rsidP="00845FE0">
      <w:pPr>
        <w:spacing w:after="0" w:line="240" w:lineRule="auto"/>
      </w:pPr>
      <w:r>
        <w:separator/>
      </w:r>
    </w:p>
  </w:endnote>
  <w:endnote w:type="continuationSeparator" w:id="0">
    <w:p w14:paraId="0EE2C7D1" w14:textId="77777777" w:rsidR="002049C9" w:rsidRDefault="002049C9"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42FB" w14:textId="77777777" w:rsidR="002049C9" w:rsidRDefault="002049C9" w:rsidP="00845FE0">
      <w:pPr>
        <w:spacing w:after="0" w:line="240" w:lineRule="auto"/>
      </w:pPr>
      <w:r>
        <w:separator/>
      </w:r>
    </w:p>
  </w:footnote>
  <w:footnote w:type="continuationSeparator" w:id="0">
    <w:p w14:paraId="27384DB4" w14:textId="77777777" w:rsidR="002049C9" w:rsidRDefault="002049C9"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97912"/>
    <w:rsid w:val="00100148"/>
    <w:rsid w:val="001030EB"/>
    <w:rsid w:val="00112B83"/>
    <w:rsid w:val="00131E5E"/>
    <w:rsid w:val="0016564E"/>
    <w:rsid w:val="00187D8F"/>
    <w:rsid w:val="00190EC6"/>
    <w:rsid w:val="001A46B3"/>
    <w:rsid w:val="001B7271"/>
    <w:rsid w:val="001D4F88"/>
    <w:rsid w:val="001E4328"/>
    <w:rsid w:val="0020057C"/>
    <w:rsid w:val="002049C9"/>
    <w:rsid w:val="00241139"/>
    <w:rsid w:val="002475FB"/>
    <w:rsid w:val="002479D1"/>
    <w:rsid w:val="0025176C"/>
    <w:rsid w:val="00273D09"/>
    <w:rsid w:val="002A290A"/>
    <w:rsid w:val="002C02F8"/>
    <w:rsid w:val="002C0A64"/>
    <w:rsid w:val="002C53EF"/>
    <w:rsid w:val="002D193B"/>
    <w:rsid w:val="002E398F"/>
    <w:rsid w:val="002F0D17"/>
    <w:rsid w:val="00311822"/>
    <w:rsid w:val="003127B4"/>
    <w:rsid w:val="003172B4"/>
    <w:rsid w:val="00323304"/>
    <w:rsid w:val="00323E1E"/>
    <w:rsid w:val="003262C9"/>
    <w:rsid w:val="003450D6"/>
    <w:rsid w:val="003844DB"/>
    <w:rsid w:val="0038475F"/>
    <w:rsid w:val="00384CEE"/>
    <w:rsid w:val="003B3329"/>
    <w:rsid w:val="003E74D3"/>
    <w:rsid w:val="00403760"/>
    <w:rsid w:val="00470C5B"/>
    <w:rsid w:val="004A73C0"/>
    <w:rsid w:val="004B1421"/>
    <w:rsid w:val="004D7430"/>
    <w:rsid w:val="004E64C0"/>
    <w:rsid w:val="004F017D"/>
    <w:rsid w:val="00504F75"/>
    <w:rsid w:val="005118F5"/>
    <w:rsid w:val="00537A32"/>
    <w:rsid w:val="0055268A"/>
    <w:rsid w:val="005539F4"/>
    <w:rsid w:val="005835F8"/>
    <w:rsid w:val="0059378E"/>
    <w:rsid w:val="005C2E43"/>
    <w:rsid w:val="0061034E"/>
    <w:rsid w:val="00625190"/>
    <w:rsid w:val="00630A1E"/>
    <w:rsid w:val="00635888"/>
    <w:rsid w:val="006430C5"/>
    <w:rsid w:val="006D2FB6"/>
    <w:rsid w:val="006D4D77"/>
    <w:rsid w:val="006E1FFD"/>
    <w:rsid w:val="006F681B"/>
    <w:rsid w:val="0070505B"/>
    <w:rsid w:val="0072287A"/>
    <w:rsid w:val="0072483F"/>
    <w:rsid w:val="00746100"/>
    <w:rsid w:val="00761BBA"/>
    <w:rsid w:val="0077217D"/>
    <w:rsid w:val="00774C02"/>
    <w:rsid w:val="00781A6F"/>
    <w:rsid w:val="007B5255"/>
    <w:rsid w:val="007D2790"/>
    <w:rsid w:val="007E7BC4"/>
    <w:rsid w:val="00845FE0"/>
    <w:rsid w:val="0088598D"/>
    <w:rsid w:val="008C3B15"/>
    <w:rsid w:val="008F31ED"/>
    <w:rsid w:val="008F6164"/>
    <w:rsid w:val="009025E1"/>
    <w:rsid w:val="009038E8"/>
    <w:rsid w:val="00913E32"/>
    <w:rsid w:val="00923670"/>
    <w:rsid w:val="00925037"/>
    <w:rsid w:val="00972AF9"/>
    <w:rsid w:val="00980537"/>
    <w:rsid w:val="009B26B0"/>
    <w:rsid w:val="009F2B72"/>
    <w:rsid w:val="009F6259"/>
    <w:rsid w:val="00A1200C"/>
    <w:rsid w:val="00A15F74"/>
    <w:rsid w:val="00A77620"/>
    <w:rsid w:val="00AC1460"/>
    <w:rsid w:val="00AD170D"/>
    <w:rsid w:val="00AD25EE"/>
    <w:rsid w:val="00AD4869"/>
    <w:rsid w:val="00AF4CE8"/>
    <w:rsid w:val="00B13911"/>
    <w:rsid w:val="00B35B74"/>
    <w:rsid w:val="00B543C9"/>
    <w:rsid w:val="00B570B7"/>
    <w:rsid w:val="00B61B25"/>
    <w:rsid w:val="00B75890"/>
    <w:rsid w:val="00BC140A"/>
    <w:rsid w:val="00BC31E5"/>
    <w:rsid w:val="00C12BF1"/>
    <w:rsid w:val="00C13AF4"/>
    <w:rsid w:val="00C33A10"/>
    <w:rsid w:val="00C4786B"/>
    <w:rsid w:val="00C66A5E"/>
    <w:rsid w:val="00CC1CED"/>
    <w:rsid w:val="00CD33D2"/>
    <w:rsid w:val="00CD4937"/>
    <w:rsid w:val="00CD6759"/>
    <w:rsid w:val="00CE10E6"/>
    <w:rsid w:val="00D24280"/>
    <w:rsid w:val="00D43C0C"/>
    <w:rsid w:val="00D43EF2"/>
    <w:rsid w:val="00D9065D"/>
    <w:rsid w:val="00DE223B"/>
    <w:rsid w:val="00E36F80"/>
    <w:rsid w:val="00E548F9"/>
    <w:rsid w:val="00E6455F"/>
    <w:rsid w:val="00E71597"/>
    <w:rsid w:val="00EA4632"/>
    <w:rsid w:val="00EE68D4"/>
    <w:rsid w:val="00F35698"/>
    <w:rsid w:val="00F45399"/>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130">
      <w:bodyDiv w:val="1"/>
      <w:marLeft w:val="0"/>
      <w:marRight w:val="0"/>
      <w:marTop w:val="0"/>
      <w:marBottom w:val="0"/>
      <w:divBdr>
        <w:top w:val="none" w:sz="0" w:space="0" w:color="auto"/>
        <w:left w:val="none" w:sz="0" w:space="0" w:color="auto"/>
        <w:bottom w:val="none" w:sz="0" w:space="0" w:color="auto"/>
        <w:right w:val="none" w:sz="0" w:space="0" w:color="auto"/>
      </w:divBdr>
    </w:div>
    <w:div w:id="495220179">
      <w:bodyDiv w:val="1"/>
      <w:marLeft w:val="0"/>
      <w:marRight w:val="0"/>
      <w:marTop w:val="0"/>
      <w:marBottom w:val="0"/>
      <w:divBdr>
        <w:top w:val="none" w:sz="0" w:space="0" w:color="auto"/>
        <w:left w:val="none" w:sz="0" w:space="0" w:color="auto"/>
        <w:bottom w:val="none" w:sz="0" w:space="0" w:color="auto"/>
        <w:right w:val="none" w:sz="0" w:space="0" w:color="auto"/>
      </w:divBdr>
    </w:div>
    <w:div w:id="1406687718">
      <w:bodyDiv w:val="1"/>
      <w:marLeft w:val="0"/>
      <w:marRight w:val="0"/>
      <w:marTop w:val="0"/>
      <w:marBottom w:val="0"/>
      <w:divBdr>
        <w:top w:val="none" w:sz="0" w:space="0" w:color="auto"/>
        <w:left w:val="none" w:sz="0" w:space="0" w:color="auto"/>
        <w:bottom w:val="none" w:sz="0" w:space="0" w:color="auto"/>
        <w:right w:val="none" w:sz="0" w:space="0" w:color="auto"/>
      </w:divBdr>
    </w:div>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4</cp:revision>
  <cp:lastPrinted>2025-05-16T00:36:00Z</cp:lastPrinted>
  <dcterms:created xsi:type="dcterms:W3CDTF">2025-05-15T23:15:00Z</dcterms:created>
  <dcterms:modified xsi:type="dcterms:W3CDTF">2025-05-16T00:39:00Z</dcterms:modified>
</cp:coreProperties>
</file>