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1FACED19" w14:textId="058B1BDE"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bookmarkStart w:id="2" w:name="_Hlk199418299"/>
      <w:r w:rsidR="00261978">
        <w:rPr>
          <w:rFonts w:ascii="Tahoma" w:hAnsi="Tahoma" w:cs="Tahoma"/>
          <w:b/>
          <w:sz w:val="20"/>
          <w:szCs w:val="20"/>
          <w:u w:val="single"/>
          <w:lang w:val="es-ES"/>
        </w:rPr>
        <w:t>TRES DE JUNIO</w:t>
      </w:r>
      <w:bookmarkEnd w:id="2"/>
      <w:r w:rsidR="003172B4" w:rsidRPr="003172B4">
        <w:rPr>
          <w:rFonts w:ascii="Tahoma" w:hAnsi="Tahoma" w:cs="Tahoma"/>
          <w:b/>
          <w:sz w:val="20"/>
          <w:szCs w:val="20"/>
          <w:lang w:val="es-ES"/>
        </w:rPr>
        <w:t xml:space="preserve"> </w:t>
      </w:r>
      <w:r w:rsidRPr="00E548F9">
        <w:rPr>
          <w:rFonts w:ascii="Tahoma" w:hAnsi="Tahoma" w:cs="Tahoma"/>
          <w:b/>
          <w:sz w:val="20"/>
          <w:szCs w:val="20"/>
          <w:lang w:val="es-ES"/>
        </w:rPr>
        <w:t>DEL AÑO DOS MIL VEINTICINCO.</w:t>
      </w:r>
    </w:p>
    <w:p w14:paraId="48108F3B" w14:textId="6C6CD21E" w:rsidR="00BC31E5" w:rsidRPr="001B7271"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8"/>
          <w:szCs w:val="8"/>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4260087" w14:textId="5DB7AA1E" w:rsidR="00BC31E5" w:rsidRPr="001B7271" w:rsidRDefault="00BC31E5" w:rsidP="00BC31E5">
      <w:pPr>
        <w:spacing w:after="0" w:line="240" w:lineRule="auto"/>
        <w:jc w:val="both"/>
        <w:rPr>
          <w:rFonts w:ascii="Tahoma" w:eastAsia="Times New Roman" w:hAnsi="Tahoma" w:cs="Tahoma"/>
          <w:sz w:val="6"/>
          <w:szCs w:val="6"/>
          <w:lang w:val="es-ES"/>
        </w:rPr>
      </w:pPr>
    </w:p>
    <w:p w14:paraId="6A062081" w14:textId="77777777" w:rsidR="003127B4" w:rsidRPr="001B7271" w:rsidRDefault="003127B4" w:rsidP="00BC31E5">
      <w:pPr>
        <w:spacing w:after="0" w:line="240" w:lineRule="auto"/>
        <w:jc w:val="both"/>
        <w:rPr>
          <w:rFonts w:ascii="Tahoma" w:eastAsia="Times New Roman" w:hAnsi="Tahoma" w:cs="Tahoma"/>
          <w:sz w:val="6"/>
          <w:szCs w:val="6"/>
          <w:lang w:val="es-ES"/>
        </w:rPr>
      </w:pPr>
    </w:p>
    <w:p w14:paraId="2B18A0C8" w14:textId="7A4E9F18"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w:t>
      </w:r>
      <w:r w:rsidRPr="001B7271">
        <w:rPr>
          <w:rFonts w:ascii="Tahoma" w:eastAsia="Times New Roman" w:hAnsi="Tahoma" w:cs="Tahoma"/>
          <w:sz w:val="20"/>
          <w:szCs w:val="20"/>
          <w:lang w:val="es-ES"/>
        </w:rPr>
        <w:t>LECTURA Y EN SU CASO APROBACIÓN DEL ORDEN DEL DÍA AL QUE SE SUJETARÁ LA SESIÓN ORDINARIA DE CABILDO DE FECHA</w:t>
      </w:r>
      <w:r w:rsidR="00220F91" w:rsidRPr="00220F91">
        <w:t xml:space="preserve"> </w:t>
      </w:r>
      <w:r w:rsidR="00261978" w:rsidRPr="00261978">
        <w:t xml:space="preserve">TRES DE JUNIO </w:t>
      </w:r>
      <w:r w:rsidRPr="001B7271">
        <w:rPr>
          <w:rFonts w:ascii="Tahoma" w:eastAsia="Times New Roman" w:hAnsi="Tahoma" w:cs="Tahoma"/>
          <w:sz w:val="20"/>
          <w:szCs w:val="20"/>
          <w:lang w:val="es-ES"/>
        </w:rPr>
        <w:t>DEL AÑO DOS MIL VEINTICINCO</w:t>
      </w:r>
      <w:r w:rsidRPr="00BC31E5">
        <w:rPr>
          <w:rFonts w:ascii="Tahoma" w:eastAsia="Times New Roman" w:hAnsi="Tahoma" w:cs="Tahoma"/>
          <w:sz w:val="20"/>
          <w:szCs w:val="20"/>
          <w:lang w:val="es-ES"/>
        </w:rPr>
        <w:t>.</w:t>
      </w:r>
    </w:p>
    <w:p w14:paraId="6326AC95" w14:textId="77777777" w:rsidR="003127B4" w:rsidRPr="001B7271" w:rsidRDefault="003127B4" w:rsidP="00BC31E5">
      <w:pPr>
        <w:spacing w:after="0" w:line="240" w:lineRule="auto"/>
        <w:jc w:val="both"/>
        <w:rPr>
          <w:rFonts w:ascii="Tahoma" w:eastAsia="Times New Roman" w:hAnsi="Tahoma" w:cs="Tahoma"/>
          <w:sz w:val="6"/>
          <w:szCs w:val="6"/>
          <w:lang w:val="es-ES"/>
        </w:rPr>
      </w:pPr>
    </w:p>
    <w:p w14:paraId="0F8684CC" w14:textId="77777777" w:rsidR="00BC31E5" w:rsidRPr="001B7271" w:rsidRDefault="00BC31E5" w:rsidP="00BC31E5">
      <w:pPr>
        <w:spacing w:after="0" w:line="240" w:lineRule="auto"/>
        <w:jc w:val="both"/>
        <w:rPr>
          <w:rFonts w:ascii="Tahoma" w:eastAsia="Times New Roman" w:hAnsi="Tahoma" w:cs="Tahoma"/>
          <w:sz w:val="6"/>
          <w:szCs w:val="6"/>
          <w:lang w:val="es-ES"/>
        </w:rPr>
      </w:pPr>
    </w:p>
    <w:p w14:paraId="36A14ECA" w14:textId="0958A0AD" w:rsidR="00BC31E5" w:rsidRPr="00F35698"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r w:rsidR="00774C02" w:rsidRPr="00774C02">
        <w:rPr>
          <w:rFonts w:ascii="Tahoma" w:eastAsia="Times New Roman" w:hAnsi="Tahoma" w:cs="Tahoma"/>
          <w:sz w:val="20"/>
          <w:szCs w:val="20"/>
          <w:lang w:val="es-ES"/>
        </w:rPr>
        <w:t>APROBA</w:t>
      </w:r>
      <w:r w:rsidR="00774C02">
        <w:rPr>
          <w:rFonts w:ascii="Tahoma" w:eastAsia="Times New Roman" w:hAnsi="Tahoma" w:cs="Tahoma"/>
          <w:sz w:val="20"/>
          <w:szCs w:val="20"/>
          <w:lang w:val="es-ES"/>
        </w:rPr>
        <w:t>CI</w:t>
      </w:r>
      <w:r w:rsidR="00774C02" w:rsidRPr="00774C02">
        <w:rPr>
          <w:rFonts w:ascii="Tahoma" w:eastAsia="Times New Roman" w:hAnsi="Tahoma" w:cs="Tahoma"/>
          <w:sz w:val="20"/>
          <w:szCs w:val="20"/>
          <w:lang w:val="es-ES"/>
        </w:rPr>
        <w:t xml:space="preserve">ÓN DEL ACTA DE SESIÓN ORDINARIA DE CABILDO DE FECHA </w:t>
      </w:r>
      <w:r w:rsidR="00261978" w:rsidRPr="00261978">
        <w:rPr>
          <w:rFonts w:ascii="Tahoma" w:eastAsia="Times New Roman" w:hAnsi="Tahoma" w:cs="Tahoma"/>
          <w:sz w:val="20"/>
          <w:szCs w:val="20"/>
          <w:lang w:val="es-ES"/>
        </w:rPr>
        <w:t xml:space="preserve">VEINTISIETE DE MAYO </w:t>
      </w:r>
      <w:r w:rsidR="00923670">
        <w:rPr>
          <w:rFonts w:ascii="Tahoma" w:eastAsia="Times New Roman" w:hAnsi="Tahoma" w:cs="Tahoma"/>
          <w:sz w:val="20"/>
          <w:szCs w:val="20"/>
          <w:lang w:val="es-ES"/>
        </w:rPr>
        <w:t xml:space="preserve">DE </w:t>
      </w:r>
      <w:r w:rsidR="00923670" w:rsidRPr="00F35698">
        <w:rPr>
          <w:rFonts w:ascii="Tahoma" w:eastAsia="Times New Roman" w:hAnsi="Tahoma" w:cs="Tahoma"/>
          <w:sz w:val="20"/>
          <w:szCs w:val="20"/>
          <w:lang w:val="es-ES"/>
        </w:rPr>
        <w:t>DOS MIL VEINTICINCO</w:t>
      </w:r>
      <w:r w:rsidR="00923670">
        <w:rPr>
          <w:rFonts w:ascii="Tahoma" w:eastAsia="Times New Roman" w:hAnsi="Tahoma" w:cs="Tahoma"/>
          <w:sz w:val="20"/>
          <w:szCs w:val="20"/>
          <w:lang w:val="es-ES"/>
        </w:rPr>
        <w:t xml:space="preserve">, </w:t>
      </w:r>
      <w:r w:rsidR="00774C02" w:rsidRPr="00F35698">
        <w:rPr>
          <w:rFonts w:ascii="Tahoma" w:eastAsia="Times New Roman" w:hAnsi="Tahoma" w:cs="Tahoma"/>
          <w:sz w:val="20"/>
          <w:szCs w:val="20"/>
          <w:lang w:val="es-ES"/>
        </w:rPr>
        <w:t>CON DISPENSA DE LECTURA</w:t>
      </w:r>
      <w:r w:rsidRPr="00F35698">
        <w:rPr>
          <w:rFonts w:ascii="Tahoma" w:eastAsia="Times New Roman" w:hAnsi="Tahoma" w:cs="Tahoma"/>
          <w:sz w:val="20"/>
          <w:szCs w:val="20"/>
          <w:lang w:val="es-ES"/>
        </w:rPr>
        <w:t xml:space="preserve">. </w:t>
      </w:r>
    </w:p>
    <w:p w14:paraId="5660BB4D" w14:textId="77777777" w:rsidR="00261978" w:rsidRDefault="00261978" w:rsidP="00BC31E5">
      <w:pPr>
        <w:spacing w:after="0" w:line="240" w:lineRule="auto"/>
        <w:rPr>
          <w:rFonts w:ascii="Tahoma" w:hAnsi="Tahoma" w:cs="Tahoma"/>
          <w:b/>
          <w:sz w:val="20"/>
          <w:szCs w:val="20"/>
          <w:lang w:val="es-ES"/>
        </w:rPr>
      </w:pPr>
    </w:p>
    <w:p w14:paraId="6AFF02BC" w14:textId="2818B190" w:rsidR="00220F91" w:rsidRDefault="00774C02" w:rsidP="00BC31E5">
      <w:pPr>
        <w:spacing w:after="0" w:line="240" w:lineRule="auto"/>
        <w:rPr>
          <w:rFonts w:ascii="Tahoma" w:hAnsi="Tahoma" w:cs="Tahoma"/>
          <w:bCs/>
          <w:sz w:val="20"/>
          <w:szCs w:val="20"/>
          <w:lang w:val="es-ES"/>
        </w:rPr>
      </w:pPr>
      <w:r w:rsidRPr="00F35698">
        <w:rPr>
          <w:rFonts w:ascii="Tahoma" w:hAnsi="Tahoma" w:cs="Tahoma"/>
          <w:b/>
          <w:sz w:val="20"/>
          <w:szCs w:val="20"/>
          <w:lang w:val="es-ES"/>
        </w:rPr>
        <w:t>IV.</w:t>
      </w:r>
      <w:r w:rsidRPr="00F35698">
        <w:rPr>
          <w:rFonts w:ascii="Tahoma" w:hAnsi="Tahoma" w:cs="Tahoma"/>
          <w:bCs/>
          <w:sz w:val="20"/>
          <w:szCs w:val="20"/>
          <w:lang w:val="es-ES"/>
        </w:rPr>
        <w:t xml:space="preserve"> </w:t>
      </w:r>
      <w:r w:rsidR="00220F91">
        <w:rPr>
          <w:rFonts w:ascii="Tahoma" w:hAnsi="Tahoma" w:cs="Tahoma"/>
          <w:bCs/>
          <w:sz w:val="20"/>
          <w:szCs w:val="20"/>
          <w:lang w:val="es-ES"/>
        </w:rPr>
        <w:t>ASUNTOS EN CARTERA</w:t>
      </w:r>
    </w:p>
    <w:p w14:paraId="20290BF7" w14:textId="77777777" w:rsidR="00220F91" w:rsidRPr="008E76B3" w:rsidRDefault="00220F91" w:rsidP="00BC31E5">
      <w:pPr>
        <w:spacing w:after="0" w:line="240" w:lineRule="auto"/>
        <w:rPr>
          <w:rFonts w:ascii="Tahoma" w:hAnsi="Tahoma" w:cs="Tahoma"/>
          <w:bCs/>
          <w:sz w:val="10"/>
          <w:szCs w:val="10"/>
          <w:lang w:val="es-ES"/>
        </w:rPr>
      </w:pPr>
    </w:p>
    <w:p w14:paraId="02E66C9B" w14:textId="213A0568" w:rsidR="00220F91" w:rsidRDefault="00261978" w:rsidP="00261978">
      <w:pPr>
        <w:spacing w:after="0" w:line="240" w:lineRule="auto"/>
        <w:jc w:val="both"/>
        <w:rPr>
          <w:rFonts w:ascii="Tahoma" w:hAnsi="Tahoma" w:cs="Tahoma"/>
          <w:b/>
          <w:sz w:val="20"/>
          <w:szCs w:val="20"/>
          <w:lang w:val="es-ES"/>
        </w:rPr>
      </w:pPr>
      <w:r>
        <w:rPr>
          <w:rFonts w:ascii="Tahoma" w:hAnsi="Tahoma" w:cs="Tahoma"/>
          <w:b/>
          <w:sz w:val="20"/>
          <w:szCs w:val="20"/>
          <w:lang w:val="es-ES"/>
        </w:rPr>
        <w:t>1.</w:t>
      </w:r>
      <w:r>
        <w:rPr>
          <w:rFonts w:ascii="Tahoma" w:hAnsi="Tahoma" w:cs="Tahoma"/>
          <w:bCs/>
          <w:sz w:val="20"/>
          <w:szCs w:val="20"/>
          <w:lang w:val="es-ES"/>
        </w:rPr>
        <w:t xml:space="preserve"> PUNTO DE ACUERDO CON NÚMERO </w:t>
      </w:r>
      <w:proofErr w:type="spellStart"/>
      <w:r w:rsidRPr="00261978">
        <w:rPr>
          <w:rFonts w:ascii="Tahoma" w:hAnsi="Tahoma" w:cs="Tahoma"/>
          <w:b/>
          <w:sz w:val="20"/>
          <w:szCs w:val="20"/>
          <w:lang w:val="es-ES"/>
        </w:rPr>
        <w:t>PA</w:t>
      </w:r>
      <w:proofErr w:type="spellEnd"/>
      <w:r w:rsidRPr="00261978">
        <w:rPr>
          <w:rFonts w:ascii="Tahoma" w:hAnsi="Tahoma" w:cs="Tahoma"/>
          <w:b/>
          <w:sz w:val="20"/>
          <w:szCs w:val="20"/>
          <w:lang w:val="es-ES"/>
        </w:rPr>
        <w:t>/</w:t>
      </w:r>
      <w:proofErr w:type="spellStart"/>
      <w:r w:rsidRPr="00261978">
        <w:rPr>
          <w:rFonts w:ascii="Tahoma" w:hAnsi="Tahoma" w:cs="Tahoma"/>
          <w:b/>
          <w:sz w:val="20"/>
          <w:szCs w:val="20"/>
          <w:lang w:val="es-ES"/>
        </w:rPr>
        <w:t>RPCyT</w:t>
      </w:r>
      <w:proofErr w:type="spellEnd"/>
      <w:r w:rsidRPr="00261978">
        <w:rPr>
          <w:rFonts w:ascii="Tahoma" w:hAnsi="Tahoma" w:cs="Tahoma"/>
          <w:b/>
          <w:sz w:val="20"/>
          <w:szCs w:val="20"/>
          <w:lang w:val="es-ES"/>
        </w:rPr>
        <w:t>/03/2025</w:t>
      </w:r>
      <w:r>
        <w:rPr>
          <w:rFonts w:ascii="Tahoma" w:hAnsi="Tahoma" w:cs="Tahoma"/>
          <w:bCs/>
          <w:sz w:val="20"/>
          <w:szCs w:val="20"/>
          <w:lang w:val="es-ES"/>
        </w:rPr>
        <w:t xml:space="preserve">, SUSCRITO POR LA </w:t>
      </w:r>
      <w:r w:rsidRPr="00261978">
        <w:rPr>
          <w:rFonts w:ascii="Tahoma" w:hAnsi="Tahoma" w:cs="Tahoma"/>
          <w:bCs/>
          <w:sz w:val="20"/>
          <w:szCs w:val="20"/>
          <w:lang w:val="es-ES"/>
        </w:rPr>
        <w:t>REGIDORA DE PROSPERIDAD COMPARTIDA Y TURISMO</w:t>
      </w:r>
      <w:r>
        <w:rPr>
          <w:rFonts w:ascii="Tahoma" w:hAnsi="Tahoma" w:cs="Tahoma"/>
          <w:bCs/>
          <w:sz w:val="20"/>
          <w:szCs w:val="20"/>
          <w:lang w:val="es-ES"/>
        </w:rPr>
        <w:t xml:space="preserve">, CIUDADANA </w:t>
      </w:r>
      <w:r w:rsidRPr="00261978">
        <w:rPr>
          <w:rFonts w:ascii="Tahoma" w:hAnsi="Tahoma" w:cs="Tahoma"/>
          <w:bCs/>
          <w:sz w:val="20"/>
          <w:szCs w:val="20"/>
          <w:lang w:val="es-ES"/>
        </w:rPr>
        <w:t>FRIDA YOLANDA LYLE GARCÍA</w:t>
      </w:r>
      <w:r>
        <w:rPr>
          <w:rFonts w:ascii="Tahoma" w:hAnsi="Tahoma" w:cs="Tahoma"/>
          <w:bCs/>
          <w:sz w:val="20"/>
          <w:szCs w:val="20"/>
          <w:lang w:val="es-ES"/>
        </w:rPr>
        <w:t>, MEDIANTE EL QUE</w:t>
      </w:r>
      <w:r w:rsidRPr="00261978">
        <w:t xml:space="preserve"> </w:t>
      </w:r>
      <w:r w:rsidRPr="00261978">
        <w:rPr>
          <w:rFonts w:ascii="Tahoma" w:hAnsi="Tahoma" w:cs="Tahoma"/>
          <w:bCs/>
          <w:sz w:val="20"/>
          <w:szCs w:val="20"/>
          <w:lang w:val="es-ES"/>
        </w:rPr>
        <w:t>SOMET</w:t>
      </w:r>
      <w:r>
        <w:rPr>
          <w:rFonts w:ascii="Tahoma" w:hAnsi="Tahoma" w:cs="Tahoma"/>
          <w:bCs/>
          <w:sz w:val="20"/>
          <w:szCs w:val="20"/>
          <w:lang w:val="es-ES"/>
        </w:rPr>
        <w:t>E</w:t>
      </w:r>
      <w:r w:rsidRPr="00261978">
        <w:rPr>
          <w:rFonts w:ascii="Tahoma" w:hAnsi="Tahoma" w:cs="Tahoma"/>
          <w:bCs/>
          <w:sz w:val="20"/>
          <w:szCs w:val="20"/>
          <w:lang w:val="es-ES"/>
        </w:rPr>
        <w:t xml:space="preserve"> A CONSIDERACIÓN DE ESTE HONORABLE</w:t>
      </w:r>
      <w:r>
        <w:rPr>
          <w:rFonts w:ascii="Tahoma" w:hAnsi="Tahoma" w:cs="Tahoma"/>
          <w:bCs/>
          <w:sz w:val="20"/>
          <w:szCs w:val="20"/>
          <w:lang w:val="es-ES"/>
        </w:rPr>
        <w:t xml:space="preserve"> CABILDO </w:t>
      </w:r>
      <w:r w:rsidRPr="00261978">
        <w:rPr>
          <w:rFonts w:ascii="Tahoma" w:hAnsi="Tahoma" w:cs="Tahoma"/>
          <w:bCs/>
          <w:sz w:val="20"/>
          <w:szCs w:val="20"/>
          <w:lang w:val="es-ES"/>
        </w:rPr>
        <w:t xml:space="preserve">LA ADICIÓN DE UN ÚLTIMO PÁRRAFO AL ARTÍCULO 50 DEL REGLAMENTO </w:t>
      </w:r>
      <w:r w:rsidR="00B46616" w:rsidRPr="00261978">
        <w:rPr>
          <w:rFonts w:ascii="Tahoma" w:hAnsi="Tahoma" w:cs="Tahoma"/>
          <w:bCs/>
          <w:sz w:val="20"/>
          <w:szCs w:val="20"/>
          <w:lang w:val="es-ES"/>
        </w:rPr>
        <w:t>DE ESTABLECIMIENTOS COMERCIALES, INDUSTRIALES Y</w:t>
      </w:r>
      <w:r w:rsidRPr="00261978">
        <w:rPr>
          <w:rFonts w:ascii="Tahoma" w:hAnsi="Tahoma" w:cs="Tahoma"/>
          <w:bCs/>
          <w:sz w:val="20"/>
          <w:szCs w:val="20"/>
          <w:lang w:val="es-ES"/>
        </w:rPr>
        <w:t xml:space="preserve"> </w:t>
      </w:r>
      <w:r w:rsidR="00B46616" w:rsidRPr="00261978">
        <w:rPr>
          <w:rFonts w:ascii="Tahoma" w:hAnsi="Tahoma" w:cs="Tahoma"/>
          <w:bCs/>
          <w:sz w:val="20"/>
          <w:szCs w:val="20"/>
          <w:lang w:val="es-ES"/>
        </w:rPr>
        <w:t>DE SERVICIOS DEL MUNICIPIO DE</w:t>
      </w:r>
      <w:r w:rsidRPr="00261978">
        <w:rPr>
          <w:rFonts w:ascii="Tahoma" w:hAnsi="Tahoma" w:cs="Tahoma"/>
          <w:bCs/>
          <w:sz w:val="20"/>
          <w:szCs w:val="20"/>
          <w:lang w:val="es-ES"/>
        </w:rPr>
        <w:t xml:space="preserve"> OAXACA DE JUÁREZ</w:t>
      </w:r>
      <w:r>
        <w:rPr>
          <w:rFonts w:ascii="Tahoma" w:hAnsi="Tahoma" w:cs="Tahoma"/>
          <w:bCs/>
          <w:sz w:val="20"/>
          <w:szCs w:val="20"/>
          <w:lang w:val="es-ES"/>
        </w:rPr>
        <w:t>.</w:t>
      </w:r>
    </w:p>
    <w:p w14:paraId="436368D6" w14:textId="77777777" w:rsidR="00220F91" w:rsidRDefault="00220F91" w:rsidP="00BC31E5">
      <w:pPr>
        <w:spacing w:after="0" w:line="240" w:lineRule="auto"/>
        <w:rPr>
          <w:rFonts w:ascii="Tahoma" w:hAnsi="Tahoma" w:cs="Tahoma"/>
          <w:b/>
          <w:sz w:val="20"/>
          <w:szCs w:val="20"/>
          <w:lang w:val="es-ES"/>
        </w:rPr>
      </w:pPr>
    </w:p>
    <w:p w14:paraId="0EAF90B5" w14:textId="6D324FD4" w:rsidR="00BC31E5" w:rsidRDefault="00220F91" w:rsidP="00BC31E5">
      <w:pPr>
        <w:spacing w:after="0" w:line="240" w:lineRule="auto"/>
        <w:rPr>
          <w:rFonts w:ascii="Tahoma" w:hAnsi="Tahoma" w:cs="Tahoma"/>
          <w:bCs/>
          <w:sz w:val="20"/>
          <w:szCs w:val="20"/>
          <w:lang w:val="es-ES"/>
        </w:rPr>
      </w:pPr>
      <w:r w:rsidRPr="00220F91">
        <w:rPr>
          <w:rFonts w:ascii="Tahoma" w:hAnsi="Tahoma" w:cs="Tahoma"/>
          <w:b/>
          <w:sz w:val="20"/>
          <w:szCs w:val="20"/>
          <w:lang w:val="es-ES"/>
        </w:rPr>
        <w:t>V.</w:t>
      </w:r>
      <w:r>
        <w:rPr>
          <w:rFonts w:ascii="Tahoma" w:hAnsi="Tahoma" w:cs="Tahoma"/>
          <w:bCs/>
          <w:sz w:val="20"/>
          <w:szCs w:val="20"/>
          <w:lang w:val="es-ES"/>
        </w:rPr>
        <w:t xml:space="preserve"> </w:t>
      </w:r>
      <w:r w:rsidR="00BC31E5" w:rsidRPr="00CD33D2">
        <w:rPr>
          <w:rFonts w:ascii="Tahoma" w:hAnsi="Tahoma" w:cs="Tahoma"/>
          <w:bCs/>
          <w:sz w:val="20"/>
          <w:szCs w:val="20"/>
          <w:lang w:val="es-ES"/>
        </w:rPr>
        <w:t>DICTÁMENES DE COMISIÓN:</w:t>
      </w:r>
    </w:p>
    <w:p w14:paraId="3E2D69E8" w14:textId="6F44C6B7" w:rsidR="00B46616" w:rsidRPr="008E76B3" w:rsidRDefault="00B46616" w:rsidP="00BC31E5">
      <w:pPr>
        <w:spacing w:after="0" w:line="240" w:lineRule="auto"/>
        <w:rPr>
          <w:rFonts w:ascii="Tahoma" w:hAnsi="Tahoma" w:cs="Tahoma"/>
          <w:bCs/>
          <w:sz w:val="10"/>
          <w:szCs w:val="10"/>
          <w:lang w:val="es-ES"/>
        </w:rPr>
      </w:pPr>
    </w:p>
    <w:p w14:paraId="0689E25B" w14:textId="7FE712B8" w:rsidR="00B46616" w:rsidRPr="00B46616" w:rsidRDefault="00B46616" w:rsidP="00B46616">
      <w:pPr>
        <w:spacing w:after="0" w:line="240" w:lineRule="auto"/>
        <w:jc w:val="both"/>
        <w:rPr>
          <w:rFonts w:ascii="Tahoma" w:hAnsi="Tahoma" w:cs="Tahoma"/>
          <w:bCs/>
          <w:sz w:val="20"/>
          <w:szCs w:val="20"/>
          <w:lang w:val="es-ES"/>
        </w:rPr>
      </w:pPr>
      <w:r w:rsidRPr="00B46616">
        <w:rPr>
          <w:rFonts w:ascii="Tahoma" w:hAnsi="Tahoma" w:cs="Tahoma"/>
          <w:b/>
          <w:bCs/>
          <w:sz w:val="20"/>
          <w:szCs w:val="20"/>
          <w:lang w:val="es-ES"/>
        </w:rPr>
        <w:t>1.</w:t>
      </w:r>
      <w:r w:rsidRPr="00B46616">
        <w:rPr>
          <w:rFonts w:ascii="Tahoma" w:hAnsi="Tahoma" w:cs="Tahoma"/>
          <w:bCs/>
          <w:sz w:val="20"/>
          <w:szCs w:val="20"/>
          <w:lang w:val="es-ES"/>
        </w:rPr>
        <w:t xml:space="preserve"> DICTAMEN CON NÚMERO </w:t>
      </w:r>
      <w:proofErr w:type="spellStart"/>
      <w:r w:rsidRPr="00B46616">
        <w:rPr>
          <w:rFonts w:ascii="Tahoma" w:hAnsi="Tahoma" w:cs="Tahoma"/>
          <w:b/>
          <w:bCs/>
          <w:sz w:val="20"/>
          <w:szCs w:val="20"/>
          <w:lang w:val="es-ES"/>
        </w:rPr>
        <w:t>CHPCyGA</w:t>
      </w:r>
      <w:proofErr w:type="spellEnd"/>
      <w:r w:rsidRPr="00B46616">
        <w:rPr>
          <w:rFonts w:ascii="Tahoma" w:hAnsi="Tahoma" w:cs="Tahoma"/>
          <w:b/>
          <w:bCs/>
          <w:sz w:val="20"/>
          <w:szCs w:val="20"/>
          <w:lang w:val="es-ES"/>
        </w:rPr>
        <w:t>/091/2025</w:t>
      </w:r>
      <w:r w:rsidRPr="00B46616">
        <w:rPr>
          <w:rFonts w:ascii="Tahoma" w:hAnsi="Tahoma" w:cs="Tahoma"/>
          <w:bCs/>
          <w:sz w:val="20"/>
          <w:szCs w:val="20"/>
          <w:lang w:val="es-ES"/>
        </w:rPr>
        <w:t xml:space="preserve">, DE FECHA </w:t>
      </w:r>
      <w:r>
        <w:rPr>
          <w:rFonts w:ascii="Tahoma" w:hAnsi="Tahoma" w:cs="Tahoma"/>
          <w:bCs/>
          <w:sz w:val="20"/>
          <w:szCs w:val="20"/>
          <w:lang w:val="es-ES"/>
        </w:rPr>
        <w:t>23</w:t>
      </w:r>
      <w:r w:rsidRPr="00B46616">
        <w:rPr>
          <w:rFonts w:ascii="Tahoma" w:hAnsi="Tahoma" w:cs="Tahoma"/>
          <w:bCs/>
          <w:sz w:val="20"/>
          <w:szCs w:val="20"/>
          <w:lang w:val="es-ES"/>
        </w:rPr>
        <w:t xml:space="preserve"> DE </w:t>
      </w:r>
      <w:r>
        <w:rPr>
          <w:rFonts w:ascii="Tahoma" w:hAnsi="Tahoma" w:cs="Tahoma"/>
          <w:bCs/>
          <w:sz w:val="20"/>
          <w:szCs w:val="20"/>
          <w:lang w:val="es-ES"/>
        </w:rPr>
        <w:t>M</w:t>
      </w:r>
      <w:r w:rsidRPr="00B46616">
        <w:rPr>
          <w:rFonts w:ascii="Tahoma" w:hAnsi="Tahoma" w:cs="Tahoma"/>
          <w:bCs/>
          <w:sz w:val="20"/>
          <w:szCs w:val="20"/>
          <w:lang w:val="es-ES"/>
        </w:rPr>
        <w:t>A</w:t>
      </w:r>
      <w:r>
        <w:rPr>
          <w:rFonts w:ascii="Tahoma" w:hAnsi="Tahoma" w:cs="Tahoma"/>
          <w:bCs/>
          <w:sz w:val="20"/>
          <w:szCs w:val="20"/>
          <w:lang w:val="es-ES"/>
        </w:rPr>
        <w:t>YO</w:t>
      </w:r>
      <w:r w:rsidRPr="00B46616">
        <w:rPr>
          <w:rFonts w:ascii="Tahoma" w:hAnsi="Tahoma" w:cs="Tahoma"/>
          <w:bCs/>
          <w:sz w:val="20"/>
          <w:szCs w:val="20"/>
          <w:lang w:val="es-ES"/>
        </w:rPr>
        <w:t xml:space="preserve"> DE 2025, EMITIDO POR LA COMISIÓN DE HONESTIDAD, PROSPERIDAD COMPARTIDA Y GOBIERNO ABIERTO, </w:t>
      </w:r>
      <w:bookmarkStart w:id="3" w:name="_Hlk199419421"/>
      <w:r w:rsidRPr="00B46616">
        <w:rPr>
          <w:rFonts w:ascii="Tahoma" w:hAnsi="Tahoma" w:cs="Tahoma"/>
          <w:bCs/>
          <w:sz w:val="20"/>
          <w:szCs w:val="20"/>
          <w:lang w:val="es-ES"/>
        </w:rPr>
        <w:t>MEDIANTE EL</w:t>
      </w:r>
      <w:r>
        <w:rPr>
          <w:rFonts w:ascii="Tahoma" w:hAnsi="Tahoma" w:cs="Tahoma"/>
          <w:bCs/>
          <w:sz w:val="20"/>
          <w:szCs w:val="20"/>
          <w:lang w:val="es-ES"/>
        </w:rPr>
        <w:t xml:space="preserve"> </w:t>
      </w:r>
      <w:r w:rsidRPr="00B46616">
        <w:rPr>
          <w:rFonts w:ascii="Tahoma" w:hAnsi="Tahoma" w:cs="Tahoma"/>
          <w:bCs/>
          <w:sz w:val="20"/>
          <w:szCs w:val="20"/>
          <w:lang w:val="es-ES"/>
        </w:rPr>
        <w:t>QUE</w:t>
      </w:r>
      <w:r>
        <w:rPr>
          <w:rFonts w:ascii="Tahoma" w:hAnsi="Tahoma" w:cs="Tahoma"/>
          <w:bCs/>
          <w:sz w:val="20"/>
          <w:szCs w:val="20"/>
          <w:lang w:val="es-ES"/>
        </w:rPr>
        <w:t xml:space="preserve"> SE DETERMINA </w:t>
      </w:r>
      <w:r w:rsidRPr="00B46616">
        <w:rPr>
          <w:rFonts w:ascii="Tahoma" w:hAnsi="Tahoma" w:cs="Tahoma"/>
          <w:bCs/>
          <w:sz w:val="20"/>
          <w:szCs w:val="20"/>
          <w:lang w:val="es-ES"/>
        </w:rPr>
        <w:t>PROCEDENTE AUTORIZAR EL CAMBIO DE DENOMINACIÓN AL ESTABLECIMIENTO COMERCIAL REGISTRADO A NOMBRE DE LA PERSONA MORAL MINI ABASTOS S.A. DE C.V., CON GIRO DE MISCELÁNEA O ABARROTES CON VENTA DE CERVEZA, VINOS Y LICORES EN BOTELLA CERRADA, CON DOMICILIO UBICADO EN MARTIRES DE CANANEA AND. VETERINARIOS</w:t>
      </w:r>
      <w:r w:rsidR="00083E97">
        <w:rPr>
          <w:rFonts w:ascii="Tahoma" w:hAnsi="Tahoma" w:cs="Tahoma"/>
          <w:bCs/>
          <w:sz w:val="20"/>
          <w:szCs w:val="20"/>
          <w:lang w:val="es-ES"/>
        </w:rPr>
        <w:t>,</w:t>
      </w:r>
      <w:r w:rsidRPr="00B46616">
        <w:rPr>
          <w:rFonts w:ascii="Tahoma" w:hAnsi="Tahoma" w:cs="Tahoma"/>
          <w:bCs/>
          <w:sz w:val="20"/>
          <w:szCs w:val="20"/>
          <w:lang w:val="es-ES"/>
        </w:rPr>
        <w:t xml:space="preserve"> NÚMERO EXTERIOR 5, COLONIA CENTRO, OAXACA DE JUÁREZ, OAXACA, QUE ACTUALMENTE SE DENOMINA "LA LUNA"</w:t>
      </w:r>
      <w:r w:rsidR="00083E97">
        <w:rPr>
          <w:rFonts w:ascii="Tahoma" w:hAnsi="Tahoma" w:cs="Tahoma"/>
          <w:bCs/>
          <w:sz w:val="20"/>
          <w:szCs w:val="20"/>
          <w:lang w:val="es-ES"/>
        </w:rPr>
        <w:t>,</w:t>
      </w:r>
      <w:r w:rsidRPr="00B46616">
        <w:rPr>
          <w:rFonts w:ascii="Tahoma" w:hAnsi="Tahoma" w:cs="Tahoma"/>
          <w:bCs/>
          <w:sz w:val="20"/>
          <w:szCs w:val="20"/>
          <w:lang w:val="es-ES"/>
        </w:rPr>
        <w:t xml:space="preserve"> PARA QUEDAR COMO "MINI ABASTOS</w:t>
      </w:r>
      <w:r w:rsidR="00083E97">
        <w:rPr>
          <w:rFonts w:ascii="Tahoma" w:hAnsi="Tahoma" w:cs="Tahoma"/>
          <w:bCs/>
          <w:sz w:val="20"/>
          <w:szCs w:val="20"/>
          <w:lang w:val="es-ES"/>
        </w:rPr>
        <w:t>”</w:t>
      </w:r>
      <w:r w:rsidRPr="00B46616">
        <w:rPr>
          <w:rFonts w:ascii="Tahoma" w:hAnsi="Tahoma" w:cs="Tahoma"/>
          <w:bCs/>
          <w:sz w:val="20"/>
          <w:szCs w:val="20"/>
          <w:lang w:val="es-ES"/>
        </w:rPr>
        <w:t>.</w:t>
      </w:r>
      <w:bookmarkEnd w:id="3"/>
    </w:p>
    <w:p w14:paraId="72BD6AB0" w14:textId="77777777" w:rsidR="00B46616" w:rsidRPr="00B46616" w:rsidRDefault="00B46616" w:rsidP="00B46616">
      <w:pPr>
        <w:spacing w:after="0" w:line="240" w:lineRule="auto"/>
        <w:jc w:val="both"/>
        <w:rPr>
          <w:rFonts w:ascii="Tahoma" w:hAnsi="Tahoma" w:cs="Tahoma"/>
          <w:bCs/>
          <w:sz w:val="10"/>
          <w:szCs w:val="10"/>
          <w:lang w:val="es-ES"/>
        </w:rPr>
      </w:pPr>
    </w:p>
    <w:p w14:paraId="67B2D387" w14:textId="7FAA0A16" w:rsidR="00B46616" w:rsidRPr="00B46616" w:rsidRDefault="00B46616" w:rsidP="00B46616">
      <w:pPr>
        <w:spacing w:after="0" w:line="240" w:lineRule="auto"/>
        <w:jc w:val="both"/>
        <w:rPr>
          <w:rFonts w:ascii="Tahoma" w:hAnsi="Tahoma" w:cs="Tahoma"/>
          <w:bCs/>
          <w:sz w:val="20"/>
          <w:szCs w:val="20"/>
          <w:lang w:val="es-ES"/>
        </w:rPr>
      </w:pPr>
      <w:r w:rsidRPr="00B46616">
        <w:rPr>
          <w:rFonts w:ascii="Tahoma" w:hAnsi="Tahoma" w:cs="Tahoma"/>
          <w:b/>
          <w:bCs/>
          <w:sz w:val="20"/>
          <w:szCs w:val="20"/>
          <w:lang w:val="es-ES"/>
        </w:rPr>
        <w:t>2.</w:t>
      </w:r>
      <w:r w:rsidRPr="00B46616">
        <w:rPr>
          <w:rFonts w:ascii="Tahoma" w:hAnsi="Tahoma" w:cs="Tahoma"/>
          <w:bCs/>
          <w:sz w:val="20"/>
          <w:szCs w:val="20"/>
          <w:lang w:val="es-ES"/>
        </w:rPr>
        <w:t xml:space="preserve"> DICTAMEN CON NÚMERO </w:t>
      </w:r>
      <w:proofErr w:type="spellStart"/>
      <w:r w:rsidRPr="00B46616">
        <w:rPr>
          <w:rFonts w:ascii="Tahoma" w:hAnsi="Tahoma" w:cs="Tahoma"/>
          <w:b/>
          <w:bCs/>
          <w:sz w:val="20"/>
          <w:szCs w:val="20"/>
          <w:lang w:val="es-ES"/>
        </w:rPr>
        <w:t>CHPCyGA</w:t>
      </w:r>
      <w:proofErr w:type="spellEnd"/>
      <w:r w:rsidRPr="00B46616">
        <w:rPr>
          <w:rFonts w:ascii="Tahoma" w:hAnsi="Tahoma" w:cs="Tahoma"/>
          <w:b/>
          <w:bCs/>
          <w:sz w:val="20"/>
          <w:szCs w:val="20"/>
          <w:lang w:val="es-ES"/>
        </w:rPr>
        <w:t>/09</w:t>
      </w:r>
      <w:r>
        <w:rPr>
          <w:rFonts w:ascii="Tahoma" w:hAnsi="Tahoma" w:cs="Tahoma"/>
          <w:b/>
          <w:bCs/>
          <w:sz w:val="20"/>
          <w:szCs w:val="20"/>
          <w:lang w:val="es-ES"/>
        </w:rPr>
        <w:t>2</w:t>
      </w:r>
      <w:r w:rsidRPr="00B46616">
        <w:rPr>
          <w:rFonts w:ascii="Tahoma" w:hAnsi="Tahoma" w:cs="Tahoma"/>
          <w:b/>
          <w:bCs/>
          <w:sz w:val="20"/>
          <w:szCs w:val="20"/>
          <w:lang w:val="es-ES"/>
        </w:rPr>
        <w:t>/2025</w:t>
      </w:r>
      <w:r w:rsidRPr="00B46616">
        <w:rPr>
          <w:rFonts w:ascii="Tahoma" w:hAnsi="Tahoma" w:cs="Tahoma"/>
          <w:bCs/>
          <w:sz w:val="20"/>
          <w:szCs w:val="20"/>
          <w:lang w:val="es-ES"/>
        </w:rPr>
        <w:t xml:space="preserve">, DE FECHA </w:t>
      </w:r>
      <w:r>
        <w:rPr>
          <w:rFonts w:ascii="Tahoma" w:hAnsi="Tahoma" w:cs="Tahoma"/>
          <w:bCs/>
          <w:sz w:val="20"/>
          <w:szCs w:val="20"/>
          <w:lang w:val="es-ES"/>
        </w:rPr>
        <w:t>23</w:t>
      </w:r>
      <w:r w:rsidRPr="00B46616">
        <w:rPr>
          <w:rFonts w:ascii="Tahoma" w:hAnsi="Tahoma" w:cs="Tahoma"/>
          <w:bCs/>
          <w:sz w:val="20"/>
          <w:szCs w:val="20"/>
          <w:lang w:val="es-ES"/>
        </w:rPr>
        <w:t xml:space="preserve"> DE </w:t>
      </w:r>
      <w:r>
        <w:rPr>
          <w:rFonts w:ascii="Tahoma" w:hAnsi="Tahoma" w:cs="Tahoma"/>
          <w:bCs/>
          <w:sz w:val="20"/>
          <w:szCs w:val="20"/>
          <w:lang w:val="es-ES"/>
        </w:rPr>
        <w:t>M</w:t>
      </w:r>
      <w:r w:rsidRPr="00B46616">
        <w:rPr>
          <w:rFonts w:ascii="Tahoma" w:hAnsi="Tahoma" w:cs="Tahoma"/>
          <w:bCs/>
          <w:sz w:val="20"/>
          <w:szCs w:val="20"/>
          <w:lang w:val="es-ES"/>
        </w:rPr>
        <w:t>A</w:t>
      </w:r>
      <w:r>
        <w:rPr>
          <w:rFonts w:ascii="Tahoma" w:hAnsi="Tahoma" w:cs="Tahoma"/>
          <w:bCs/>
          <w:sz w:val="20"/>
          <w:szCs w:val="20"/>
          <w:lang w:val="es-ES"/>
        </w:rPr>
        <w:t>YO</w:t>
      </w:r>
      <w:r w:rsidRPr="00B46616">
        <w:rPr>
          <w:rFonts w:ascii="Tahoma" w:hAnsi="Tahoma" w:cs="Tahoma"/>
          <w:bCs/>
          <w:sz w:val="20"/>
          <w:szCs w:val="20"/>
          <w:lang w:val="es-ES"/>
        </w:rPr>
        <w:t xml:space="preserve"> DE 2025, EMITIDO POR LA COMISIÓN DE HONESTIDAD, PROSPERIDAD COMPARTIDA Y GOBIERNO ABIERTO, MEDIANTE EL QUE SE DETERMINA </w:t>
      </w:r>
      <w:r>
        <w:rPr>
          <w:rFonts w:ascii="Tahoma" w:hAnsi="Tahoma" w:cs="Tahoma"/>
          <w:bCs/>
          <w:sz w:val="20"/>
          <w:szCs w:val="20"/>
          <w:lang w:val="es-ES"/>
        </w:rPr>
        <w:t xml:space="preserve">QUE </w:t>
      </w:r>
      <w:r w:rsidRPr="00B46616">
        <w:rPr>
          <w:rFonts w:ascii="Tahoma" w:hAnsi="Tahoma" w:cs="Tahoma"/>
          <w:b/>
          <w:sz w:val="20"/>
          <w:szCs w:val="20"/>
          <w:lang w:val="es-ES"/>
        </w:rPr>
        <w:t>NO ES PROCEDENTE</w:t>
      </w:r>
      <w:r w:rsidRPr="00B46616">
        <w:rPr>
          <w:rFonts w:ascii="Tahoma" w:hAnsi="Tahoma" w:cs="Tahoma"/>
          <w:bCs/>
          <w:sz w:val="20"/>
          <w:szCs w:val="20"/>
          <w:lang w:val="es-ES"/>
        </w:rPr>
        <w:t xml:space="preserve"> AUTORIZAR LICENCIA A FAVOR DE LA PERSONA MORAL PRODUCTOS DE CONSUMO Z S.A. DE C.V., PARA UN ESTABLECIMIENTO COMERCIAL CON EL GIRO DE MINISÚPER</w:t>
      </w:r>
      <w:r>
        <w:rPr>
          <w:rFonts w:ascii="Tahoma" w:hAnsi="Tahoma" w:cs="Tahoma"/>
          <w:bCs/>
          <w:sz w:val="20"/>
          <w:szCs w:val="20"/>
          <w:lang w:val="es-ES"/>
        </w:rPr>
        <w:t xml:space="preserve"> </w:t>
      </w:r>
      <w:r w:rsidRPr="00B46616">
        <w:rPr>
          <w:rFonts w:ascii="Tahoma" w:hAnsi="Tahoma" w:cs="Tahoma"/>
          <w:bCs/>
          <w:sz w:val="20"/>
          <w:szCs w:val="20"/>
          <w:lang w:val="es-ES"/>
        </w:rPr>
        <w:t xml:space="preserve">CON VENTA DE CERVEZA, VINOS Y LICORES EN BOTELLA CERRADA, DENOMINADO </w:t>
      </w:r>
      <w:r w:rsidR="00201BA0">
        <w:rPr>
          <w:rFonts w:ascii="Tahoma" w:hAnsi="Tahoma" w:cs="Tahoma"/>
          <w:bCs/>
          <w:sz w:val="20"/>
          <w:szCs w:val="20"/>
          <w:lang w:val="es-ES"/>
        </w:rPr>
        <w:t>“</w:t>
      </w:r>
      <w:r w:rsidRPr="00B46616">
        <w:rPr>
          <w:rFonts w:ascii="Tahoma" w:hAnsi="Tahoma" w:cs="Tahoma"/>
          <w:bCs/>
          <w:sz w:val="20"/>
          <w:szCs w:val="20"/>
          <w:lang w:val="es-ES"/>
        </w:rPr>
        <w:t>PITICO CONOS</w:t>
      </w:r>
      <w:r w:rsidR="00201BA0">
        <w:rPr>
          <w:rFonts w:ascii="Tahoma" w:hAnsi="Tahoma" w:cs="Tahoma"/>
          <w:bCs/>
          <w:sz w:val="20"/>
          <w:szCs w:val="20"/>
          <w:lang w:val="es-ES"/>
        </w:rPr>
        <w:t>”,</w:t>
      </w:r>
      <w:r w:rsidRPr="00B46616">
        <w:rPr>
          <w:rFonts w:ascii="Tahoma" w:hAnsi="Tahoma" w:cs="Tahoma"/>
          <w:bCs/>
          <w:sz w:val="20"/>
          <w:szCs w:val="20"/>
          <w:lang w:val="es-ES"/>
        </w:rPr>
        <w:t xml:space="preserve"> Y CON DOMICILIO PARA FUNCIONAR EL UBICADO EN PROLONGACIÓN DE LA NORIA, NÚMERO EXTERIOR 500, COLONIA AGENCIA DE CINCO SEÑORES, OAXACA DE</w:t>
      </w:r>
      <w:r>
        <w:rPr>
          <w:rFonts w:ascii="Tahoma" w:hAnsi="Tahoma" w:cs="Tahoma"/>
          <w:bCs/>
          <w:sz w:val="20"/>
          <w:szCs w:val="20"/>
          <w:lang w:val="es-ES"/>
        </w:rPr>
        <w:t xml:space="preserve"> </w:t>
      </w:r>
      <w:r w:rsidRPr="00B46616">
        <w:rPr>
          <w:rFonts w:ascii="Tahoma" w:hAnsi="Tahoma" w:cs="Tahoma"/>
          <w:bCs/>
          <w:sz w:val="20"/>
          <w:szCs w:val="20"/>
          <w:lang w:val="es-ES"/>
        </w:rPr>
        <w:t>JUÁREZ, OAXACA.</w:t>
      </w:r>
    </w:p>
    <w:p w14:paraId="01EC705C" w14:textId="77777777" w:rsidR="00220F91" w:rsidRPr="008E76B3" w:rsidRDefault="00220F91" w:rsidP="00AF4CE8">
      <w:pPr>
        <w:spacing w:after="0" w:line="240" w:lineRule="auto"/>
        <w:jc w:val="both"/>
        <w:rPr>
          <w:rFonts w:ascii="Tahoma" w:eastAsia="Calibri" w:hAnsi="Tahoma" w:cs="Tahoma"/>
          <w:b/>
          <w:sz w:val="8"/>
          <w:szCs w:val="8"/>
          <w:lang w:val="es-ES"/>
        </w:rPr>
      </w:pPr>
    </w:p>
    <w:p w14:paraId="26443CA2" w14:textId="329C36FE" w:rsidR="00D43EF2" w:rsidRDefault="00D43EF2" w:rsidP="00AF4CE8">
      <w:pPr>
        <w:spacing w:after="0" w:line="240" w:lineRule="auto"/>
        <w:jc w:val="both"/>
        <w:rPr>
          <w:rFonts w:ascii="Tahoma" w:eastAsia="Calibri" w:hAnsi="Tahoma" w:cs="Tahoma"/>
          <w:b/>
          <w:sz w:val="8"/>
          <w:szCs w:val="8"/>
          <w:lang w:val="es-ES"/>
        </w:rPr>
      </w:pPr>
    </w:p>
    <w:p w14:paraId="2DF67A2D" w14:textId="77777777" w:rsidR="008E76B3" w:rsidRPr="008E76B3" w:rsidRDefault="008E76B3" w:rsidP="00AF4CE8">
      <w:pPr>
        <w:spacing w:after="0" w:line="240" w:lineRule="auto"/>
        <w:jc w:val="both"/>
        <w:rPr>
          <w:rFonts w:ascii="Tahoma" w:eastAsia="Calibri" w:hAnsi="Tahoma" w:cs="Tahoma"/>
          <w:b/>
          <w:sz w:val="8"/>
          <w:szCs w:val="8"/>
          <w:lang w:val="es-ES"/>
        </w:rPr>
      </w:pPr>
    </w:p>
    <w:p w14:paraId="0D360F05" w14:textId="01C1A323" w:rsidR="00BC31E5" w:rsidRPr="00C12BF1" w:rsidRDefault="00BC31E5" w:rsidP="00BC31E5">
      <w:pPr>
        <w:spacing w:after="0" w:line="240" w:lineRule="auto"/>
        <w:rPr>
          <w:rFonts w:ascii="Tahoma" w:hAnsi="Tahoma" w:cs="Tahoma"/>
          <w:bCs/>
          <w:sz w:val="20"/>
          <w:szCs w:val="20"/>
          <w:lang w:val="es-ES"/>
        </w:rPr>
      </w:pPr>
      <w:r w:rsidRPr="00C12BF1">
        <w:rPr>
          <w:rFonts w:ascii="Tahoma" w:hAnsi="Tahoma" w:cs="Tahoma"/>
          <w:b/>
          <w:sz w:val="20"/>
          <w:szCs w:val="20"/>
          <w:lang w:val="es-ES"/>
        </w:rPr>
        <w:t>V</w:t>
      </w:r>
      <w:r w:rsidR="00220F91">
        <w:rPr>
          <w:rFonts w:ascii="Tahoma" w:hAnsi="Tahoma" w:cs="Tahoma"/>
          <w:b/>
          <w:sz w:val="20"/>
          <w:szCs w:val="20"/>
          <w:lang w:val="es-ES"/>
        </w:rPr>
        <w:t>I</w:t>
      </w:r>
      <w:r w:rsidRPr="00C12BF1">
        <w:rPr>
          <w:rFonts w:ascii="Tahoma" w:hAnsi="Tahoma" w:cs="Tahoma"/>
          <w:b/>
          <w:sz w:val="20"/>
          <w:szCs w:val="20"/>
          <w:lang w:val="es-ES"/>
        </w:rPr>
        <w:t xml:space="preserve">. </w:t>
      </w:r>
      <w:r w:rsidRPr="00C12BF1">
        <w:rPr>
          <w:rFonts w:ascii="Tahoma" w:hAnsi="Tahoma" w:cs="Tahoma"/>
          <w:bCs/>
          <w:sz w:val="20"/>
          <w:szCs w:val="20"/>
          <w:lang w:val="es-ES"/>
        </w:rPr>
        <w:t>ASUNTOS GENERALES.</w:t>
      </w:r>
    </w:p>
    <w:p w14:paraId="31F362C7" w14:textId="1030EEDD" w:rsidR="001B7271" w:rsidRDefault="001B7271" w:rsidP="00BC31E5">
      <w:pPr>
        <w:spacing w:after="0" w:line="240" w:lineRule="auto"/>
        <w:jc w:val="both"/>
        <w:rPr>
          <w:rFonts w:ascii="Tahoma" w:hAnsi="Tahoma" w:cs="Tahoma"/>
          <w:b/>
          <w:sz w:val="10"/>
          <w:szCs w:val="10"/>
          <w:lang w:val="es-ES"/>
        </w:rPr>
      </w:pPr>
    </w:p>
    <w:p w14:paraId="40485972" w14:textId="77777777" w:rsidR="008E76B3" w:rsidRPr="001B7271" w:rsidRDefault="008E76B3" w:rsidP="00BC31E5">
      <w:pPr>
        <w:spacing w:after="0" w:line="240" w:lineRule="auto"/>
        <w:jc w:val="both"/>
        <w:rPr>
          <w:rFonts w:ascii="Tahoma" w:hAnsi="Tahoma" w:cs="Tahoma"/>
          <w:b/>
          <w:sz w:val="10"/>
          <w:szCs w:val="10"/>
          <w:lang w:val="es-ES"/>
        </w:rPr>
      </w:pPr>
    </w:p>
    <w:p w14:paraId="68BF6F56" w14:textId="7C9C15EE" w:rsidR="00BC31E5" w:rsidRPr="00BC31E5" w:rsidRDefault="00BC31E5" w:rsidP="00BC31E5">
      <w:pPr>
        <w:spacing w:after="0" w:line="240" w:lineRule="auto"/>
        <w:jc w:val="both"/>
        <w:rPr>
          <w:rFonts w:ascii="Tahoma" w:hAnsi="Tahoma" w:cs="Tahoma"/>
          <w:bCs/>
          <w:sz w:val="20"/>
          <w:szCs w:val="20"/>
          <w:lang w:val="es-ES"/>
        </w:rPr>
      </w:pPr>
      <w:r w:rsidRPr="00C12BF1">
        <w:rPr>
          <w:rFonts w:ascii="Tahoma" w:hAnsi="Tahoma" w:cs="Tahoma"/>
          <w:b/>
          <w:sz w:val="20"/>
          <w:szCs w:val="20"/>
          <w:lang w:val="es-ES"/>
        </w:rPr>
        <w:t>V</w:t>
      </w:r>
      <w:r w:rsidR="00B543C9" w:rsidRPr="00C12BF1">
        <w:rPr>
          <w:rFonts w:ascii="Tahoma" w:hAnsi="Tahoma" w:cs="Tahoma"/>
          <w:b/>
          <w:sz w:val="20"/>
          <w:szCs w:val="20"/>
          <w:lang w:val="es-ES"/>
        </w:rPr>
        <w:t>I</w:t>
      </w:r>
      <w:r w:rsidR="00220F91">
        <w:rPr>
          <w:rFonts w:ascii="Tahoma" w:hAnsi="Tahoma" w:cs="Tahoma"/>
          <w:b/>
          <w:sz w:val="20"/>
          <w:szCs w:val="20"/>
          <w:lang w:val="es-ES"/>
        </w:rPr>
        <w:t>I</w:t>
      </w:r>
      <w:r w:rsidRPr="00C12BF1">
        <w:rPr>
          <w:rFonts w:ascii="Tahoma" w:hAnsi="Tahoma" w:cs="Tahoma"/>
          <w:b/>
          <w:sz w:val="20"/>
          <w:szCs w:val="20"/>
          <w:lang w:val="es-ES"/>
        </w:rPr>
        <w:t>.</w:t>
      </w:r>
      <w:r w:rsidRPr="00C12BF1">
        <w:rPr>
          <w:rFonts w:ascii="Tahoma" w:hAnsi="Tahoma" w:cs="Tahoma"/>
          <w:bCs/>
          <w:sz w:val="20"/>
          <w:szCs w:val="20"/>
          <w:lang w:val="es-ES"/>
        </w:rPr>
        <w:t xml:space="preserve"> CLAUSURA DE LA SESIÓN.</w:t>
      </w:r>
    </w:p>
    <w:p w14:paraId="131F2B5C" w14:textId="7297FB31" w:rsidR="00BC31E5" w:rsidRDefault="00BC31E5" w:rsidP="00BC31E5">
      <w:pPr>
        <w:spacing w:after="0" w:line="240" w:lineRule="auto"/>
        <w:rPr>
          <w:rFonts w:ascii="Tahoma" w:hAnsi="Tahoma" w:cs="Tahoma"/>
          <w:bCs/>
          <w:sz w:val="20"/>
          <w:szCs w:val="20"/>
          <w:lang w:val="es-ES"/>
        </w:rPr>
      </w:pPr>
    </w:p>
    <w:p w14:paraId="01981EAD" w14:textId="30B7DB1C" w:rsidR="008E76B3" w:rsidRPr="008E76B3" w:rsidRDefault="008E76B3" w:rsidP="00BC31E5">
      <w:pPr>
        <w:spacing w:after="0" w:line="240" w:lineRule="auto"/>
        <w:rPr>
          <w:rFonts w:ascii="Tahoma" w:hAnsi="Tahoma" w:cs="Tahoma"/>
          <w:b/>
          <w:sz w:val="16"/>
          <w:szCs w:val="16"/>
          <w:lang w:val="es-ES"/>
        </w:rPr>
      </w:pPr>
    </w:p>
    <w:p w14:paraId="185D8AD4" w14:textId="57A3AFB2" w:rsidR="008E76B3" w:rsidRPr="008E76B3" w:rsidRDefault="008E76B3" w:rsidP="00BC31E5">
      <w:pPr>
        <w:spacing w:after="0" w:line="240" w:lineRule="auto"/>
        <w:rPr>
          <w:rFonts w:ascii="Tahoma" w:hAnsi="Tahoma" w:cs="Tahoma"/>
          <w:b/>
          <w:sz w:val="16"/>
          <w:szCs w:val="16"/>
          <w:lang w:val="es-ES"/>
        </w:rPr>
      </w:pPr>
    </w:p>
    <w:p w14:paraId="3D9820D9" w14:textId="77777777" w:rsidR="008E76B3" w:rsidRPr="008E76B3" w:rsidRDefault="008E76B3" w:rsidP="00BC31E5">
      <w:pPr>
        <w:spacing w:after="0" w:line="240" w:lineRule="auto"/>
        <w:rPr>
          <w:rFonts w:ascii="Tahoma" w:hAnsi="Tahoma" w:cs="Tahoma"/>
          <w:b/>
          <w:sz w:val="16"/>
          <w:szCs w:val="16"/>
          <w:lang w:val="es-ES"/>
        </w:rPr>
      </w:pPr>
    </w:p>
    <w:p w14:paraId="159A6665" w14:textId="49D4BE5F"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096DBDCF" w14:textId="52175BAE" w:rsidR="008E76B3" w:rsidRDefault="001B7271" w:rsidP="00BC31E5">
      <w:r>
        <w:rPr>
          <w:rFonts w:ascii="Tahoma" w:hAnsi="Tahoma" w:cs="Tahoma"/>
          <w:b/>
          <w:sz w:val="20"/>
          <w:szCs w:val="20"/>
          <w:lang w:val="es-ES"/>
        </w:rPr>
        <w:t xml:space="preserve">          </w:t>
      </w:r>
      <w:r w:rsidR="00BC31E5" w:rsidRPr="00BC31E5">
        <w:rPr>
          <w:rFonts w:ascii="Tahoma" w:hAnsi="Tahoma" w:cs="Tahoma"/>
          <w:b/>
          <w:sz w:val="20"/>
          <w:szCs w:val="20"/>
          <w:lang w:val="es-ES"/>
        </w:rPr>
        <w:t>SECRETARIO MUNICIPAL.</w:t>
      </w:r>
    </w:p>
    <w:sectPr w:rsidR="008E76B3"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8EF8" w14:textId="77777777" w:rsidR="005D53DC" w:rsidRDefault="005D53DC" w:rsidP="00845FE0">
      <w:pPr>
        <w:spacing w:after="0" w:line="240" w:lineRule="auto"/>
      </w:pPr>
      <w:r>
        <w:separator/>
      </w:r>
    </w:p>
  </w:endnote>
  <w:endnote w:type="continuationSeparator" w:id="0">
    <w:p w14:paraId="13B46D9A" w14:textId="77777777" w:rsidR="005D53DC" w:rsidRDefault="005D53DC"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89BF" w14:textId="77777777" w:rsidR="005D53DC" w:rsidRDefault="005D53DC" w:rsidP="00845FE0">
      <w:pPr>
        <w:spacing w:after="0" w:line="240" w:lineRule="auto"/>
      </w:pPr>
      <w:r>
        <w:separator/>
      </w:r>
    </w:p>
  </w:footnote>
  <w:footnote w:type="continuationSeparator" w:id="0">
    <w:p w14:paraId="6A06D81D" w14:textId="77777777" w:rsidR="005D53DC" w:rsidRDefault="005D53DC"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83E97"/>
    <w:rsid w:val="000915E2"/>
    <w:rsid w:val="00097912"/>
    <w:rsid w:val="00100148"/>
    <w:rsid w:val="001030EB"/>
    <w:rsid w:val="00112B83"/>
    <w:rsid w:val="00131E5E"/>
    <w:rsid w:val="0016564E"/>
    <w:rsid w:val="00187D8F"/>
    <w:rsid w:val="00190EC6"/>
    <w:rsid w:val="001A46B3"/>
    <w:rsid w:val="001B7271"/>
    <w:rsid w:val="001C7EDA"/>
    <w:rsid w:val="001D4F88"/>
    <w:rsid w:val="001E4328"/>
    <w:rsid w:val="0020057C"/>
    <w:rsid w:val="00201BA0"/>
    <w:rsid w:val="002049C9"/>
    <w:rsid w:val="00220F91"/>
    <w:rsid w:val="00241139"/>
    <w:rsid w:val="002475FB"/>
    <w:rsid w:val="002479D1"/>
    <w:rsid w:val="0025176C"/>
    <w:rsid w:val="00261978"/>
    <w:rsid w:val="00273D09"/>
    <w:rsid w:val="002A290A"/>
    <w:rsid w:val="002C02F8"/>
    <w:rsid w:val="002C0A64"/>
    <w:rsid w:val="002C53EF"/>
    <w:rsid w:val="002D193B"/>
    <w:rsid w:val="002E398F"/>
    <w:rsid w:val="002F0D17"/>
    <w:rsid w:val="00311822"/>
    <w:rsid w:val="003127B4"/>
    <w:rsid w:val="003172B4"/>
    <w:rsid w:val="00317364"/>
    <w:rsid w:val="00323304"/>
    <w:rsid w:val="00323E1E"/>
    <w:rsid w:val="003262C9"/>
    <w:rsid w:val="003450D6"/>
    <w:rsid w:val="003844DB"/>
    <w:rsid w:val="0038475F"/>
    <w:rsid w:val="00384CEE"/>
    <w:rsid w:val="003B3329"/>
    <w:rsid w:val="003C6847"/>
    <w:rsid w:val="003E74D3"/>
    <w:rsid w:val="00403760"/>
    <w:rsid w:val="00427B48"/>
    <w:rsid w:val="004A73C0"/>
    <w:rsid w:val="004B1421"/>
    <w:rsid w:val="004D7430"/>
    <w:rsid w:val="004E64C0"/>
    <w:rsid w:val="004F017D"/>
    <w:rsid w:val="00504F75"/>
    <w:rsid w:val="005118F5"/>
    <w:rsid w:val="00537A32"/>
    <w:rsid w:val="0055268A"/>
    <w:rsid w:val="005539F4"/>
    <w:rsid w:val="005835F8"/>
    <w:rsid w:val="0059378E"/>
    <w:rsid w:val="005C2E43"/>
    <w:rsid w:val="005D53DC"/>
    <w:rsid w:val="0061034E"/>
    <w:rsid w:val="00625190"/>
    <w:rsid w:val="00630A1E"/>
    <w:rsid w:val="00635888"/>
    <w:rsid w:val="006430C5"/>
    <w:rsid w:val="006D2FB6"/>
    <w:rsid w:val="006D4D77"/>
    <w:rsid w:val="006E1FFD"/>
    <w:rsid w:val="006F681B"/>
    <w:rsid w:val="0070505B"/>
    <w:rsid w:val="0072287A"/>
    <w:rsid w:val="0072483F"/>
    <w:rsid w:val="00761BBA"/>
    <w:rsid w:val="0077217D"/>
    <w:rsid w:val="00774C02"/>
    <w:rsid w:val="00781A6F"/>
    <w:rsid w:val="007B5255"/>
    <w:rsid w:val="007D2790"/>
    <w:rsid w:val="007E7BC4"/>
    <w:rsid w:val="00845FE0"/>
    <w:rsid w:val="0088598D"/>
    <w:rsid w:val="008C3B15"/>
    <w:rsid w:val="008E76B3"/>
    <w:rsid w:val="008F31ED"/>
    <w:rsid w:val="008F6164"/>
    <w:rsid w:val="009025E1"/>
    <w:rsid w:val="009038E8"/>
    <w:rsid w:val="00913E32"/>
    <w:rsid w:val="00923670"/>
    <w:rsid w:val="00925037"/>
    <w:rsid w:val="00972AF9"/>
    <w:rsid w:val="00980537"/>
    <w:rsid w:val="009B26B0"/>
    <w:rsid w:val="009F2B72"/>
    <w:rsid w:val="009F6259"/>
    <w:rsid w:val="00A1200C"/>
    <w:rsid w:val="00A15F74"/>
    <w:rsid w:val="00A77620"/>
    <w:rsid w:val="00AC1460"/>
    <w:rsid w:val="00AD170D"/>
    <w:rsid w:val="00AD25EE"/>
    <w:rsid w:val="00AD4869"/>
    <w:rsid w:val="00AF4CE8"/>
    <w:rsid w:val="00B13911"/>
    <w:rsid w:val="00B35B74"/>
    <w:rsid w:val="00B46616"/>
    <w:rsid w:val="00B543C9"/>
    <w:rsid w:val="00B570B7"/>
    <w:rsid w:val="00B61B25"/>
    <w:rsid w:val="00B75890"/>
    <w:rsid w:val="00BC140A"/>
    <w:rsid w:val="00BC31E5"/>
    <w:rsid w:val="00C12BF1"/>
    <w:rsid w:val="00C13AF4"/>
    <w:rsid w:val="00C33A10"/>
    <w:rsid w:val="00C4786B"/>
    <w:rsid w:val="00C66A5E"/>
    <w:rsid w:val="00CC1CED"/>
    <w:rsid w:val="00CD33D2"/>
    <w:rsid w:val="00CD6759"/>
    <w:rsid w:val="00CE10E6"/>
    <w:rsid w:val="00D24280"/>
    <w:rsid w:val="00D43C0C"/>
    <w:rsid w:val="00D43EF2"/>
    <w:rsid w:val="00D9065D"/>
    <w:rsid w:val="00DE223B"/>
    <w:rsid w:val="00E36F80"/>
    <w:rsid w:val="00E548F9"/>
    <w:rsid w:val="00E6455F"/>
    <w:rsid w:val="00E71597"/>
    <w:rsid w:val="00EA4632"/>
    <w:rsid w:val="00EE68D4"/>
    <w:rsid w:val="00F35698"/>
    <w:rsid w:val="00F45399"/>
    <w:rsid w:val="00F649DD"/>
    <w:rsid w:val="00FA483B"/>
    <w:rsid w:val="00FB3832"/>
    <w:rsid w:val="00FC1EEC"/>
    <w:rsid w:val="00FC4A14"/>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B241A3EE-9A20-473C-9463-C421278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130">
      <w:bodyDiv w:val="1"/>
      <w:marLeft w:val="0"/>
      <w:marRight w:val="0"/>
      <w:marTop w:val="0"/>
      <w:marBottom w:val="0"/>
      <w:divBdr>
        <w:top w:val="none" w:sz="0" w:space="0" w:color="auto"/>
        <w:left w:val="none" w:sz="0" w:space="0" w:color="auto"/>
        <w:bottom w:val="none" w:sz="0" w:space="0" w:color="auto"/>
        <w:right w:val="none" w:sz="0" w:space="0" w:color="auto"/>
      </w:divBdr>
    </w:div>
    <w:div w:id="495220179">
      <w:bodyDiv w:val="1"/>
      <w:marLeft w:val="0"/>
      <w:marRight w:val="0"/>
      <w:marTop w:val="0"/>
      <w:marBottom w:val="0"/>
      <w:divBdr>
        <w:top w:val="none" w:sz="0" w:space="0" w:color="auto"/>
        <w:left w:val="none" w:sz="0" w:space="0" w:color="auto"/>
        <w:bottom w:val="none" w:sz="0" w:space="0" w:color="auto"/>
        <w:right w:val="none" w:sz="0" w:space="0" w:color="auto"/>
      </w:divBdr>
    </w:div>
    <w:div w:id="501163841">
      <w:bodyDiv w:val="1"/>
      <w:marLeft w:val="0"/>
      <w:marRight w:val="0"/>
      <w:marTop w:val="0"/>
      <w:marBottom w:val="0"/>
      <w:divBdr>
        <w:top w:val="none" w:sz="0" w:space="0" w:color="auto"/>
        <w:left w:val="none" w:sz="0" w:space="0" w:color="auto"/>
        <w:bottom w:val="none" w:sz="0" w:space="0" w:color="auto"/>
        <w:right w:val="none" w:sz="0" w:space="0" w:color="auto"/>
      </w:divBdr>
    </w:div>
    <w:div w:id="1406687718">
      <w:bodyDiv w:val="1"/>
      <w:marLeft w:val="0"/>
      <w:marRight w:val="0"/>
      <w:marTop w:val="0"/>
      <w:marBottom w:val="0"/>
      <w:divBdr>
        <w:top w:val="none" w:sz="0" w:space="0" w:color="auto"/>
        <w:left w:val="none" w:sz="0" w:space="0" w:color="auto"/>
        <w:bottom w:val="none" w:sz="0" w:space="0" w:color="auto"/>
        <w:right w:val="none" w:sz="0" w:space="0" w:color="auto"/>
      </w:divBdr>
    </w:div>
    <w:div w:id="1929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3</cp:revision>
  <cp:lastPrinted>2025-03-21T17:54:00Z</cp:lastPrinted>
  <dcterms:created xsi:type="dcterms:W3CDTF">2025-05-30T00:36:00Z</dcterms:created>
  <dcterms:modified xsi:type="dcterms:W3CDTF">2025-05-30T00:43:00Z</dcterms:modified>
</cp:coreProperties>
</file>