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ECB0" w14:textId="77442C91" w:rsidR="003F027E" w:rsidRDefault="003F027E"/>
    <w:p w14:paraId="0D6EBD07" w14:textId="6C565CE1" w:rsidR="0040320D" w:rsidRDefault="0040320D"/>
    <w:p w14:paraId="48360B70" w14:textId="5C61B083" w:rsidR="0040320D" w:rsidRDefault="0040320D"/>
    <w:p w14:paraId="2ABD6FDA" w14:textId="4078C501" w:rsidR="0040320D" w:rsidRDefault="0040320D"/>
    <w:p w14:paraId="742A83CA" w14:textId="1E0EC0B7" w:rsidR="0040320D" w:rsidRDefault="0040320D"/>
    <w:p w14:paraId="3703E859" w14:textId="2BF57D31" w:rsidR="0040320D" w:rsidRDefault="0040320D"/>
    <w:p w14:paraId="748A1A18" w14:textId="3CF6068B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Oaxaca de Juárez, Oaxaca., a </w:t>
      </w:r>
      <w:r w:rsidR="00037F9F">
        <w:rPr>
          <w:rFonts w:ascii="Tahoma" w:hAnsi="Tahoma" w:cs="Tahoma"/>
          <w:sz w:val="24"/>
          <w:szCs w:val="24"/>
          <w:lang w:val="es-ES"/>
        </w:rPr>
        <w:t>20</w:t>
      </w:r>
      <w:r w:rsidR="00FF73FC">
        <w:rPr>
          <w:rFonts w:ascii="Tahoma" w:hAnsi="Tahoma" w:cs="Tahoma"/>
          <w:sz w:val="24"/>
          <w:szCs w:val="24"/>
          <w:lang w:val="es-ES"/>
        </w:rPr>
        <w:t xml:space="preserve"> de febrero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de 2024.</w:t>
      </w:r>
    </w:p>
    <w:p w14:paraId="7117F20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</w:p>
    <w:p w14:paraId="3EAD7C6B" w14:textId="109860C9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Oficio No. </w:t>
      </w:r>
      <w:r w:rsidRPr="001549A0">
        <w:rPr>
          <w:rFonts w:ascii="Tahoma" w:hAnsi="Tahoma" w:cs="Tahoma"/>
          <w:sz w:val="24"/>
          <w:szCs w:val="24"/>
          <w:lang w:val="es-ES"/>
        </w:rPr>
        <w:t>MOJ/SM/0</w:t>
      </w:r>
      <w:r w:rsidR="00043132">
        <w:rPr>
          <w:rFonts w:ascii="Tahoma" w:hAnsi="Tahoma" w:cs="Tahoma"/>
          <w:sz w:val="24"/>
          <w:szCs w:val="24"/>
          <w:lang w:val="es-ES"/>
        </w:rPr>
        <w:t>227</w:t>
      </w:r>
      <w:r w:rsidRPr="001549A0">
        <w:rPr>
          <w:rFonts w:ascii="Tahoma" w:hAnsi="Tahoma" w:cs="Tahoma"/>
          <w:sz w:val="24"/>
          <w:szCs w:val="24"/>
          <w:lang w:val="es-ES"/>
        </w:rPr>
        <w:t>/2024.</w:t>
      </w:r>
    </w:p>
    <w:p w14:paraId="208AE86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Asunto: </w:t>
      </w:r>
      <w:r w:rsidRPr="001549A0">
        <w:rPr>
          <w:rFonts w:ascii="Tahoma" w:hAnsi="Tahoma" w:cs="Tahoma"/>
          <w:sz w:val="24"/>
          <w:szCs w:val="24"/>
          <w:lang w:val="es-ES"/>
        </w:rPr>
        <w:t>Se convoca a Sesión Ordinaria de Cabildo.</w:t>
      </w:r>
    </w:p>
    <w:p w14:paraId="0C0318A8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6DD598F4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3659C420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CIUDADANAS Y CIUDADANOS CONCEJALES</w:t>
      </w:r>
    </w:p>
    <w:p w14:paraId="2CC5C04A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INTEGRANTES DEL HONORABLE AYUNTAMIENTO</w:t>
      </w:r>
    </w:p>
    <w:p w14:paraId="396EA75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DEL MUNICIPIO DE OAXACA DE JUÁREZ.</w:t>
      </w:r>
    </w:p>
    <w:p w14:paraId="65172B0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P R E S E N T E S.</w:t>
      </w:r>
    </w:p>
    <w:p w14:paraId="44DB2EC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279F0DDF" w14:textId="38AFB79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Por instrucciones del Presidente Municipal y con fundamento en los artículos 45, 46 fracción I, 48, 49 y 68 fracción IV y V de la Ley Orgánica Municipal del Estado de Oaxaca; 33, 34 fracción I, 35 y 39 del Bando de Policía y Gobierno del Municipio de Oaxaca de Juárez; 18, 19 y 47 fracción I del Reglamento Interior del Honorable Ayuntamiento del Municipio de Oaxaca de Juárez; por este medio expido la convocatoria para su asistencia a la 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Sesión Ordinaria de Cabildo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que tendrá verificativo el día </w:t>
      </w:r>
      <w:r w:rsidR="00037F9F">
        <w:rPr>
          <w:rFonts w:ascii="Tahoma" w:hAnsi="Tahoma" w:cs="Tahoma"/>
          <w:b/>
          <w:bCs/>
          <w:sz w:val="24"/>
          <w:szCs w:val="24"/>
          <w:lang w:val="es-ES"/>
        </w:rPr>
        <w:t>veintidós</w:t>
      </w:r>
      <w:r w:rsidR="00FF73FC">
        <w:rPr>
          <w:rFonts w:ascii="Tahoma" w:hAnsi="Tahoma" w:cs="Tahoma"/>
          <w:b/>
          <w:bCs/>
          <w:sz w:val="24"/>
          <w:szCs w:val="24"/>
          <w:lang w:val="es-ES"/>
        </w:rPr>
        <w:t xml:space="preserve"> de febrero</w:t>
      </w: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 del año dos mil veinticuatro a las 12:00 horas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1BE3DB9C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0F6CC0F9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>Sin otro particular, me reitero a sus órdenes.</w:t>
      </w:r>
    </w:p>
    <w:p w14:paraId="5A33C701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0F665432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R E S P E T U O S A M E N T E.</w:t>
      </w:r>
    </w:p>
    <w:p w14:paraId="63B8CC0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“EL RESPETO AL DERECHO AJENO ES LA PAZ”.</w:t>
      </w:r>
    </w:p>
    <w:p w14:paraId="43789F95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058EEBF4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56FE946E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F9120EA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DA8B2D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LCDA. EDITH ELENA RODRÍGUEZ ESCOBAR.</w:t>
      </w:r>
    </w:p>
    <w:p w14:paraId="4BE27385" w14:textId="682B457F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SECRETARIA MUNICIPAL</w:t>
      </w:r>
      <w:r w:rsidR="00FF73FC">
        <w:rPr>
          <w:rFonts w:ascii="Tahoma" w:hAnsi="Tahoma" w:cs="Tahoma"/>
          <w:b/>
          <w:sz w:val="24"/>
          <w:szCs w:val="24"/>
          <w:lang w:val="es-ES"/>
        </w:rPr>
        <w:t xml:space="preserve"> DEL MUNICIPIO DE OAXACA DE JUÁREZ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.</w:t>
      </w:r>
    </w:p>
    <w:p w14:paraId="694DA486" w14:textId="77777777" w:rsidR="00FF73FC" w:rsidRDefault="00FF73FC" w:rsidP="0040320D">
      <w:pPr>
        <w:rPr>
          <w:rFonts w:ascii="Tahoma" w:hAnsi="Tahoma" w:cs="Tahoma"/>
          <w:sz w:val="18"/>
          <w:lang w:val="es-ES"/>
        </w:rPr>
      </w:pPr>
    </w:p>
    <w:p w14:paraId="497687D0" w14:textId="5F15FB11" w:rsidR="0040320D" w:rsidRDefault="0040320D" w:rsidP="0040320D">
      <w:pPr>
        <w:rPr>
          <w:rFonts w:ascii="Tahoma" w:hAnsi="Tahoma" w:cs="Tahoma"/>
          <w:sz w:val="18"/>
          <w:lang w:val="es-ES"/>
        </w:rPr>
      </w:pPr>
      <w:proofErr w:type="spellStart"/>
      <w:r>
        <w:rPr>
          <w:rFonts w:ascii="Tahoma" w:hAnsi="Tahoma" w:cs="Tahoma"/>
          <w:sz w:val="18"/>
          <w:lang w:val="es-ES"/>
        </w:rPr>
        <w:t>C.c.p</w:t>
      </w:r>
      <w:proofErr w:type="spellEnd"/>
      <w:r>
        <w:rPr>
          <w:rFonts w:ascii="Tahoma" w:hAnsi="Tahoma" w:cs="Tahoma"/>
          <w:sz w:val="18"/>
          <w:lang w:val="es-ES"/>
        </w:rPr>
        <w:t>. Expediente y Minutario</w:t>
      </w:r>
    </w:p>
    <w:p w14:paraId="63450FE0" w14:textId="77777777" w:rsidR="0040320D" w:rsidRDefault="0040320D" w:rsidP="0040320D">
      <w:pPr>
        <w:rPr>
          <w:rFonts w:ascii="Tahoma" w:hAnsi="Tahoma" w:cs="Tahoma"/>
          <w:sz w:val="16"/>
          <w:szCs w:val="22"/>
          <w:lang w:val="es-ES"/>
        </w:rPr>
      </w:pPr>
      <w:r>
        <w:rPr>
          <w:rFonts w:ascii="Tahoma" w:hAnsi="Tahoma" w:cs="Tahoma"/>
          <w:sz w:val="16"/>
          <w:szCs w:val="22"/>
          <w:lang w:val="es-ES"/>
        </w:rPr>
        <w:t>EERE/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3D098FF" w14:textId="77777777" w:rsidR="0040320D" w:rsidRDefault="0040320D"/>
    <w:sectPr w:rsidR="0040320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E072" w14:textId="77777777" w:rsidR="00026A99" w:rsidRDefault="00026A99" w:rsidP="00F60D21">
      <w:r>
        <w:separator/>
      </w:r>
    </w:p>
  </w:endnote>
  <w:endnote w:type="continuationSeparator" w:id="0">
    <w:p w14:paraId="5C19ED38" w14:textId="77777777" w:rsidR="00026A99" w:rsidRDefault="00026A99" w:rsidP="00F6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5F17" w14:textId="77777777" w:rsidR="00026A99" w:rsidRDefault="00026A99" w:rsidP="00F60D21">
      <w:r>
        <w:separator/>
      </w:r>
    </w:p>
  </w:footnote>
  <w:footnote w:type="continuationSeparator" w:id="0">
    <w:p w14:paraId="38ADBBCC" w14:textId="77777777" w:rsidR="00026A99" w:rsidRDefault="00026A99" w:rsidP="00F6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EBEF" w14:textId="0AF22AFC" w:rsidR="00F60D21" w:rsidRDefault="00EF2EB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9E8C6" wp14:editId="735AE90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9948" cy="10047514"/>
          <wp:effectExtent l="0" t="0" r="254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948" cy="100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60845" w14:textId="3FAA7FB5" w:rsidR="00306E3A" w:rsidRDefault="00306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0A22"/>
    <w:multiLevelType w:val="hybridMultilevel"/>
    <w:tmpl w:val="80ACC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21"/>
    <w:rsid w:val="00026A99"/>
    <w:rsid w:val="00033F15"/>
    <w:rsid w:val="00037F9F"/>
    <w:rsid w:val="00043132"/>
    <w:rsid w:val="000A3446"/>
    <w:rsid w:val="001076C5"/>
    <w:rsid w:val="001B2FB2"/>
    <w:rsid w:val="0029783D"/>
    <w:rsid w:val="00306E3A"/>
    <w:rsid w:val="0036579D"/>
    <w:rsid w:val="00390A13"/>
    <w:rsid w:val="003F027E"/>
    <w:rsid w:val="0040320D"/>
    <w:rsid w:val="005B0194"/>
    <w:rsid w:val="005C3497"/>
    <w:rsid w:val="007229E0"/>
    <w:rsid w:val="00737762"/>
    <w:rsid w:val="00756CFC"/>
    <w:rsid w:val="0077051D"/>
    <w:rsid w:val="007A56F6"/>
    <w:rsid w:val="008655C4"/>
    <w:rsid w:val="00A57C17"/>
    <w:rsid w:val="00A81212"/>
    <w:rsid w:val="00A8157F"/>
    <w:rsid w:val="00AB6E46"/>
    <w:rsid w:val="00B0100C"/>
    <w:rsid w:val="00B11C5E"/>
    <w:rsid w:val="00C264DC"/>
    <w:rsid w:val="00C30935"/>
    <w:rsid w:val="00CC0152"/>
    <w:rsid w:val="00D22129"/>
    <w:rsid w:val="00E65704"/>
    <w:rsid w:val="00EE452A"/>
    <w:rsid w:val="00EF2EB2"/>
    <w:rsid w:val="00F22FF2"/>
    <w:rsid w:val="00F516EA"/>
    <w:rsid w:val="00F60D21"/>
    <w:rsid w:val="00F87961"/>
    <w:rsid w:val="00FA32DF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0E984F"/>
  <w15:chartTrackingRefBased/>
  <w15:docId w15:val="{F517E436-B0D3-4FB8-982C-12732D2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5C34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D21"/>
  </w:style>
  <w:style w:type="paragraph" w:styleId="Piedepgina">
    <w:name w:val="footer"/>
    <w:basedOn w:val="Normal"/>
    <w:link w:val="Piedepgina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21"/>
  </w:style>
  <w:style w:type="paragraph" w:styleId="Prrafodelista">
    <w:name w:val="List Paragraph"/>
    <w:basedOn w:val="Normal"/>
    <w:uiPriority w:val="34"/>
    <w:qFormat/>
    <w:rsid w:val="005C349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AEB6-C930-4D01-8DA9-AB49C910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KAUFFMANN GUZMAN</dc:creator>
  <cp:keywords/>
  <dc:description/>
  <cp:lastModifiedBy>Seguimiento Legislativo</cp:lastModifiedBy>
  <cp:revision>13</cp:revision>
  <cp:lastPrinted>2024-02-20T15:05:00Z</cp:lastPrinted>
  <dcterms:created xsi:type="dcterms:W3CDTF">2024-01-15T19:17:00Z</dcterms:created>
  <dcterms:modified xsi:type="dcterms:W3CDTF">2024-02-20T16:53:00Z</dcterms:modified>
</cp:coreProperties>
</file>