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8FFAF08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0B7C6B">
        <w:rPr>
          <w:rFonts w:ascii="Arial" w:hAnsi="Arial" w:cs="Arial"/>
          <w:b/>
          <w:sz w:val="28"/>
          <w:lang w:val="es-ES"/>
        </w:rPr>
        <w:t>VEINTIOCHO</w:t>
      </w:r>
      <w:r w:rsidR="005E596B">
        <w:rPr>
          <w:rFonts w:ascii="Arial" w:hAnsi="Arial" w:cs="Arial"/>
          <w:b/>
          <w:sz w:val="28"/>
          <w:lang w:val="es-ES"/>
        </w:rPr>
        <w:t xml:space="preserve"> DE </w:t>
      </w:r>
      <w:r w:rsidR="00D15916">
        <w:rPr>
          <w:rFonts w:ascii="Arial" w:hAnsi="Arial" w:cs="Arial"/>
          <w:b/>
          <w:sz w:val="28"/>
          <w:lang w:val="es-ES"/>
        </w:rPr>
        <w:t>SEPTIEMBRE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06F9D9A8" w:rsidR="00A02507" w:rsidRPr="00856EDE" w:rsidRDefault="00A02507" w:rsidP="00856ED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18F2EC9C" w:rsidR="00A02507" w:rsidRPr="00E56B12" w:rsidRDefault="00A02507" w:rsidP="00E56B1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06EB5CE9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6219A6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F198589" w:rsidR="00A02507" w:rsidRPr="00C4009A" w:rsidRDefault="00A02507" w:rsidP="00C4009A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C28362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389701BA" w:rsidR="00A02507" w:rsidRPr="00D15916" w:rsidRDefault="00A02507" w:rsidP="00D1591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4359D8D" w:rsidR="00A02507" w:rsidRPr="00AF4387" w:rsidRDefault="00A02507" w:rsidP="00AF438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5CA3752B" w:rsidR="00A02507" w:rsidRPr="000B7C6B" w:rsidRDefault="000B7C6B" w:rsidP="000B7C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6248C42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B96294A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F7391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5406A8"/>
    <w:rsid w:val="005E596B"/>
    <w:rsid w:val="00625EE3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4257D"/>
    <w:rsid w:val="00856EDE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16</cp:revision>
  <cp:lastPrinted>2023-10-02T22:08:00Z</cp:lastPrinted>
  <dcterms:created xsi:type="dcterms:W3CDTF">2023-05-09T18:52:00Z</dcterms:created>
  <dcterms:modified xsi:type="dcterms:W3CDTF">2023-10-02T22:08:00Z</dcterms:modified>
</cp:coreProperties>
</file>