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79B79F5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2279AD">
        <w:rPr>
          <w:rFonts w:ascii="Arial" w:hAnsi="Arial" w:cs="Arial"/>
          <w:b/>
          <w:sz w:val="28"/>
          <w:lang w:val="es-ES"/>
        </w:rPr>
        <w:t>VEINTICINC</w:t>
      </w:r>
      <w:r w:rsidR="00D36113">
        <w:rPr>
          <w:rFonts w:ascii="Arial" w:hAnsi="Arial" w:cs="Arial"/>
          <w:b/>
          <w:sz w:val="28"/>
          <w:lang w:val="es-ES"/>
        </w:rPr>
        <w:t>O DE MAYO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CC3CE27" w:rsidR="00A02507" w:rsidRPr="002279AD" w:rsidRDefault="00A02507" w:rsidP="002279A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2A28BB0" w:rsidR="00A02507" w:rsidRPr="002279AD" w:rsidRDefault="00A02507" w:rsidP="002279A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93A8D0" w:rsidR="00A02507" w:rsidRPr="002279AD" w:rsidRDefault="002279AD" w:rsidP="002279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BE6"/>
    <w:multiLevelType w:val="hybridMultilevel"/>
    <w:tmpl w:val="5184AB1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41AA83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279AD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2023-06-21T18:27:00Z</dcterms:modified>
</cp:coreProperties>
</file>