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6F4BA" w14:textId="77777777" w:rsidR="00B42738" w:rsidRDefault="00B42738" w:rsidP="00597743">
      <w:pPr>
        <w:spacing w:line="276" w:lineRule="auto"/>
        <w:ind w:right="-518"/>
        <w:jc w:val="both"/>
        <w:rPr>
          <w:rFonts w:ascii="Arial" w:hAnsi="Arial" w:cs="Arial"/>
          <w:sz w:val="22"/>
          <w:szCs w:val="22"/>
        </w:rPr>
      </w:pPr>
    </w:p>
    <w:p w14:paraId="3B935022" w14:textId="446B6538" w:rsidR="006D1BEF" w:rsidRDefault="00113593" w:rsidP="00597743">
      <w:pPr>
        <w:spacing w:line="276" w:lineRule="auto"/>
        <w:ind w:right="-518"/>
        <w:jc w:val="both"/>
        <w:rPr>
          <w:rFonts w:ascii="Arial" w:hAnsi="Arial" w:cs="Arial"/>
          <w:sz w:val="22"/>
          <w:szCs w:val="22"/>
        </w:rPr>
      </w:pPr>
      <w:r w:rsidRPr="00130A7D">
        <w:rPr>
          <w:rFonts w:ascii="Arial" w:hAnsi="Arial" w:cs="Arial"/>
          <w:sz w:val="22"/>
          <w:szCs w:val="22"/>
        </w:rPr>
        <w:t xml:space="preserve">En la Ciudad de </w:t>
      </w:r>
      <w:r w:rsidR="000928F7" w:rsidRPr="00130A7D">
        <w:rPr>
          <w:rFonts w:ascii="Arial" w:hAnsi="Arial" w:cs="Arial"/>
          <w:sz w:val="22"/>
          <w:szCs w:val="22"/>
        </w:rPr>
        <w:t>Oaxaca de Ju</w:t>
      </w:r>
      <w:r w:rsidR="00AF15DE" w:rsidRPr="00130A7D">
        <w:rPr>
          <w:rFonts w:ascii="Arial" w:hAnsi="Arial" w:cs="Arial"/>
          <w:sz w:val="22"/>
          <w:szCs w:val="22"/>
        </w:rPr>
        <w:t>á</w:t>
      </w:r>
      <w:r w:rsidR="000928F7" w:rsidRPr="00130A7D">
        <w:rPr>
          <w:rFonts w:ascii="Arial" w:hAnsi="Arial" w:cs="Arial"/>
          <w:sz w:val="22"/>
          <w:szCs w:val="22"/>
        </w:rPr>
        <w:t xml:space="preserve">rez, Oaxaca, siendo las </w:t>
      </w:r>
      <w:r w:rsidR="00B960C0">
        <w:rPr>
          <w:rFonts w:ascii="Arial" w:hAnsi="Arial" w:cs="Arial"/>
          <w:sz w:val="22"/>
          <w:szCs w:val="22"/>
        </w:rPr>
        <w:t xml:space="preserve">doce </w:t>
      </w:r>
      <w:r w:rsidR="007A5A30">
        <w:rPr>
          <w:rFonts w:ascii="Arial" w:hAnsi="Arial" w:cs="Arial"/>
          <w:sz w:val="22"/>
          <w:szCs w:val="22"/>
        </w:rPr>
        <w:t xml:space="preserve">horas del día </w:t>
      </w:r>
      <w:proofErr w:type="spellStart"/>
      <w:r w:rsidR="00EE6EC2">
        <w:rPr>
          <w:rFonts w:ascii="Arial" w:hAnsi="Arial" w:cs="Arial"/>
          <w:sz w:val="22"/>
          <w:szCs w:val="22"/>
        </w:rPr>
        <w:t>seís</w:t>
      </w:r>
      <w:proofErr w:type="spellEnd"/>
      <w:r w:rsidR="00EE6EC2">
        <w:rPr>
          <w:rFonts w:ascii="Arial" w:hAnsi="Arial" w:cs="Arial"/>
          <w:sz w:val="22"/>
          <w:szCs w:val="22"/>
        </w:rPr>
        <w:t xml:space="preserve"> de diciembre </w:t>
      </w:r>
      <w:r w:rsidR="00B272E9">
        <w:rPr>
          <w:rFonts w:ascii="Arial" w:hAnsi="Arial" w:cs="Arial"/>
          <w:sz w:val="22"/>
          <w:szCs w:val="22"/>
        </w:rPr>
        <w:t>del</w:t>
      </w:r>
      <w:r w:rsidR="004D1D11" w:rsidRPr="00130A7D">
        <w:rPr>
          <w:rFonts w:ascii="Arial" w:hAnsi="Arial" w:cs="Arial"/>
          <w:sz w:val="22"/>
          <w:szCs w:val="22"/>
        </w:rPr>
        <w:t xml:space="preserve"> año dos mil veintitrés</w:t>
      </w:r>
      <w:r w:rsidR="000928F7" w:rsidRPr="00130A7D">
        <w:rPr>
          <w:rFonts w:ascii="Arial" w:hAnsi="Arial" w:cs="Arial"/>
          <w:sz w:val="22"/>
          <w:szCs w:val="22"/>
        </w:rPr>
        <w:t xml:space="preserve">, reunidos en </w:t>
      </w:r>
      <w:r w:rsidR="004D1D11" w:rsidRPr="00130A7D">
        <w:rPr>
          <w:rFonts w:ascii="Arial" w:hAnsi="Arial" w:cs="Arial"/>
          <w:sz w:val="22"/>
          <w:szCs w:val="22"/>
        </w:rPr>
        <w:t xml:space="preserve">la Sala de Juntas de la Contraloría Municipal, </w:t>
      </w:r>
      <w:r w:rsidR="000265A6" w:rsidRPr="00130A7D">
        <w:rPr>
          <w:rFonts w:ascii="Arial" w:hAnsi="Arial" w:cs="Arial"/>
          <w:sz w:val="22"/>
          <w:szCs w:val="22"/>
        </w:rPr>
        <w:t xml:space="preserve">ubicadas </w:t>
      </w:r>
      <w:r w:rsidR="004D1D11" w:rsidRPr="00130A7D">
        <w:rPr>
          <w:rFonts w:ascii="Arial" w:hAnsi="Arial" w:cs="Arial"/>
          <w:sz w:val="22"/>
          <w:szCs w:val="22"/>
        </w:rPr>
        <w:t xml:space="preserve">en la Calle Guadalupe Victoria número </w:t>
      </w:r>
      <w:r w:rsidR="000265A6" w:rsidRPr="00130A7D">
        <w:rPr>
          <w:rFonts w:ascii="Arial" w:hAnsi="Arial" w:cs="Arial"/>
          <w:sz w:val="22"/>
          <w:szCs w:val="22"/>
        </w:rPr>
        <w:t>ciento dieciocho,</w:t>
      </w:r>
      <w:r w:rsidR="00891DDE">
        <w:rPr>
          <w:rFonts w:ascii="Arial" w:hAnsi="Arial" w:cs="Arial"/>
          <w:sz w:val="22"/>
          <w:szCs w:val="22"/>
        </w:rPr>
        <w:t xml:space="preserve"> Colonia Centro, en esta Ciudad de</w:t>
      </w:r>
      <w:r w:rsidR="000265A6" w:rsidRPr="00130A7D">
        <w:rPr>
          <w:rFonts w:ascii="Arial" w:hAnsi="Arial" w:cs="Arial"/>
          <w:sz w:val="22"/>
          <w:szCs w:val="22"/>
        </w:rPr>
        <w:t xml:space="preserve"> </w:t>
      </w:r>
      <w:r w:rsidR="000928F7" w:rsidRPr="00130A7D">
        <w:rPr>
          <w:rFonts w:ascii="Arial" w:hAnsi="Arial" w:cs="Arial"/>
          <w:sz w:val="22"/>
          <w:szCs w:val="22"/>
        </w:rPr>
        <w:t xml:space="preserve">Oaxaca de </w:t>
      </w:r>
      <w:r w:rsidR="000265A6" w:rsidRPr="00130A7D">
        <w:rPr>
          <w:rFonts w:ascii="Arial" w:hAnsi="Arial" w:cs="Arial"/>
          <w:sz w:val="22"/>
          <w:szCs w:val="22"/>
        </w:rPr>
        <w:t>Juárez</w:t>
      </w:r>
      <w:r w:rsidR="000928F7" w:rsidRPr="00130A7D">
        <w:rPr>
          <w:rFonts w:ascii="Arial" w:hAnsi="Arial" w:cs="Arial"/>
          <w:sz w:val="22"/>
          <w:szCs w:val="22"/>
        </w:rPr>
        <w:t xml:space="preserve">, </w:t>
      </w:r>
      <w:r w:rsidR="000265A6" w:rsidRPr="00130A7D">
        <w:rPr>
          <w:rFonts w:ascii="Arial" w:hAnsi="Arial" w:cs="Arial"/>
          <w:sz w:val="22"/>
          <w:szCs w:val="22"/>
        </w:rPr>
        <w:t xml:space="preserve">Oaxaca, </w:t>
      </w:r>
      <w:r w:rsidR="000928F7" w:rsidRPr="00130A7D">
        <w:rPr>
          <w:rFonts w:ascii="Arial" w:hAnsi="Arial" w:cs="Arial"/>
          <w:sz w:val="22"/>
          <w:szCs w:val="22"/>
        </w:rPr>
        <w:t>reunidos l</w:t>
      </w:r>
      <w:r w:rsidR="00AB0968" w:rsidRPr="00130A7D">
        <w:rPr>
          <w:rFonts w:ascii="Arial" w:hAnsi="Arial" w:cs="Arial"/>
          <w:sz w:val="22"/>
          <w:szCs w:val="22"/>
        </w:rPr>
        <w:t xml:space="preserve">as y los </w:t>
      </w:r>
      <w:r w:rsidR="00AB0968" w:rsidRPr="006D1BEF">
        <w:rPr>
          <w:rFonts w:ascii="Arial" w:hAnsi="Arial" w:cs="Arial"/>
          <w:b/>
          <w:sz w:val="22"/>
          <w:szCs w:val="22"/>
        </w:rPr>
        <w:t>CC.</w:t>
      </w:r>
      <w:r w:rsidR="00261686">
        <w:rPr>
          <w:rFonts w:ascii="Arial" w:hAnsi="Arial" w:cs="Arial"/>
          <w:b/>
          <w:sz w:val="22"/>
          <w:szCs w:val="22"/>
        </w:rPr>
        <w:t xml:space="preserve"> ANDREA OFELIA CISNEROS CANSECO</w:t>
      </w:r>
      <w:r w:rsidR="003E6AA8">
        <w:rPr>
          <w:rFonts w:ascii="Arial" w:hAnsi="Arial" w:cs="Arial"/>
          <w:sz w:val="22"/>
          <w:szCs w:val="22"/>
        </w:rPr>
        <w:t xml:space="preserve">, Presidenta, </w:t>
      </w:r>
      <w:r w:rsidR="00CF058F" w:rsidRPr="006D1BEF">
        <w:rPr>
          <w:rFonts w:ascii="Arial" w:hAnsi="Arial" w:cs="Arial"/>
          <w:b/>
          <w:sz w:val="22"/>
          <w:szCs w:val="22"/>
        </w:rPr>
        <w:t>KEYLA MATUS MELÉNDEZ</w:t>
      </w:r>
      <w:r w:rsidR="000265A6" w:rsidRPr="00130A7D">
        <w:rPr>
          <w:rFonts w:ascii="Arial" w:hAnsi="Arial" w:cs="Arial"/>
          <w:sz w:val="22"/>
          <w:szCs w:val="22"/>
        </w:rPr>
        <w:t>, Secretaria Técnica</w:t>
      </w:r>
      <w:r w:rsidR="000265A6" w:rsidRPr="00E5700B">
        <w:rPr>
          <w:rFonts w:ascii="Arial" w:hAnsi="Arial" w:cs="Arial"/>
          <w:b/>
          <w:sz w:val="22"/>
          <w:szCs w:val="22"/>
        </w:rPr>
        <w:t xml:space="preserve">, </w:t>
      </w:r>
      <w:r w:rsidR="00203A02">
        <w:rPr>
          <w:rFonts w:ascii="Arial" w:hAnsi="Arial" w:cs="Arial"/>
          <w:b/>
          <w:sz w:val="22"/>
          <w:szCs w:val="22"/>
        </w:rPr>
        <w:t>JOSÉ ANTONIO SÁNCHEZ CORTÉZ,</w:t>
      </w:r>
      <w:r w:rsidR="00872C7B">
        <w:rPr>
          <w:rFonts w:ascii="Arial" w:hAnsi="Arial" w:cs="Arial"/>
          <w:sz w:val="22"/>
          <w:szCs w:val="22"/>
        </w:rPr>
        <w:t xml:space="preserve"> </w:t>
      </w:r>
      <w:r w:rsidR="000265A6" w:rsidRPr="00130A7D">
        <w:rPr>
          <w:rFonts w:ascii="Arial" w:hAnsi="Arial" w:cs="Arial"/>
          <w:sz w:val="22"/>
          <w:szCs w:val="22"/>
        </w:rPr>
        <w:t xml:space="preserve">Primer Vocal, </w:t>
      </w:r>
      <w:r w:rsidR="00203A02">
        <w:rPr>
          <w:rFonts w:ascii="Arial" w:hAnsi="Arial" w:cs="Arial"/>
          <w:b/>
          <w:sz w:val="22"/>
          <w:szCs w:val="22"/>
        </w:rPr>
        <w:t>DAGOBERTO CARREÑO GOPAR,</w:t>
      </w:r>
      <w:r w:rsidR="00872C7B">
        <w:rPr>
          <w:rFonts w:ascii="Arial" w:hAnsi="Arial" w:cs="Arial"/>
          <w:sz w:val="22"/>
          <w:szCs w:val="22"/>
        </w:rPr>
        <w:t xml:space="preserve"> S</w:t>
      </w:r>
      <w:r w:rsidR="000265A6" w:rsidRPr="00130A7D">
        <w:rPr>
          <w:rFonts w:ascii="Arial" w:hAnsi="Arial" w:cs="Arial"/>
          <w:sz w:val="22"/>
          <w:szCs w:val="22"/>
        </w:rPr>
        <w:t xml:space="preserve">egundo vocal y </w:t>
      </w:r>
      <w:r w:rsidR="000265A6" w:rsidRPr="006D1BEF">
        <w:rPr>
          <w:rFonts w:ascii="Arial" w:hAnsi="Arial" w:cs="Arial"/>
          <w:b/>
          <w:sz w:val="22"/>
          <w:szCs w:val="22"/>
        </w:rPr>
        <w:t>FRANCISCO CARRERA SEDANO,</w:t>
      </w:r>
      <w:r w:rsidR="000265A6" w:rsidRPr="00130A7D">
        <w:rPr>
          <w:rFonts w:ascii="Arial" w:hAnsi="Arial" w:cs="Arial"/>
          <w:sz w:val="22"/>
          <w:szCs w:val="22"/>
        </w:rPr>
        <w:t xml:space="preserve"> Comisario,</w:t>
      </w:r>
      <w:r w:rsidR="007A5A30">
        <w:rPr>
          <w:rFonts w:ascii="Arial" w:hAnsi="Arial" w:cs="Arial"/>
          <w:sz w:val="22"/>
          <w:szCs w:val="22"/>
        </w:rPr>
        <w:t xml:space="preserve"> respectivamente,  por cuestiones de agenda de los integrantes de este Organo Colegiado, </w:t>
      </w:r>
      <w:r w:rsidR="007A6508">
        <w:rPr>
          <w:rFonts w:ascii="Arial" w:hAnsi="Arial" w:cs="Arial"/>
          <w:sz w:val="22"/>
          <w:szCs w:val="22"/>
        </w:rPr>
        <w:t xml:space="preserve">la </w:t>
      </w:r>
      <w:r w:rsidR="00B272E9">
        <w:rPr>
          <w:rFonts w:ascii="Arial" w:hAnsi="Arial" w:cs="Arial"/>
          <w:sz w:val="22"/>
          <w:szCs w:val="22"/>
        </w:rPr>
        <w:t xml:space="preserve">Tercera </w:t>
      </w:r>
      <w:r w:rsidR="007A6508">
        <w:rPr>
          <w:rFonts w:ascii="Arial" w:hAnsi="Arial" w:cs="Arial"/>
          <w:sz w:val="22"/>
          <w:szCs w:val="22"/>
        </w:rPr>
        <w:t xml:space="preserve">Sesión del Comité de Transparencia del H. Ayuntamiento del Municipio de Oaxaca de Juárez, se </w:t>
      </w:r>
      <w:r w:rsidR="007A5A30">
        <w:rPr>
          <w:rFonts w:ascii="Arial" w:hAnsi="Arial" w:cs="Arial"/>
          <w:sz w:val="22"/>
          <w:szCs w:val="22"/>
        </w:rPr>
        <w:t>pospuso para la presente fecha</w:t>
      </w:r>
      <w:r w:rsidR="007A6508">
        <w:rPr>
          <w:rFonts w:ascii="Arial" w:hAnsi="Arial" w:cs="Arial"/>
          <w:sz w:val="22"/>
          <w:szCs w:val="22"/>
        </w:rPr>
        <w:t xml:space="preserve">, ya que la misma se encontraba </w:t>
      </w:r>
      <w:r w:rsidR="00B0789B">
        <w:rPr>
          <w:rFonts w:ascii="Arial" w:hAnsi="Arial" w:cs="Arial"/>
          <w:sz w:val="22"/>
          <w:szCs w:val="22"/>
        </w:rPr>
        <w:t xml:space="preserve">señalada inicialmente para </w:t>
      </w:r>
      <w:r w:rsidR="007A6508">
        <w:rPr>
          <w:rFonts w:ascii="Arial" w:hAnsi="Arial" w:cs="Arial"/>
          <w:sz w:val="22"/>
          <w:szCs w:val="22"/>
        </w:rPr>
        <w:t xml:space="preserve">llevarse a cabo el </w:t>
      </w:r>
      <w:r w:rsidR="00B272E9">
        <w:rPr>
          <w:rFonts w:ascii="Arial" w:hAnsi="Arial" w:cs="Arial"/>
          <w:sz w:val="22"/>
          <w:szCs w:val="22"/>
        </w:rPr>
        <w:t xml:space="preserve">once de agosto del año en curso, misma que </w:t>
      </w:r>
      <w:r w:rsidR="00205A97">
        <w:rPr>
          <w:rFonts w:ascii="Arial" w:hAnsi="Arial" w:cs="Arial"/>
          <w:sz w:val="22"/>
          <w:szCs w:val="22"/>
        </w:rPr>
        <w:t>se sujetará conforme al siguiente</w:t>
      </w:r>
      <w:r w:rsidR="006D1BEF">
        <w:rPr>
          <w:rFonts w:ascii="Arial" w:hAnsi="Arial" w:cs="Arial"/>
          <w:sz w:val="22"/>
          <w:szCs w:val="22"/>
        </w:rPr>
        <w:t>:</w:t>
      </w:r>
    </w:p>
    <w:p w14:paraId="1355541B" w14:textId="77777777" w:rsidR="006D1BEF" w:rsidRDefault="006D1BEF" w:rsidP="00597743">
      <w:pPr>
        <w:spacing w:line="276" w:lineRule="auto"/>
        <w:ind w:right="-518"/>
        <w:jc w:val="both"/>
        <w:rPr>
          <w:rFonts w:ascii="Arial" w:hAnsi="Arial" w:cs="Arial"/>
          <w:sz w:val="22"/>
          <w:szCs w:val="22"/>
        </w:rPr>
      </w:pPr>
    </w:p>
    <w:p w14:paraId="567A8772" w14:textId="471BA13B" w:rsidR="00990405" w:rsidRPr="00130A7D" w:rsidRDefault="006D1BEF" w:rsidP="00597743">
      <w:pPr>
        <w:spacing w:line="276" w:lineRule="auto"/>
        <w:ind w:right="-518"/>
        <w:jc w:val="both"/>
        <w:rPr>
          <w:rFonts w:ascii="Arial" w:hAnsi="Arial" w:cs="Arial"/>
          <w:b/>
          <w:sz w:val="22"/>
          <w:szCs w:val="22"/>
        </w:rPr>
      </w:pPr>
      <w:r>
        <w:rPr>
          <w:rFonts w:ascii="Arial" w:hAnsi="Arial" w:cs="Arial"/>
          <w:sz w:val="22"/>
          <w:szCs w:val="22"/>
        </w:rPr>
        <w:t xml:space="preserve">                                                              </w:t>
      </w:r>
      <w:r w:rsidR="00D07E27" w:rsidRPr="00130A7D">
        <w:rPr>
          <w:rFonts w:ascii="Arial" w:hAnsi="Arial" w:cs="Arial"/>
          <w:b/>
          <w:sz w:val="22"/>
          <w:szCs w:val="22"/>
        </w:rPr>
        <w:t>Orden del Día</w:t>
      </w:r>
      <w:r w:rsidR="00000D4C">
        <w:rPr>
          <w:rFonts w:ascii="Arial" w:hAnsi="Arial" w:cs="Arial"/>
          <w:b/>
          <w:sz w:val="22"/>
          <w:szCs w:val="22"/>
        </w:rPr>
        <w:t>.</w:t>
      </w:r>
    </w:p>
    <w:p w14:paraId="69540E75" w14:textId="79EE53DA" w:rsidR="00113593" w:rsidRPr="00130A7D" w:rsidRDefault="00113593" w:rsidP="00597743">
      <w:pPr>
        <w:spacing w:line="276" w:lineRule="auto"/>
        <w:ind w:left="9" w:right="14"/>
        <w:jc w:val="both"/>
        <w:rPr>
          <w:rFonts w:ascii="Arial" w:hAnsi="Arial" w:cs="Arial"/>
          <w:sz w:val="22"/>
          <w:szCs w:val="22"/>
        </w:rPr>
      </w:pPr>
    </w:p>
    <w:p w14:paraId="7056333F" w14:textId="77777777" w:rsidR="007A5A30" w:rsidRDefault="007A5A30" w:rsidP="00597743">
      <w:pPr>
        <w:pStyle w:val="Prrafodelista"/>
        <w:numPr>
          <w:ilvl w:val="0"/>
          <w:numId w:val="48"/>
        </w:numPr>
        <w:spacing w:line="276" w:lineRule="auto"/>
        <w:jc w:val="both"/>
        <w:rPr>
          <w:rFonts w:ascii="Arial" w:hAnsi="Arial" w:cs="Arial"/>
          <w:sz w:val="22"/>
          <w:szCs w:val="22"/>
        </w:rPr>
      </w:pPr>
      <w:r>
        <w:rPr>
          <w:rFonts w:ascii="Arial" w:hAnsi="Arial" w:cs="Arial"/>
          <w:sz w:val="22"/>
          <w:szCs w:val="22"/>
        </w:rPr>
        <w:t>Pase de Lista.</w:t>
      </w:r>
    </w:p>
    <w:p w14:paraId="35F8D94B" w14:textId="77777777" w:rsidR="007A5A30" w:rsidRDefault="007A5A30" w:rsidP="00597743">
      <w:pPr>
        <w:pStyle w:val="Prrafodelista"/>
        <w:numPr>
          <w:ilvl w:val="0"/>
          <w:numId w:val="48"/>
        </w:numPr>
        <w:spacing w:line="276" w:lineRule="auto"/>
        <w:jc w:val="both"/>
        <w:rPr>
          <w:rFonts w:ascii="Arial" w:hAnsi="Arial" w:cs="Arial"/>
          <w:sz w:val="22"/>
          <w:szCs w:val="22"/>
        </w:rPr>
      </w:pPr>
      <w:r>
        <w:rPr>
          <w:rFonts w:ascii="Arial" w:hAnsi="Arial" w:cs="Arial"/>
          <w:sz w:val="22"/>
          <w:szCs w:val="22"/>
        </w:rPr>
        <w:t>Declaratoria de Quórum.</w:t>
      </w:r>
    </w:p>
    <w:p w14:paraId="26B4F12F" w14:textId="781C080E" w:rsidR="007A5A30" w:rsidRDefault="00B272E9" w:rsidP="00597743">
      <w:pPr>
        <w:pStyle w:val="Prrafodelista"/>
        <w:numPr>
          <w:ilvl w:val="0"/>
          <w:numId w:val="48"/>
        </w:numPr>
        <w:spacing w:line="276" w:lineRule="auto"/>
        <w:jc w:val="both"/>
        <w:rPr>
          <w:rFonts w:ascii="Arial" w:hAnsi="Arial" w:cs="Arial"/>
          <w:sz w:val="22"/>
          <w:szCs w:val="22"/>
        </w:rPr>
      </w:pPr>
      <w:r>
        <w:rPr>
          <w:rFonts w:ascii="Arial" w:hAnsi="Arial" w:cs="Arial"/>
          <w:sz w:val="22"/>
          <w:szCs w:val="22"/>
        </w:rPr>
        <w:t>Le</w:t>
      </w:r>
      <w:r w:rsidR="005D0BF5">
        <w:rPr>
          <w:rFonts w:ascii="Arial" w:hAnsi="Arial" w:cs="Arial"/>
          <w:sz w:val="22"/>
          <w:szCs w:val="22"/>
        </w:rPr>
        <w:t>c</w:t>
      </w:r>
      <w:r>
        <w:rPr>
          <w:rFonts w:ascii="Arial" w:hAnsi="Arial" w:cs="Arial"/>
          <w:sz w:val="22"/>
          <w:szCs w:val="22"/>
        </w:rPr>
        <w:t xml:space="preserve">tura y </w:t>
      </w:r>
      <w:r w:rsidR="007A5A30">
        <w:rPr>
          <w:rFonts w:ascii="Arial" w:hAnsi="Arial" w:cs="Arial"/>
          <w:sz w:val="22"/>
          <w:szCs w:val="22"/>
        </w:rPr>
        <w:t>Aprobación del orden del día.</w:t>
      </w:r>
    </w:p>
    <w:p w14:paraId="6E8E55D1" w14:textId="6D1DD071" w:rsidR="007A5A30" w:rsidRDefault="007A5A30" w:rsidP="00597743">
      <w:pPr>
        <w:pStyle w:val="Sinespaciado"/>
        <w:numPr>
          <w:ilvl w:val="0"/>
          <w:numId w:val="48"/>
        </w:numPr>
        <w:spacing w:line="276" w:lineRule="auto"/>
        <w:jc w:val="both"/>
        <w:rPr>
          <w:rFonts w:ascii="Arial" w:hAnsi="Arial" w:cs="Arial"/>
        </w:rPr>
      </w:pPr>
      <w:r>
        <w:rPr>
          <w:rFonts w:ascii="Arial" w:hAnsi="Arial" w:cs="Arial"/>
        </w:rPr>
        <w:t>Aprobación del Calendario Anual de Capacitación 202</w:t>
      </w:r>
      <w:r w:rsidR="00B272E9">
        <w:rPr>
          <w:rFonts w:ascii="Arial" w:hAnsi="Arial" w:cs="Arial"/>
        </w:rPr>
        <w:t>4</w:t>
      </w:r>
      <w:r>
        <w:rPr>
          <w:rFonts w:ascii="Arial" w:hAnsi="Arial" w:cs="Arial"/>
        </w:rPr>
        <w:t>. (ANEXO 1)</w:t>
      </w:r>
    </w:p>
    <w:p w14:paraId="4D800F49" w14:textId="5AAF4411" w:rsidR="00B272E9" w:rsidRPr="00B272E9" w:rsidRDefault="00B272E9" w:rsidP="00597743">
      <w:pPr>
        <w:pStyle w:val="Sinespaciado"/>
        <w:numPr>
          <w:ilvl w:val="0"/>
          <w:numId w:val="48"/>
        </w:numPr>
        <w:spacing w:line="276" w:lineRule="auto"/>
        <w:jc w:val="both"/>
        <w:rPr>
          <w:rFonts w:ascii="Arial" w:hAnsi="Arial" w:cs="Arial"/>
        </w:rPr>
      </w:pPr>
      <w:r>
        <w:rPr>
          <w:rFonts w:ascii="Arial" w:hAnsi="Arial" w:cs="Arial"/>
        </w:rPr>
        <w:t>Cumplimiento a la resolución dictada en el recurso de revisión R.R.A.I. 0443/2023.</w:t>
      </w:r>
    </w:p>
    <w:p w14:paraId="58587315" w14:textId="4A0F7172" w:rsidR="007A5A30" w:rsidRDefault="007A5A30" w:rsidP="00597743">
      <w:pPr>
        <w:pStyle w:val="Sinespaciado"/>
        <w:numPr>
          <w:ilvl w:val="0"/>
          <w:numId w:val="48"/>
        </w:numPr>
        <w:spacing w:line="276" w:lineRule="auto"/>
        <w:jc w:val="both"/>
        <w:rPr>
          <w:rFonts w:ascii="Arial" w:hAnsi="Arial" w:cs="Arial"/>
        </w:rPr>
      </w:pPr>
      <w:r>
        <w:rPr>
          <w:rFonts w:ascii="Arial" w:hAnsi="Arial" w:cs="Arial"/>
          <w:bCs/>
          <w:iCs/>
        </w:rPr>
        <w:t>Asuntos Generales.</w:t>
      </w:r>
    </w:p>
    <w:p w14:paraId="5443E0C4" w14:textId="77777777" w:rsidR="007A5A30" w:rsidRDefault="007A5A30" w:rsidP="00597743">
      <w:pPr>
        <w:pStyle w:val="Sinespaciado"/>
        <w:numPr>
          <w:ilvl w:val="0"/>
          <w:numId w:val="48"/>
        </w:numPr>
        <w:spacing w:line="276" w:lineRule="auto"/>
        <w:jc w:val="both"/>
        <w:rPr>
          <w:rFonts w:ascii="Arial" w:hAnsi="Arial" w:cs="Arial"/>
        </w:rPr>
      </w:pPr>
      <w:r>
        <w:rPr>
          <w:rFonts w:ascii="Arial" w:hAnsi="Arial" w:cs="Arial"/>
          <w:bCs/>
          <w:iCs/>
        </w:rPr>
        <w:t>Clausura de la Sesión</w:t>
      </w:r>
    </w:p>
    <w:p w14:paraId="4CA57F73" w14:textId="77777777" w:rsidR="00B272E9" w:rsidRDefault="00113593" w:rsidP="00597743">
      <w:pPr>
        <w:spacing w:line="276" w:lineRule="auto"/>
        <w:ind w:right="-518"/>
        <w:jc w:val="both"/>
        <w:rPr>
          <w:rFonts w:ascii="Arial" w:hAnsi="Arial" w:cs="Arial"/>
          <w:sz w:val="22"/>
          <w:szCs w:val="22"/>
        </w:rPr>
      </w:pPr>
      <w:r w:rsidRPr="00130A7D">
        <w:rPr>
          <w:rFonts w:ascii="Arial" w:hAnsi="Arial" w:cs="Arial"/>
          <w:noProof/>
          <w:sz w:val="22"/>
          <w:szCs w:val="22"/>
        </w:rPr>
        <w:drawing>
          <wp:anchor distT="0" distB="0" distL="114300" distR="114300" simplePos="0" relativeHeight="251640832" behindDoc="0" locked="0" layoutInCell="1" allowOverlap="0" wp14:anchorId="784CC771" wp14:editId="5AFC5A5C">
            <wp:simplePos x="0" y="0"/>
            <wp:positionH relativeFrom="page">
              <wp:posOffset>2279650</wp:posOffset>
            </wp:positionH>
            <wp:positionV relativeFrom="page">
              <wp:posOffset>619125</wp:posOffset>
            </wp:positionV>
            <wp:extent cx="3175" cy="3175"/>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130A7D">
        <w:rPr>
          <w:rFonts w:ascii="Arial" w:hAnsi="Arial" w:cs="Arial"/>
          <w:noProof/>
          <w:sz w:val="22"/>
          <w:szCs w:val="22"/>
        </w:rPr>
        <w:drawing>
          <wp:anchor distT="0" distB="0" distL="114300" distR="114300" simplePos="0" relativeHeight="251660288" behindDoc="0" locked="0" layoutInCell="1" allowOverlap="0" wp14:anchorId="348C3383" wp14:editId="1E236E24">
            <wp:simplePos x="0" y="0"/>
            <wp:positionH relativeFrom="page">
              <wp:posOffset>588010</wp:posOffset>
            </wp:positionH>
            <wp:positionV relativeFrom="page">
              <wp:posOffset>8347710</wp:posOffset>
            </wp:positionV>
            <wp:extent cx="8890" cy="635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p>
    <w:p w14:paraId="482CD73E" w14:textId="6C53AB3D" w:rsidR="005936D6" w:rsidRPr="00130A7D" w:rsidRDefault="00B272E9" w:rsidP="00597743">
      <w:pPr>
        <w:spacing w:line="276" w:lineRule="auto"/>
        <w:ind w:right="-518"/>
        <w:jc w:val="both"/>
        <w:rPr>
          <w:rFonts w:ascii="Arial" w:hAnsi="Arial" w:cs="Arial"/>
          <w:sz w:val="22"/>
          <w:szCs w:val="22"/>
        </w:rPr>
      </w:pPr>
      <w:r>
        <w:rPr>
          <w:rFonts w:ascii="Arial" w:hAnsi="Arial" w:cs="Arial"/>
          <w:sz w:val="22"/>
          <w:szCs w:val="22"/>
        </w:rPr>
        <w:t xml:space="preserve">Enseguida, la Presidenta </w:t>
      </w:r>
      <w:r w:rsidR="005936D6" w:rsidRPr="00130A7D">
        <w:rPr>
          <w:rFonts w:ascii="Arial" w:hAnsi="Arial" w:cs="Arial"/>
          <w:sz w:val="22"/>
          <w:szCs w:val="22"/>
        </w:rPr>
        <w:t>solicita a la Secretaria Técnica</w:t>
      </w:r>
      <w:r w:rsidR="00DE015E" w:rsidRPr="00130A7D">
        <w:rPr>
          <w:rFonts w:ascii="Arial" w:hAnsi="Arial" w:cs="Arial"/>
          <w:sz w:val="22"/>
          <w:szCs w:val="22"/>
        </w:rPr>
        <w:t>, realizar el pase de lista para</w:t>
      </w:r>
      <w:r w:rsidR="005936D6" w:rsidRPr="00130A7D">
        <w:rPr>
          <w:rFonts w:ascii="Arial" w:hAnsi="Arial" w:cs="Arial"/>
          <w:sz w:val="22"/>
          <w:szCs w:val="22"/>
        </w:rPr>
        <w:t xml:space="preserve"> v</w:t>
      </w:r>
      <w:r w:rsidR="00BF1876" w:rsidRPr="00130A7D">
        <w:rPr>
          <w:rFonts w:ascii="Arial" w:hAnsi="Arial" w:cs="Arial"/>
          <w:sz w:val="22"/>
          <w:szCs w:val="22"/>
        </w:rPr>
        <w:t>erifica</w:t>
      </w:r>
      <w:r w:rsidR="005936D6" w:rsidRPr="00130A7D">
        <w:rPr>
          <w:rFonts w:ascii="Arial" w:hAnsi="Arial" w:cs="Arial"/>
          <w:sz w:val="22"/>
          <w:szCs w:val="22"/>
        </w:rPr>
        <w:t>r</w:t>
      </w:r>
      <w:r w:rsidR="00BF1876" w:rsidRPr="00130A7D">
        <w:rPr>
          <w:rFonts w:ascii="Arial" w:hAnsi="Arial" w:cs="Arial"/>
          <w:sz w:val="22"/>
          <w:szCs w:val="22"/>
        </w:rPr>
        <w:t xml:space="preserve"> </w:t>
      </w:r>
      <w:r w:rsidR="00113593" w:rsidRPr="00130A7D">
        <w:rPr>
          <w:rFonts w:ascii="Arial" w:hAnsi="Arial" w:cs="Arial"/>
          <w:sz w:val="22"/>
          <w:szCs w:val="22"/>
        </w:rPr>
        <w:t xml:space="preserve">si existe </w:t>
      </w:r>
      <w:r w:rsidR="00373BFA" w:rsidRPr="00130A7D">
        <w:rPr>
          <w:rFonts w:ascii="Arial" w:hAnsi="Arial" w:cs="Arial"/>
          <w:sz w:val="22"/>
          <w:szCs w:val="22"/>
        </w:rPr>
        <w:t xml:space="preserve">el </w:t>
      </w:r>
      <w:r w:rsidR="00113593" w:rsidRPr="00130A7D">
        <w:rPr>
          <w:rFonts w:ascii="Arial" w:hAnsi="Arial" w:cs="Arial"/>
          <w:sz w:val="22"/>
          <w:szCs w:val="22"/>
        </w:rPr>
        <w:t xml:space="preserve">quórum requerido para celebrar </w:t>
      </w:r>
      <w:r w:rsidR="00373BFA" w:rsidRPr="00130A7D">
        <w:rPr>
          <w:rFonts w:ascii="Arial" w:hAnsi="Arial" w:cs="Arial"/>
          <w:sz w:val="22"/>
          <w:szCs w:val="22"/>
        </w:rPr>
        <w:t xml:space="preserve">la presente </w:t>
      </w:r>
      <w:r w:rsidR="00113593" w:rsidRPr="00130A7D">
        <w:rPr>
          <w:rFonts w:ascii="Arial" w:hAnsi="Arial" w:cs="Arial"/>
          <w:sz w:val="22"/>
          <w:szCs w:val="22"/>
        </w:rPr>
        <w:t xml:space="preserve">sesión; </w:t>
      </w:r>
      <w:r>
        <w:rPr>
          <w:rFonts w:ascii="Arial" w:hAnsi="Arial" w:cs="Arial"/>
          <w:sz w:val="22"/>
          <w:szCs w:val="22"/>
        </w:rPr>
        <w:t xml:space="preserve">en </w:t>
      </w:r>
      <w:proofErr w:type="gramStart"/>
      <w:r>
        <w:rPr>
          <w:rFonts w:ascii="Arial" w:hAnsi="Arial" w:cs="Arial"/>
          <w:sz w:val="22"/>
          <w:szCs w:val="22"/>
        </w:rPr>
        <w:t>consecuencia  la</w:t>
      </w:r>
      <w:proofErr w:type="gramEnd"/>
      <w:r>
        <w:rPr>
          <w:rFonts w:ascii="Arial" w:hAnsi="Arial" w:cs="Arial"/>
          <w:sz w:val="22"/>
          <w:szCs w:val="22"/>
        </w:rPr>
        <w:t xml:space="preserve"> Secretaria Técnica, realiza el pase de lista y encontrándose presentes, todos y cada uno de los servidores públicos integrantes de este </w:t>
      </w:r>
      <w:r w:rsidR="00B2641A">
        <w:rPr>
          <w:rFonts w:ascii="Arial" w:hAnsi="Arial" w:cs="Arial"/>
          <w:sz w:val="22"/>
          <w:szCs w:val="22"/>
        </w:rPr>
        <w:t>Organo</w:t>
      </w:r>
      <w:r>
        <w:rPr>
          <w:rFonts w:ascii="Arial" w:hAnsi="Arial" w:cs="Arial"/>
          <w:sz w:val="22"/>
          <w:szCs w:val="22"/>
        </w:rPr>
        <w:t xml:space="preserve"> Colegiado, informa a la Presidenta  que existe </w:t>
      </w:r>
      <w:r w:rsidR="00DE015E" w:rsidRPr="00130A7D">
        <w:rPr>
          <w:rFonts w:ascii="Arial" w:hAnsi="Arial" w:cs="Arial"/>
          <w:sz w:val="22"/>
          <w:szCs w:val="22"/>
        </w:rPr>
        <w:t xml:space="preserve">el </w:t>
      </w:r>
      <w:r w:rsidR="00113593" w:rsidRPr="00130A7D">
        <w:rPr>
          <w:rFonts w:ascii="Arial" w:hAnsi="Arial" w:cs="Arial"/>
          <w:sz w:val="22"/>
          <w:szCs w:val="22"/>
        </w:rPr>
        <w:t xml:space="preserve">quórum </w:t>
      </w:r>
      <w:r w:rsidR="00DE015E" w:rsidRPr="00130A7D">
        <w:rPr>
          <w:rFonts w:ascii="Arial" w:hAnsi="Arial" w:cs="Arial"/>
          <w:sz w:val="22"/>
          <w:szCs w:val="22"/>
        </w:rPr>
        <w:t xml:space="preserve">legal </w:t>
      </w:r>
      <w:r w:rsidR="00113593" w:rsidRPr="00130A7D">
        <w:rPr>
          <w:rFonts w:ascii="Arial" w:hAnsi="Arial" w:cs="Arial"/>
          <w:sz w:val="22"/>
          <w:szCs w:val="22"/>
        </w:rPr>
        <w:t xml:space="preserve">para </w:t>
      </w:r>
      <w:r w:rsidR="00DE015E" w:rsidRPr="00130A7D">
        <w:rPr>
          <w:rFonts w:ascii="Arial" w:hAnsi="Arial" w:cs="Arial"/>
          <w:sz w:val="22"/>
          <w:szCs w:val="22"/>
        </w:rPr>
        <w:t xml:space="preserve">llevar a cabo la presente sesión, </w:t>
      </w:r>
      <w:proofErr w:type="spellStart"/>
      <w:r>
        <w:rPr>
          <w:rFonts w:ascii="Arial" w:hAnsi="Arial" w:cs="Arial"/>
          <w:sz w:val="22"/>
          <w:szCs w:val="22"/>
        </w:rPr>
        <w:t>procedipendose</w:t>
      </w:r>
      <w:proofErr w:type="spellEnd"/>
      <w:r>
        <w:rPr>
          <w:rFonts w:ascii="Arial" w:hAnsi="Arial" w:cs="Arial"/>
          <w:sz w:val="22"/>
          <w:szCs w:val="22"/>
        </w:rPr>
        <w:t xml:space="preserve"> a su desahogo e</w:t>
      </w:r>
      <w:r w:rsidR="005936D6" w:rsidRPr="00130A7D">
        <w:rPr>
          <w:rFonts w:ascii="Arial" w:hAnsi="Arial" w:cs="Arial"/>
          <w:sz w:val="22"/>
          <w:szCs w:val="22"/>
        </w:rPr>
        <w:t>n los términ</w:t>
      </w:r>
      <w:r w:rsidR="00856045" w:rsidRPr="00130A7D">
        <w:rPr>
          <w:rFonts w:ascii="Arial" w:hAnsi="Arial" w:cs="Arial"/>
          <w:sz w:val="22"/>
          <w:szCs w:val="22"/>
        </w:rPr>
        <w:t xml:space="preserve">os siguientes: </w:t>
      </w:r>
    </w:p>
    <w:p w14:paraId="70793A5B" w14:textId="77777777" w:rsidR="00B272E9" w:rsidRDefault="00B272E9" w:rsidP="00597743">
      <w:pPr>
        <w:spacing w:line="276" w:lineRule="auto"/>
        <w:jc w:val="center"/>
        <w:rPr>
          <w:rFonts w:ascii="Arial" w:hAnsi="Arial" w:cs="Arial"/>
        </w:rPr>
      </w:pPr>
    </w:p>
    <w:p w14:paraId="392807C5" w14:textId="41518C1E" w:rsidR="00113593" w:rsidRPr="00DF25F9" w:rsidRDefault="00113593" w:rsidP="00597743">
      <w:pPr>
        <w:spacing w:line="276" w:lineRule="auto"/>
        <w:jc w:val="center"/>
        <w:rPr>
          <w:rFonts w:ascii="Arial" w:hAnsi="Arial" w:cs="Arial"/>
          <w:b/>
        </w:rPr>
      </w:pPr>
      <w:r w:rsidRPr="00DF25F9">
        <w:rPr>
          <w:rFonts w:ascii="Arial" w:hAnsi="Arial" w:cs="Arial"/>
          <w:b/>
        </w:rPr>
        <w:t>DESARROLLO DE LA SESIÓN Y ACUERDOS</w:t>
      </w:r>
      <w:r w:rsidR="007A5A30" w:rsidRPr="00DF25F9">
        <w:rPr>
          <w:rFonts w:ascii="Arial" w:hAnsi="Arial" w:cs="Arial"/>
          <w:b/>
        </w:rPr>
        <w:t>:</w:t>
      </w:r>
    </w:p>
    <w:p w14:paraId="010D35BD" w14:textId="77777777" w:rsidR="007A5A30" w:rsidRPr="00DF25F9" w:rsidRDefault="007A5A30" w:rsidP="00597743">
      <w:pPr>
        <w:spacing w:line="276" w:lineRule="auto"/>
        <w:ind w:right="-518"/>
        <w:jc w:val="both"/>
        <w:rPr>
          <w:rFonts w:ascii="Arial" w:hAnsi="Arial" w:cs="Arial"/>
          <w:b/>
        </w:rPr>
      </w:pPr>
    </w:p>
    <w:p w14:paraId="678FC9A1" w14:textId="645A0BBC" w:rsidR="00DE015E" w:rsidRDefault="00B272E9" w:rsidP="00597743">
      <w:pPr>
        <w:spacing w:line="276" w:lineRule="auto"/>
        <w:ind w:right="-518"/>
        <w:jc w:val="both"/>
        <w:rPr>
          <w:rFonts w:ascii="Arial" w:hAnsi="Arial" w:cs="Arial"/>
          <w:sz w:val="22"/>
          <w:szCs w:val="22"/>
        </w:rPr>
      </w:pPr>
      <w:r>
        <w:rPr>
          <w:rFonts w:ascii="Arial" w:hAnsi="Arial" w:cs="Arial"/>
          <w:sz w:val="22"/>
          <w:szCs w:val="22"/>
        </w:rPr>
        <w:t xml:space="preserve">Respecto del </w:t>
      </w:r>
      <w:r w:rsidR="002856E7" w:rsidRPr="007A5A30">
        <w:rPr>
          <w:rFonts w:ascii="Arial" w:hAnsi="Arial" w:cs="Arial"/>
          <w:sz w:val="22"/>
          <w:szCs w:val="22"/>
        </w:rPr>
        <w:t xml:space="preserve">punto </w:t>
      </w:r>
      <w:r w:rsidR="00DE015E" w:rsidRPr="007A5A30">
        <w:rPr>
          <w:rFonts w:ascii="Arial" w:hAnsi="Arial" w:cs="Arial"/>
          <w:sz w:val="22"/>
          <w:szCs w:val="22"/>
        </w:rPr>
        <w:t xml:space="preserve">tercero, se </w:t>
      </w:r>
      <w:r>
        <w:rPr>
          <w:rFonts w:ascii="Arial" w:hAnsi="Arial" w:cs="Arial"/>
          <w:sz w:val="22"/>
          <w:szCs w:val="22"/>
        </w:rPr>
        <w:t xml:space="preserve">da lectura a la orden del día, solicitando a los </w:t>
      </w:r>
      <w:r w:rsidR="00DE015E" w:rsidRPr="007A5A30">
        <w:rPr>
          <w:rFonts w:ascii="Arial" w:hAnsi="Arial" w:cs="Arial"/>
          <w:sz w:val="22"/>
          <w:szCs w:val="22"/>
        </w:rPr>
        <w:t xml:space="preserve">presentes la aprobación de </w:t>
      </w:r>
      <w:r w:rsidR="00373BFA" w:rsidRPr="007A5A30">
        <w:rPr>
          <w:rFonts w:ascii="Arial" w:hAnsi="Arial" w:cs="Arial"/>
          <w:sz w:val="22"/>
          <w:szCs w:val="22"/>
        </w:rPr>
        <w:t xml:space="preserve">la </w:t>
      </w:r>
      <w:r>
        <w:rPr>
          <w:rFonts w:ascii="Arial" w:hAnsi="Arial" w:cs="Arial"/>
          <w:sz w:val="22"/>
          <w:szCs w:val="22"/>
        </w:rPr>
        <w:t>misma, la cual es aprobada e</w:t>
      </w:r>
      <w:r w:rsidR="00DE015E" w:rsidRPr="007A5A30">
        <w:rPr>
          <w:rFonts w:ascii="Arial" w:hAnsi="Arial" w:cs="Arial"/>
          <w:sz w:val="22"/>
          <w:szCs w:val="22"/>
        </w:rPr>
        <w:t>n forma unánime</w:t>
      </w:r>
      <w:r>
        <w:rPr>
          <w:rFonts w:ascii="Arial" w:hAnsi="Arial" w:cs="Arial"/>
          <w:sz w:val="22"/>
          <w:szCs w:val="22"/>
        </w:rPr>
        <w:t>.</w:t>
      </w:r>
    </w:p>
    <w:p w14:paraId="2FF5CC2B" w14:textId="353EA354" w:rsidR="00850FBF" w:rsidRDefault="00850FBF" w:rsidP="00597743">
      <w:pPr>
        <w:spacing w:line="276" w:lineRule="auto"/>
        <w:ind w:right="-518"/>
        <w:jc w:val="both"/>
        <w:rPr>
          <w:rFonts w:ascii="Arial" w:hAnsi="Arial" w:cs="Arial"/>
          <w:sz w:val="22"/>
          <w:szCs w:val="22"/>
        </w:rPr>
      </w:pPr>
    </w:p>
    <w:p w14:paraId="0CB07623" w14:textId="56DE8DAF" w:rsidR="00850FBF" w:rsidRDefault="00B272E9" w:rsidP="00597743">
      <w:pPr>
        <w:spacing w:line="276" w:lineRule="auto"/>
        <w:ind w:right="-518"/>
        <w:jc w:val="both"/>
        <w:rPr>
          <w:rFonts w:ascii="Arial" w:hAnsi="Arial" w:cs="Arial"/>
          <w:sz w:val="22"/>
          <w:szCs w:val="22"/>
        </w:rPr>
      </w:pPr>
      <w:r>
        <w:rPr>
          <w:rFonts w:ascii="Arial" w:hAnsi="Arial" w:cs="Arial"/>
          <w:sz w:val="22"/>
          <w:szCs w:val="22"/>
        </w:rPr>
        <w:t>A continuación, se pasa al punto cuarto, relativo a: la a</w:t>
      </w:r>
      <w:r w:rsidRPr="00B272E9">
        <w:rPr>
          <w:rFonts w:ascii="Arial" w:hAnsi="Arial" w:cs="Arial"/>
          <w:sz w:val="22"/>
          <w:szCs w:val="22"/>
        </w:rPr>
        <w:t>probación del Calendario Anual de Capacitación 2024</w:t>
      </w:r>
      <w:r>
        <w:rPr>
          <w:rFonts w:ascii="Arial" w:hAnsi="Arial" w:cs="Arial"/>
          <w:sz w:val="22"/>
          <w:szCs w:val="22"/>
        </w:rPr>
        <w:t xml:space="preserve"> a que se refiere el anexo 1 que previamente fue enviado a los aquí presentes, </w:t>
      </w:r>
      <w:r w:rsidR="00850FBF">
        <w:rPr>
          <w:rFonts w:ascii="Arial" w:hAnsi="Arial" w:cs="Arial"/>
          <w:sz w:val="22"/>
          <w:szCs w:val="22"/>
        </w:rPr>
        <w:t xml:space="preserve">para ello, en uso de la voz la Ciudadana Keyla Matus Meléndez, </w:t>
      </w:r>
      <w:r>
        <w:rPr>
          <w:rFonts w:ascii="Arial" w:hAnsi="Arial" w:cs="Arial"/>
          <w:sz w:val="22"/>
          <w:szCs w:val="22"/>
        </w:rPr>
        <w:t>Secretaria</w:t>
      </w:r>
      <w:r w:rsidR="00DC2EEE">
        <w:rPr>
          <w:rFonts w:ascii="Arial" w:hAnsi="Arial" w:cs="Arial"/>
          <w:sz w:val="22"/>
          <w:szCs w:val="22"/>
        </w:rPr>
        <w:t xml:space="preserve"> </w:t>
      </w:r>
      <w:r>
        <w:rPr>
          <w:rFonts w:ascii="Arial" w:hAnsi="Arial" w:cs="Arial"/>
          <w:sz w:val="22"/>
          <w:szCs w:val="22"/>
        </w:rPr>
        <w:t>Técni</w:t>
      </w:r>
      <w:r w:rsidR="00DC2EEE">
        <w:rPr>
          <w:rFonts w:ascii="Arial" w:hAnsi="Arial" w:cs="Arial"/>
          <w:sz w:val="22"/>
          <w:szCs w:val="22"/>
        </w:rPr>
        <w:t>c</w:t>
      </w:r>
      <w:r>
        <w:rPr>
          <w:rFonts w:ascii="Arial" w:hAnsi="Arial" w:cs="Arial"/>
          <w:sz w:val="22"/>
          <w:szCs w:val="22"/>
        </w:rPr>
        <w:t xml:space="preserve">a manifiesta: </w:t>
      </w:r>
      <w:r w:rsidR="00224F47">
        <w:rPr>
          <w:rFonts w:ascii="Arial" w:hAnsi="Arial" w:cs="Arial"/>
          <w:sz w:val="22"/>
          <w:szCs w:val="22"/>
        </w:rPr>
        <w:t xml:space="preserve">Con fundamento en los </w:t>
      </w:r>
      <w:r w:rsidR="00224F47">
        <w:rPr>
          <w:rFonts w:ascii="Arial" w:hAnsi="Arial" w:cs="Arial"/>
          <w:sz w:val="22"/>
          <w:szCs w:val="22"/>
        </w:rPr>
        <w:lastRenderedPageBreak/>
        <w:t xml:space="preserve">artículos 24 fracción I y 44 Fracción V de la Ley General de Transparencia y Acceso a la Información Pública, en relación con los artículos 14, 47 y 73 fracciones V y VI de la Ley de Transparencia, Acceso a la Información Pública y Buen Gobierno del Estado de Oaxaca,  a fin de que cumplir con la obligación de capacitar a los servidores públicos en los temas relacionados con las materias, y </w:t>
      </w:r>
      <w:r w:rsidR="00DC2EEE">
        <w:rPr>
          <w:rFonts w:ascii="Arial" w:hAnsi="Arial" w:cs="Arial"/>
          <w:sz w:val="22"/>
          <w:szCs w:val="22"/>
        </w:rPr>
        <w:t xml:space="preserve">de proporcionar a </w:t>
      </w:r>
      <w:r w:rsidR="00224F47">
        <w:rPr>
          <w:rFonts w:ascii="Arial" w:hAnsi="Arial" w:cs="Arial"/>
          <w:sz w:val="22"/>
          <w:szCs w:val="22"/>
        </w:rPr>
        <w:t xml:space="preserve">los </w:t>
      </w:r>
      <w:r w:rsidR="00DC2EEE">
        <w:rPr>
          <w:rFonts w:ascii="Arial" w:hAnsi="Arial" w:cs="Arial"/>
          <w:sz w:val="22"/>
          <w:szCs w:val="22"/>
        </w:rPr>
        <w:t>enlaces de transparencia y encargados de dar respuesta y seguimiento a las solicitudes de acceso a la información pública, de datos personales, recursos de revisión, las herramientas y conocimientos necesarios</w:t>
      </w:r>
      <w:r w:rsidR="00224F47">
        <w:rPr>
          <w:rFonts w:ascii="Arial" w:hAnsi="Arial" w:cs="Arial"/>
          <w:sz w:val="22"/>
          <w:szCs w:val="22"/>
        </w:rPr>
        <w:t xml:space="preserve">, anualmente se elabora el Programa de Capacitación, en el que </w:t>
      </w:r>
      <w:r w:rsidR="00DC2EEE">
        <w:rPr>
          <w:rFonts w:ascii="Arial" w:hAnsi="Arial" w:cs="Arial"/>
          <w:sz w:val="22"/>
          <w:szCs w:val="22"/>
        </w:rPr>
        <w:t>establecen los temas de interés</w:t>
      </w:r>
      <w:r w:rsidR="00224F47">
        <w:rPr>
          <w:rFonts w:ascii="Arial" w:hAnsi="Arial" w:cs="Arial"/>
          <w:sz w:val="22"/>
          <w:szCs w:val="22"/>
        </w:rPr>
        <w:t xml:space="preserve"> y se solicita al Ór</w:t>
      </w:r>
      <w:r w:rsidR="00DC2EEE">
        <w:rPr>
          <w:rFonts w:ascii="Arial" w:hAnsi="Arial" w:cs="Arial"/>
          <w:sz w:val="22"/>
          <w:szCs w:val="22"/>
        </w:rPr>
        <w:t>gano Garante de Acceso a la Información Pública, Transparencia, Protección de Datos Personales y Buen Gobierno del Estado de Oaxaca</w:t>
      </w:r>
      <w:r w:rsidR="00224F47">
        <w:rPr>
          <w:rFonts w:ascii="Arial" w:hAnsi="Arial" w:cs="Arial"/>
          <w:sz w:val="22"/>
          <w:szCs w:val="22"/>
        </w:rPr>
        <w:t>, calendarizarlas durante el año para que éstas se lleven a cabo, para tal efecto, el anexo 1, se refiere a este tema. Por otra parte, es de mencionar que derivado de la elaboración de la Matriz, el Mapa de Riesgos y el Programa de Trabajo de Administración de Riesgos del ejercicio fiscal 2024 de la Unidad de Transparencia,</w:t>
      </w:r>
      <w:r w:rsidR="000530C0">
        <w:rPr>
          <w:rFonts w:ascii="Arial" w:hAnsi="Arial" w:cs="Arial"/>
          <w:sz w:val="22"/>
          <w:szCs w:val="22"/>
        </w:rPr>
        <w:t xml:space="preserve"> se estableció como un riesgo a evitarse son las posibles </w:t>
      </w:r>
      <w:r w:rsidR="00224F47">
        <w:rPr>
          <w:rFonts w:ascii="Arial" w:hAnsi="Arial" w:cs="Arial"/>
          <w:sz w:val="22"/>
          <w:szCs w:val="22"/>
        </w:rPr>
        <w:t>sanciones de parte del órgano garante</w:t>
      </w:r>
      <w:r w:rsidR="00A90B1D">
        <w:rPr>
          <w:rFonts w:ascii="Arial" w:hAnsi="Arial" w:cs="Arial"/>
          <w:sz w:val="22"/>
          <w:szCs w:val="22"/>
        </w:rPr>
        <w:t xml:space="preserve">, por el incumplimiento en el </w:t>
      </w:r>
      <w:proofErr w:type="spellStart"/>
      <w:r w:rsidR="00A90B1D">
        <w:rPr>
          <w:rFonts w:ascii="Arial" w:hAnsi="Arial" w:cs="Arial"/>
          <w:sz w:val="22"/>
          <w:szCs w:val="22"/>
        </w:rPr>
        <w:t>tramite</w:t>
      </w:r>
      <w:proofErr w:type="spellEnd"/>
      <w:r w:rsidR="00A90B1D">
        <w:rPr>
          <w:rFonts w:ascii="Arial" w:hAnsi="Arial" w:cs="Arial"/>
          <w:sz w:val="22"/>
          <w:szCs w:val="22"/>
        </w:rPr>
        <w:t xml:space="preserve"> y respuesta a las solicitudes de acceso a la información pública, protección de datos personales, recursos de revisión y la publicación y actualización de las fracciones a que se refieren los artículos 70 y 71 de la Ley General la Materia, ya que, generalmente las áreas dan respuesta en el último día del plazo establecido para tal efecto, en consecuencia,  se estableció como una acción para prevenir este riesgo, es de capacitar a los servidores públicos de este Sujeto Obligado en materia de responsabilidades administrativas, </w:t>
      </w:r>
      <w:r w:rsidR="00224F47">
        <w:rPr>
          <w:rFonts w:ascii="Arial" w:hAnsi="Arial" w:cs="Arial"/>
          <w:sz w:val="22"/>
          <w:szCs w:val="22"/>
        </w:rPr>
        <w:t xml:space="preserve"> </w:t>
      </w:r>
      <w:r w:rsidR="00A90B1D">
        <w:rPr>
          <w:rFonts w:ascii="Arial" w:hAnsi="Arial" w:cs="Arial"/>
          <w:sz w:val="22"/>
          <w:szCs w:val="22"/>
        </w:rPr>
        <w:t xml:space="preserve">acción que se pone a consideración de los aquí presentes. Enterados de lo </w:t>
      </w:r>
      <w:proofErr w:type="gramStart"/>
      <w:r w:rsidR="00A90B1D">
        <w:rPr>
          <w:rFonts w:ascii="Arial" w:hAnsi="Arial" w:cs="Arial"/>
          <w:sz w:val="22"/>
          <w:szCs w:val="22"/>
        </w:rPr>
        <w:t>anterior,  se</w:t>
      </w:r>
      <w:proofErr w:type="gramEnd"/>
      <w:r w:rsidR="00A90B1D">
        <w:rPr>
          <w:rFonts w:ascii="Arial" w:hAnsi="Arial" w:cs="Arial"/>
          <w:sz w:val="22"/>
          <w:szCs w:val="22"/>
        </w:rPr>
        <w:t xml:space="preserve"> les pregunta, si están de acuerdo en aprobar el programa anual de capacitación a que se refiere el presente punto. A lo que en forma unánime aprueban el calendario anual de </w:t>
      </w:r>
      <w:proofErr w:type="gramStart"/>
      <w:r w:rsidR="00A90B1D">
        <w:rPr>
          <w:rFonts w:ascii="Arial" w:hAnsi="Arial" w:cs="Arial"/>
          <w:sz w:val="22"/>
          <w:szCs w:val="22"/>
        </w:rPr>
        <w:t>capacitación.-----------------------------------------------------------------------------------------------------------</w:t>
      </w:r>
      <w:proofErr w:type="gramEnd"/>
    </w:p>
    <w:p w14:paraId="758FF8C2" w14:textId="77777777" w:rsidR="00326C75" w:rsidRDefault="00326C75" w:rsidP="00597743">
      <w:pPr>
        <w:spacing w:line="276" w:lineRule="auto"/>
        <w:ind w:right="-518"/>
        <w:jc w:val="both"/>
        <w:rPr>
          <w:rFonts w:ascii="Arial" w:hAnsi="Arial" w:cs="Arial"/>
          <w:sz w:val="22"/>
          <w:szCs w:val="22"/>
        </w:rPr>
      </w:pPr>
    </w:p>
    <w:p w14:paraId="3BAF2308" w14:textId="77777777" w:rsidR="00D11A6C" w:rsidRDefault="00A90B1D" w:rsidP="0080161F">
      <w:pPr>
        <w:spacing w:line="276" w:lineRule="auto"/>
        <w:ind w:right="-518"/>
        <w:jc w:val="both"/>
        <w:rPr>
          <w:rFonts w:ascii="Arial" w:hAnsi="Arial" w:cs="Arial"/>
          <w:sz w:val="22"/>
          <w:szCs w:val="22"/>
        </w:rPr>
      </w:pPr>
      <w:r>
        <w:rPr>
          <w:rFonts w:ascii="Arial" w:hAnsi="Arial" w:cs="Arial"/>
          <w:sz w:val="22"/>
          <w:szCs w:val="22"/>
        </w:rPr>
        <w:t>Por otra parte, en lo relativo al punto V, concerniente al c</w:t>
      </w:r>
      <w:r w:rsidRPr="00A90B1D">
        <w:rPr>
          <w:rFonts w:ascii="Arial" w:hAnsi="Arial" w:cs="Arial"/>
          <w:sz w:val="22"/>
          <w:szCs w:val="22"/>
        </w:rPr>
        <w:t xml:space="preserve">umplimiento </w:t>
      </w:r>
      <w:r>
        <w:rPr>
          <w:rFonts w:ascii="Arial" w:hAnsi="Arial" w:cs="Arial"/>
          <w:sz w:val="22"/>
          <w:szCs w:val="22"/>
        </w:rPr>
        <w:t xml:space="preserve">de la resolución </w:t>
      </w:r>
      <w:r w:rsidRPr="00A90B1D">
        <w:rPr>
          <w:rFonts w:ascii="Arial" w:hAnsi="Arial" w:cs="Arial"/>
          <w:sz w:val="22"/>
          <w:szCs w:val="22"/>
        </w:rPr>
        <w:t>dictada en el recurso de revisión R.R.A.I. 0443/2023</w:t>
      </w:r>
      <w:r>
        <w:rPr>
          <w:rFonts w:ascii="Arial" w:hAnsi="Arial" w:cs="Arial"/>
          <w:sz w:val="22"/>
          <w:szCs w:val="22"/>
        </w:rPr>
        <w:t xml:space="preserve">, la Secretaria Técnica, en uso de la palabra expone: </w:t>
      </w:r>
      <w:r w:rsidR="002A496E">
        <w:rPr>
          <w:rFonts w:ascii="Arial" w:hAnsi="Arial" w:cs="Arial"/>
          <w:sz w:val="22"/>
          <w:szCs w:val="22"/>
        </w:rPr>
        <w:t xml:space="preserve">Con fecha 12 de octubre del año en curso, a través del Sistema de Comunicación con Sujetos Obligados (SICOM) el órgano garante notificó a través de la Unidad de Transparencia, la resolución dictada en el recurso de revisión R.R.A.I. 0443/2023 </w:t>
      </w:r>
      <w:r w:rsidR="002A496E" w:rsidRPr="002A496E">
        <w:rPr>
          <w:rFonts w:ascii="Arial" w:hAnsi="Arial" w:cs="Arial"/>
          <w:sz w:val="22"/>
          <w:szCs w:val="22"/>
        </w:rPr>
        <w:t xml:space="preserve">interpuesto por inconformidad en la respuesta otorgada por este Sujeto Obligado a la solicitud de acceso a la información pública con número de folio 20117322300089, presentada a través de la Plataforma Nacional de Transparencia, </w:t>
      </w:r>
      <w:r w:rsidR="002A496E">
        <w:rPr>
          <w:rFonts w:ascii="Arial" w:hAnsi="Arial" w:cs="Arial"/>
          <w:sz w:val="22"/>
          <w:szCs w:val="22"/>
        </w:rPr>
        <w:t xml:space="preserve"> en la que, se ordenó</w:t>
      </w:r>
      <w:r w:rsidR="002A496E" w:rsidRPr="002A496E">
        <w:rPr>
          <w:rFonts w:ascii="Arial" w:hAnsi="Arial" w:cs="Arial"/>
          <w:sz w:val="22"/>
          <w:szCs w:val="22"/>
        </w:rPr>
        <w:t xml:space="preserve">: </w:t>
      </w:r>
      <w:r w:rsidR="002A496E">
        <w:rPr>
          <w:rFonts w:ascii="Arial" w:hAnsi="Arial" w:cs="Arial"/>
          <w:sz w:val="22"/>
          <w:szCs w:val="22"/>
        </w:rPr>
        <w:t xml:space="preserve"> </w:t>
      </w:r>
      <w:r w:rsidR="002A496E" w:rsidRPr="002A496E">
        <w:rPr>
          <w:rFonts w:ascii="Arial" w:hAnsi="Arial" w:cs="Arial"/>
          <w:sz w:val="22"/>
          <w:szCs w:val="22"/>
        </w:rPr>
        <w:t xml:space="preserve">“Sexto. Decisión Por lo anteriormente expuesto, con fundamento en lo previsto por el artículo 152 fracción III de la Ley de Transparencia, Acceso a la Información Pública y Buen Gobierno del Estado de Oaxaca, y motivado en las consideraciones establecidas en el Considerando Quinto de esta Resolución este Consejo General considera fundado el motivo de inconformidad expresado por la parte recurrente, en consecuencia, se ordena al sujeto obligado a modificar su respuesta efectos de: </w:t>
      </w:r>
      <w:r w:rsidR="00976AD4">
        <w:rPr>
          <w:rFonts w:ascii="Arial" w:hAnsi="Arial" w:cs="Arial"/>
          <w:sz w:val="22"/>
          <w:szCs w:val="22"/>
        </w:rPr>
        <w:t xml:space="preserve"> </w:t>
      </w:r>
      <w:r w:rsidR="002A496E" w:rsidRPr="002A496E">
        <w:rPr>
          <w:rFonts w:ascii="Arial" w:hAnsi="Arial" w:cs="Arial"/>
          <w:sz w:val="22"/>
          <w:szCs w:val="22"/>
        </w:rPr>
        <w:t xml:space="preserve">Que su Comité de Transparencia, modifique la reserva de información de los puntos 3, 4, 5, 7, 15 y 17, conforme a los criterios establecidos en la presente resolución. </w:t>
      </w:r>
      <w:r w:rsidR="002A496E">
        <w:rPr>
          <w:rFonts w:ascii="Arial" w:hAnsi="Arial" w:cs="Arial"/>
          <w:sz w:val="22"/>
          <w:szCs w:val="22"/>
        </w:rPr>
        <w:t xml:space="preserve"> </w:t>
      </w:r>
      <w:r w:rsidR="002A496E" w:rsidRPr="002A496E">
        <w:rPr>
          <w:rFonts w:ascii="Arial" w:hAnsi="Arial" w:cs="Arial"/>
          <w:sz w:val="22"/>
          <w:szCs w:val="22"/>
        </w:rPr>
        <w:t xml:space="preserve">Se proporcione la información requerida en los puntos </w:t>
      </w:r>
      <w:r w:rsidR="002A496E" w:rsidRPr="002A496E">
        <w:rPr>
          <w:rFonts w:ascii="Arial" w:hAnsi="Arial" w:cs="Arial"/>
          <w:sz w:val="22"/>
          <w:szCs w:val="22"/>
        </w:rPr>
        <w:lastRenderedPageBreak/>
        <w:t xml:space="preserve">8, 9 y 10, al ser información general que no se vincula únicamente con las y/o los funcionarios que pudieran estar involucrados con los hechos narrados en la solicitud. Lo anterior en versión pública conforme a lo establecido en la presente resolución. </w:t>
      </w:r>
      <w:r w:rsidR="0080161F">
        <w:rPr>
          <w:rFonts w:ascii="Arial" w:hAnsi="Arial" w:cs="Arial"/>
          <w:sz w:val="22"/>
          <w:szCs w:val="22"/>
        </w:rPr>
        <w:t xml:space="preserve"> </w:t>
      </w:r>
      <w:r w:rsidR="002A496E" w:rsidRPr="002A496E">
        <w:rPr>
          <w:rFonts w:ascii="Arial" w:hAnsi="Arial" w:cs="Arial"/>
          <w:sz w:val="22"/>
          <w:szCs w:val="22"/>
        </w:rPr>
        <w:t>Se proporcione la información requerida en los puntos 12 y 13, toda vez que las mismas son de naturaleza pública y corresponden a información que el sujeto obligado debería tener disponible al público sin mediar solicitud de acceso a la información</w:t>
      </w:r>
      <w:r w:rsidR="00D11A6C">
        <w:rPr>
          <w:rFonts w:ascii="Arial" w:hAnsi="Arial" w:cs="Arial"/>
          <w:sz w:val="22"/>
          <w:szCs w:val="22"/>
        </w:rPr>
        <w:t>.</w:t>
      </w:r>
    </w:p>
    <w:p w14:paraId="45A1434C" w14:textId="77777777" w:rsidR="00D11A6C" w:rsidRDefault="00D11A6C" w:rsidP="0080161F">
      <w:pPr>
        <w:spacing w:line="276" w:lineRule="auto"/>
        <w:ind w:right="-518"/>
        <w:jc w:val="both"/>
        <w:rPr>
          <w:rFonts w:ascii="Arial" w:hAnsi="Arial" w:cs="Arial"/>
          <w:sz w:val="22"/>
          <w:szCs w:val="22"/>
        </w:rPr>
      </w:pPr>
    </w:p>
    <w:p w14:paraId="390B279D" w14:textId="48B4C647" w:rsidR="00326C75" w:rsidRDefault="00D11A6C" w:rsidP="00B42738">
      <w:pPr>
        <w:spacing w:line="276" w:lineRule="auto"/>
        <w:ind w:right="-518"/>
        <w:jc w:val="both"/>
        <w:rPr>
          <w:rFonts w:ascii="Arial" w:eastAsia="Calibri" w:hAnsi="Arial" w:cs="Arial"/>
          <w:bCs/>
          <w:color w:val="000000" w:themeColor="text1"/>
          <w:sz w:val="22"/>
          <w:szCs w:val="22"/>
          <w:lang w:eastAsia="en-US"/>
        </w:rPr>
      </w:pPr>
      <w:r>
        <w:rPr>
          <w:rFonts w:ascii="Arial" w:hAnsi="Arial" w:cs="Arial"/>
          <w:sz w:val="22"/>
          <w:szCs w:val="22"/>
        </w:rPr>
        <w:t xml:space="preserve">En cumplimiento a lo anterior, </w:t>
      </w:r>
      <w:r w:rsidR="00582B9F">
        <w:rPr>
          <w:rFonts w:ascii="Arial" w:hAnsi="Arial" w:cs="Arial"/>
          <w:sz w:val="22"/>
          <w:szCs w:val="22"/>
        </w:rPr>
        <w:t xml:space="preserve">con fecha veinticinco de octubre de la presente anualidad, este Comité determinó emitió resolución, misma que fue confirmada mediante acta de la Séptima Sesión Extraordinaria de fecha veintiséis de octubre del año en curso, en la que, se da cumplimiento a la resolución dictada por el </w:t>
      </w:r>
      <w:proofErr w:type="spellStart"/>
      <w:r w:rsidR="00582B9F">
        <w:rPr>
          <w:rFonts w:ascii="Arial" w:hAnsi="Arial" w:cs="Arial"/>
          <w:sz w:val="22"/>
          <w:szCs w:val="22"/>
        </w:rPr>
        <w:t>Örgano</w:t>
      </w:r>
      <w:proofErr w:type="spellEnd"/>
      <w:r w:rsidR="00582B9F">
        <w:rPr>
          <w:rFonts w:ascii="Arial" w:hAnsi="Arial" w:cs="Arial"/>
          <w:sz w:val="22"/>
          <w:szCs w:val="22"/>
        </w:rPr>
        <w:t xml:space="preserve"> Garante y ordena en el punto resolutivo </w:t>
      </w:r>
      <w:r w:rsidR="00B47004">
        <w:rPr>
          <w:rFonts w:ascii="Arial" w:hAnsi="Arial" w:cs="Arial"/>
          <w:sz w:val="22"/>
          <w:szCs w:val="22"/>
        </w:rPr>
        <w:t xml:space="preserve">quinto: </w:t>
      </w:r>
      <w:r w:rsidR="00B47004" w:rsidRPr="00B47004">
        <w:rPr>
          <w:rFonts w:ascii="Arial" w:hAnsi="Arial" w:cs="Arial"/>
          <w:sz w:val="22"/>
          <w:szCs w:val="22"/>
        </w:rPr>
        <w:t>SE MODIFICA la respuesta a las preguntas marcadas con los números 2, 11, 17, 18 y 19 de parte de la Secretaría de Seguridad Ciudadana, y este Órgano ordena el cumplimiento al acuerdo dictado en el considerando décimo primero de la resolución materia de la presente sesión.</w:t>
      </w:r>
      <w:r w:rsidR="00B47004">
        <w:rPr>
          <w:rFonts w:ascii="Arial" w:hAnsi="Arial" w:cs="Arial"/>
          <w:sz w:val="22"/>
          <w:szCs w:val="22"/>
        </w:rPr>
        <w:t xml:space="preserve"> Atendiendo a lo anterior mediante oficio CT/ST/023/2023 de fecha quince de noviembre pasado,  se requirió al C. Raúl </w:t>
      </w:r>
      <w:proofErr w:type="spellStart"/>
      <w:r w:rsidR="00B47004">
        <w:rPr>
          <w:rFonts w:ascii="Arial" w:hAnsi="Arial" w:cs="Arial"/>
          <w:sz w:val="22"/>
          <w:szCs w:val="22"/>
        </w:rPr>
        <w:t>Avila</w:t>
      </w:r>
      <w:proofErr w:type="spellEnd"/>
      <w:r w:rsidR="00B47004">
        <w:rPr>
          <w:rFonts w:ascii="Arial" w:hAnsi="Arial" w:cs="Arial"/>
          <w:sz w:val="22"/>
          <w:szCs w:val="22"/>
        </w:rPr>
        <w:t xml:space="preserve"> Ibarra, Secretario de Seguridad Ciudadana, Movilidad y Protección Civil, lo siguiente:</w:t>
      </w:r>
      <w:r w:rsidR="00B47004" w:rsidRPr="00B47004">
        <w:rPr>
          <w:rFonts w:ascii="Arial" w:eastAsia="Calibri" w:hAnsi="Arial" w:cs="Arial"/>
          <w:b/>
          <w:bCs/>
          <w:i/>
          <w:sz w:val="22"/>
          <w:szCs w:val="22"/>
          <w:lang w:eastAsia="en-US"/>
        </w:rPr>
        <w:t xml:space="preserve"> </w:t>
      </w:r>
      <w:r w:rsidR="00222989" w:rsidRPr="00222989">
        <w:rPr>
          <w:rFonts w:ascii="Arial" w:eastAsia="Calibri" w:hAnsi="Arial" w:cs="Arial"/>
          <w:b/>
          <w:bCs/>
          <w:i/>
          <w:sz w:val="20"/>
          <w:szCs w:val="20"/>
          <w:lang w:eastAsia="en-US"/>
        </w:rPr>
        <w:t xml:space="preserve">“…de conformidad con lo establecido en los artículos 155, fracciones I, VIII y XXXI del Bando de Policía y Gobierno vigente en el Municipio de Oaxaca de Juárez, y los artículos 22 último párrafo parte ultima, 29 y 38 del Reglamento de Movilidad y Seguridad Vial del Municipio de Oaxaca de Juárez, que fundan las atribuciones de la Dirección de Movilidad, dependiente de la Secretaria de Seguridad Ciudadana, Movilidad y Protección Civil, MODIFICA su respuesta inicial, así como en vía de alegatos y da respuesta en lo concerniente a las preguntas marcadas con los números 2,11, 17, 18 y 19; sin embargo, no pasa desapercibido para este Comité que, la información relacionada precisamente a los cuestionamientos 2, 11 y 19, se considera pública, y en tal sentido, atendiendo al principio de máxima publicidad de la información; se emite el presente: </w:t>
      </w:r>
      <w:r w:rsidR="00222989" w:rsidRPr="00222989">
        <w:rPr>
          <w:rFonts w:ascii="Arial" w:eastAsia="Calibri" w:hAnsi="Arial" w:cs="Arial"/>
          <w:b/>
          <w:bCs/>
          <w:i/>
          <w:color w:val="000000" w:themeColor="text1"/>
          <w:sz w:val="20"/>
          <w:szCs w:val="20"/>
          <w:lang w:eastAsia="en-US"/>
        </w:rPr>
        <w:t xml:space="preserve">ACUERDO: Requiérase al Secretario de Seguridad Ciudadana, Movilidad y Protección Civil, para que, dentro del término de </w:t>
      </w:r>
      <w:r w:rsidR="00222989" w:rsidRPr="00222989">
        <w:rPr>
          <w:rFonts w:ascii="Arial" w:eastAsia="Calibri" w:hAnsi="Arial" w:cs="Arial"/>
          <w:b/>
          <w:bCs/>
          <w:i/>
          <w:color w:val="000000" w:themeColor="text1"/>
          <w:sz w:val="20"/>
          <w:szCs w:val="20"/>
          <w:u w:val="single"/>
          <w:lang w:eastAsia="en-US"/>
        </w:rPr>
        <w:t>CINCO DÍAS</w:t>
      </w:r>
      <w:r w:rsidR="00222989" w:rsidRPr="00222989">
        <w:rPr>
          <w:rFonts w:ascii="Arial" w:eastAsia="Calibri" w:hAnsi="Arial" w:cs="Arial"/>
          <w:b/>
          <w:bCs/>
          <w:i/>
          <w:color w:val="000000" w:themeColor="text1"/>
          <w:sz w:val="20"/>
          <w:szCs w:val="20"/>
          <w:lang w:eastAsia="en-US"/>
        </w:rPr>
        <w:t>, contados a partir de la notificación, ordene a la Unidad Administrativa, responsable del resguardo de la información hacer entrega de la i</w:t>
      </w:r>
      <w:r w:rsidR="00D73245" w:rsidRPr="00803A7B">
        <w:rPr>
          <w:rFonts w:ascii="Arial" w:eastAsia="Calibri" w:hAnsi="Arial" w:cs="Arial"/>
          <w:b/>
          <w:bCs/>
          <w:i/>
          <w:color w:val="000000" w:themeColor="text1"/>
          <w:sz w:val="20"/>
          <w:szCs w:val="20"/>
          <w:lang w:eastAsia="en-US"/>
        </w:rPr>
        <w:t xml:space="preserve">nformación solicitada; o en el </w:t>
      </w:r>
      <w:proofErr w:type="spellStart"/>
      <w:r w:rsidR="00222989" w:rsidRPr="00222989">
        <w:rPr>
          <w:rFonts w:ascii="Arial" w:eastAsia="Calibri" w:hAnsi="Arial" w:cs="Arial"/>
          <w:b/>
          <w:bCs/>
          <w:i/>
          <w:color w:val="000000" w:themeColor="text1"/>
          <w:sz w:val="20"/>
          <w:szCs w:val="20"/>
          <w:lang w:eastAsia="en-US"/>
        </w:rPr>
        <w:t>aso</w:t>
      </w:r>
      <w:proofErr w:type="spellEnd"/>
      <w:r w:rsidR="00222989" w:rsidRPr="00222989">
        <w:rPr>
          <w:rFonts w:ascii="Arial" w:eastAsia="Calibri" w:hAnsi="Arial" w:cs="Arial"/>
          <w:b/>
          <w:bCs/>
          <w:i/>
          <w:color w:val="000000" w:themeColor="text1"/>
          <w:sz w:val="20"/>
          <w:szCs w:val="20"/>
          <w:lang w:eastAsia="en-US"/>
        </w:rPr>
        <w:t xml:space="preserve"> de que la misma se encontrara en los supuestos de reserva o confidencial elaborar una versión pública.  Respecto del cuestionamiento número 17, tomando como base que el expediente de investigación a que se refiere su respuesta,  se trata de un asunto en etapa de investigación y que aún no ha causado estado,  es de deducirse que la misma encuadra dentro de la información que debe clasificarse como reservada, en tal virtud, deberá elaborar la prueba de daño de conformidad con el artículo 104 de la Ley General de Transparencia y Acceso a la Información, solicitando a este Comité aprobar la clasificación de la referida información. Lo anterior, deberá cumplirse a través de la Unidad de Transparencia Municipal, apercibido que, de no hacerlo, se hará del conocimiento del Órgano Interno de Control Municipal, para los efectos legales consiguientes…”</w:t>
      </w:r>
      <w:r w:rsidR="00803A7B">
        <w:rPr>
          <w:rFonts w:ascii="Arial" w:eastAsia="Calibri" w:hAnsi="Arial" w:cs="Arial"/>
          <w:b/>
          <w:bCs/>
          <w:i/>
          <w:color w:val="000000" w:themeColor="text1"/>
          <w:sz w:val="20"/>
          <w:szCs w:val="20"/>
          <w:lang w:eastAsia="en-US"/>
        </w:rPr>
        <w:t xml:space="preserve"> </w:t>
      </w:r>
      <w:r w:rsidR="00803A7B">
        <w:rPr>
          <w:rFonts w:ascii="Arial" w:eastAsia="Calibri" w:hAnsi="Arial" w:cs="Arial"/>
          <w:bCs/>
          <w:color w:val="000000" w:themeColor="text1"/>
          <w:sz w:val="22"/>
          <w:szCs w:val="22"/>
          <w:lang w:eastAsia="en-US"/>
        </w:rPr>
        <w:t xml:space="preserve">Derivado de lo anterior, </w:t>
      </w:r>
      <w:r w:rsidR="00EE6EC2">
        <w:rPr>
          <w:rFonts w:ascii="Arial" w:eastAsia="Calibri" w:hAnsi="Arial" w:cs="Arial"/>
          <w:bCs/>
          <w:color w:val="000000" w:themeColor="text1"/>
          <w:sz w:val="22"/>
          <w:szCs w:val="22"/>
          <w:lang w:eastAsia="en-US"/>
        </w:rPr>
        <w:t xml:space="preserve">mediante oficio SSCMYPC/EOUT/2989/202, el </w:t>
      </w:r>
      <w:proofErr w:type="spellStart"/>
      <w:r w:rsidR="00EE6EC2">
        <w:rPr>
          <w:rFonts w:ascii="Arial" w:eastAsia="Calibri" w:hAnsi="Arial" w:cs="Arial"/>
          <w:bCs/>
          <w:color w:val="000000" w:themeColor="text1"/>
          <w:sz w:val="22"/>
          <w:szCs w:val="22"/>
          <w:lang w:eastAsia="en-US"/>
        </w:rPr>
        <w:t>Lc</w:t>
      </w:r>
      <w:proofErr w:type="spellEnd"/>
      <w:r w:rsidR="00EE6EC2">
        <w:rPr>
          <w:rFonts w:ascii="Arial" w:eastAsia="Calibri" w:hAnsi="Arial" w:cs="Arial"/>
          <w:bCs/>
          <w:color w:val="000000" w:themeColor="text1"/>
          <w:sz w:val="22"/>
          <w:szCs w:val="22"/>
          <w:lang w:eastAsia="en-US"/>
        </w:rPr>
        <w:t>. Marcelino Pedro Sosa Gutiérrez, Enlace Oficial de la Unidad de Transparencia de l</w:t>
      </w:r>
      <w:r w:rsidR="00803A7B">
        <w:rPr>
          <w:rFonts w:ascii="Arial" w:eastAsia="Calibri" w:hAnsi="Arial" w:cs="Arial"/>
          <w:bCs/>
          <w:color w:val="000000" w:themeColor="text1"/>
          <w:sz w:val="22"/>
          <w:szCs w:val="22"/>
          <w:lang w:eastAsia="en-US"/>
        </w:rPr>
        <w:t xml:space="preserve">a Secretaria de Seguridad Ciudadana, Movilidad y Protección Civil, </w:t>
      </w:r>
      <w:r w:rsidR="00EE6EC2">
        <w:rPr>
          <w:rFonts w:ascii="Arial" w:eastAsia="Calibri" w:hAnsi="Arial" w:cs="Arial"/>
          <w:bCs/>
          <w:color w:val="000000" w:themeColor="text1"/>
          <w:sz w:val="22"/>
          <w:szCs w:val="22"/>
          <w:lang w:eastAsia="en-US"/>
        </w:rPr>
        <w:t xml:space="preserve">MODIFICÓ SU RESPUESTA, en los términos siguientes: “…Solicito al Comité de Transparencia del Municipio de Oaxaca de </w:t>
      </w:r>
      <w:proofErr w:type="spellStart"/>
      <w:r w:rsidR="00EE6EC2">
        <w:rPr>
          <w:rFonts w:ascii="Arial" w:eastAsia="Calibri" w:hAnsi="Arial" w:cs="Arial"/>
          <w:bCs/>
          <w:color w:val="000000" w:themeColor="text1"/>
          <w:sz w:val="22"/>
          <w:szCs w:val="22"/>
          <w:lang w:eastAsia="en-US"/>
        </w:rPr>
        <w:t>Juárea</w:t>
      </w:r>
      <w:proofErr w:type="spellEnd"/>
      <w:r w:rsidR="00EE6EC2">
        <w:rPr>
          <w:rFonts w:ascii="Arial" w:eastAsia="Calibri" w:hAnsi="Arial" w:cs="Arial"/>
          <w:bCs/>
          <w:color w:val="000000" w:themeColor="text1"/>
          <w:sz w:val="22"/>
          <w:szCs w:val="22"/>
          <w:lang w:eastAsia="en-US"/>
        </w:rPr>
        <w:t xml:space="preserve">, se tenga a esta </w:t>
      </w:r>
      <w:r w:rsidR="00EE6EC2">
        <w:rPr>
          <w:rFonts w:ascii="Arial" w:eastAsia="Calibri" w:hAnsi="Arial" w:cs="Arial"/>
          <w:bCs/>
          <w:color w:val="000000" w:themeColor="text1"/>
          <w:sz w:val="22"/>
          <w:szCs w:val="22"/>
          <w:lang w:eastAsia="en-US"/>
        </w:rPr>
        <w:lastRenderedPageBreak/>
        <w:t xml:space="preserve">Dirección, MODIFICANDO LA RESPUESTA en vía de Alegatos y en </w:t>
      </w:r>
      <w:proofErr w:type="spellStart"/>
      <w:r w:rsidR="00EE6EC2">
        <w:rPr>
          <w:rFonts w:ascii="Arial" w:eastAsia="Calibri" w:hAnsi="Arial" w:cs="Arial"/>
          <w:bCs/>
          <w:color w:val="000000" w:themeColor="text1"/>
          <w:sz w:val="22"/>
          <w:szCs w:val="22"/>
          <w:lang w:eastAsia="en-US"/>
        </w:rPr>
        <w:t>cumplimienro</w:t>
      </w:r>
      <w:proofErr w:type="spellEnd"/>
      <w:r w:rsidR="00EE6EC2">
        <w:rPr>
          <w:rFonts w:ascii="Arial" w:eastAsia="Calibri" w:hAnsi="Arial" w:cs="Arial"/>
          <w:bCs/>
          <w:color w:val="000000" w:themeColor="text1"/>
          <w:sz w:val="22"/>
          <w:szCs w:val="22"/>
          <w:lang w:eastAsia="en-US"/>
        </w:rPr>
        <w:t xml:space="preserve"> a la resolución dictada en el recurso de revisión de que se trata, asimismo CONFIRME LA CLASIFICACIÓN DE LA INFORMACIÓN COMO RESERVADA, respecto de los numerales 2, 11 y 19; asimismo, CONFIRME la clasificación como CONFIDENCIAL, relativa a las preguntas 2 y 11, en cumplimiento a lo ordenado en la resolución </w:t>
      </w:r>
      <w:r w:rsidR="006D0826">
        <w:rPr>
          <w:rFonts w:ascii="Arial" w:eastAsia="Calibri" w:hAnsi="Arial" w:cs="Arial"/>
          <w:bCs/>
          <w:color w:val="000000" w:themeColor="text1"/>
          <w:sz w:val="22"/>
          <w:szCs w:val="22"/>
          <w:lang w:eastAsia="en-US"/>
        </w:rPr>
        <w:t xml:space="preserve">dictada por este </w:t>
      </w:r>
      <w:proofErr w:type="spellStart"/>
      <w:r w:rsidR="006D0826">
        <w:rPr>
          <w:rFonts w:ascii="Arial" w:eastAsia="Calibri" w:hAnsi="Arial" w:cs="Arial"/>
          <w:bCs/>
          <w:color w:val="000000" w:themeColor="text1"/>
          <w:sz w:val="22"/>
          <w:szCs w:val="22"/>
          <w:lang w:eastAsia="en-US"/>
        </w:rPr>
        <w:t>Örgano</w:t>
      </w:r>
      <w:proofErr w:type="spellEnd"/>
      <w:r w:rsidR="006D0826">
        <w:rPr>
          <w:rFonts w:ascii="Arial" w:eastAsia="Calibri" w:hAnsi="Arial" w:cs="Arial"/>
          <w:bCs/>
          <w:color w:val="000000" w:themeColor="text1"/>
          <w:sz w:val="22"/>
          <w:szCs w:val="22"/>
          <w:lang w:eastAsia="en-US"/>
        </w:rPr>
        <w:t xml:space="preserve"> Colegiado </w:t>
      </w:r>
      <w:r w:rsidR="00B47004">
        <w:rPr>
          <w:rFonts w:ascii="Arial" w:eastAsia="Calibri" w:hAnsi="Arial" w:cs="Arial"/>
          <w:bCs/>
          <w:color w:val="000000" w:themeColor="text1"/>
          <w:sz w:val="22"/>
          <w:szCs w:val="22"/>
          <w:lang w:eastAsia="en-US"/>
        </w:rPr>
        <w:t xml:space="preserve">de fecha veintiséis de octubre pasado. </w:t>
      </w:r>
      <w:r w:rsidR="00095237">
        <w:rPr>
          <w:rFonts w:ascii="Arial" w:eastAsia="Calibri" w:hAnsi="Arial" w:cs="Arial"/>
          <w:bCs/>
          <w:color w:val="000000" w:themeColor="text1"/>
          <w:sz w:val="22"/>
          <w:szCs w:val="22"/>
          <w:lang w:eastAsia="en-US"/>
        </w:rPr>
        <w:t xml:space="preserve">Asimismo, se tiene al C. Joel Albertino Torres Flores, de la Unidad de Asuntos Internos de la Secretaria de Seguridad Ciudadana, a través del similar SSCMYPC/UAI/1170/2023, remitiendo la Prueba de Daño, relativa a la pregunta número 17 y </w:t>
      </w:r>
      <w:proofErr w:type="spellStart"/>
      <w:r w:rsidR="00095237">
        <w:rPr>
          <w:rFonts w:ascii="Arial" w:eastAsia="Calibri" w:hAnsi="Arial" w:cs="Arial"/>
          <w:bCs/>
          <w:color w:val="000000" w:themeColor="text1"/>
          <w:sz w:val="22"/>
          <w:szCs w:val="22"/>
          <w:lang w:eastAsia="en-US"/>
        </w:rPr>
        <w:t>soicitando</w:t>
      </w:r>
      <w:proofErr w:type="spellEnd"/>
      <w:r w:rsidR="00095237">
        <w:rPr>
          <w:rFonts w:ascii="Arial" w:eastAsia="Calibri" w:hAnsi="Arial" w:cs="Arial"/>
          <w:bCs/>
          <w:color w:val="000000" w:themeColor="text1"/>
          <w:sz w:val="22"/>
          <w:szCs w:val="22"/>
          <w:lang w:eastAsia="en-US"/>
        </w:rPr>
        <w:t xml:space="preserve"> al Comité confirmar la clasificación de la misma. </w:t>
      </w:r>
      <w:r w:rsidR="00B47004">
        <w:rPr>
          <w:rFonts w:ascii="Arial" w:eastAsia="Calibri" w:hAnsi="Arial" w:cs="Arial"/>
          <w:bCs/>
          <w:color w:val="000000" w:themeColor="text1"/>
          <w:sz w:val="22"/>
          <w:szCs w:val="22"/>
          <w:lang w:eastAsia="en-US"/>
        </w:rPr>
        <w:t>Por lo anterior, se pone a consideración de los presentes, el contenido de</w:t>
      </w:r>
      <w:r w:rsidR="00095237">
        <w:rPr>
          <w:rFonts w:ascii="Arial" w:eastAsia="Calibri" w:hAnsi="Arial" w:cs="Arial"/>
          <w:bCs/>
          <w:color w:val="000000" w:themeColor="text1"/>
          <w:sz w:val="22"/>
          <w:szCs w:val="22"/>
          <w:lang w:eastAsia="en-US"/>
        </w:rPr>
        <w:t xml:space="preserve"> los oficios anteriormente relacionados para su análisis y e</w:t>
      </w:r>
      <w:r w:rsidR="00B42738">
        <w:rPr>
          <w:rFonts w:ascii="Arial" w:eastAsia="Calibri" w:hAnsi="Arial" w:cs="Arial"/>
          <w:bCs/>
          <w:color w:val="000000" w:themeColor="text1"/>
          <w:sz w:val="22"/>
          <w:szCs w:val="22"/>
          <w:lang w:eastAsia="en-US"/>
        </w:rPr>
        <w:t>fectos legales consiguientes, enterados de lo anterior los presentes, se emite el siguiente ACUERDO: Remítase por conducto de la Unidad de Transparencia Municipal, la información proporcionada por la Secretaria de Seguridad Ciudadana, Movilidad y Protección Civil, en alcance al Acta de la Séptima Sesión Extraordinaria del Comité de Transparencia.------------------------------------------</w:t>
      </w:r>
    </w:p>
    <w:p w14:paraId="674CCD5E" w14:textId="77777777" w:rsidR="00B42738" w:rsidRDefault="00B42738" w:rsidP="00B42738">
      <w:pPr>
        <w:spacing w:line="276" w:lineRule="auto"/>
        <w:ind w:right="-518"/>
        <w:jc w:val="both"/>
        <w:rPr>
          <w:rFonts w:ascii="Arial" w:eastAsia="Calibri" w:hAnsi="Arial" w:cs="Arial"/>
          <w:bCs/>
          <w:color w:val="000000" w:themeColor="text1"/>
          <w:sz w:val="22"/>
          <w:szCs w:val="22"/>
          <w:lang w:eastAsia="en-US"/>
        </w:rPr>
      </w:pPr>
    </w:p>
    <w:p w14:paraId="3521C619" w14:textId="25A52DEE" w:rsidR="00F6377E" w:rsidRDefault="0080161F" w:rsidP="0080161F">
      <w:pPr>
        <w:spacing w:line="276" w:lineRule="auto"/>
        <w:ind w:right="-518"/>
        <w:jc w:val="both"/>
        <w:rPr>
          <w:rFonts w:ascii="Arial" w:eastAsia="Calibri" w:hAnsi="Arial" w:cs="Arial"/>
          <w:bCs/>
          <w:color w:val="000000" w:themeColor="text1"/>
          <w:sz w:val="22"/>
          <w:szCs w:val="22"/>
          <w:lang w:eastAsia="en-US"/>
        </w:rPr>
      </w:pPr>
      <w:r>
        <w:rPr>
          <w:rFonts w:ascii="Arial" w:eastAsia="Calibri" w:hAnsi="Arial" w:cs="Arial"/>
          <w:bCs/>
          <w:color w:val="000000" w:themeColor="text1"/>
          <w:sz w:val="22"/>
          <w:szCs w:val="22"/>
          <w:lang w:eastAsia="en-US"/>
        </w:rPr>
        <w:t>E</w:t>
      </w:r>
      <w:r w:rsidR="00326C75">
        <w:rPr>
          <w:rFonts w:ascii="Arial" w:eastAsia="Calibri" w:hAnsi="Arial" w:cs="Arial"/>
          <w:bCs/>
          <w:color w:val="000000" w:themeColor="text1"/>
          <w:sz w:val="22"/>
          <w:szCs w:val="22"/>
          <w:lang w:eastAsia="en-US"/>
        </w:rPr>
        <w:t>nseguida</w:t>
      </w:r>
      <w:r w:rsidR="00F6377E">
        <w:rPr>
          <w:rFonts w:ascii="Arial" w:eastAsia="Calibri" w:hAnsi="Arial" w:cs="Arial"/>
          <w:bCs/>
          <w:color w:val="000000" w:themeColor="text1"/>
          <w:sz w:val="22"/>
          <w:szCs w:val="22"/>
          <w:lang w:eastAsia="en-US"/>
        </w:rPr>
        <w:t xml:space="preserve">, se </w:t>
      </w:r>
      <w:r w:rsidR="00326C75">
        <w:rPr>
          <w:rFonts w:ascii="Arial" w:eastAsia="Calibri" w:hAnsi="Arial" w:cs="Arial"/>
          <w:bCs/>
          <w:color w:val="000000" w:themeColor="text1"/>
          <w:sz w:val="22"/>
          <w:szCs w:val="22"/>
          <w:lang w:eastAsia="en-US"/>
        </w:rPr>
        <w:t>continúa con e</w:t>
      </w:r>
      <w:r w:rsidR="00F6377E">
        <w:rPr>
          <w:rFonts w:ascii="Arial" w:eastAsia="Calibri" w:hAnsi="Arial" w:cs="Arial"/>
          <w:bCs/>
          <w:color w:val="000000" w:themeColor="text1"/>
          <w:sz w:val="22"/>
          <w:szCs w:val="22"/>
          <w:lang w:eastAsia="en-US"/>
        </w:rPr>
        <w:t xml:space="preserve">l desahogo del punto sexto de la orden del día, </w:t>
      </w:r>
      <w:r w:rsidR="00797D02">
        <w:rPr>
          <w:rFonts w:ascii="Arial" w:eastAsia="Calibri" w:hAnsi="Arial" w:cs="Arial"/>
          <w:bCs/>
          <w:color w:val="000000" w:themeColor="text1"/>
          <w:sz w:val="22"/>
          <w:szCs w:val="22"/>
          <w:lang w:eastAsia="en-US"/>
        </w:rPr>
        <w:t xml:space="preserve">referente a asuntos generales, para ello, la Secretaria Técnica en uso de la palabra expone: Con la finalidad de dar cumplimiento a la publicación y actualización del </w:t>
      </w:r>
      <w:proofErr w:type="spellStart"/>
      <w:r w:rsidR="00797D02">
        <w:rPr>
          <w:rFonts w:ascii="Arial" w:eastAsia="Calibri" w:hAnsi="Arial" w:cs="Arial"/>
          <w:bCs/>
          <w:color w:val="000000" w:themeColor="text1"/>
          <w:sz w:val="22"/>
          <w:szCs w:val="22"/>
          <w:lang w:eastAsia="en-US"/>
        </w:rPr>
        <w:t>Indice</w:t>
      </w:r>
      <w:proofErr w:type="spellEnd"/>
      <w:r w:rsidR="00797D02">
        <w:rPr>
          <w:rFonts w:ascii="Arial" w:eastAsia="Calibri" w:hAnsi="Arial" w:cs="Arial"/>
          <w:bCs/>
          <w:color w:val="000000" w:themeColor="text1"/>
          <w:sz w:val="22"/>
          <w:szCs w:val="22"/>
          <w:lang w:eastAsia="en-US"/>
        </w:rPr>
        <w:t xml:space="preserve"> de expedientes clasificados como reservados, la Unidad de Transparencia, en próximos días va a remitir a los Titulares de la Administración Pública Municipal, una circular solicitando precisamente, los índices de expedientes clasificados como reservados correspondientes al segundo semestre de 2023</w:t>
      </w:r>
      <w:r w:rsidR="007C0F1D">
        <w:rPr>
          <w:rFonts w:ascii="Arial" w:eastAsia="Calibri" w:hAnsi="Arial" w:cs="Arial"/>
          <w:bCs/>
          <w:color w:val="000000" w:themeColor="text1"/>
          <w:sz w:val="22"/>
          <w:szCs w:val="22"/>
          <w:lang w:eastAsia="en-US"/>
        </w:rPr>
        <w:t xml:space="preserve">, </w:t>
      </w:r>
      <w:r w:rsidR="00797D02">
        <w:rPr>
          <w:rFonts w:ascii="Arial" w:eastAsia="Calibri" w:hAnsi="Arial" w:cs="Arial"/>
          <w:bCs/>
          <w:color w:val="000000" w:themeColor="text1"/>
          <w:sz w:val="22"/>
          <w:szCs w:val="22"/>
          <w:lang w:eastAsia="en-US"/>
        </w:rPr>
        <w:t xml:space="preserve">en términos de lo establecido en los Lineamientos Generales para la Clasificación y Desclasificación de la Información y Elaboración de Versiones Públicas, siendo todo lo que tiene que decir. </w:t>
      </w:r>
      <w:r w:rsidR="00B42738">
        <w:rPr>
          <w:rFonts w:ascii="Arial" w:eastAsia="Calibri" w:hAnsi="Arial" w:cs="Arial"/>
          <w:bCs/>
          <w:color w:val="000000" w:themeColor="text1"/>
          <w:sz w:val="22"/>
          <w:szCs w:val="22"/>
          <w:lang w:eastAsia="en-US"/>
        </w:rPr>
        <w:t>--------------------------------------------------------------</w:t>
      </w:r>
    </w:p>
    <w:p w14:paraId="1120A0ED" w14:textId="77777777" w:rsidR="00F6377E" w:rsidRPr="00222989" w:rsidRDefault="00F6377E" w:rsidP="00597743">
      <w:pPr>
        <w:shd w:val="clear" w:color="auto" w:fill="FFFFFF"/>
        <w:spacing w:line="276" w:lineRule="auto"/>
        <w:jc w:val="both"/>
        <w:rPr>
          <w:rFonts w:ascii="Arial" w:eastAsia="Calibri" w:hAnsi="Arial" w:cs="Arial"/>
          <w:bCs/>
          <w:color w:val="000000" w:themeColor="text1"/>
          <w:sz w:val="22"/>
          <w:szCs w:val="22"/>
          <w:lang w:eastAsia="en-US"/>
        </w:rPr>
      </w:pPr>
    </w:p>
    <w:p w14:paraId="4D00BE54" w14:textId="50727657" w:rsidR="00442F14" w:rsidRDefault="00C67DB7" w:rsidP="00597743">
      <w:pPr>
        <w:spacing w:line="276" w:lineRule="auto"/>
        <w:ind w:right="-518"/>
        <w:jc w:val="both"/>
        <w:rPr>
          <w:rFonts w:ascii="Arial" w:hAnsi="Arial" w:cs="Arial"/>
          <w:b/>
          <w:sz w:val="22"/>
          <w:szCs w:val="22"/>
        </w:rPr>
      </w:pPr>
      <w:r>
        <w:rPr>
          <w:rFonts w:ascii="Arial" w:hAnsi="Arial" w:cs="Arial"/>
          <w:sz w:val="22"/>
          <w:szCs w:val="22"/>
        </w:rPr>
        <w:t>Por último, u</w:t>
      </w:r>
      <w:r w:rsidR="00B17E84" w:rsidRPr="00130A7D">
        <w:rPr>
          <w:rFonts w:ascii="Arial" w:hAnsi="Arial" w:cs="Arial"/>
          <w:sz w:val="22"/>
          <w:szCs w:val="22"/>
        </w:rPr>
        <w:t>na vez desahogados todos y cada uno de los puntos a que se refiere la convocatoria y no</w:t>
      </w:r>
      <w:r w:rsidR="00113593" w:rsidRPr="00130A7D">
        <w:rPr>
          <w:rFonts w:ascii="Arial" w:hAnsi="Arial" w:cs="Arial"/>
          <w:sz w:val="22"/>
          <w:szCs w:val="22"/>
        </w:rPr>
        <w:t xml:space="preserve"> habiendo más asuntos que tratar, </w:t>
      </w:r>
      <w:r w:rsidR="00B17E84" w:rsidRPr="00130A7D">
        <w:rPr>
          <w:rFonts w:ascii="Arial" w:hAnsi="Arial" w:cs="Arial"/>
          <w:sz w:val="22"/>
          <w:szCs w:val="22"/>
        </w:rPr>
        <w:t xml:space="preserve">se </w:t>
      </w:r>
      <w:r w:rsidR="00113593" w:rsidRPr="00130A7D">
        <w:rPr>
          <w:rFonts w:ascii="Arial" w:hAnsi="Arial" w:cs="Arial"/>
          <w:sz w:val="22"/>
          <w:szCs w:val="22"/>
        </w:rPr>
        <w:t xml:space="preserve">da por concluida la sesión, siendo las </w:t>
      </w:r>
      <w:r w:rsidR="00DC7CF6">
        <w:rPr>
          <w:rFonts w:ascii="Arial" w:hAnsi="Arial" w:cs="Arial"/>
          <w:sz w:val="22"/>
          <w:szCs w:val="22"/>
        </w:rPr>
        <w:t xml:space="preserve">trece horas con treinta </w:t>
      </w:r>
      <w:proofErr w:type="gramStart"/>
      <w:r w:rsidR="00DC7CF6">
        <w:rPr>
          <w:rFonts w:ascii="Arial" w:hAnsi="Arial" w:cs="Arial"/>
          <w:sz w:val="22"/>
          <w:szCs w:val="22"/>
        </w:rPr>
        <w:t>minutos  de</w:t>
      </w:r>
      <w:proofErr w:type="gramEnd"/>
      <w:r w:rsidR="00DC7CF6">
        <w:rPr>
          <w:rFonts w:ascii="Arial" w:hAnsi="Arial" w:cs="Arial"/>
          <w:sz w:val="22"/>
          <w:szCs w:val="22"/>
        </w:rPr>
        <w:t xml:space="preserve"> </w:t>
      </w:r>
      <w:r w:rsidR="00B17E84" w:rsidRPr="00130A7D">
        <w:rPr>
          <w:rFonts w:ascii="Arial" w:hAnsi="Arial" w:cs="Arial"/>
          <w:sz w:val="22"/>
          <w:szCs w:val="22"/>
        </w:rPr>
        <w:t>la fecha,</w:t>
      </w:r>
      <w:r w:rsidR="00113593" w:rsidRPr="00130A7D">
        <w:rPr>
          <w:rFonts w:ascii="Arial" w:hAnsi="Arial" w:cs="Arial"/>
          <w:sz w:val="22"/>
          <w:szCs w:val="22"/>
        </w:rPr>
        <w:t xml:space="preserve"> levantándose la presente acta para constancia, la cual </w:t>
      </w:r>
      <w:r w:rsidR="00B17E84" w:rsidRPr="00130A7D">
        <w:rPr>
          <w:rFonts w:ascii="Arial" w:hAnsi="Arial" w:cs="Arial"/>
          <w:sz w:val="22"/>
          <w:szCs w:val="22"/>
        </w:rPr>
        <w:t xml:space="preserve">se firma al calce y </w:t>
      </w:r>
      <w:r w:rsidR="00113593" w:rsidRPr="00130A7D">
        <w:rPr>
          <w:rFonts w:ascii="Arial" w:hAnsi="Arial" w:cs="Arial"/>
          <w:sz w:val="22"/>
          <w:szCs w:val="22"/>
        </w:rPr>
        <w:t xml:space="preserve">por los miembros del Comité de </w:t>
      </w:r>
      <w:r w:rsidR="00D727ED" w:rsidRPr="00130A7D">
        <w:rPr>
          <w:rFonts w:ascii="Arial" w:hAnsi="Arial" w:cs="Arial"/>
          <w:sz w:val="22"/>
          <w:szCs w:val="22"/>
        </w:rPr>
        <w:t>Transparencia</w:t>
      </w:r>
      <w:r w:rsidR="004F5F69">
        <w:rPr>
          <w:rFonts w:ascii="Arial" w:hAnsi="Arial" w:cs="Arial"/>
          <w:sz w:val="22"/>
          <w:szCs w:val="22"/>
        </w:rPr>
        <w:t>, que en la misma intervinieron</w:t>
      </w:r>
      <w:r w:rsidR="00D727ED" w:rsidRPr="00130A7D">
        <w:rPr>
          <w:rFonts w:ascii="Arial" w:hAnsi="Arial" w:cs="Arial"/>
          <w:sz w:val="22"/>
          <w:szCs w:val="22"/>
        </w:rPr>
        <w:t>.</w:t>
      </w:r>
      <w:r w:rsidR="004F5F69">
        <w:rPr>
          <w:rFonts w:ascii="Arial" w:hAnsi="Arial" w:cs="Arial"/>
          <w:sz w:val="22"/>
          <w:szCs w:val="22"/>
        </w:rPr>
        <w:t>------</w:t>
      </w:r>
      <w:r w:rsidR="00B42738">
        <w:rPr>
          <w:rFonts w:ascii="Arial" w:hAnsi="Arial" w:cs="Arial"/>
          <w:sz w:val="22"/>
          <w:szCs w:val="22"/>
        </w:rPr>
        <w:t>------------------------------------</w:t>
      </w:r>
    </w:p>
    <w:p w14:paraId="292468C8" w14:textId="77777777" w:rsidR="00442F14" w:rsidRDefault="00442F14" w:rsidP="00597743">
      <w:pPr>
        <w:spacing w:line="276" w:lineRule="auto"/>
        <w:jc w:val="center"/>
        <w:rPr>
          <w:rFonts w:ascii="Arial" w:hAnsi="Arial" w:cs="Arial"/>
          <w:b/>
          <w:sz w:val="22"/>
          <w:szCs w:val="22"/>
        </w:rPr>
      </w:pPr>
    </w:p>
    <w:p w14:paraId="37371F9C" w14:textId="77777777" w:rsidR="00B42738" w:rsidRDefault="00B42738" w:rsidP="00597743">
      <w:pPr>
        <w:spacing w:line="276" w:lineRule="auto"/>
        <w:jc w:val="center"/>
        <w:rPr>
          <w:rFonts w:ascii="Arial" w:hAnsi="Arial" w:cs="Arial"/>
          <w:b/>
          <w:sz w:val="22"/>
          <w:szCs w:val="22"/>
        </w:rPr>
      </w:pPr>
    </w:p>
    <w:p w14:paraId="27B263EC" w14:textId="1B8422C8" w:rsidR="00442F14" w:rsidRPr="005335A1" w:rsidRDefault="00442F14" w:rsidP="00597743">
      <w:pPr>
        <w:spacing w:line="276" w:lineRule="auto"/>
        <w:jc w:val="center"/>
        <w:rPr>
          <w:rFonts w:ascii="Arial" w:hAnsi="Arial" w:cs="Arial"/>
          <w:b/>
          <w:sz w:val="22"/>
          <w:szCs w:val="22"/>
        </w:rPr>
      </w:pPr>
      <w:bookmarkStart w:id="0" w:name="_GoBack"/>
      <w:bookmarkEnd w:id="0"/>
      <w:r w:rsidRPr="005335A1">
        <w:rPr>
          <w:rFonts w:ascii="Arial" w:hAnsi="Arial" w:cs="Arial"/>
          <w:b/>
          <w:sz w:val="22"/>
          <w:szCs w:val="22"/>
        </w:rPr>
        <w:t xml:space="preserve">C. </w:t>
      </w:r>
      <w:r w:rsidR="00486493">
        <w:rPr>
          <w:rFonts w:ascii="Arial" w:hAnsi="Arial" w:cs="Arial"/>
          <w:b/>
          <w:sz w:val="22"/>
          <w:szCs w:val="22"/>
        </w:rPr>
        <w:t xml:space="preserve">ANDREA OFELIA </w:t>
      </w:r>
      <w:r w:rsidR="00261686">
        <w:rPr>
          <w:rFonts w:ascii="Arial" w:hAnsi="Arial" w:cs="Arial"/>
          <w:b/>
          <w:sz w:val="22"/>
          <w:szCs w:val="22"/>
        </w:rPr>
        <w:t>CISNEROS CANSECO</w:t>
      </w:r>
      <w:r w:rsidR="0080161F">
        <w:rPr>
          <w:rFonts w:ascii="Arial" w:hAnsi="Arial" w:cs="Arial"/>
          <w:b/>
          <w:sz w:val="22"/>
          <w:szCs w:val="22"/>
        </w:rPr>
        <w:t>.</w:t>
      </w:r>
    </w:p>
    <w:p w14:paraId="01B02343" w14:textId="77777777" w:rsidR="00442F14" w:rsidRPr="005335A1" w:rsidRDefault="00442F14" w:rsidP="00597743">
      <w:pPr>
        <w:spacing w:line="276" w:lineRule="auto"/>
        <w:jc w:val="center"/>
        <w:rPr>
          <w:rFonts w:ascii="Arial" w:hAnsi="Arial" w:cs="Arial"/>
          <w:b/>
          <w:sz w:val="22"/>
          <w:szCs w:val="22"/>
        </w:rPr>
      </w:pPr>
      <w:r w:rsidRPr="005335A1">
        <w:rPr>
          <w:rFonts w:ascii="Arial" w:hAnsi="Arial" w:cs="Arial"/>
          <w:b/>
          <w:sz w:val="22"/>
          <w:szCs w:val="22"/>
        </w:rPr>
        <w:t>PRESIDENTA DEL COMITÉ DE TRANSPARENCIA.</w:t>
      </w:r>
    </w:p>
    <w:p w14:paraId="5D45829A" w14:textId="16D693D7" w:rsidR="00442F14" w:rsidRDefault="00442F14" w:rsidP="00597743">
      <w:pPr>
        <w:spacing w:line="276" w:lineRule="auto"/>
        <w:jc w:val="center"/>
        <w:rPr>
          <w:rFonts w:ascii="Arial" w:hAnsi="Arial" w:cs="Arial"/>
          <w:b/>
          <w:sz w:val="22"/>
          <w:szCs w:val="22"/>
        </w:rPr>
      </w:pPr>
    </w:p>
    <w:p w14:paraId="40F2597A" w14:textId="77777777" w:rsidR="00261686" w:rsidRPr="005335A1" w:rsidRDefault="00261686" w:rsidP="00597743">
      <w:pPr>
        <w:spacing w:line="276" w:lineRule="auto"/>
        <w:jc w:val="center"/>
        <w:rPr>
          <w:rFonts w:ascii="Arial" w:hAnsi="Arial" w:cs="Arial"/>
          <w:b/>
          <w:sz w:val="22"/>
          <w:szCs w:val="22"/>
        </w:rPr>
      </w:pPr>
    </w:p>
    <w:p w14:paraId="54B48CA8" w14:textId="77777777" w:rsidR="00442F14" w:rsidRPr="005335A1" w:rsidRDefault="00442F14" w:rsidP="00597743">
      <w:pPr>
        <w:spacing w:line="276" w:lineRule="auto"/>
        <w:jc w:val="center"/>
        <w:rPr>
          <w:rFonts w:ascii="Arial" w:hAnsi="Arial" w:cs="Arial"/>
          <w:b/>
          <w:sz w:val="22"/>
          <w:szCs w:val="22"/>
        </w:rPr>
      </w:pPr>
    </w:p>
    <w:p w14:paraId="2D84DB87" w14:textId="77777777" w:rsidR="00442F14" w:rsidRPr="005335A1" w:rsidRDefault="00442F14" w:rsidP="00597743">
      <w:pPr>
        <w:spacing w:line="276" w:lineRule="auto"/>
        <w:jc w:val="center"/>
        <w:rPr>
          <w:rFonts w:ascii="Arial" w:hAnsi="Arial" w:cs="Arial"/>
          <w:b/>
          <w:sz w:val="22"/>
          <w:szCs w:val="22"/>
        </w:rPr>
      </w:pPr>
    </w:p>
    <w:p w14:paraId="1715C7AE" w14:textId="22947821" w:rsidR="00442F14" w:rsidRPr="005335A1" w:rsidRDefault="00261686" w:rsidP="00597743">
      <w:pPr>
        <w:spacing w:line="276" w:lineRule="auto"/>
        <w:rPr>
          <w:rFonts w:ascii="Arial" w:hAnsi="Arial" w:cs="Arial"/>
          <w:b/>
          <w:sz w:val="22"/>
          <w:szCs w:val="22"/>
        </w:rPr>
      </w:pPr>
      <w:r>
        <w:rPr>
          <w:rFonts w:ascii="Arial" w:hAnsi="Arial" w:cs="Arial"/>
          <w:b/>
          <w:sz w:val="22"/>
          <w:szCs w:val="22"/>
        </w:rPr>
        <w:t xml:space="preserve">              </w:t>
      </w:r>
      <w:r w:rsidR="00442F14" w:rsidRPr="005335A1">
        <w:rPr>
          <w:rFonts w:ascii="Arial" w:hAnsi="Arial" w:cs="Arial"/>
          <w:b/>
          <w:sz w:val="22"/>
          <w:szCs w:val="22"/>
        </w:rPr>
        <w:t xml:space="preserve">C. KEYLA MATUS </w:t>
      </w:r>
      <w:proofErr w:type="gramStart"/>
      <w:r w:rsidR="00442F14" w:rsidRPr="005335A1">
        <w:rPr>
          <w:rFonts w:ascii="Arial" w:hAnsi="Arial" w:cs="Arial"/>
          <w:b/>
          <w:sz w:val="22"/>
          <w:szCs w:val="22"/>
        </w:rPr>
        <w:t xml:space="preserve">MELÉNDEZ </w:t>
      </w:r>
      <w:r w:rsidR="0080161F">
        <w:rPr>
          <w:rFonts w:ascii="Arial" w:hAnsi="Arial" w:cs="Arial"/>
          <w:b/>
          <w:sz w:val="22"/>
          <w:szCs w:val="22"/>
        </w:rPr>
        <w:t>.</w:t>
      </w:r>
      <w:proofErr w:type="gramEnd"/>
      <w:r w:rsidR="00442F14" w:rsidRPr="005335A1">
        <w:rPr>
          <w:rFonts w:ascii="Arial" w:hAnsi="Arial" w:cs="Arial"/>
          <w:b/>
          <w:sz w:val="22"/>
          <w:szCs w:val="22"/>
        </w:rPr>
        <w:t xml:space="preserve">                C. </w:t>
      </w:r>
      <w:r w:rsidR="00797D02">
        <w:rPr>
          <w:rFonts w:ascii="Arial" w:hAnsi="Arial" w:cs="Arial"/>
          <w:b/>
          <w:sz w:val="22"/>
          <w:szCs w:val="22"/>
        </w:rPr>
        <w:t>JOSÉ ANTONIO SÁNCHEZ CORTÉZ</w:t>
      </w:r>
      <w:r w:rsidR="0080161F">
        <w:rPr>
          <w:rFonts w:ascii="Arial" w:hAnsi="Arial" w:cs="Arial"/>
          <w:b/>
          <w:sz w:val="22"/>
          <w:szCs w:val="22"/>
        </w:rPr>
        <w:t>.</w:t>
      </w:r>
      <w:r w:rsidR="00E5700B">
        <w:rPr>
          <w:rFonts w:ascii="Arial" w:hAnsi="Arial" w:cs="Arial"/>
          <w:b/>
          <w:sz w:val="22"/>
          <w:szCs w:val="22"/>
        </w:rPr>
        <w:t xml:space="preserve"> </w:t>
      </w:r>
    </w:p>
    <w:p w14:paraId="399A2E16" w14:textId="004F06CA" w:rsidR="00442F14" w:rsidRPr="005335A1" w:rsidRDefault="00261686" w:rsidP="00597743">
      <w:pPr>
        <w:spacing w:line="276" w:lineRule="auto"/>
        <w:rPr>
          <w:rFonts w:ascii="Arial" w:hAnsi="Arial" w:cs="Arial"/>
          <w:b/>
          <w:sz w:val="22"/>
          <w:szCs w:val="22"/>
        </w:rPr>
      </w:pPr>
      <w:r>
        <w:rPr>
          <w:rFonts w:ascii="Arial" w:hAnsi="Arial" w:cs="Arial"/>
          <w:b/>
          <w:sz w:val="22"/>
          <w:szCs w:val="22"/>
        </w:rPr>
        <w:t xml:space="preserve">                      SECRETARIA TÉCNICA</w:t>
      </w:r>
      <w:r w:rsidR="00103AF4">
        <w:rPr>
          <w:rFonts w:ascii="Arial" w:hAnsi="Arial" w:cs="Arial"/>
          <w:b/>
          <w:sz w:val="22"/>
          <w:szCs w:val="22"/>
        </w:rPr>
        <w:t>.</w:t>
      </w:r>
      <w:r>
        <w:rPr>
          <w:rFonts w:ascii="Arial" w:hAnsi="Arial" w:cs="Arial"/>
          <w:b/>
          <w:sz w:val="22"/>
          <w:szCs w:val="22"/>
        </w:rPr>
        <w:t xml:space="preserve">          </w:t>
      </w:r>
      <w:r w:rsidR="00797D02">
        <w:rPr>
          <w:rFonts w:ascii="Arial" w:hAnsi="Arial" w:cs="Arial"/>
          <w:b/>
          <w:sz w:val="22"/>
          <w:szCs w:val="22"/>
        </w:rPr>
        <w:t xml:space="preserve">    </w:t>
      </w:r>
      <w:r>
        <w:rPr>
          <w:rFonts w:ascii="Arial" w:hAnsi="Arial" w:cs="Arial"/>
          <w:b/>
          <w:sz w:val="22"/>
          <w:szCs w:val="22"/>
        </w:rPr>
        <w:t xml:space="preserve">      </w:t>
      </w:r>
      <w:r w:rsidR="00797D02">
        <w:rPr>
          <w:rFonts w:ascii="Arial" w:hAnsi="Arial" w:cs="Arial"/>
          <w:b/>
          <w:sz w:val="22"/>
          <w:szCs w:val="22"/>
        </w:rPr>
        <w:t xml:space="preserve">              </w:t>
      </w:r>
      <w:r>
        <w:rPr>
          <w:rFonts w:ascii="Arial" w:hAnsi="Arial" w:cs="Arial"/>
          <w:b/>
          <w:sz w:val="22"/>
          <w:szCs w:val="22"/>
        </w:rPr>
        <w:t xml:space="preserve"> PRIMER VOCAL</w:t>
      </w:r>
      <w:r w:rsidR="00103AF4">
        <w:rPr>
          <w:rFonts w:ascii="Arial" w:hAnsi="Arial" w:cs="Arial"/>
          <w:b/>
          <w:sz w:val="22"/>
          <w:szCs w:val="22"/>
        </w:rPr>
        <w:t>.</w:t>
      </w:r>
    </w:p>
    <w:p w14:paraId="6AE6CD98" w14:textId="77777777" w:rsidR="00442F14" w:rsidRDefault="00442F14" w:rsidP="00597743">
      <w:pPr>
        <w:spacing w:line="276" w:lineRule="auto"/>
        <w:jc w:val="center"/>
        <w:rPr>
          <w:rFonts w:ascii="Arial" w:hAnsi="Arial" w:cs="Arial"/>
          <w:b/>
          <w:sz w:val="22"/>
          <w:szCs w:val="22"/>
        </w:rPr>
      </w:pPr>
    </w:p>
    <w:p w14:paraId="336A24A0" w14:textId="2E9ECB25" w:rsidR="00442F14" w:rsidRPr="00B42738" w:rsidRDefault="00B42738" w:rsidP="00B42738">
      <w:pPr>
        <w:spacing w:line="276" w:lineRule="auto"/>
        <w:jc w:val="center"/>
        <w:rPr>
          <w:rFonts w:ascii="Arial" w:hAnsi="Arial" w:cs="Arial"/>
          <w:sz w:val="16"/>
          <w:szCs w:val="16"/>
        </w:rPr>
      </w:pPr>
      <w:r w:rsidRPr="00B42738">
        <w:rPr>
          <w:rFonts w:ascii="Arial" w:hAnsi="Arial" w:cs="Arial"/>
          <w:sz w:val="16"/>
          <w:szCs w:val="16"/>
        </w:rPr>
        <w:t>HOJA DE FIRMAS CORRESPONDIENTE A LA 3ª. SESIÓN ORDINARIA DEL COMITÉ DE TRANSPARENCIA</w:t>
      </w:r>
    </w:p>
    <w:p w14:paraId="0A0BD0E4" w14:textId="77777777" w:rsidR="00442F14" w:rsidRPr="005335A1" w:rsidRDefault="00442F14" w:rsidP="00597743">
      <w:pPr>
        <w:spacing w:line="276" w:lineRule="auto"/>
        <w:jc w:val="center"/>
        <w:rPr>
          <w:rFonts w:ascii="Arial" w:hAnsi="Arial" w:cs="Arial"/>
          <w:b/>
          <w:sz w:val="22"/>
          <w:szCs w:val="22"/>
        </w:rPr>
      </w:pPr>
    </w:p>
    <w:p w14:paraId="0259683D" w14:textId="77777777" w:rsidR="00442F14" w:rsidRPr="005335A1" w:rsidRDefault="00442F14" w:rsidP="00597743">
      <w:pPr>
        <w:spacing w:line="276" w:lineRule="auto"/>
        <w:jc w:val="center"/>
        <w:rPr>
          <w:rFonts w:ascii="Arial" w:hAnsi="Arial" w:cs="Arial"/>
          <w:b/>
          <w:sz w:val="22"/>
          <w:szCs w:val="22"/>
        </w:rPr>
      </w:pPr>
    </w:p>
    <w:p w14:paraId="3B00A27C" w14:textId="77777777" w:rsidR="00442F14" w:rsidRPr="005335A1" w:rsidRDefault="00442F14" w:rsidP="00597743">
      <w:pPr>
        <w:spacing w:line="276" w:lineRule="auto"/>
        <w:jc w:val="center"/>
        <w:rPr>
          <w:rFonts w:ascii="Arial" w:hAnsi="Arial" w:cs="Arial"/>
          <w:b/>
          <w:sz w:val="22"/>
          <w:szCs w:val="22"/>
        </w:rPr>
      </w:pPr>
    </w:p>
    <w:p w14:paraId="22663CFA" w14:textId="77777777" w:rsidR="00442F14" w:rsidRPr="005335A1" w:rsidRDefault="00442F14" w:rsidP="00597743">
      <w:pPr>
        <w:spacing w:line="276" w:lineRule="auto"/>
        <w:jc w:val="center"/>
        <w:rPr>
          <w:rFonts w:ascii="Arial" w:hAnsi="Arial" w:cs="Arial"/>
          <w:b/>
          <w:sz w:val="22"/>
          <w:szCs w:val="22"/>
        </w:rPr>
      </w:pPr>
    </w:p>
    <w:p w14:paraId="473E09B4" w14:textId="73E3AF2B" w:rsidR="00442F14" w:rsidRPr="005335A1" w:rsidRDefault="00261686" w:rsidP="00597743">
      <w:pPr>
        <w:spacing w:line="276" w:lineRule="auto"/>
        <w:rPr>
          <w:rFonts w:ascii="Arial" w:hAnsi="Arial" w:cs="Arial"/>
          <w:b/>
          <w:sz w:val="22"/>
          <w:szCs w:val="22"/>
        </w:rPr>
      </w:pPr>
      <w:r>
        <w:rPr>
          <w:rFonts w:ascii="Arial" w:hAnsi="Arial" w:cs="Arial"/>
          <w:b/>
          <w:sz w:val="22"/>
          <w:szCs w:val="22"/>
        </w:rPr>
        <w:t xml:space="preserve">   </w:t>
      </w:r>
      <w:r w:rsidR="00797D02">
        <w:rPr>
          <w:rFonts w:ascii="Arial" w:hAnsi="Arial" w:cs="Arial"/>
          <w:b/>
          <w:sz w:val="22"/>
          <w:szCs w:val="22"/>
        </w:rPr>
        <w:t xml:space="preserve">        </w:t>
      </w:r>
      <w:r w:rsidR="00442F14" w:rsidRPr="005335A1">
        <w:rPr>
          <w:rFonts w:ascii="Arial" w:hAnsi="Arial" w:cs="Arial"/>
          <w:b/>
          <w:sz w:val="22"/>
          <w:szCs w:val="22"/>
        </w:rPr>
        <w:t>C.</w:t>
      </w:r>
      <w:r w:rsidR="00797D02">
        <w:rPr>
          <w:rFonts w:ascii="Arial" w:hAnsi="Arial" w:cs="Arial"/>
          <w:b/>
          <w:sz w:val="22"/>
          <w:szCs w:val="22"/>
        </w:rPr>
        <w:t xml:space="preserve"> DAGOBERTO CARREÑO GOPAR</w:t>
      </w:r>
      <w:r>
        <w:rPr>
          <w:rFonts w:ascii="Arial" w:hAnsi="Arial" w:cs="Arial"/>
          <w:b/>
          <w:sz w:val="22"/>
          <w:szCs w:val="22"/>
        </w:rPr>
        <w:t xml:space="preserve">.      </w:t>
      </w:r>
      <w:r w:rsidR="00797D02">
        <w:rPr>
          <w:rFonts w:ascii="Arial" w:hAnsi="Arial" w:cs="Arial"/>
          <w:b/>
          <w:sz w:val="22"/>
          <w:szCs w:val="22"/>
        </w:rPr>
        <w:t xml:space="preserve">    </w:t>
      </w:r>
      <w:r w:rsidR="00A4136A">
        <w:rPr>
          <w:rFonts w:ascii="Arial" w:hAnsi="Arial" w:cs="Arial"/>
          <w:b/>
          <w:sz w:val="22"/>
          <w:szCs w:val="22"/>
        </w:rPr>
        <w:t xml:space="preserve">   </w:t>
      </w:r>
      <w:r>
        <w:rPr>
          <w:rFonts w:ascii="Arial" w:hAnsi="Arial" w:cs="Arial"/>
          <w:b/>
          <w:sz w:val="22"/>
          <w:szCs w:val="22"/>
        </w:rPr>
        <w:t>C. FRANCISCO CARRERA SEDANO</w:t>
      </w:r>
      <w:r w:rsidR="0080161F">
        <w:rPr>
          <w:rFonts w:ascii="Arial" w:hAnsi="Arial" w:cs="Arial"/>
          <w:b/>
          <w:sz w:val="22"/>
          <w:szCs w:val="22"/>
        </w:rPr>
        <w:t>.</w:t>
      </w:r>
      <w:r>
        <w:rPr>
          <w:rFonts w:ascii="Arial" w:hAnsi="Arial" w:cs="Arial"/>
          <w:b/>
          <w:sz w:val="22"/>
          <w:szCs w:val="22"/>
        </w:rPr>
        <w:t xml:space="preserve">                   </w:t>
      </w:r>
    </w:p>
    <w:p w14:paraId="320711C9" w14:textId="2E5B23A4" w:rsidR="00442F14" w:rsidRPr="005335A1" w:rsidRDefault="00261686" w:rsidP="00597743">
      <w:pPr>
        <w:spacing w:line="276" w:lineRule="auto"/>
        <w:jc w:val="both"/>
        <w:rPr>
          <w:rFonts w:ascii="Arial" w:hAnsi="Arial" w:cs="Arial"/>
          <w:b/>
          <w:sz w:val="22"/>
          <w:szCs w:val="22"/>
          <w:lang w:val="es-ES"/>
        </w:rPr>
      </w:pPr>
      <w:r>
        <w:rPr>
          <w:rFonts w:ascii="Arial" w:hAnsi="Arial" w:cs="Arial"/>
          <w:b/>
          <w:sz w:val="22"/>
          <w:szCs w:val="22"/>
        </w:rPr>
        <w:t xml:space="preserve">       </w:t>
      </w:r>
      <w:r w:rsidR="00797D02">
        <w:rPr>
          <w:rFonts w:ascii="Arial" w:hAnsi="Arial" w:cs="Arial"/>
          <w:b/>
          <w:sz w:val="22"/>
          <w:szCs w:val="22"/>
        </w:rPr>
        <w:t xml:space="preserve">                  </w:t>
      </w:r>
      <w:r>
        <w:rPr>
          <w:rFonts w:ascii="Arial" w:hAnsi="Arial" w:cs="Arial"/>
          <w:b/>
          <w:sz w:val="22"/>
          <w:szCs w:val="22"/>
        </w:rPr>
        <w:t>SEGUNDO</w:t>
      </w:r>
      <w:r w:rsidR="00442F14" w:rsidRPr="005335A1">
        <w:rPr>
          <w:rFonts w:ascii="Arial" w:hAnsi="Arial" w:cs="Arial"/>
          <w:b/>
          <w:sz w:val="22"/>
          <w:szCs w:val="22"/>
        </w:rPr>
        <w:t xml:space="preserve"> </w:t>
      </w:r>
      <w:r>
        <w:rPr>
          <w:rFonts w:ascii="Arial" w:hAnsi="Arial" w:cs="Arial"/>
          <w:b/>
          <w:sz w:val="22"/>
          <w:szCs w:val="22"/>
        </w:rPr>
        <w:t xml:space="preserve">VOCAL.                                </w:t>
      </w:r>
      <w:r w:rsidR="00797D02">
        <w:rPr>
          <w:rFonts w:ascii="Arial" w:hAnsi="Arial" w:cs="Arial"/>
          <w:b/>
          <w:sz w:val="22"/>
          <w:szCs w:val="22"/>
        </w:rPr>
        <w:t xml:space="preserve">            </w:t>
      </w:r>
      <w:r>
        <w:rPr>
          <w:rFonts w:ascii="Arial" w:hAnsi="Arial" w:cs="Arial"/>
          <w:b/>
          <w:sz w:val="22"/>
          <w:szCs w:val="22"/>
        </w:rPr>
        <w:t xml:space="preserve">  COMISARIO.                          </w:t>
      </w:r>
      <w:r w:rsidR="00442F14" w:rsidRPr="005335A1">
        <w:rPr>
          <w:rFonts w:ascii="Arial" w:hAnsi="Arial" w:cs="Arial"/>
          <w:b/>
          <w:sz w:val="22"/>
          <w:szCs w:val="22"/>
        </w:rPr>
        <w:t xml:space="preserve">                                         </w:t>
      </w:r>
    </w:p>
    <w:p w14:paraId="38E104C1" w14:textId="35F76CBE" w:rsidR="00113593" w:rsidRDefault="00113593" w:rsidP="00597743">
      <w:pPr>
        <w:spacing w:line="276" w:lineRule="auto"/>
        <w:ind w:left="9" w:right="14"/>
        <w:jc w:val="both"/>
        <w:rPr>
          <w:rFonts w:ascii="Arial" w:hAnsi="Arial" w:cs="Arial"/>
          <w:sz w:val="22"/>
          <w:szCs w:val="22"/>
        </w:rPr>
      </w:pPr>
    </w:p>
    <w:p w14:paraId="701396BA" w14:textId="68D544FB" w:rsidR="00C67DB7" w:rsidRDefault="00C67DB7" w:rsidP="00597743">
      <w:pPr>
        <w:spacing w:line="276" w:lineRule="auto"/>
        <w:ind w:left="9" w:right="14"/>
        <w:jc w:val="both"/>
        <w:rPr>
          <w:rFonts w:ascii="Arial" w:hAnsi="Arial" w:cs="Arial"/>
          <w:sz w:val="22"/>
          <w:szCs w:val="22"/>
        </w:rPr>
      </w:pPr>
    </w:p>
    <w:p w14:paraId="58C4336A" w14:textId="345962A7" w:rsidR="00C67DB7" w:rsidRDefault="00C67DB7" w:rsidP="00597743">
      <w:pPr>
        <w:spacing w:line="276" w:lineRule="auto"/>
        <w:ind w:left="9" w:right="14"/>
        <w:jc w:val="both"/>
        <w:rPr>
          <w:rFonts w:ascii="Arial" w:hAnsi="Arial" w:cs="Arial"/>
          <w:sz w:val="22"/>
          <w:szCs w:val="22"/>
        </w:rPr>
      </w:pPr>
    </w:p>
    <w:p w14:paraId="642A647A" w14:textId="77777777" w:rsidR="00393536" w:rsidRDefault="00393536" w:rsidP="00597743">
      <w:pPr>
        <w:spacing w:line="276" w:lineRule="auto"/>
        <w:ind w:left="9" w:right="14"/>
        <w:jc w:val="both"/>
        <w:rPr>
          <w:rFonts w:ascii="Arial" w:hAnsi="Arial" w:cs="Arial"/>
          <w:sz w:val="22"/>
          <w:szCs w:val="22"/>
        </w:rPr>
      </w:pPr>
    </w:p>
    <w:sectPr w:rsidR="00393536" w:rsidSect="00B42738">
      <w:headerReference w:type="default" r:id="rId10"/>
      <w:footerReference w:type="default" r:id="rId11"/>
      <w:pgSz w:w="12240" w:h="15840" w:code="1"/>
      <w:pgMar w:top="1418" w:right="1325" w:bottom="1191" w:left="1418"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E7B53" w14:textId="77777777" w:rsidR="00811D1D" w:rsidRDefault="00811D1D" w:rsidP="00B51B43">
      <w:r>
        <w:separator/>
      </w:r>
    </w:p>
  </w:endnote>
  <w:endnote w:type="continuationSeparator" w:id="0">
    <w:p w14:paraId="64D76AD4" w14:textId="77777777" w:rsidR="00811D1D" w:rsidRDefault="00811D1D"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677385"/>
      <w:docPartObj>
        <w:docPartGallery w:val="Page Numbers (Bottom of Page)"/>
        <w:docPartUnique/>
      </w:docPartObj>
    </w:sdtPr>
    <w:sdtEndPr>
      <w:rPr>
        <w:rFonts w:ascii="Arial" w:hAnsi="Arial" w:cs="Arial"/>
        <w:sz w:val="16"/>
        <w:szCs w:val="16"/>
      </w:rPr>
    </w:sdtEndPr>
    <w:sdtContent>
      <w:p w14:paraId="1A394F28" w14:textId="0D5507CD" w:rsidR="00F6377E" w:rsidRPr="00474BE6" w:rsidRDefault="00F6377E">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B42738" w:rsidRPr="00B42738">
          <w:rPr>
            <w:rFonts w:ascii="Arial" w:hAnsi="Arial" w:cs="Arial"/>
            <w:noProof/>
            <w:sz w:val="16"/>
            <w:szCs w:val="16"/>
            <w:lang w:val="es-ES"/>
          </w:rPr>
          <w:t>5</w:t>
        </w:r>
        <w:r w:rsidRPr="00474BE6">
          <w:rPr>
            <w:rFonts w:ascii="Arial" w:hAnsi="Arial" w:cs="Arial"/>
            <w:sz w:val="16"/>
            <w:szCs w:val="16"/>
          </w:rPr>
          <w:fldChar w:fldCharType="end"/>
        </w:r>
      </w:p>
    </w:sdtContent>
  </w:sdt>
  <w:p w14:paraId="41A31B9B" w14:textId="51668692" w:rsidR="00F6377E" w:rsidRDefault="00F6377E" w:rsidP="009F00DC">
    <w:pPr>
      <w:pStyle w:val="Piedepgina"/>
      <w:tabs>
        <w:tab w:val="clear" w:pos="4419"/>
        <w:tab w:val="clear" w:pos="8838"/>
        <w:tab w:val="left" w:pos="106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F6A85" w14:textId="77777777" w:rsidR="00811D1D" w:rsidRDefault="00811D1D" w:rsidP="00B51B43">
      <w:r>
        <w:separator/>
      </w:r>
    </w:p>
  </w:footnote>
  <w:footnote w:type="continuationSeparator" w:id="0">
    <w:p w14:paraId="4FD97E5C" w14:textId="77777777" w:rsidR="00811D1D" w:rsidRDefault="00811D1D"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D47F" w14:textId="7EBB7A93" w:rsidR="00F6377E" w:rsidRDefault="00F6377E" w:rsidP="004604EA">
    <w:pPr>
      <w:pStyle w:val="Encabezado"/>
      <w:tabs>
        <w:tab w:val="clear" w:pos="4419"/>
        <w:tab w:val="clear" w:pos="8838"/>
        <w:tab w:val="left" w:pos="2250"/>
      </w:tabs>
      <w:ind w:firstLine="708"/>
    </w:pPr>
    <w:r w:rsidRPr="003C3DA3">
      <w:rPr>
        <w:noProof/>
      </w:rPr>
      <w:drawing>
        <wp:anchor distT="0" distB="0" distL="114300" distR="114300" simplePos="0" relativeHeight="251676672" behindDoc="1" locked="0" layoutInCell="1" allowOverlap="1" wp14:anchorId="43D3CA1F" wp14:editId="2EA7F9C6">
          <wp:simplePos x="0" y="0"/>
          <wp:positionH relativeFrom="column">
            <wp:posOffset>-3404235</wp:posOffset>
          </wp:positionH>
          <wp:positionV relativeFrom="paragraph">
            <wp:posOffset>-534035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rPr>
      <w:drawing>
        <wp:anchor distT="0" distB="0" distL="114300" distR="114300" simplePos="0" relativeHeight="251656192" behindDoc="0" locked="0" layoutInCell="1" allowOverlap="1" wp14:anchorId="097125DA" wp14:editId="67D793D9">
          <wp:simplePos x="0" y="0"/>
          <wp:positionH relativeFrom="column">
            <wp:posOffset>2053591</wp:posOffset>
          </wp:positionH>
          <wp:positionV relativeFrom="paragraph">
            <wp:posOffset>-87630</wp:posOffset>
          </wp:positionV>
          <wp:extent cx="1146810" cy="1089081"/>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8703" cy="1090878"/>
                  </a:xfrm>
                  <a:prstGeom prst="rect">
                    <a:avLst/>
                  </a:prstGeom>
                </pic:spPr>
              </pic:pic>
            </a:graphicData>
          </a:graphic>
          <wp14:sizeRelH relativeFrom="page">
            <wp14:pctWidth>0</wp14:pctWidth>
          </wp14:sizeRelH>
          <wp14:sizeRelV relativeFrom="page">
            <wp14:pctHeight>0</wp14:pctHeight>
          </wp14:sizeRelV>
        </wp:anchor>
      </w:drawing>
    </w:r>
    <w:r>
      <w:softHyphen/>
    </w:r>
    <w:r>
      <w:tab/>
    </w:r>
  </w:p>
  <w:p w14:paraId="7157E7B2" w14:textId="77777777" w:rsidR="00F6377E" w:rsidRDefault="00F6377E" w:rsidP="004604EA">
    <w:pPr>
      <w:pStyle w:val="Encabezado"/>
      <w:tabs>
        <w:tab w:val="clear" w:pos="4419"/>
        <w:tab w:val="clear" w:pos="8838"/>
        <w:tab w:val="left" w:pos="2115"/>
      </w:tabs>
    </w:pPr>
    <w:r>
      <w:tab/>
    </w:r>
  </w:p>
  <w:p w14:paraId="443F9D1E" w14:textId="3E1E08EF" w:rsidR="00F6377E" w:rsidRDefault="00F6377E" w:rsidP="00CE73E0">
    <w:pPr>
      <w:pStyle w:val="Encabezado"/>
      <w:tabs>
        <w:tab w:val="clear" w:pos="4419"/>
        <w:tab w:val="clear" w:pos="8838"/>
        <w:tab w:val="left" w:pos="7548"/>
      </w:tabs>
    </w:pPr>
    <w:r>
      <w:tab/>
    </w:r>
  </w:p>
  <w:p w14:paraId="223356C1" w14:textId="46A7C267" w:rsidR="00F6377E" w:rsidRDefault="00F6377E" w:rsidP="0008432D">
    <w:pPr>
      <w:pStyle w:val="Encabezado"/>
      <w:tabs>
        <w:tab w:val="clear" w:pos="4419"/>
        <w:tab w:val="clear" w:pos="8838"/>
        <w:tab w:val="left" w:pos="6045"/>
      </w:tabs>
    </w:pPr>
  </w:p>
  <w:p w14:paraId="2CD9B52C" w14:textId="2DE70B05" w:rsidR="00F6377E" w:rsidRDefault="00F6377E" w:rsidP="00442C4A">
    <w:pPr>
      <w:pStyle w:val="Encabezado"/>
      <w:tabs>
        <w:tab w:val="clear" w:pos="4419"/>
        <w:tab w:val="clear" w:pos="8838"/>
        <w:tab w:val="left" w:pos="5118"/>
      </w:tabs>
    </w:pPr>
    <w:r>
      <w:tab/>
    </w:r>
  </w:p>
  <w:p w14:paraId="139E8CF8" w14:textId="77777777" w:rsidR="00F6377E" w:rsidRDefault="00F6377E" w:rsidP="00442C4A">
    <w:pPr>
      <w:pStyle w:val="Encabezado"/>
      <w:tabs>
        <w:tab w:val="clear" w:pos="4419"/>
        <w:tab w:val="clear" w:pos="8838"/>
        <w:tab w:val="left" w:pos="5118"/>
      </w:tabs>
    </w:pPr>
  </w:p>
  <w:p w14:paraId="783DDD7C" w14:textId="30D25D67" w:rsidR="00F6377E" w:rsidRDefault="00F6377E"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1386160E" w14:textId="77777777" w:rsidR="00B42738" w:rsidRDefault="00F6377E" w:rsidP="00B42738">
    <w:pPr>
      <w:pStyle w:val="Encabezado"/>
      <w:tabs>
        <w:tab w:val="clear" w:pos="4419"/>
        <w:tab w:val="clear" w:pos="8838"/>
        <w:tab w:val="center" w:pos="4560"/>
        <w:tab w:val="left" w:pos="5118"/>
        <w:tab w:val="left" w:pos="7665"/>
      </w:tabs>
      <w:ind w:right="-568"/>
      <w:jc w:val="both"/>
      <w:rPr>
        <w:rFonts w:ascii="Arial" w:hAnsi="Arial" w:cs="Arial"/>
        <w:b/>
        <w:sz w:val="28"/>
        <w:szCs w:val="28"/>
      </w:rPr>
    </w:pPr>
    <w:r w:rsidRPr="00F64B99">
      <w:rPr>
        <w:rFonts w:ascii="Arial" w:hAnsi="Arial" w:cs="Arial"/>
        <w:b/>
        <w:sz w:val="28"/>
        <w:szCs w:val="28"/>
      </w:rPr>
      <w:t xml:space="preserve">ACTA DE LA </w:t>
    </w:r>
    <w:r>
      <w:rPr>
        <w:rFonts w:ascii="Arial" w:hAnsi="Arial" w:cs="Arial"/>
        <w:b/>
        <w:sz w:val="28"/>
        <w:szCs w:val="28"/>
      </w:rPr>
      <w:t xml:space="preserve">TERCERA </w:t>
    </w:r>
    <w:r w:rsidRPr="00F64B99">
      <w:rPr>
        <w:rFonts w:ascii="Arial" w:hAnsi="Arial" w:cs="Arial"/>
        <w:b/>
        <w:sz w:val="28"/>
        <w:szCs w:val="28"/>
      </w:rPr>
      <w:t>SESI</w:t>
    </w:r>
    <w:r>
      <w:rPr>
        <w:rFonts w:ascii="Arial" w:hAnsi="Arial" w:cs="Arial"/>
        <w:b/>
        <w:sz w:val="28"/>
        <w:szCs w:val="28"/>
      </w:rPr>
      <w:t>Ó</w:t>
    </w:r>
    <w:r w:rsidRPr="00F64B99">
      <w:rPr>
        <w:rFonts w:ascii="Arial" w:hAnsi="Arial" w:cs="Arial"/>
        <w:b/>
        <w:sz w:val="28"/>
        <w:szCs w:val="28"/>
      </w:rPr>
      <w:t xml:space="preserve">N ORDINARIA </w:t>
    </w:r>
    <w:r>
      <w:rPr>
        <w:rFonts w:ascii="Arial" w:hAnsi="Arial" w:cs="Arial"/>
        <w:b/>
        <w:sz w:val="28"/>
        <w:szCs w:val="28"/>
      </w:rPr>
      <w:t xml:space="preserve">2023 </w:t>
    </w:r>
    <w:r w:rsidRPr="00F64B99">
      <w:rPr>
        <w:rFonts w:ascii="Arial" w:hAnsi="Arial" w:cs="Arial"/>
        <w:b/>
        <w:sz w:val="28"/>
        <w:szCs w:val="28"/>
      </w:rPr>
      <w:t>DEL COMIT</w:t>
    </w:r>
    <w:r>
      <w:rPr>
        <w:rFonts w:ascii="Arial" w:hAnsi="Arial" w:cs="Arial"/>
        <w:b/>
        <w:sz w:val="28"/>
        <w:szCs w:val="28"/>
      </w:rPr>
      <w:t xml:space="preserve">É </w:t>
    </w:r>
    <w:r w:rsidRPr="00F64B99">
      <w:rPr>
        <w:rFonts w:ascii="Arial" w:hAnsi="Arial" w:cs="Arial"/>
        <w:b/>
        <w:sz w:val="28"/>
        <w:szCs w:val="28"/>
      </w:rPr>
      <w:t>DE TRANSPARENCIA</w:t>
    </w:r>
    <w:r>
      <w:rPr>
        <w:rFonts w:ascii="Arial" w:hAnsi="Arial" w:cs="Arial"/>
        <w:b/>
        <w:sz w:val="28"/>
        <w:szCs w:val="28"/>
      </w:rPr>
      <w:t xml:space="preserve"> DEL H. AYUNTAMIENTO DEL MUNICIPIO DE OAXACA DE JUÁREZ.</w:t>
    </w:r>
  </w:p>
  <w:p w14:paraId="276FCAAB" w14:textId="77777777" w:rsidR="00B42738" w:rsidRDefault="00B42738" w:rsidP="00B42738">
    <w:pPr>
      <w:pStyle w:val="Encabezado"/>
      <w:tabs>
        <w:tab w:val="clear" w:pos="4419"/>
        <w:tab w:val="clear" w:pos="8838"/>
        <w:tab w:val="center" w:pos="4560"/>
        <w:tab w:val="left" w:pos="5118"/>
        <w:tab w:val="left" w:pos="7665"/>
      </w:tabs>
      <w:ind w:right="-568"/>
      <w:jc w:val="both"/>
      <w:rPr>
        <w:rFonts w:ascii="Arial" w:hAnsi="Arial" w:cs="Arial"/>
        <w:b/>
        <w:sz w:val="28"/>
        <w:szCs w:val="28"/>
      </w:rPr>
    </w:pPr>
  </w:p>
  <w:p w14:paraId="4E7ED240" w14:textId="6638ADC8" w:rsidR="00F6377E" w:rsidRPr="0008432D" w:rsidRDefault="00F6377E" w:rsidP="00B42738">
    <w:pPr>
      <w:pStyle w:val="Encabezado"/>
      <w:tabs>
        <w:tab w:val="clear" w:pos="4419"/>
        <w:tab w:val="clear" w:pos="8838"/>
        <w:tab w:val="center" w:pos="4560"/>
        <w:tab w:val="left" w:pos="5118"/>
        <w:tab w:val="left" w:pos="7665"/>
      </w:tabs>
      <w:ind w:right="-568"/>
      <w:jc w:val="both"/>
      <w:rPr>
        <w:sz w:val="10"/>
        <w:szCs w:val="10"/>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0D8E31"/>
    <w:multiLevelType w:val="hybridMultilevel"/>
    <w:tmpl w:val="B7ADC7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012460"/>
    <w:multiLevelType w:val="hybridMultilevel"/>
    <w:tmpl w:val="BBE1637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2CA8CD"/>
    <w:multiLevelType w:val="hybridMultilevel"/>
    <w:tmpl w:val="8A0E0E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9AAE27"/>
    <w:multiLevelType w:val="hybridMultilevel"/>
    <w:tmpl w:val="64DE3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BC2E46"/>
    <w:multiLevelType w:val="hybridMultilevel"/>
    <w:tmpl w:val="1A77CC5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CC4876"/>
    <w:multiLevelType w:val="hybridMultilevel"/>
    <w:tmpl w:val="989A2B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E20E81"/>
    <w:multiLevelType w:val="hybridMultilevel"/>
    <w:tmpl w:val="56F2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E538B3"/>
    <w:multiLevelType w:val="hybridMultilevel"/>
    <w:tmpl w:val="C5586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09AC86"/>
    <w:multiLevelType w:val="hybridMultilevel"/>
    <w:tmpl w:val="04BEC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820F53"/>
    <w:multiLevelType w:val="hybridMultilevel"/>
    <w:tmpl w:val="A0402F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B95649"/>
    <w:multiLevelType w:val="hybridMultilevel"/>
    <w:tmpl w:val="B2EED9A8"/>
    <w:lvl w:ilvl="0" w:tplc="7B0023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0F782D77"/>
    <w:multiLevelType w:val="hybridMultilevel"/>
    <w:tmpl w:val="AEAA33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B6A634"/>
    <w:multiLevelType w:val="hybridMultilevel"/>
    <w:tmpl w:val="6002865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0D5680B"/>
    <w:multiLevelType w:val="hybridMultilevel"/>
    <w:tmpl w:val="736EC8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1842E9F"/>
    <w:multiLevelType w:val="hybridMultilevel"/>
    <w:tmpl w:val="77743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146454"/>
    <w:multiLevelType w:val="hybridMultilevel"/>
    <w:tmpl w:val="766C6E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BF741E"/>
    <w:multiLevelType w:val="hybridMultilevel"/>
    <w:tmpl w:val="F450504E"/>
    <w:lvl w:ilvl="0" w:tplc="0C0A0017">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7" w15:restartNumberingAfterBreak="0">
    <w:nsid w:val="19174AFB"/>
    <w:multiLevelType w:val="hybridMultilevel"/>
    <w:tmpl w:val="EA64C2F2"/>
    <w:lvl w:ilvl="0" w:tplc="0C0A0013">
      <w:start w:val="1"/>
      <w:numFmt w:val="upperRoman"/>
      <w:lvlText w:val="%1."/>
      <w:lvlJc w:val="right"/>
      <w:pPr>
        <w:ind w:left="720" w:hanging="360"/>
      </w:pPr>
    </w:lvl>
    <w:lvl w:ilvl="1" w:tplc="0C0A0013">
      <w:start w:val="1"/>
      <w:numFmt w:val="upp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933761C"/>
    <w:multiLevelType w:val="hybridMultilevel"/>
    <w:tmpl w:val="BE4E52AC"/>
    <w:lvl w:ilvl="0" w:tplc="080A000F">
      <w:start w:val="1"/>
      <w:numFmt w:val="decimal"/>
      <w:lvlText w:val="%1."/>
      <w:lvlJc w:val="left"/>
      <w:pPr>
        <w:ind w:left="719" w:hanging="360"/>
      </w:pPr>
    </w:lvl>
    <w:lvl w:ilvl="1" w:tplc="080A0019" w:tentative="1">
      <w:start w:val="1"/>
      <w:numFmt w:val="lowerLetter"/>
      <w:lvlText w:val="%2."/>
      <w:lvlJc w:val="left"/>
      <w:pPr>
        <w:ind w:left="1439" w:hanging="360"/>
      </w:pPr>
    </w:lvl>
    <w:lvl w:ilvl="2" w:tplc="080A001B" w:tentative="1">
      <w:start w:val="1"/>
      <w:numFmt w:val="lowerRoman"/>
      <w:lvlText w:val="%3."/>
      <w:lvlJc w:val="right"/>
      <w:pPr>
        <w:ind w:left="2159" w:hanging="180"/>
      </w:pPr>
    </w:lvl>
    <w:lvl w:ilvl="3" w:tplc="080A000F" w:tentative="1">
      <w:start w:val="1"/>
      <w:numFmt w:val="decimal"/>
      <w:lvlText w:val="%4."/>
      <w:lvlJc w:val="left"/>
      <w:pPr>
        <w:ind w:left="2879" w:hanging="360"/>
      </w:pPr>
    </w:lvl>
    <w:lvl w:ilvl="4" w:tplc="080A0019" w:tentative="1">
      <w:start w:val="1"/>
      <w:numFmt w:val="lowerLetter"/>
      <w:lvlText w:val="%5."/>
      <w:lvlJc w:val="left"/>
      <w:pPr>
        <w:ind w:left="3599" w:hanging="360"/>
      </w:pPr>
    </w:lvl>
    <w:lvl w:ilvl="5" w:tplc="080A001B" w:tentative="1">
      <w:start w:val="1"/>
      <w:numFmt w:val="lowerRoman"/>
      <w:lvlText w:val="%6."/>
      <w:lvlJc w:val="right"/>
      <w:pPr>
        <w:ind w:left="4319" w:hanging="180"/>
      </w:pPr>
    </w:lvl>
    <w:lvl w:ilvl="6" w:tplc="080A000F" w:tentative="1">
      <w:start w:val="1"/>
      <w:numFmt w:val="decimal"/>
      <w:lvlText w:val="%7."/>
      <w:lvlJc w:val="left"/>
      <w:pPr>
        <w:ind w:left="5039" w:hanging="360"/>
      </w:pPr>
    </w:lvl>
    <w:lvl w:ilvl="7" w:tplc="080A0019" w:tentative="1">
      <w:start w:val="1"/>
      <w:numFmt w:val="lowerLetter"/>
      <w:lvlText w:val="%8."/>
      <w:lvlJc w:val="left"/>
      <w:pPr>
        <w:ind w:left="5759" w:hanging="360"/>
      </w:pPr>
    </w:lvl>
    <w:lvl w:ilvl="8" w:tplc="080A001B" w:tentative="1">
      <w:start w:val="1"/>
      <w:numFmt w:val="lowerRoman"/>
      <w:lvlText w:val="%9."/>
      <w:lvlJc w:val="right"/>
      <w:pPr>
        <w:ind w:left="6479" w:hanging="180"/>
      </w:pPr>
    </w:lvl>
  </w:abstractNum>
  <w:abstractNum w:abstractNumId="19" w15:restartNumberingAfterBreak="0">
    <w:nsid w:val="1DC13AD9"/>
    <w:multiLevelType w:val="hybridMultilevel"/>
    <w:tmpl w:val="B7CEF17A"/>
    <w:lvl w:ilvl="0" w:tplc="590EF5E0">
      <w:start w:val="10"/>
      <w:numFmt w:val="decimal"/>
      <w:lvlText w:val="%1."/>
      <w:lvlJc w:val="left"/>
      <w:pPr>
        <w:ind w:left="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368AD8E8">
      <w:start w:val="1"/>
      <w:numFmt w:val="lowerLetter"/>
      <w:lvlText w:val="%2"/>
      <w:lvlJc w:val="left"/>
      <w:pPr>
        <w:ind w:left="10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2E4E58C">
      <w:start w:val="1"/>
      <w:numFmt w:val="lowerRoman"/>
      <w:lvlText w:val="%3"/>
      <w:lvlJc w:val="left"/>
      <w:pPr>
        <w:ind w:left="18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C442D3D8">
      <w:start w:val="1"/>
      <w:numFmt w:val="decimal"/>
      <w:lvlText w:val="%4"/>
      <w:lvlJc w:val="left"/>
      <w:pPr>
        <w:ind w:left="25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B8AE858C">
      <w:start w:val="1"/>
      <w:numFmt w:val="lowerLetter"/>
      <w:lvlText w:val="%5"/>
      <w:lvlJc w:val="left"/>
      <w:pPr>
        <w:ind w:left="32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68A35FA">
      <w:start w:val="1"/>
      <w:numFmt w:val="lowerRoman"/>
      <w:lvlText w:val="%6"/>
      <w:lvlJc w:val="left"/>
      <w:pPr>
        <w:ind w:left="397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375AE1DE">
      <w:start w:val="1"/>
      <w:numFmt w:val="decimal"/>
      <w:lvlText w:val="%7"/>
      <w:lvlJc w:val="left"/>
      <w:pPr>
        <w:ind w:left="46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F9645C0">
      <w:start w:val="1"/>
      <w:numFmt w:val="lowerLetter"/>
      <w:lvlText w:val="%8"/>
      <w:lvlJc w:val="left"/>
      <w:pPr>
        <w:ind w:left="54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AFEBD66">
      <w:start w:val="1"/>
      <w:numFmt w:val="lowerRoman"/>
      <w:lvlText w:val="%9"/>
      <w:lvlJc w:val="left"/>
      <w:pPr>
        <w:ind w:left="61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0" w15:restartNumberingAfterBreak="0">
    <w:nsid w:val="1E46C8B2"/>
    <w:multiLevelType w:val="hybridMultilevel"/>
    <w:tmpl w:val="5B8E35B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E84776D"/>
    <w:multiLevelType w:val="hybridMultilevel"/>
    <w:tmpl w:val="38D21B18"/>
    <w:lvl w:ilvl="0" w:tplc="C624C7F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17CB36F"/>
    <w:multiLevelType w:val="hybridMultilevel"/>
    <w:tmpl w:val="021B6CD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30700E7"/>
    <w:multiLevelType w:val="hybridMultilevel"/>
    <w:tmpl w:val="066A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76F6C6"/>
    <w:multiLevelType w:val="hybridMultilevel"/>
    <w:tmpl w:val="B96A754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E437492"/>
    <w:multiLevelType w:val="hybridMultilevel"/>
    <w:tmpl w:val="7D80F7CE"/>
    <w:lvl w:ilvl="0" w:tplc="618822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0756DE"/>
    <w:multiLevelType w:val="hybridMultilevel"/>
    <w:tmpl w:val="8C40E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358C27E"/>
    <w:multiLevelType w:val="hybridMultilevel"/>
    <w:tmpl w:val="79BC21D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80258B2"/>
    <w:multiLevelType w:val="hybridMultilevel"/>
    <w:tmpl w:val="B11286CE"/>
    <w:lvl w:ilvl="0" w:tplc="16F62CE2">
      <w:start w:val="1"/>
      <w:numFmt w:val="decimal"/>
      <w:lvlText w:val="%1."/>
      <w:lvlJc w:val="left"/>
      <w:pPr>
        <w:ind w:left="0" w:firstLine="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A6F225C8">
      <w:start w:val="1"/>
      <w:numFmt w:val="lowerLetter"/>
      <w:lvlText w:val="%2"/>
      <w:lvlJc w:val="left"/>
      <w:pPr>
        <w:ind w:left="1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31A560A">
      <w:start w:val="1"/>
      <w:numFmt w:val="lowerRoman"/>
      <w:lvlText w:val="%3"/>
      <w:lvlJc w:val="left"/>
      <w:pPr>
        <w:ind w:left="1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E4A207E">
      <w:start w:val="1"/>
      <w:numFmt w:val="decimal"/>
      <w:lvlText w:val="%4"/>
      <w:lvlJc w:val="left"/>
      <w:pPr>
        <w:ind w:left="2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A14E38E">
      <w:start w:val="1"/>
      <w:numFmt w:val="lowerLetter"/>
      <w:lvlText w:val="%5"/>
      <w:lvlJc w:val="left"/>
      <w:pPr>
        <w:ind w:left="3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A07B44">
      <w:start w:val="1"/>
      <w:numFmt w:val="lowerRoman"/>
      <w:lvlText w:val="%6"/>
      <w:lvlJc w:val="left"/>
      <w:pPr>
        <w:ind w:left="3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3642100">
      <w:start w:val="1"/>
      <w:numFmt w:val="decimal"/>
      <w:lvlText w:val="%7"/>
      <w:lvlJc w:val="left"/>
      <w:pPr>
        <w:ind w:left="4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E98A4EC">
      <w:start w:val="1"/>
      <w:numFmt w:val="lowerLetter"/>
      <w:lvlText w:val="%8"/>
      <w:lvlJc w:val="left"/>
      <w:pPr>
        <w:ind w:left="54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4A8EFCE">
      <w:start w:val="1"/>
      <w:numFmt w:val="lowerRoman"/>
      <w:lvlText w:val="%9"/>
      <w:lvlJc w:val="left"/>
      <w:pPr>
        <w:ind w:left="61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3DA354FF"/>
    <w:multiLevelType w:val="hybridMultilevel"/>
    <w:tmpl w:val="58483552"/>
    <w:lvl w:ilvl="0" w:tplc="92A2DECC">
      <w:start w:val="1"/>
      <w:numFmt w:val="decimal"/>
      <w:lvlText w:val="%1."/>
      <w:lvlJc w:val="left"/>
      <w:pPr>
        <w:ind w:left="92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39227C"/>
    <w:multiLevelType w:val="hybridMultilevel"/>
    <w:tmpl w:val="47F017CC"/>
    <w:lvl w:ilvl="0" w:tplc="C4CE920C">
      <w:start w:val="1"/>
      <w:numFmt w:val="decimal"/>
      <w:lvlText w:val="%1."/>
      <w:lvlJc w:val="left"/>
      <w:pPr>
        <w:ind w:left="359" w:hanging="360"/>
      </w:pPr>
      <w:rPr>
        <w:rFonts w:hint="default"/>
      </w:rPr>
    </w:lvl>
    <w:lvl w:ilvl="1" w:tplc="080A0019" w:tentative="1">
      <w:start w:val="1"/>
      <w:numFmt w:val="lowerLetter"/>
      <w:lvlText w:val="%2."/>
      <w:lvlJc w:val="left"/>
      <w:pPr>
        <w:ind w:left="1079" w:hanging="360"/>
      </w:pPr>
    </w:lvl>
    <w:lvl w:ilvl="2" w:tplc="080A001B" w:tentative="1">
      <w:start w:val="1"/>
      <w:numFmt w:val="lowerRoman"/>
      <w:lvlText w:val="%3."/>
      <w:lvlJc w:val="right"/>
      <w:pPr>
        <w:ind w:left="1799" w:hanging="180"/>
      </w:pPr>
    </w:lvl>
    <w:lvl w:ilvl="3" w:tplc="080A000F" w:tentative="1">
      <w:start w:val="1"/>
      <w:numFmt w:val="decimal"/>
      <w:lvlText w:val="%4."/>
      <w:lvlJc w:val="left"/>
      <w:pPr>
        <w:ind w:left="2519" w:hanging="360"/>
      </w:pPr>
    </w:lvl>
    <w:lvl w:ilvl="4" w:tplc="080A0019" w:tentative="1">
      <w:start w:val="1"/>
      <w:numFmt w:val="lowerLetter"/>
      <w:lvlText w:val="%5."/>
      <w:lvlJc w:val="left"/>
      <w:pPr>
        <w:ind w:left="3239" w:hanging="360"/>
      </w:pPr>
    </w:lvl>
    <w:lvl w:ilvl="5" w:tplc="080A001B" w:tentative="1">
      <w:start w:val="1"/>
      <w:numFmt w:val="lowerRoman"/>
      <w:lvlText w:val="%6."/>
      <w:lvlJc w:val="right"/>
      <w:pPr>
        <w:ind w:left="3959" w:hanging="180"/>
      </w:pPr>
    </w:lvl>
    <w:lvl w:ilvl="6" w:tplc="080A000F" w:tentative="1">
      <w:start w:val="1"/>
      <w:numFmt w:val="decimal"/>
      <w:lvlText w:val="%7."/>
      <w:lvlJc w:val="left"/>
      <w:pPr>
        <w:ind w:left="4679" w:hanging="360"/>
      </w:pPr>
    </w:lvl>
    <w:lvl w:ilvl="7" w:tplc="080A0019" w:tentative="1">
      <w:start w:val="1"/>
      <w:numFmt w:val="lowerLetter"/>
      <w:lvlText w:val="%8."/>
      <w:lvlJc w:val="left"/>
      <w:pPr>
        <w:ind w:left="5399" w:hanging="360"/>
      </w:pPr>
    </w:lvl>
    <w:lvl w:ilvl="8" w:tplc="080A001B" w:tentative="1">
      <w:start w:val="1"/>
      <w:numFmt w:val="lowerRoman"/>
      <w:lvlText w:val="%9."/>
      <w:lvlJc w:val="right"/>
      <w:pPr>
        <w:ind w:left="6119" w:hanging="180"/>
      </w:pPr>
    </w:lvl>
  </w:abstractNum>
  <w:abstractNum w:abstractNumId="31" w15:restartNumberingAfterBreak="0">
    <w:nsid w:val="4B9BFB7A"/>
    <w:multiLevelType w:val="hybridMultilevel"/>
    <w:tmpl w:val="6247168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D5F6B61"/>
    <w:multiLevelType w:val="hybridMultilevel"/>
    <w:tmpl w:val="DCF09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611D9B"/>
    <w:multiLevelType w:val="hybridMultilevel"/>
    <w:tmpl w:val="733A0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7B6375"/>
    <w:multiLevelType w:val="hybridMultilevel"/>
    <w:tmpl w:val="031A4514"/>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9C33F0"/>
    <w:multiLevelType w:val="hybridMultilevel"/>
    <w:tmpl w:val="530C4A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71ADF8"/>
    <w:multiLevelType w:val="hybridMultilevel"/>
    <w:tmpl w:val="EE5C61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63444E3"/>
    <w:multiLevelType w:val="hybridMultilevel"/>
    <w:tmpl w:val="0388FA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7116DB2"/>
    <w:multiLevelType w:val="hybridMultilevel"/>
    <w:tmpl w:val="235CE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7FD3F0F"/>
    <w:multiLevelType w:val="hybridMultilevel"/>
    <w:tmpl w:val="B0E0F1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5D792849"/>
    <w:multiLevelType w:val="hybridMultilevel"/>
    <w:tmpl w:val="DBB56D6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ECEC370"/>
    <w:multiLevelType w:val="hybridMultilevel"/>
    <w:tmpl w:val="25F9F5A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6C606CF"/>
    <w:multiLevelType w:val="hybridMultilevel"/>
    <w:tmpl w:val="8A7671E0"/>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6F25DBA"/>
    <w:multiLevelType w:val="hybridMultilevel"/>
    <w:tmpl w:val="BD9D40D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820657D"/>
    <w:multiLevelType w:val="hybridMultilevel"/>
    <w:tmpl w:val="8974A55C"/>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E41258B"/>
    <w:multiLevelType w:val="hybridMultilevel"/>
    <w:tmpl w:val="53CB083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D33C183"/>
    <w:multiLevelType w:val="hybridMultilevel"/>
    <w:tmpl w:val="49F27E0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EEE46BD"/>
    <w:multiLevelType w:val="hybridMultilevel"/>
    <w:tmpl w:val="F76A640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num w:numId="1">
    <w:abstractNumId w:val="38"/>
  </w:num>
  <w:num w:numId="2">
    <w:abstractNumId w:val="7"/>
  </w:num>
  <w:num w:numId="3">
    <w:abstractNumId w:val="9"/>
  </w:num>
  <w:num w:numId="4">
    <w:abstractNumId w:val="39"/>
  </w:num>
  <w:num w:numId="5">
    <w:abstractNumId w:val="16"/>
  </w:num>
  <w:num w:numId="6">
    <w:abstractNumId w:val="13"/>
  </w:num>
  <w:num w:numId="7">
    <w:abstractNumId w:val="44"/>
  </w:num>
  <w:num w:numId="8">
    <w:abstractNumId w:val="1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42"/>
  </w:num>
  <w:num w:numId="13">
    <w:abstractNumId w:val="34"/>
  </w:num>
  <w:num w:numId="14">
    <w:abstractNumId w:val="30"/>
  </w:num>
  <w:num w:numId="15">
    <w:abstractNumId w:val="27"/>
  </w:num>
  <w:num w:numId="16">
    <w:abstractNumId w:val="24"/>
  </w:num>
  <w:num w:numId="17">
    <w:abstractNumId w:val="12"/>
  </w:num>
  <w:num w:numId="18">
    <w:abstractNumId w:val="0"/>
  </w:num>
  <w:num w:numId="19">
    <w:abstractNumId w:val="5"/>
  </w:num>
  <w:num w:numId="20">
    <w:abstractNumId w:val="4"/>
  </w:num>
  <w:num w:numId="21">
    <w:abstractNumId w:val="43"/>
  </w:num>
  <w:num w:numId="22">
    <w:abstractNumId w:val="1"/>
  </w:num>
  <w:num w:numId="23">
    <w:abstractNumId w:val="46"/>
  </w:num>
  <w:num w:numId="24">
    <w:abstractNumId w:val="40"/>
  </w:num>
  <w:num w:numId="25">
    <w:abstractNumId w:val="36"/>
  </w:num>
  <w:num w:numId="26">
    <w:abstractNumId w:val="8"/>
  </w:num>
  <w:num w:numId="27">
    <w:abstractNumId w:val="3"/>
  </w:num>
  <w:num w:numId="28">
    <w:abstractNumId w:val="20"/>
  </w:num>
  <w:num w:numId="29">
    <w:abstractNumId w:val="45"/>
  </w:num>
  <w:num w:numId="30">
    <w:abstractNumId w:val="41"/>
  </w:num>
  <w:num w:numId="31">
    <w:abstractNumId w:val="2"/>
  </w:num>
  <w:num w:numId="32">
    <w:abstractNumId w:val="31"/>
  </w:num>
  <w:num w:numId="33">
    <w:abstractNumId w:val="22"/>
  </w:num>
  <w:num w:numId="34">
    <w:abstractNumId w:val="37"/>
  </w:num>
  <w:num w:numId="35">
    <w:abstractNumId w:val="6"/>
  </w:num>
  <w:num w:numId="36">
    <w:abstractNumId w:val="35"/>
  </w:num>
  <w:num w:numId="37">
    <w:abstractNumId w:val="18"/>
  </w:num>
  <w:num w:numId="38">
    <w:abstractNumId w:val="23"/>
  </w:num>
  <w:num w:numId="39">
    <w:abstractNumId w:val="26"/>
  </w:num>
  <w:num w:numId="40">
    <w:abstractNumId w:val="14"/>
  </w:num>
  <w:num w:numId="41">
    <w:abstractNumId w:val="25"/>
  </w:num>
  <w:num w:numId="42">
    <w:abstractNumId w:val="47"/>
  </w:num>
  <w:num w:numId="43">
    <w:abstractNumId w:val="11"/>
  </w:num>
  <w:num w:numId="44">
    <w:abstractNumId w:val="15"/>
  </w:num>
  <w:num w:numId="45">
    <w:abstractNumId w:val="10"/>
  </w:num>
  <w:num w:numId="46">
    <w:abstractNumId w:val="21"/>
  </w:num>
  <w:num w:numId="47">
    <w:abstractNumId w:val="33"/>
  </w:num>
  <w:num w:numId="48">
    <w:abstractNumId w:val="3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04057"/>
    <w:rsid w:val="00013DBC"/>
    <w:rsid w:val="000158B2"/>
    <w:rsid w:val="000265A6"/>
    <w:rsid w:val="00033406"/>
    <w:rsid w:val="00036EB4"/>
    <w:rsid w:val="00042074"/>
    <w:rsid w:val="00045A99"/>
    <w:rsid w:val="00046E6D"/>
    <w:rsid w:val="000530C0"/>
    <w:rsid w:val="00062257"/>
    <w:rsid w:val="00066B65"/>
    <w:rsid w:val="00075820"/>
    <w:rsid w:val="0008017C"/>
    <w:rsid w:val="00081DFB"/>
    <w:rsid w:val="0008432D"/>
    <w:rsid w:val="000847B8"/>
    <w:rsid w:val="000862F0"/>
    <w:rsid w:val="00090682"/>
    <w:rsid w:val="000928F7"/>
    <w:rsid w:val="00095237"/>
    <w:rsid w:val="00097776"/>
    <w:rsid w:val="000A2200"/>
    <w:rsid w:val="000A7149"/>
    <w:rsid w:val="000B25AD"/>
    <w:rsid w:val="000B3765"/>
    <w:rsid w:val="000C2AB5"/>
    <w:rsid w:val="000C36A6"/>
    <w:rsid w:val="000D6517"/>
    <w:rsid w:val="000E029E"/>
    <w:rsid w:val="000E3521"/>
    <w:rsid w:val="000E3C2E"/>
    <w:rsid w:val="000E4850"/>
    <w:rsid w:val="000E5653"/>
    <w:rsid w:val="000E7777"/>
    <w:rsid w:val="000F5550"/>
    <w:rsid w:val="001032FD"/>
    <w:rsid w:val="00103AF4"/>
    <w:rsid w:val="001123A3"/>
    <w:rsid w:val="00113593"/>
    <w:rsid w:val="00117217"/>
    <w:rsid w:val="00122F5A"/>
    <w:rsid w:val="0012320A"/>
    <w:rsid w:val="00126F21"/>
    <w:rsid w:val="00130A7D"/>
    <w:rsid w:val="00132796"/>
    <w:rsid w:val="001370DB"/>
    <w:rsid w:val="00137458"/>
    <w:rsid w:val="0014550E"/>
    <w:rsid w:val="0015236E"/>
    <w:rsid w:val="00152D14"/>
    <w:rsid w:val="0015748B"/>
    <w:rsid w:val="00165868"/>
    <w:rsid w:val="001669D9"/>
    <w:rsid w:val="0017400B"/>
    <w:rsid w:val="001805A0"/>
    <w:rsid w:val="0018207D"/>
    <w:rsid w:val="00185B82"/>
    <w:rsid w:val="00191DA6"/>
    <w:rsid w:val="00192CF7"/>
    <w:rsid w:val="00193628"/>
    <w:rsid w:val="00194819"/>
    <w:rsid w:val="001B0C4A"/>
    <w:rsid w:val="001B2ABE"/>
    <w:rsid w:val="001B55E9"/>
    <w:rsid w:val="001C37D6"/>
    <w:rsid w:val="001D74C2"/>
    <w:rsid w:val="001F3A39"/>
    <w:rsid w:val="00203A02"/>
    <w:rsid w:val="00204A47"/>
    <w:rsid w:val="002054EA"/>
    <w:rsid w:val="00205A97"/>
    <w:rsid w:val="002154F0"/>
    <w:rsid w:val="00222989"/>
    <w:rsid w:val="00224F47"/>
    <w:rsid w:val="00227A8A"/>
    <w:rsid w:val="00230F3B"/>
    <w:rsid w:val="00234971"/>
    <w:rsid w:val="00237908"/>
    <w:rsid w:val="00240AA0"/>
    <w:rsid w:val="0024762D"/>
    <w:rsid w:val="002527A0"/>
    <w:rsid w:val="00255844"/>
    <w:rsid w:val="0026021A"/>
    <w:rsid w:val="00261686"/>
    <w:rsid w:val="002667CD"/>
    <w:rsid w:val="00280AD0"/>
    <w:rsid w:val="00283ADB"/>
    <w:rsid w:val="002856E7"/>
    <w:rsid w:val="00294AAB"/>
    <w:rsid w:val="002A496E"/>
    <w:rsid w:val="002B1C3C"/>
    <w:rsid w:val="002B2B35"/>
    <w:rsid w:val="002D4E66"/>
    <w:rsid w:val="002E14C9"/>
    <w:rsid w:val="002E30E4"/>
    <w:rsid w:val="002E6950"/>
    <w:rsid w:val="002E7D38"/>
    <w:rsid w:val="002F2CB4"/>
    <w:rsid w:val="002F449F"/>
    <w:rsid w:val="003013A3"/>
    <w:rsid w:val="00303105"/>
    <w:rsid w:val="00303E76"/>
    <w:rsid w:val="003122F5"/>
    <w:rsid w:val="00313BE9"/>
    <w:rsid w:val="00326C75"/>
    <w:rsid w:val="00327263"/>
    <w:rsid w:val="003308FD"/>
    <w:rsid w:val="00331380"/>
    <w:rsid w:val="0033495F"/>
    <w:rsid w:val="003361A9"/>
    <w:rsid w:val="00337BC1"/>
    <w:rsid w:val="00342AB5"/>
    <w:rsid w:val="00350414"/>
    <w:rsid w:val="00355FE0"/>
    <w:rsid w:val="00356502"/>
    <w:rsid w:val="003576C8"/>
    <w:rsid w:val="003617F7"/>
    <w:rsid w:val="00364542"/>
    <w:rsid w:val="00364D67"/>
    <w:rsid w:val="0036523D"/>
    <w:rsid w:val="00366EB6"/>
    <w:rsid w:val="00373BFA"/>
    <w:rsid w:val="00375F31"/>
    <w:rsid w:val="00380812"/>
    <w:rsid w:val="00386BA3"/>
    <w:rsid w:val="003918B8"/>
    <w:rsid w:val="00393536"/>
    <w:rsid w:val="003A142C"/>
    <w:rsid w:val="003A1B6A"/>
    <w:rsid w:val="003A320A"/>
    <w:rsid w:val="003A4466"/>
    <w:rsid w:val="003B5CBE"/>
    <w:rsid w:val="003C30A9"/>
    <w:rsid w:val="003C3DA3"/>
    <w:rsid w:val="003D574E"/>
    <w:rsid w:val="003D66C6"/>
    <w:rsid w:val="003E6AA8"/>
    <w:rsid w:val="003F1CF8"/>
    <w:rsid w:val="003F3897"/>
    <w:rsid w:val="00400D29"/>
    <w:rsid w:val="00415DFB"/>
    <w:rsid w:val="00417610"/>
    <w:rsid w:val="00427E1E"/>
    <w:rsid w:val="00442C4A"/>
    <w:rsid w:val="00442F14"/>
    <w:rsid w:val="00443C0C"/>
    <w:rsid w:val="00443E13"/>
    <w:rsid w:val="00444F1A"/>
    <w:rsid w:val="00444FF7"/>
    <w:rsid w:val="00447F6E"/>
    <w:rsid w:val="00454670"/>
    <w:rsid w:val="0045558D"/>
    <w:rsid w:val="004604EA"/>
    <w:rsid w:val="00463171"/>
    <w:rsid w:val="00463308"/>
    <w:rsid w:val="00474BE6"/>
    <w:rsid w:val="004773CB"/>
    <w:rsid w:val="00482C74"/>
    <w:rsid w:val="00486493"/>
    <w:rsid w:val="00486B07"/>
    <w:rsid w:val="004A3798"/>
    <w:rsid w:val="004A3C3E"/>
    <w:rsid w:val="004A5838"/>
    <w:rsid w:val="004C481E"/>
    <w:rsid w:val="004C732D"/>
    <w:rsid w:val="004D1247"/>
    <w:rsid w:val="004D1725"/>
    <w:rsid w:val="004D1D11"/>
    <w:rsid w:val="004D26A4"/>
    <w:rsid w:val="004D5AFB"/>
    <w:rsid w:val="004E21FD"/>
    <w:rsid w:val="004E50F2"/>
    <w:rsid w:val="004F0560"/>
    <w:rsid w:val="004F4C43"/>
    <w:rsid w:val="004F5F69"/>
    <w:rsid w:val="00516818"/>
    <w:rsid w:val="005347D1"/>
    <w:rsid w:val="00542E6B"/>
    <w:rsid w:val="0055074F"/>
    <w:rsid w:val="00557EE0"/>
    <w:rsid w:val="005659BF"/>
    <w:rsid w:val="0056785D"/>
    <w:rsid w:val="005678D3"/>
    <w:rsid w:val="005728DC"/>
    <w:rsid w:val="005803D5"/>
    <w:rsid w:val="00582B9F"/>
    <w:rsid w:val="00583D3A"/>
    <w:rsid w:val="00584C0E"/>
    <w:rsid w:val="005936D6"/>
    <w:rsid w:val="00597743"/>
    <w:rsid w:val="005A18EA"/>
    <w:rsid w:val="005A50F7"/>
    <w:rsid w:val="005A5C3D"/>
    <w:rsid w:val="005A6401"/>
    <w:rsid w:val="005B2535"/>
    <w:rsid w:val="005C3671"/>
    <w:rsid w:val="005C3F5F"/>
    <w:rsid w:val="005D0BF5"/>
    <w:rsid w:val="005D16BC"/>
    <w:rsid w:val="005D740D"/>
    <w:rsid w:val="005E127C"/>
    <w:rsid w:val="005E2B2E"/>
    <w:rsid w:val="005E6E62"/>
    <w:rsid w:val="005E795A"/>
    <w:rsid w:val="005F3A35"/>
    <w:rsid w:val="006003CC"/>
    <w:rsid w:val="00614DAB"/>
    <w:rsid w:val="00616D2B"/>
    <w:rsid w:val="00621388"/>
    <w:rsid w:val="006246F4"/>
    <w:rsid w:val="00624759"/>
    <w:rsid w:val="006302A1"/>
    <w:rsid w:val="006321AD"/>
    <w:rsid w:val="006323AA"/>
    <w:rsid w:val="00637388"/>
    <w:rsid w:val="00637AA5"/>
    <w:rsid w:val="006407CE"/>
    <w:rsid w:val="006472D9"/>
    <w:rsid w:val="0065772C"/>
    <w:rsid w:val="00664939"/>
    <w:rsid w:val="0066634D"/>
    <w:rsid w:val="0067517D"/>
    <w:rsid w:val="00682C5E"/>
    <w:rsid w:val="00684EB0"/>
    <w:rsid w:val="00694366"/>
    <w:rsid w:val="006961CA"/>
    <w:rsid w:val="006B16E6"/>
    <w:rsid w:val="006B1DB6"/>
    <w:rsid w:val="006B2BFA"/>
    <w:rsid w:val="006B3E85"/>
    <w:rsid w:val="006B6837"/>
    <w:rsid w:val="006C19CB"/>
    <w:rsid w:val="006C26FF"/>
    <w:rsid w:val="006C294C"/>
    <w:rsid w:val="006C5349"/>
    <w:rsid w:val="006C77CA"/>
    <w:rsid w:val="006D0826"/>
    <w:rsid w:val="006D1BEF"/>
    <w:rsid w:val="006E2F1A"/>
    <w:rsid w:val="006F1B4F"/>
    <w:rsid w:val="00700BD0"/>
    <w:rsid w:val="007045BF"/>
    <w:rsid w:val="0071049F"/>
    <w:rsid w:val="007110EC"/>
    <w:rsid w:val="007114A7"/>
    <w:rsid w:val="00717DF8"/>
    <w:rsid w:val="00722F8A"/>
    <w:rsid w:val="0072348A"/>
    <w:rsid w:val="0072563E"/>
    <w:rsid w:val="00727240"/>
    <w:rsid w:val="0073061A"/>
    <w:rsid w:val="00733AD2"/>
    <w:rsid w:val="007448A5"/>
    <w:rsid w:val="00754FF9"/>
    <w:rsid w:val="00755AB7"/>
    <w:rsid w:val="00756FB4"/>
    <w:rsid w:val="00761FE9"/>
    <w:rsid w:val="007622A6"/>
    <w:rsid w:val="007661B3"/>
    <w:rsid w:val="0076727F"/>
    <w:rsid w:val="0077092C"/>
    <w:rsid w:val="007924F3"/>
    <w:rsid w:val="00797D02"/>
    <w:rsid w:val="007A5A30"/>
    <w:rsid w:val="007A6508"/>
    <w:rsid w:val="007B0345"/>
    <w:rsid w:val="007B2D68"/>
    <w:rsid w:val="007B66B4"/>
    <w:rsid w:val="007C0282"/>
    <w:rsid w:val="007C0F1D"/>
    <w:rsid w:val="007C2AE8"/>
    <w:rsid w:val="007D7F79"/>
    <w:rsid w:val="007E0ADC"/>
    <w:rsid w:val="007E10AE"/>
    <w:rsid w:val="007E3646"/>
    <w:rsid w:val="00801274"/>
    <w:rsid w:val="0080161F"/>
    <w:rsid w:val="00801A91"/>
    <w:rsid w:val="0080329C"/>
    <w:rsid w:val="00803A7B"/>
    <w:rsid w:val="00805D67"/>
    <w:rsid w:val="00806C8F"/>
    <w:rsid w:val="00811D1D"/>
    <w:rsid w:val="008178A7"/>
    <w:rsid w:val="00817B49"/>
    <w:rsid w:val="00820CC4"/>
    <w:rsid w:val="0082217F"/>
    <w:rsid w:val="008258BE"/>
    <w:rsid w:val="00825A36"/>
    <w:rsid w:val="00835D52"/>
    <w:rsid w:val="00844945"/>
    <w:rsid w:val="00850FBF"/>
    <w:rsid w:val="00851D79"/>
    <w:rsid w:val="008523CA"/>
    <w:rsid w:val="00856045"/>
    <w:rsid w:val="008617A5"/>
    <w:rsid w:val="00861CD0"/>
    <w:rsid w:val="008637BB"/>
    <w:rsid w:val="00872C7B"/>
    <w:rsid w:val="00875A07"/>
    <w:rsid w:val="00881DCC"/>
    <w:rsid w:val="00882402"/>
    <w:rsid w:val="0088348D"/>
    <w:rsid w:val="0088414B"/>
    <w:rsid w:val="008903F1"/>
    <w:rsid w:val="00891DDE"/>
    <w:rsid w:val="00897978"/>
    <w:rsid w:val="008A0C52"/>
    <w:rsid w:val="008A6B33"/>
    <w:rsid w:val="008B212F"/>
    <w:rsid w:val="008B4E02"/>
    <w:rsid w:val="008D0BBD"/>
    <w:rsid w:val="008D48F0"/>
    <w:rsid w:val="008E023A"/>
    <w:rsid w:val="008F4CA0"/>
    <w:rsid w:val="00906E6D"/>
    <w:rsid w:val="0091515B"/>
    <w:rsid w:val="0092042F"/>
    <w:rsid w:val="009234A3"/>
    <w:rsid w:val="00931234"/>
    <w:rsid w:val="00940839"/>
    <w:rsid w:val="009630C3"/>
    <w:rsid w:val="00963C1E"/>
    <w:rsid w:val="00964B82"/>
    <w:rsid w:val="00972B5A"/>
    <w:rsid w:val="00976AD4"/>
    <w:rsid w:val="00984826"/>
    <w:rsid w:val="00990405"/>
    <w:rsid w:val="009906B5"/>
    <w:rsid w:val="0099188E"/>
    <w:rsid w:val="00996B6E"/>
    <w:rsid w:val="009A095E"/>
    <w:rsid w:val="009A344C"/>
    <w:rsid w:val="009A7E49"/>
    <w:rsid w:val="009B2D3E"/>
    <w:rsid w:val="009B45C1"/>
    <w:rsid w:val="009C0B23"/>
    <w:rsid w:val="009C29CE"/>
    <w:rsid w:val="009C35B8"/>
    <w:rsid w:val="009C6578"/>
    <w:rsid w:val="009D2A79"/>
    <w:rsid w:val="009E3F3E"/>
    <w:rsid w:val="009E5AF0"/>
    <w:rsid w:val="009F00DC"/>
    <w:rsid w:val="00A0107D"/>
    <w:rsid w:val="00A0189A"/>
    <w:rsid w:val="00A044CA"/>
    <w:rsid w:val="00A0534C"/>
    <w:rsid w:val="00A11B46"/>
    <w:rsid w:val="00A12520"/>
    <w:rsid w:val="00A15EA4"/>
    <w:rsid w:val="00A15F43"/>
    <w:rsid w:val="00A2008B"/>
    <w:rsid w:val="00A27B1F"/>
    <w:rsid w:val="00A34B57"/>
    <w:rsid w:val="00A3570C"/>
    <w:rsid w:val="00A4136A"/>
    <w:rsid w:val="00A45FFA"/>
    <w:rsid w:val="00A641F6"/>
    <w:rsid w:val="00A86781"/>
    <w:rsid w:val="00A87E7B"/>
    <w:rsid w:val="00A90B1D"/>
    <w:rsid w:val="00A922E3"/>
    <w:rsid w:val="00A95430"/>
    <w:rsid w:val="00A968FF"/>
    <w:rsid w:val="00AA5CA7"/>
    <w:rsid w:val="00AB0968"/>
    <w:rsid w:val="00AC55EE"/>
    <w:rsid w:val="00AD3151"/>
    <w:rsid w:val="00AD3EDC"/>
    <w:rsid w:val="00AD3FE0"/>
    <w:rsid w:val="00AE07DC"/>
    <w:rsid w:val="00AE0E74"/>
    <w:rsid w:val="00AE7F0D"/>
    <w:rsid w:val="00AF15DE"/>
    <w:rsid w:val="00B0789B"/>
    <w:rsid w:val="00B10670"/>
    <w:rsid w:val="00B12DBC"/>
    <w:rsid w:val="00B17039"/>
    <w:rsid w:val="00B17E84"/>
    <w:rsid w:val="00B21507"/>
    <w:rsid w:val="00B2406C"/>
    <w:rsid w:val="00B2641A"/>
    <w:rsid w:val="00B272E9"/>
    <w:rsid w:val="00B27E14"/>
    <w:rsid w:val="00B311F9"/>
    <w:rsid w:val="00B33F9B"/>
    <w:rsid w:val="00B346A4"/>
    <w:rsid w:val="00B37030"/>
    <w:rsid w:val="00B42738"/>
    <w:rsid w:val="00B4340C"/>
    <w:rsid w:val="00B47004"/>
    <w:rsid w:val="00B51B43"/>
    <w:rsid w:val="00B61AAE"/>
    <w:rsid w:val="00B632B7"/>
    <w:rsid w:val="00B63C44"/>
    <w:rsid w:val="00B73E1A"/>
    <w:rsid w:val="00B821B9"/>
    <w:rsid w:val="00B86AE5"/>
    <w:rsid w:val="00B87EF5"/>
    <w:rsid w:val="00B9393E"/>
    <w:rsid w:val="00B9420E"/>
    <w:rsid w:val="00B960C0"/>
    <w:rsid w:val="00B97133"/>
    <w:rsid w:val="00BB46CC"/>
    <w:rsid w:val="00BB6B80"/>
    <w:rsid w:val="00BB6DC2"/>
    <w:rsid w:val="00BB6E9A"/>
    <w:rsid w:val="00BC1BDD"/>
    <w:rsid w:val="00BC614C"/>
    <w:rsid w:val="00BD2DEB"/>
    <w:rsid w:val="00BD747D"/>
    <w:rsid w:val="00BD74B2"/>
    <w:rsid w:val="00BE12EC"/>
    <w:rsid w:val="00BF1876"/>
    <w:rsid w:val="00BF4303"/>
    <w:rsid w:val="00BF5D55"/>
    <w:rsid w:val="00C0123E"/>
    <w:rsid w:val="00C0529B"/>
    <w:rsid w:val="00C06F5B"/>
    <w:rsid w:val="00C1549E"/>
    <w:rsid w:val="00C37413"/>
    <w:rsid w:val="00C45E21"/>
    <w:rsid w:val="00C5046B"/>
    <w:rsid w:val="00C56C20"/>
    <w:rsid w:val="00C61920"/>
    <w:rsid w:val="00C61D5C"/>
    <w:rsid w:val="00C63623"/>
    <w:rsid w:val="00C6497A"/>
    <w:rsid w:val="00C67DB7"/>
    <w:rsid w:val="00C8365A"/>
    <w:rsid w:val="00C846D2"/>
    <w:rsid w:val="00C8529F"/>
    <w:rsid w:val="00C901C9"/>
    <w:rsid w:val="00C97A84"/>
    <w:rsid w:val="00CA6AD9"/>
    <w:rsid w:val="00CB12BE"/>
    <w:rsid w:val="00CB4B54"/>
    <w:rsid w:val="00CC6062"/>
    <w:rsid w:val="00CD06AA"/>
    <w:rsid w:val="00CD14EF"/>
    <w:rsid w:val="00CE6972"/>
    <w:rsid w:val="00CE73E0"/>
    <w:rsid w:val="00CF058F"/>
    <w:rsid w:val="00CF2125"/>
    <w:rsid w:val="00D03F83"/>
    <w:rsid w:val="00D07E27"/>
    <w:rsid w:val="00D11A6C"/>
    <w:rsid w:val="00D1262C"/>
    <w:rsid w:val="00D15E3B"/>
    <w:rsid w:val="00D24FF0"/>
    <w:rsid w:val="00D34C7C"/>
    <w:rsid w:val="00D408A3"/>
    <w:rsid w:val="00D46192"/>
    <w:rsid w:val="00D46671"/>
    <w:rsid w:val="00D51B9B"/>
    <w:rsid w:val="00D52828"/>
    <w:rsid w:val="00D55D44"/>
    <w:rsid w:val="00D727ED"/>
    <w:rsid w:val="00D73245"/>
    <w:rsid w:val="00D873B1"/>
    <w:rsid w:val="00D94A03"/>
    <w:rsid w:val="00DA313A"/>
    <w:rsid w:val="00DB2585"/>
    <w:rsid w:val="00DB2809"/>
    <w:rsid w:val="00DB44A0"/>
    <w:rsid w:val="00DC0A5B"/>
    <w:rsid w:val="00DC2EEE"/>
    <w:rsid w:val="00DC5392"/>
    <w:rsid w:val="00DC7CF6"/>
    <w:rsid w:val="00DD01F1"/>
    <w:rsid w:val="00DD1340"/>
    <w:rsid w:val="00DE015E"/>
    <w:rsid w:val="00DF25F9"/>
    <w:rsid w:val="00E03234"/>
    <w:rsid w:val="00E04777"/>
    <w:rsid w:val="00E13217"/>
    <w:rsid w:val="00E21BB8"/>
    <w:rsid w:val="00E23798"/>
    <w:rsid w:val="00E24E0D"/>
    <w:rsid w:val="00E25701"/>
    <w:rsid w:val="00E30BBE"/>
    <w:rsid w:val="00E3151C"/>
    <w:rsid w:val="00E31529"/>
    <w:rsid w:val="00E3293F"/>
    <w:rsid w:val="00E5300E"/>
    <w:rsid w:val="00E5700B"/>
    <w:rsid w:val="00E6007F"/>
    <w:rsid w:val="00E659DC"/>
    <w:rsid w:val="00E70BA6"/>
    <w:rsid w:val="00E71E27"/>
    <w:rsid w:val="00E73E42"/>
    <w:rsid w:val="00E76859"/>
    <w:rsid w:val="00E81242"/>
    <w:rsid w:val="00EA4378"/>
    <w:rsid w:val="00EA565E"/>
    <w:rsid w:val="00EA5DD6"/>
    <w:rsid w:val="00EB47DE"/>
    <w:rsid w:val="00EC3DE6"/>
    <w:rsid w:val="00ED2D08"/>
    <w:rsid w:val="00ED40A1"/>
    <w:rsid w:val="00ED4D73"/>
    <w:rsid w:val="00ED5F14"/>
    <w:rsid w:val="00EE0CD5"/>
    <w:rsid w:val="00EE6C79"/>
    <w:rsid w:val="00EE6EC2"/>
    <w:rsid w:val="00EF4417"/>
    <w:rsid w:val="00F024D3"/>
    <w:rsid w:val="00F06739"/>
    <w:rsid w:val="00F10988"/>
    <w:rsid w:val="00F207EC"/>
    <w:rsid w:val="00F235DB"/>
    <w:rsid w:val="00F23A05"/>
    <w:rsid w:val="00F4144A"/>
    <w:rsid w:val="00F42DEE"/>
    <w:rsid w:val="00F63202"/>
    <w:rsid w:val="00F6377E"/>
    <w:rsid w:val="00F64B99"/>
    <w:rsid w:val="00F70260"/>
    <w:rsid w:val="00F921A3"/>
    <w:rsid w:val="00F9400F"/>
    <w:rsid w:val="00FB6C75"/>
    <w:rsid w:val="00FD3A65"/>
    <w:rsid w:val="00FD43FD"/>
    <w:rsid w:val="00FD7C2C"/>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91674">
      <w:bodyDiv w:val="1"/>
      <w:marLeft w:val="0"/>
      <w:marRight w:val="0"/>
      <w:marTop w:val="0"/>
      <w:marBottom w:val="0"/>
      <w:divBdr>
        <w:top w:val="none" w:sz="0" w:space="0" w:color="auto"/>
        <w:left w:val="none" w:sz="0" w:space="0" w:color="auto"/>
        <w:bottom w:val="none" w:sz="0" w:space="0" w:color="auto"/>
        <w:right w:val="none" w:sz="0" w:space="0" w:color="auto"/>
      </w:divBdr>
    </w:div>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33957727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87008-BA10-423B-9D0C-4EBDFF28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1958</Words>
  <Characters>10772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38</cp:revision>
  <cp:lastPrinted>2023-05-25T19:30:00Z</cp:lastPrinted>
  <dcterms:created xsi:type="dcterms:W3CDTF">2023-07-11T20:32:00Z</dcterms:created>
  <dcterms:modified xsi:type="dcterms:W3CDTF">2023-12-11T19:26:00Z</dcterms:modified>
</cp:coreProperties>
</file>