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71D89" w14:textId="3CDCD5C8" w:rsidR="00D763BB" w:rsidRDefault="008D163D" w:rsidP="00D763BB">
      <w:pPr>
        <w:spacing w:after="3" w:line="360" w:lineRule="auto"/>
        <w:ind w:left="-142" w:right="4" w:hanging="142"/>
        <w:jc w:val="both"/>
        <w:rPr>
          <w:rFonts w:ascii="Arial" w:hAnsi="Arial" w:cs="Arial"/>
          <w:sz w:val="24"/>
          <w:szCs w:val="24"/>
        </w:rPr>
      </w:pPr>
      <w:r w:rsidRPr="00D763BB">
        <w:rPr>
          <w:rFonts w:ascii="Arial" w:hAnsi="Arial" w:cs="Arial"/>
          <w:b/>
          <w:bCs/>
          <w:sz w:val="24"/>
          <w:szCs w:val="24"/>
        </w:rPr>
        <w:t xml:space="preserve">  </w:t>
      </w:r>
      <w:r w:rsidR="0013143D" w:rsidRPr="00D763BB">
        <w:rPr>
          <w:rFonts w:ascii="Arial" w:hAnsi="Arial" w:cs="Arial"/>
          <w:b/>
          <w:bCs/>
          <w:sz w:val="24"/>
          <w:szCs w:val="24"/>
        </w:rPr>
        <w:t>En la Ciudad de Oaxaca de Juárez, Oaxaca,</w:t>
      </w:r>
      <w:r w:rsidR="0013143D" w:rsidRPr="002D6189">
        <w:rPr>
          <w:rFonts w:ascii="Arial" w:hAnsi="Arial" w:cs="Arial"/>
          <w:sz w:val="24"/>
          <w:szCs w:val="24"/>
        </w:rPr>
        <w:t xml:space="preserve"> siendo</w:t>
      </w:r>
      <w:r w:rsidR="00AE0540">
        <w:rPr>
          <w:rFonts w:ascii="Arial" w:hAnsi="Arial" w:cs="Arial"/>
          <w:sz w:val="24"/>
          <w:szCs w:val="24"/>
        </w:rPr>
        <w:t xml:space="preserve"> </w:t>
      </w:r>
      <w:r w:rsidR="0013143D" w:rsidRPr="002D6189">
        <w:rPr>
          <w:rFonts w:ascii="Arial" w:hAnsi="Arial" w:cs="Arial"/>
          <w:sz w:val="24"/>
          <w:szCs w:val="24"/>
        </w:rPr>
        <w:t>las</w:t>
      </w:r>
      <w:r w:rsidR="00AE0540">
        <w:rPr>
          <w:rFonts w:ascii="Arial" w:hAnsi="Arial" w:cs="Arial"/>
          <w:sz w:val="24"/>
          <w:szCs w:val="24"/>
        </w:rPr>
        <w:t xml:space="preserve"> trece horas del día once de febrero  del año dos mil veinticinco</w:t>
      </w:r>
      <w:r w:rsidR="0013143D" w:rsidRPr="002D6189">
        <w:rPr>
          <w:rFonts w:ascii="Arial" w:hAnsi="Arial" w:cs="Arial"/>
          <w:sz w:val="24"/>
          <w:szCs w:val="24"/>
        </w:rPr>
        <w:t xml:space="preserve">,  </w:t>
      </w:r>
      <w:r w:rsidR="00AE0540">
        <w:rPr>
          <w:rFonts w:ascii="Arial" w:hAnsi="Arial" w:cs="Arial"/>
          <w:sz w:val="24"/>
          <w:szCs w:val="24"/>
        </w:rPr>
        <w:t xml:space="preserve">presentes </w:t>
      </w:r>
      <w:r w:rsidR="0013143D" w:rsidRPr="002D6189">
        <w:rPr>
          <w:rFonts w:ascii="Arial" w:hAnsi="Arial" w:cs="Arial"/>
          <w:sz w:val="24"/>
          <w:szCs w:val="24"/>
        </w:rPr>
        <w:t xml:space="preserve">en las instalaciones que ocupa la sala de Juntas de la Presidencia Municipal, ubicada en la Planta Alta del Palacio Municipal, sito en  Avenida Morelos sin número Colonia Centro, previa </w:t>
      </w:r>
      <w:r w:rsidR="00ED4F43" w:rsidRPr="002D6189">
        <w:rPr>
          <w:rFonts w:ascii="Arial" w:hAnsi="Arial" w:cs="Arial"/>
          <w:sz w:val="24"/>
          <w:szCs w:val="24"/>
        </w:rPr>
        <w:t>convocatoria,</w:t>
      </w:r>
      <w:r w:rsidR="00D763BB">
        <w:rPr>
          <w:rFonts w:ascii="Arial" w:hAnsi="Arial" w:cs="Arial"/>
          <w:sz w:val="24"/>
          <w:szCs w:val="24"/>
        </w:rPr>
        <w:t xml:space="preserve"> y</w:t>
      </w:r>
      <w:r w:rsidR="00ED4F43" w:rsidRPr="002D6189">
        <w:rPr>
          <w:rFonts w:ascii="Arial" w:hAnsi="Arial" w:cs="Arial"/>
          <w:sz w:val="24"/>
          <w:szCs w:val="24"/>
        </w:rPr>
        <w:t xml:space="preserve"> con</w:t>
      </w:r>
      <w:r w:rsidRPr="002D6189">
        <w:rPr>
          <w:rFonts w:ascii="Arial" w:hAnsi="Arial" w:cs="Arial"/>
          <w:sz w:val="24"/>
          <w:szCs w:val="24"/>
        </w:rPr>
        <w:t xml:space="preserve"> fundamento en lo establecido en los a</w:t>
      </w:r>
      <w:r w:rsidR="0013143D" w:rsidRPr="002D6189">
        <w:rPr>
          <w:rFonts w:ascii="Arial" w:hAnsi="Arial" w:cs="Arial"/>
          <w:sz w:val="24"/>
          <w:szCs w:val="24"/>
        </w:rPr>
        <w:t>rtículos</w:t>
      </w:r>
      <w:r w:rsidR="002D6189" w:rsidRPr="002D6189">
        <w:rPr>
          <w:rFonts w:ascii="Arial" w:hAnsi="Arial" w:cs="Arial"/>
          <w:sz w:val="24"/>
          <w:szCs w:val="24"/>
        </w:rPr>
        <w:t xml:space="preserve"> 6º apartado “A” de la Constitución Política de los Estados Unidos Mexicanos </w:t>
      </w:r>
      <w:r w:rsidR="0013143D" w:rsidRPr="002D6189">
        <w:rPr>
          <w:rFonts w:ascii="Arial" w:hAnsi="Arial" w:cs="Arial"/>
          <w:sz w:val="24"/>
          <w:szCs w:val="24"/>
        </w:rPr>
        <w:t xml:space="preserve"> 43 de la Ley General de Transparencia y Acceso a la Información Pública;</w:t>
      </w:r>
      <w:r w:rsidRPr="002D6189">
        <w:rPr>
          <w:rFonts w:ascii="Arial" w:hAnsi="Arial" w:cs="Arial"/>
          <w:sz w:val="24"/>
          <w:szCs w:val="24"/>
        </w:rPr>
        <w:t xml:space="preserve"> 72 y 73 de la Ley de Transparencia, Acceso a la Información Pública y Buen Gobierno del Estado de Oaxaca, </w:t>
      </w:r>
      <w:r w:rsidR="002D6189" w:rsidRPr="002D6189">
        <w:rPr>
          <w:rFonts w:ascii="Arial" w:hAnsi="Arial" w:cs="Arial"/>
          <w:sz w:val="24"/>
          <w:szCs w:val="24"/>
        </w:rPr>
        <w:t xml:space="preserve">, los artículos  43 E fracción VII y 69 de la Ley Orgánica Municipal del Estado de Oaxaca,   </w:t>
      </w:r>
      <w:r w:rsidR="00392A0E">
        <w:rPr>
          <w:rFonts w:ascii="Arial" w:hAnsi="Arial" w:cs="Arial"/>
          <w:sz w:val="24"/>
          <w:szCs w:val="24"/>
        </w:rPr>
        <w:t>con r</w:t>
      </w:r>
      <w:r w:rsidR="002D6189" w:rsidRPr="002D6189">
        <w:rPr>
          <w:rFonts w:ascii="Arial" w:hAnsi="Arial" w:cs="Arial"/>
          <w:sz w:val="24"/>
          <w:szCs w:val="24"/>
        </w:rPr>
        <w:t>elación con el artículo Décimo tercero Fracción III  de los Lineamientos para el Establecimiento y Funcionamiento de los Comités y Unidades de Transparencia de los Sujetos Obligados por las Leyes de Transparencia, de fecha 16 de diciembre de 2016</w:t>
      </w:r>
      <w:r w:rsidR="000B0EC1" w:rsidRPr="002D6189">
        <w:rPr>
          <w:rFonts w:ascii="Arial" w:hAnsi="Arial" w:cs="Arial"/>
          <w:sz w:val="24"/>
          <w:szCs w:val="24"/>
        </w:rPr>
        <w:t xml:space="preserve">, </w:t>
      </w:r>
      <w:r w:rsidR="0013143D" w:rsidRPr="002D6189">
        <w:rPr>
          <w:rFonts w:ascii="Arial" w:hAnsi="Arial" w:cs="Arial"/>
          <w:sz w:val="24"/>
          <w:szCs w:val="24"/>
        </w:rPr>
        <w:t xml:space="preserve">para llevar a cabo la </w:t>
      </w:r>
      <w:r w:rsidR="00C7037B" w:rsidRPr="002D6189">
        <w:rPr>
          <w:rFonts w:ascii="Arial" w:hAnsi="Arial" w:cs="Arial"/>
          <w:sz w:val="24"/>
          <w:szCs w:val="24"/>
        </w:rPr>
        <w:t xml:space="preserve">sesión solemne de </w:t>
      </w:r>
      <w:r w:rsidR="0013143D" w:rsidRPr="002D6189">
        <w:rPr>
          <w:rFonts w:ascii="Arial" w:hAnsi="Arial" w:cs="Arial"/>
          <w:sz w:val="24"/>
          <w:szCs w:val="24"/>
        </w:rPr>
        <w:t xml:space="preserve">Instalación del Comité de Transparencia </w:t>
      </w:r>
      <w:r w:rsidR="008D79E2" w:rsidRPr="002D6189">
        <w:rPr>
          <w:rFonts w:ascii="Arial" w:hAnsi="Arial" w:cs="Arial"/>
          <w:sz w:val="24"/>
          <w:szCs w:val="24"/>
        </w:rPr>
        <w:t xml:space="preserve">del </w:t>
      </w:r>
      <w:r w:rsidR="00196F1D">
        <w:rPr>
          <w:rFonts w:ascii="Arial" w:hAnsi="Arial" w:cs="Arial"/>
          <w:sz w:val="24"/>
          <w:szCs w:val="24"/>
        </w:rPr>
        <w:t>H</w:t>
      </w:r>
      <w:r w:rsidR="00BF0797" w:rsidRPr="002D6189">
        <w:rPr>
          <w:rFonts w:ascii="Arial" w:hAnsi="Arial" w:cs="Arial"/>
          <w:sz w:val="24"/>
          <w:szCs w:val="24"/>
        </w:rPr>
        <w:t xml:space="preserve">. Ayuntamiento del </w:t>
      </w:r>
      <w:r w:rsidR="008D79E2" w:rsidRPr="002D6189">
        <w:rPr>
          <w:rFonts w:ascii="Arial" w:hAnsi="Arial" w:cs="Arial"/>
          <w:sz w:val="24"/>
          <w:szCs w:val="24"/>
        </w:rPr>
        <w:t>Municipio de Oaxaca de Juárez</w:t>
      </w:r>
      <w:r w:rsidR="00196F1D">
        <w:rPr>
          <w:rFonts w:ascii="Arial" w:hAnsi="Arial" w:cs="Arial"/>
          <w:sz w:val="24"/>
          <w:szCs w:val="24"/>
        </w:rPr>
        <w:t>. Dándose inicio de acuerdo con el siguiente:</w:t>
      </w:r>
      <w:r w:rsidR="00196F1D" w:rsidRPr="002D6189">
        <w:rPr>
          <w:rFonts w:ascii="Arial" w:hAnsi="Arial" w:cs="Arial"/>
          <w:sz w:val="24"/>
          <w:szCs w:val="24"/>
        </w:rPr>
        <w:t xml:space="preserve"> -</w:t>
      </w:r>
      <w:r w:rsidR="002D6189" w:rsidRPr="002D6189">
        <w:rPr>
          <w:rFonts w:ascii="Arial" w:hAnsi="Arial" w:cs="Arial"/>
          <w:sz w:val="24"/>
          <w:szCs w:val="24"/>
        </w:rPr>
        <w:t xml:space="preserve"> - - - - - - - - - - - - - - - - - - - - - - - - - - - - - - - </w:t>
      </w:r>
    </w:p>
    <w:p w14:paraId="209A94AD" w14:textId="77777777" w:rsidR="00D763BB" w:rsidRDefault="00D763BB" w:rsidP="00D763BB">
      <w:pPr>
        <w:spacing w:after="0" w:line="240" w:lineRule="auto"/>
        <w:ind w:left="-142" w:right="4" w:hanging="142"/>
        <w:jc w:val="both"/>
        <w:rPr>
          <w:rFonts w:ascii="Arial" w:hAnsi="Arial" w:cs="Arial"/>
          <w:sz w:val="24"/>
          <w:szCs w:val="24"/>
        </w:rPr>
      </w:pPr>
    </w:p>
    <w:p w14:paraId="4F771E06" w14:textId="3EC4D7E0" w:rsidR="0013143D" w:rsidRPr="002D6189" w:rsidRDefault="0013143D" w:rsidP="00D763BB">
      <w:pPr>
        <w:spacing w:after="3" w:line="360" w:lineRule="auto"/>
        <w:ind w:left="-142" w:right="4" w:hanging="142"/>
        <w:jc w:val="center"/>
        <w:rPr>
          <w:rFonts w:ascii="Arial" w:hAnsi="Arial" w:cs="Arial"/>
          <w:b/>
          <w:bCs/>
          <w:sz w:val="24"/>
          <w:szCs w:val="24"/>
        </w:rPr>
      </w:pPr>
      <w:r w:rsidRPr="002D6189">
        <w:rPr>
          <w:rFonts w:ascii="Arial" w:hAnsi="Arial" w:cs="Arial"/>
          <w:b/>
          <w:bCs/>
          <w:sz w:val="24"/>
          <w:szCs w:val="24"/>
        </w:rPr>
        <w:t>ORDEN DEL D</w:t>
      </w:r>
      <w:r w:rsidR="00C7037B" w:rsidRPr="002D6189">
        <w:rPr>
          <w:rFonts w:ascii="Arial" w:hAnsi="Arial" w:cs="Arial"/>
          <w:b/>
          <w:bCs/>
          <w:sz w:val="24"/>
          <w:szCs w:val="24"/>
        </w:rPr>
        <w:t>ÍA</w:t>
      </w:r>
    </w:p>
    <w:p w14:paraId="1C127BA1" w14:textId="2ED27BC5" w:rsidR="00C7037B" w:rsidRPr="002D6189" w:rsidRDefault="0013143D" w:rsidP="00BF0797">
      <w:pPr>
        <w:pStyle w:val="Prrafodelista"/>
        <w:numPr>
          <w:ilvl w:val="0"/>
          <w:numId w:val="7"/>
        </w:numPr>
        <w:spacing w:after="3" w:line="360" w:lineRule="auto"/>
        <w:ind w:right="4"/>
        <w:jc w:val="both"/>
        <w:rPr>
          <w:rFonts w:ascii="Arial" w:hAnsi="Arial" w:cs="Arial"/>
          <w:sz w:val="24"/>
          <w:szCs w:val="24"/>
        </w:rPr>
      </w:pPr>
      <w:r w:rsidRPr="002D6189">
        <w:rPr>
          <w:rFonts w:ascii="Arial" w:hAnsi="Arial" w:cs="Arial"/>
          <w:sz w:val="24"/>
          <w:szCs w:val="24"/>
        </w:rPr>
        <w:t xml:space="preserve">Lista de asistencia de los Titulares de las áreas administrativas </w:t>
      </w:r>
      <w:r w:rsidR="00C7037B" w:rsidRPr="002D6189">
        <w:rPr>
          <w:rFonts w:ascii="Arial" w:hAnsi="Arial" w:cs="Arial"/>
          <w:sz w:val="24"/>
          <w:szCs w:val="24"/>
        </w:rPr>
        <w:t>que integrarán el Comité de</w:t>
      </w:r>
      <w:r w:rsidRPr="002D6189">
        <w:rPr>
          <w:rFonts w:ascii="Arial" w:hAnsi="Arial" w:cs="Arial"/>
          <w:sz w:val="24"/>
          <w:szCs w:val="24"/>
        </w:rPr>
        <w:t xml:space="preserve"> Transparencia</w:t>
      </w:r>
      <w:r w:rsidR="00C7037B" w:rsidRPr="002D6189">
        <w:rPr>
          <w:rFonts w:ascii="Arial" w:hAnsi="Arial" w:cs="Arial"/>
          <w:sz w:val="24"/>
          <w:szCs w:val="24"/>
        </w:rPr>
        <w:t xml:space="preserve"> del Municipio de Oaxaca de Juárez. - - - - - - - - - - - - - - - - - - - - - - - -</w:t>
      </w:r>
    </w:p>
    <w:p w14:paraId="77E4E2D7" w14:textId="20B0DBFD" w:rsidR="00C7037B" w:rsidRPr="002D6189" w:rsidRDefault="00196F1D" w:rsidP="00BF0797">
      <w:pPr>
        <w:pStyle w:val="Prrafodelista"/>
        <w:numPr>
          <w:ilvl w:val="0"/>
          <w:numId w:val="7"/>
        </w:numPr>
        <w:spacing w:after="3" w:line="360" w:lineRule="auto"/>
        <w:ind w:right="4"/>
        <w:jc w:val="both"/>
        <w:rPr>
          <w:rFonts w:ascii="Arial" w:hAnsi="Arial" w:cs="Arial"/>
          <w:sz w:val="24"/>
          <w:szCs w:val="24"/>
        </w:rPr>
      </w:pPr>
      <w:r>
        <w:rPr>
          <w:rFonts w:ascii="Arial" w:hAnsi="Arial" w:cs="Arial"/>
          <w:sz w:val="24"/>
          <w:szCs w:val="24"/>
        </w:rPr>
        <w:t>Verificación del Q</w:t>
      </w:r>
      <w:r w:rsidR="0013143D" w:rsidRPr="002D6189">
        <w:rPr>
          <w:rFonts w:ascii="Arial" w:hAnsi="Arial" w:cs="Arial"/>
          <w:sz w:val="24"/>
          <w:szCs w:val="24"/>
        </w:rPr>
        <w:t>uórum legal</w:t>
      </w:r>
      <w:r>
        <w:rPr>
          <w:rFonts w:ascii="Arial" w:hAnsi="Arial" w:cs="Arial"/>
          <w:sz w:val="24"/>
          <w:szCs w:val="24"/>
        </w:rPr>
        <w:t xml:space="preserve"> e instalación de la Sesión</w:t>
      </w:r>
      <w:r w:rsidR="0013143D" w:rsidRPr="002D6189">
        <w:rPr>
          <w:rFonts w:ascii="Arial" w:hAnsi="Arial" w:cs="Arial"/>
          <w:sz w:val="24"/>
          <w:szCs w:val="24"/>
        </w:rPr>
        <w:t xml:space="preserve">. </w:t>
      </w:r>
      <w:r w:rsidR="00C7037B" w:rsidRPr="002D6189">
        <w:rPr>
          <w:rFonts w:ascii="Arial" w:hAnsi="Arial" w:cs="Arial"/>
          <w:sz w:val="24"/>
          <w:szCs w:val="24"/>
        </w:rPr>
        <w:t xml:space="preserve"> - - - - - - - - - - - - - - - - - - - - - - </w:t>
      </w:r>
    </w:p>
    <w:p w14:paraId="3263D20A" w14:textId="635E880B" w:rsidR="0013143D" w:rsidRPr="002D6189" w:rsidRDefault="0013143D" w:rsidP="00BF0797">
      <w:pPr>
        <w:pStyle w:val="Prrafodelista"/>
        <w:numPr>
          <w:ilvl w:val="0"/>
          <w:numId w:val="7"/>
        </w:numPr>
        <w:spacing w:after="3" w:line="360" w:lineRule="auto"/>
        <w:ind w:right="4"/>
        <w:jc w:val="both"/>
        <w:rPr>
          <w:rFonts w:ascii="Arial" w:hAnsi="Arial" w:cs="Arial"/>
          <w:sz w:val="24"/>
          <w:szCs w:val="24"/>
        </w:rPr>
      </w:pPr>
      <w:r w:rsidRPr="002D6189">
        <w:rPr>
          <w:rFonts w:ascii="Arial" w:hAnsi="Arial" w:cs="Arial"/>
          <w:sz w:val="24"/>
          <w:szCs w:val="24"/>
        </w:rPr>
        <w:t>Lectura y en su caso aprobación del orden del día. - - - - - - - - -</w:t>
      </w:r>
      <w:r w:rsidR="00C7037B" w:rsidRPr="002D6189">
        <w:rPr>
          <w:rFonts w:ascii="Arial" w:hAnsi="Arial" w:cs="Arial"/>
          <w:sz w:val="24"/>
          <w:szCs w:val="24"/>
        </w:rPr>
        <w:t xml:space="preserve"> - - - - - - - - - - - - - - - - -</w:t>
      </w:r>
    </w:p>
    <w:p w14:paraId="250E61A2" w14:textId="77777777" w:rsidR="00C7037B" w:rsidRPr="002D6189" w:rsidRDefault="0013143D" w:rsidP="00BF0797">
      <w:pPr>
        <w:pStyle w:val="Prrafodelista"/>
        <w:numPr>
          <w:ilvl w:val="0"/>
          <w:numId w:val="7"/>
        </w:numPr>
        <w:spacing w:line="360" w:lineRule="auto"/>
        <w:jc w:val="both"/>
        <w:rPr>
          <w:rFonts w:ascii="Arial" w:hAnsi="Arial" w:cs="Arial"/>
          <w:sz w:val="24"/>
          <w:szCs w:val="24"/>
        </w:rPr>
      </w:pPr>
      <w:r w:rsidRPr="002D6189">
        <w:rPr>
          <w:rFonts w:ascii="Arial" w:hAnsi="Arial" w:cs="Arial"/>
          <w:sz w:val="24"/>
          <w:szCs w:val="24"/>
        </w:rPr>
        <w:t xml:space="preserve">Presentación de los Titulares de las áreas administrativas que integrarán el Comité de Transparencia </w:t>
      </w:r>
      <w:r w:rsidR="00C7037B" w:rsidRPr="002D6189">
        <w:rPr>
          <w:rFonts w:ascii="Arial" w:hAnsi="Arial" w:cs="Arial"/>
          <w:sz w:val="24"/>
          <w:szCs w:val="24"/>
        </w:rPr>
        <w:t>del Municipio de Oaxaca de Juárez. - - - - - - - - - - - - - - - - - - - - - - - - - -</w:t>
      </w:r>
      <w:r w:rsidRPr="002D6189">
        <w:rPr>
          <w:rFonts w:ascii="Arial" w:hAnsi="Arial" w:cs="Arial"/>
          <w:sz w:val="24"/>
          <w:szCs w:val="24"/>
        </w:rPr>
        <w:t xml:space="preserve"> </w:t>
      </w:r>
    </w:p>
    <w:p w14:paraId="7FE6F6C8" w14:textId="54D1F97A" w:rsidR="0013143D" w:rsidRPr="002D6189" w:rsidRDefault="0013143D" w:rsidP="00BF0797">
      <w:pPr>
        <w:pStyle w:val="Prrafodelista"/>
        <w:numPr>
          <w:ilvl w:val="0"/>
          <w:numId w:val="7"/>
        </w:numPr>
        <w:spacing w:line="360" w:lineRule="auto"/>
        <w:jc w:val="both"/>
        <w:rPr>
          <w:rFonts w:ascii="Arial" w:hAnsi="Arial" w:cs="Arial"/>
          <w:sz w:val="24"/>
          <w:szCs w:val="24"/>
        </w:rPr>
      </w:pPr>
      <w:r w:rsidRPr="002D6189">
        <w:rPr>
          <w:rFonts w:ascii="Arial" w:hAnsi="Arial" w:cs="Arial"/>
          <w:sz w:val="24"/>
          <w:szCs w:val="24"/>
        </w:rPr>
        <w:t xml:space="preserve">Toma de protesta </w:t>
      </w:r>
      <w:r w:rsidR="00C7037B" w:rsidRPr="002D6189">
        <w:rPr>
          <w:rFonts w:ascii="Arial" w:hAnsi="Arial" w:cs="Arial"/>
          <w:sz w:val="24"/>
          <w:szCs w:val="24"/>
        </w:rPr>
        <w:t>de las y lo</w:t>
      </w:r>
      <w:r w:rsidRPr="002D6189">
        <w:rPr>
          <w:rFonts w:ascii="Arial" w:hAnsi="Arial" w:cs="Arial"/>
          <w:sz w:val="24"/>
          <w:szCs w:val="24"/>
        </w:rPr>
        <w:t xml:space="preserve">s integrantes del Comité de Transparencia </w:t>
      </w:r>
      <w:r w:rsidR="00C7037B" w:rsidRPr="002D6189">
        <w:rPr>
          <w:rFonts w:ascii="Arial" w:hAnsi="Arial" w:cs="Arial"/>
          <w:sz w:val="24"/>
          <w:szCs w:val="24"/>
        </w:rPr>
        <w:t>del Municipio de Oaxaca de Juárez. - - - - - - - - - - - - - - - - - - - - - - - - - - - - - - - - - - - - - - - - - - - - - -</w:t>
      </w:r>
      <w:r w:rsidRPr="002D6189">
        <w:rPr>
          <w:rFonts w:ascii="Arial" w:hAnsi="Arial" w:cs="Arial"/>
          <w:sz w:val="24"/>
          <w:szCs w:val="24"/>
        </w:rPr>
        <w:t>.</w:t>
      </w:r>
      <w:r w:rsidR="00ED4F43" w:rsidRPr="002D6189">
        <w:rPr>
          <w:rFonts w:ascii="Arial" w:hAnsi="Arial" w:cs="Arial"/>
          <w:sz w:val="24"/>
          <w:szCs w:val="24"/>
        </w:rPr>
        <w:t>- - -</w:t>
      </w:r>
    </w:p>
    <w:p w14:paraId="5A965A27" w14:textId="165C9DC2" w:rsidR="0013143D" w:rsidRPr="002D6189" w:rsidRDefault="0013143D" w:rsidP="00BF0797">
      <w:pPr>
        <w:pStyle w:val="Prrafodelista"/>
        <w:numPr>
          <w:ilvl w:val="0"/>
          <w:numId w:val="7"/>
        </w:numPr>
        <w:spacing w:line="360" w:lineRule="auto"/>
        <w:jc w:val="both"/>
        <w:rPr>
          <w:rFonts w:ascii="Arial" w:hAnsi="Arial" w:cs="Arial"/>
          <w:sz w:val="24"/>
          <w:szCs w:val="24"/>
        </w:rPr>
      </w:pPr>
      <w:r w:rsidRPr="002D6189">
        <w:rPr>
          <w:rFonts w:ascii="Arial" w:hAnsi="Arial" w:cs="Arial"/>
          <w:sz w:val="24"/>
          <w:szCs w:val="24"/>
        </w:rPr>
        <w:t>Clausura</w:t>
      </w:r>
      <w:r w:rsidR="00C7037B" w:rsidRPr="002D6189">
        <w:rPr>
          <w:rFonts w:ascii="Arial" w:hAnsi="Arial" w:cs="Arial"/>
          <w:sz w:val="24"/>
          <w:szCs w:val="24"/>
        </w:rPr>
        <w:t xml:space="preserve"> de la sesión. - - - - - - - - - - - - - - - - - - - - - - - - - - - - - - - - - - - - - - - - - - - - - -</w:t>
      </w:r>
      <w:r w:rsidRPr="002D6189">
        <w:rPr>
          <w:rFonts w:ascii="Arial" w:hAnsi="Arial" w:cs="Arial"/>
          <w:sz w:val="24"/>
          <w:szCs w:val="24"/>
        </w:rPr>
        <w:t>.</w:t>
      </w:r>
      <w:r w:rsidR="00ED4F43" w:rsidRPr="002D6189">
        <w:rPr>
          <w:rFonts w:ascii="Arial" w:hAnsi="Arial" w:cs="Arial"/>
          <w:sz w:val="24"/>
          <w:szCs w:val="24"/>
        </w:rPr>
        <w:t>-</w:t>
      </w:r>
    </w:p>
    <w:p w14:paraId="637A7A19" w14:textId="66DD0920" w:rsidR="00196F1D" w:rsidRDefault="00196F1D" w:rsidP="00BF0797">
      <w:pPr>
        <w:spacing w:line="360" w:lineRule="auto"/>
        <w:jc w:val="both"/>
        <w:rPr>
          <w:rFonts w:ascii="Arial" w:hAnsi="Arial" w:cs="Arial"/>
          <w:sz w:val="24"/>
          <w:szCs w:val="24"/>
        </w:rPr>
      </w:pPr>
      <w:r>
        <w:rPr>
          <w:rFonts w:ascii="Arial" w:hAnsi="Arial" w:cs="Arial"/>
          <w:b/>
          <w:bCs/>
          <w:sz w:val="24"/>
          <w:szCs w:val="24"/>
        </w:rPr>
        <w:t xml:space="preserve">1.- </w:t>
      </w:r>
      <w:r w:rsidRPr="00196F1D">
        <w:rPr>
          <w:rFonts w:ascii="Arial" w:hAnsi="Arial" w:cs="Arial"/>
          <w:b/>
          <w:bCs/>
          <w:sz w:val="24"/>
          <w:szCs w:val="24"/>
        </w:rPr>
        <w:t>Lista de asistencia de los Titulares de las áreas administrativas que integrarán el Comité de Transparencia del Municipio de Oaxaca de Juárez</w:t>
      </w:r>
      <w:r>
        <w:rPr>
          <w:rFonts w:ascii="Arial" w:hAnsi="Arial" w:cs="Arial"/>
          <w:sz w:val="24"/>
          <w:szCs w:val="24"/>
        </w:rPr>
        <w:t>.</w:t>
      </w:r>
    </w:p>
    <w:p w14:paraId="227510C0" w14:textId="219010CB" w:rsidR="0013143D" w:rsidRDefault="00196F1D" w:rsidP="00196F1D">
      <w:pPr>
        <w:spacing w:line="360" w:lineRule="auto"/>
        <w:jc w:val="both"/>
        <w:rPr>
          <w:rFonts w:ascii="Arial" w:hAnsi="Arial" w:cs="Arial"/>
          <w:sz w:val="24"/>
          <w:szCs w:val="24"/>
        </w:rPr>
      </w:pPr>
      <w:r>
        <w:rPr>
          <w:rFonts w:ascii="Arial" w:hAnsi="Arial" w:cs="Arial"/>
          <w:sz w:val="24"/>
          <w:szCs w:val="24"/>
        </w:rPr>
        <w:lastRenderedPageBreak/>
        <w:t xml:space="preserve">Se encuentran presentes el </w:t>
      </w:r>
      <w:r w:rsidRPr="00196F1D">
        <w:rPr>
          <w:rFonts w:ascii="Arial" w:hAnsi="Arial" w:cs="Arial"/>
          <w:b/>
          <w:bCs/>
          <w:sz w:val="24"/>
          <w:szCs w:val="24"/>
        </w:rPr>
        <w:t>Mtro. Raymundo Chagoya Villanueva</w:t>
      </w:r>
      <w:r>
        <w:rPr>
          <w:rFonts w:ascii="Arial" w:hAnsi="Arial" w:cs="Arial"/>
          <w:sz w:val="24"/>
          <w:szCs w:val="24"/>
        </w:rPr>
        <w:t xml:space="preserve">, presidente Municipal Constitucional de Oaxaca de Juárez; </w:t>
      </w:r>
      <w:r w:rsidRPr="00196F1D">
        <w:rPr>
          <w:rFonts w:ascii="Arial" w:hAnsi="Arial" w:cs="Arial"/>
          <w:b/>
          <w:bCs/>
          <w:sz w:val="24"/>
          <w:szCs w:val="24"/>
        </w:rPr>
        <w:t>Mtro. Alexander Pérez Carrera</w:t>
      </w:r>
      <w:r>
        <w:rPr>
          <w:rFonts w:ascii="Arial" w:hAnsi="Arial" w:cs="Arial"/>
          <w:sz w:val="24"/>
          <w:szCs w:val="24"/>
        </w:rPr>
        <w:t xml:space="preserve">, secretario Municipal; </w:t>
      </w:r>
      <w:r w:rsidRPr="00196F1D">
        <w:rPr>
          <w:rFonts w:ascii="Arial" w:hAnsi="Arial" w:cs="Arial"/>
          <w:b/>
          <w:bCs/>
          <w:sz w:val="24"/>
          <w:szCs w:val="24"/>
        </w:rPr>
        <w:t xml:space="preserve">Lic. Josefa Caballero Monjardín, </w:t>
      </w:r>
      <w:r>
        <w:rPr>
          <w:rFonts w:ascii="Arial" w:hAnsi="Arial" w:cs="Arial"/>
          <w:sz w:val="24"/>
          <w:szCs w:val="24"/>
        </w:rPr>
        <w:t xml:space="preserve">Secretaria de Administración y Finanzas, </w:t>
      </w:r>
      <w:r w:rsidRPr="00196F1D">
        <w:rPr>
          <w:rFonts w:ascii="Arial" w:hAnsi="Arial" w:cs="Arial"/>
          <w:b/>
          <w:bCs/>
          <w:sz w:val="24"/>
          <w:szCs w:val="24"/>
        </w:rPr>
        <w:t>Lic. Sara Mariana Jara Carrasco</w:t>
      </w:r>
      <w:r>
        <w:rPr>
          <w:rFonts w:ascii="Arial" w:hAnsi="Arial" w:cs="Arial"/>
          <w:sz w:val="24"/>
          <w:szCs w:val="24"/>
        </w:rPr>
        <w:t xml:space="preserve">, Encargada de la Unidad de Transparencia, </w:t>
      </w:r>
      <w:r w:rsidRPr="00196F1D">
        <w:rPr>
          <w:rFonts w:ascii="Arial" w:hAnsi="Arial" w:cs="Arial"/>
          <w:b/>
          <w:bCs/>
          <w:sz w:val="24"/>
          <w:szCs w:val="24"/>
        </w:rPr>
        <w:t>Lic. José David Torres Ramírez,</w:t>
      </w:r>
      <w:r>
        <w:rPr>
          <w:rFonts w:ascii="Arial" w:hAnsi="Arial" w:cs="Arial"/>
          <w:sz w:val="24"/>
          <w:szCs w:val="24"/>
        </w:rPr>
        <w:t xml:space="preserve"> Consejero Jurídico y el Mtro. </w:t>
      </w:r>
      <w:r w:rsidRPr="00196F1D">
        <w:rPr>
          <w:rFonts w:ascii="Arial" w:hAnsi="Arial" w:cs="Arial"/>
          <w:b/>
          <w:bCs/>
          <w:sz w:val="24"/>
          <w:szCs w:val="24"/>
        </w:rPr>
        <w:t>Ismael Humberto Ortiz Villarreal</w:t>
      </w:r>
      <w:r>
        <w:rPr>
          <w:rFonts w:ascii="Arial" w:hAnsi="Arial" w:cs="Arial"/>
          <w:sz w:val="24"/>
          <w:szCs w:val="24"/>
        </w:rPr>
        <w:t>, Titular del Órgano de Control Interno, todos del Municipio de Oaxaca de Juárez, Oaxaca, lo anterior de conformidad con la lista de asistencia que se anexa al presente, debidamente firmada por los asistentes.</w:t>
      </w:r>
    </w:p>
    <w:p w14:paraId="2EE0FB23" w14:textId="44499E04" w:rsidR="00196F1D" w:rsidRPr="00D763BB" w:rsidRDefault="00196F1D" w:rsidP="00196F1D">
      <w:pPr>
        <w:spacing w:line="360" w:lineRule="auto"/>
        <w:jc w:val="both"/>
        <w:rPr>
          <w:rFonts w:ascii="Arial" w:hAnsi="Arial" w:cs="Arial"/>
          <w:b/>
          <w:bCs/>
          <w:sz w:val="24"/>
          <w:szCs w:val="24"/>
        </w:rPr>
      </w:pPr>
      <w:r w:rsidRPr="00D763BB">
        <w:rPr>
          <w:rFonts w:ascii="Arial" w:hAnsi="Arial" w:cs="Arial"/>
          <w:b/>
          <w:bCs/>
          <w:sz w:val="24"/>
          <w:szCs w:val="24"/>
        </w:rPr>
        <w:t>2.- Verificación del Quorum Legal e Instalación de la Sesión.</w:t>
      </w:r>
    </w:p>
    <w:p w14:paraId="573FCD3A" w14:textId="75F0F9A5" w:rsidR="00196F1D" w:rsidRDefault="00196F1D" w:rsidP="00196F1D">
      <w:pPr>
        <w:spacing w:line="360" w:lineRule="auto"/>
        <w:jc w:val="both"/>
        <w:rPr>
          <w:rFonts w:ascii="Arial" w:hAnsi="Arial" w:cs="Arial"/>
          <w:sz w:val="24"/>
          <w:szCs w:val="24"/>
        </w:rPr>
      </w:pPr>
      <w:r>
        <w:rPr>
          <w:rFonts w:ascii="Arial" w:hAnsi="Arial" w:cs="Arial"/>
          <w:sz w:val="24"/>
          <w:szCs w:val="24"/>
        </w:rPr>
        <w:t xml:space="preserve">En virtud de que se encuentran presentes todos los titulares de las áreas administrativas que fueron convocados, en uso de la voz, el Presidente Municipal constata que existe el </w:t>
      </w:r>
      <w:r w:rsidR="00A75627">
        <w:rPr>
          <w:rFonts w:ascii="Arial" w:hAnsi="Arial" w:cs="Arial"/>
          <w:sz w:val="24"/>
          <w:szCs w:val="24"/>
        </w:rPr>
        <w:t>quórum</w:t>
      </w:r>
      <w:r>
        <w:rPr>
          <w:rFonts w:ascii="Arial" w:hAnsi="Arial" w:cs="Arial"/>
          <w:sz w:val="24"/>
          <w:szCs w:val="24"/>
        </w:rPr>
        <w:t xml:space="preserve"> legal para la celebración de la presente </w:t>
      </w:r>
      <w:proofErr w:type="gramStart"/>
      <w:r>
        <w:rPr>
          <w:rFonts w:ascii="Arial" w:hAnsi="Arial" w:cs="Arial"/>
          <w:sz w:val="24"/>
          <w:szCs w:val="24"/>
        </w:rPr>
        <w:t>y</w:t>
      </w:r>
      <w:proofErr w:type="gramEnd"/>
      <w:r>
        <w:rPr>
          <w:rFonts w:ascii="Arial" w:hAnsi="Arial" w:cs="Arial"/>
          <w:sz w:val="24"/>
          <w:szCs w:val="24"/>
        </w:rPr>
        <w:t xml:space="preserve"> en consecuencia, declara formalmente instalada la sesión.</w:t>
      </w:r>
    </w:p>
    <w:p w14:paraId="0F98D4BA" w14:textId="0BCE1958" w:rsidR="00196F1D" w:rsidRPr="00A75627" w:rsidRDefault="00196F1D" w:rsidP="00196F1D">
      <w:pPr>
        <w:spacing w:line="360" w:lineRule="auto"/>
        <w:jc w:val="both"/>
        <w:rPr>
          <w:rFonts w:ascii="Arial" w:hAnsi="Arial" w:cs="Arial"/>
          <w:b/>
          <w:bCs/>
          <w:sz w:val="24"/>
          <w:szCs w:val="24"/>
        </w:rPr>
      </w:pPr>
      <w:r w:rsidRPr="00A75627">
        <w:rPr>
          <w:rFonts w:ascii="Arial" w:hAnsi="Arial" w:cs="Arial"/>
          <w:b/>
          <w:bCs/>
          <w:sz w:val="24"/>
          <w:szCs w:val="24"/>
        </w:rPr>
        <w:t>3.- Lectura y en su caso aprobación del orden del día.</w:t>
      </w:r>
    </w:p>
    <w:p w14:paraId="0CFE2822" w14:textId="0E20ECE3" w:rsidR="00A75627" w:rsidRDefault="00196F1D" w:rsidP="00BF0797">
      <w:pPr>
        <w:spacing w:line="360" w:lineRule="auto"/>
        <w:jc w:val="both"/>
        <w:rPr>
          <w:rFonts w:ascii="Arial" w:hAnsi="Arial" w:cs="Arial"/>
          <w:sz w:val="24"/>
          <w:szCs w:val="24"/>
        </w:rPr>
      </w:pPr>
      <w:r>
        <w:rPr>
          <w:rFonts w:ascii="Arial" w:hAnsi="Arial" w:cs="Arial"/>
          <w:sz w:val="24"/>
          <w:szCs w:val="24"/>
        </w:rPr>
        <w:t xml:space="preserve">A </w:t>
      </w:r>
      <w:r w:rsidR="00A75627">
        <w:rPr>
          <w:rFonts w:ascii="Arial" w:hAnsi="Arial" w:cs="Arial"/>
          <w:sz w:val="24"/>
          <w:szCs w:val="24"/>
        </w:rPr>
        <w:t>continuación,</w:t>
      </w:r>
      <w:r>
        <w:rPr>
          <w:rFonts w:ascii="Arial" w:hAnsi="Arial" w:cs="Arial"/>
          <w:sz w:val="24"/>
          <w:szCs w:val="24"/>
        </w:rPr>
        <w:t xml:space="preserve"> el </w:t>
      </w:r>
      <w:r w:rsidR="00A75627">
        <w:rPr>
          <w:rFonts w:ascii="Arial" w:hAnsi="Arial" w:cs="Arial"/>
          <w:sz w:val="24"/>
          <w:szCs w:val="24"/>
        </w:rPr>
        <w:t>presidente</w:t>
      </w:r>
      <w:r>
        <w:rPr>
          <w:rFonts w:ascii="Arial" w:hAnsi="Arial" w:cs="Arial"/>
          <w:sz w:val="24"/>
          <w:szCs w:val="24"/>
        </w:rPr>
        <w:t xml:space="preserve"> Municipal, </w:t>
      </w:r>
      <w:r w:rsidR="0013143D" w:rsidRPr="00A75627">
        <w:rPr>
          <w:rFonts w:ascii="Arial" w:hAnsi="Arial" w:cs="Arial"/>
          <w:b/>
          <w:bCs/>
          <w:sz w:val="24"/>
          <w:szCs w:val="24"/>
        </w:rPr>
        <w:t xml:space="preserve">Mtro. </w:t>
      </w:r>
      <w:r w:rsidR="00452CEA" w:rsidRPr="00A75627">
        <w:rPr>
          <w:rFonts w:ascii="Arial" w:hAnsi="Arial" w:cs="Arial"/>
          <w:b/>
          <w:bCs/>
          <w:sz w:val="24"/>
          <w:szCs w:val="24"/>
        </w:rPr>
        <w:t>Raymundo Villanueva Chagoya</w:t>
      </w:r>
      <w:r w:rsidR="00452CEA" w:rsidRPr="002D6189">
        <w:rPr>
          <w:rFonts w:ascii="Arial" w:hAnsi="Arial" w:cs="Arial"/>
          <w:sz w:val="24"/>
          <w:szCs w:val="24"/>
        </w:rPr>
        <w:t xml:space="preserve">, </w:t>
      </w:r>
      <w:r w:rsidR="00A75627">
        <w:rPr>
          <w:rFonts w:ascii="Arial" w:hAnsi="Arial" w:cs="Arial"/>
          <w:sz w:val="24"/>
          <w:szCs w:val="24"/>
        </w:rPr>
        <w:t xml:space="preserve">cede el uso de la palabra a la </w:t>
      </w:r>
      <w:r w:rsidR="00A75627" w:rsidRPr="00A75627">
        <w:rPr>
          <w:rFonts w:ascii="Arial" w:hAnsi="Arial" w:cs="Arial"/>
          <w:b/>
          <w:bCs/>
          <w:sz w:val="24"/>
          <w:szCs w:val="24"/>
        </w:rPr>
        <w:t>Lic. Sara Mariana Jara Carrasco</w:t>
      </w:r>
      <w:r w:rsidR="00A75627">
        <w:rPr>
          <w:rFonts w:ascii="Arial" w:hAnsi="Arial" w:cs="Arial"/>
          <w:sz w:val="24"/>
          <w:szCs w:val="24"/>
        </w:rPr>
        <w:t>, Encargada de la Unidad de Transparencia, quien da cuenta con el orden del día propuesto en la convocatoria, sometiéndolo a consideración de los presentes. Al no haber comentarios ni observaciones al respecto, los asistentes aprobaron el orden del día propuesto.</w:t>
      </w:r>
    </w:p>
    <w:p w14:paraId="448319DD" w14:textId="0AFE6CFE" w:rsidR="00A75627" w:rsidRPr="00D763BB" w:rsidRDefault="00A75627" w:rsidP="00D763BB">
      <w:pPr>
        <w:spacing w:after="0" w:line="360" w:lineRule="auto"/>
        <w:jc w:val="both"/>
        <w:rPr>
          <w:rFonts w:ascii="Arial" w:hAnsi="Arial" w:cs="Arial"/>
          <w:b/>
          <w:bCs/>
          <w:sz w:val="24"/>
          <w:szCs w:val="24"/>
        </w:rPr>
      </w:pPr>
      <w:r w:rsidRPr="00D763BB">
        <w:rPr>
          <w:rFonts w:ascii="Arial" w:hAnsi="Arial" w:cs="Arial"/>
          <w:b/>
          <w:bCs/>
          <w:sz w:val="24"/>
          <w:szCs w:val="24"/>
        </w:rPr>
        <w:t>3.- Presentación de los titulares de las áreas administrativas que integrarán el Comité de Transparencia del Municipio de Oaxaca de Juárez.</w:t>
      </w:r>
    </w:p>
    <w:p w14:paraId="325D18DE" w14:textId="77777777" w:rsidR="00D763BB" w:rsidRDefault="00D763BB" w:rsidP="00D763BB">
      <w:pPr>
        <w:spacing w:after="0" w:line="240" w:lineRule="auto"/>
        <w:jc w:val="both"/>
        <w:rPr>
          <w:rFonts w:ascii="Arial" w:hAnsi="Arial" w:cs="Arial"/>
          <w:sz w:val="24"/>
          <w:szCs w:val="24"/>
        </w:rPr>
      </w:pPr>
    </w:p>
    <w:p w14:paraId="5DA7F449" w14:textId="587F9AA9" w:rsidR="00A75627" w:rsidRDefault="00A75627" w:rsidP="00BF0797">
      <w:pPr>
        <w:spacing w:line="360" w:lineRule="auto"/>
        <w:jc w:val="both"/>
        <w:rPr>
          <w:rFonts w:ascii="Arial" w:hAnsi="Arial" w:cs="Arial"/>
          <w:sz w:val="24"/>
          <w:szCs w:val="24"/>
        </w:rPr>
      </w:pPr>
      <w:r>
        <w:rPr>
          <w:rFonts w:ascii="Arial" w:hAnsi="Arial" w:cs="Arial"/>
          <w:sz w:val="24"/>
          <w:szCs w:val="24"/>
        </w:rPr>
        <w:t xml:space="preserve">En uso de la voz y con apego a lo establecido en el artículo 10 fracción XVI de la Ley de Transparencia, Acceso a la Información Pública y Buen Gobierno del Estado de Oaxaca, el presidente Municipal, Mtro. Raymundo Chagoya Villanueva, procede a la presentación de las y </w:t>
      </w:r>
      <w:r>
        <w:rPr>
          <w:rFonts w:ascii="Arial" w:hAnsi="Arial" w:cs="Arial"/>
          <w:sz w:val="24"/>
          <w:szCs w:val="24"/>
        </w:rPr>
        <w:lastRenderedPageBreak/>
        <w:t>los titulares de las áreas de la administración Pública Municipal designados y que integrarán el Comité de Transparencia de la siguiente forma:</w:t>
      </w:r>
    </w:p>
    <w:p w14:paraId="62800C35" w14:textId="402F3DFF" w:rsidR="00A75627" w:rsidRDefault="00D763BB" w:rsidP="00A75627">
      <w:pPr>
        <w:pStyle w:val="Prrafodelista"/>
        <w:numPr>
          <w:ilvl w:val="0"/>
          <w:numId w:val="9"/>
        </w:numPr>
        <w:spacing w:line="360" w:lineRule="auto"/>
        <w:jc w:val="both"/>
        <w:rPr>
          <w:rFonts w:ascii="Arial" w:hAnsi="Arial" w:cs="Arial"/>
          <w:sz w:val="24"/>
          <w:szCs w:val="24"/>
        </w:rPr>
      </w:pPr>
      <w:r>
        <w:rPr>
          <w:rFonts w:ascii="Arial" w:hAnsi="Arial" w:cs="Arial"/>
          <w:sz w:val="24"/>
          <w:szCs w:val="24"/>
        </w:rPr>
        <w:t>Presidente. -</w:t>
      </w:r>
      <w:r w:rsidR="00A75627">
        <w:rPr>
          <w:rFonts w:ascii="Arial" w:hAnsi="Arial" w:cs="Arial"/>
          <w:sz w:val="24"/>
          <w:szCs w:val="24"/>
        </w:rPr>
        <w:t xml:space="preserve"> </w:t>
      </w:r>
      <w:r w:rsidR="00A75627" w:rsidRPr="00D763BB">
        <w:rPr>
          <w:rFonts w:ascii="Arial" w:hAnsi="Arial" w:cs="Arial"/>
          <w:b/>
          <w:bCs/>
          <w:sz w:val="24"/>
          <w:szCs w:val="24"/>
        </w:rPr>
        <w:t>Mtro. Alexander Pérez Carrera</w:t>
      </w:r>
      <w:r w:rsidR="00A75627">
        <w:rPr>
          <w:rFonts w:ascii="Arial" w:hAnsi="Arial" w:cs="Arial"/>
          <w:sz w:val="24"/>
          <w:szCs w:val="24"/>
        </w:rPr>
        <w:t xml:space="preserve">, Titular de la </w:t>
      </w:r>
      <w:r>
        <w:rPr>
          <w:rFonts w:ascii="Arial" w:hAnsi="Arial" w:cs="Arial"/>
          <w:sz w:val="24"/>
          <w:szCs w:val="24"/>
        </w:rPr>
        <w:t>secretaria</w:t>
      </w:r>
      <w:r w:rsidR="00A75627">
        <w:rPr>
          <w:rFonts w:ascii="Arial" w:hAnsi="Arial" w:cs="Arial"/>
          <w:sz w:val="24"/>
          <w:szCs w:val="24"/>
        </w:rPr>
        <w:t xml:space="preserve"> Municipal.</w:t>
      </w:r>
    </w:p>
    <w:p w14:paraId="28ABF68A" w14:textId="0972BA65" w:rsidR="00A75627" w:rsidRDefault="00A75627" w:rsidP="00A75627">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Primera Vocal. - </w:t>
      </w:r>
      <w:r w:rsidRPr="00D763BB">
        <w:rPr>
          <w:rFonts w:ascii="Arial" w:hAnsi="Arial" w:cs="Arial"/>
          <w:b/>
          <w:bCs/>
          <w:sz w:val="24"/>
          <w:szCs w:val="24"/>
        </w:rPr>
        <w:t>Lic. Josefa Caballero Monjardín</w:t>
      </w:r>
      <w:r>
        <w:rPr>
          <w:rFonts w:ascii="Arial" w:hAnsi="Arial" w:cs="Arial"/>
          <w:sz w:val="24"/>
          <w:szCs w:val="24"/>
        </w:rPr>
        <w:t xml:space="preserve">, Titular de la </w:t>
      </w:r>
      <w:proofErr w:type="gramStart"/>
      <w:r>
        <w:rPr>
          <w:rFonts w:ascii="Arial" w:hAnsi="Arial" w:cs="Arial"/>
          <w:sz w:val="24"/>
          <w:szCs w:val="24"/>
        </w:rPr>
        <w:t>Secretaria</w:t>
      </w:r>
      <w:proofErr w:type="gramEnd"/>
      <w:r>
        <w:rPr>
          <w:rFonts w:ascii="Arial" w:hAnsi="Arial" w:cs="Arial"/>
          <w:sz w:val="24"/>
          <w:szCs w:val="24"/>
        </w:rPr>
        <w:t xml:space="preserve"> de Administración y Finanzas.</w:t>
      </w:r>
    </w:p>
    <w:p w14:paraId="09560C2F" w14:textId="17C4DBDF" w:rsidR="00A75627" w:rsidRDefault="00A75627" w:rsidP="00A75627">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Segundo Vocal. </w:t>
      </w:r>
      <w:r w:rsidRPr="00D763BB">
        <w:rPr>
          <w:rFonts w:ascii="Arial" w:hAnsi="Arial" w:cs="Arial"/>
          <w:b/>
          <w:bCs/>
          <w:sz w:val="24"/>
          <w:szCs w:val="24"/>
        </w:rPr>
        <w:t>Lic. José David Torres Ramírez</w:t>
      </w:r>
      <w:r>
        <w:rPr>
          <w:rFonts w:ascii="Arial" w:hAnsi="Arial" w:cs="Arial"/>
          <w:sz w:val="24"/>
          <w:szCs w:val="24"/>
        </w:rPr>
        <w:t>, Titular de la Consejería Jurídica.</w:t>
      </w:r>
    </w:p>
    <w:p w14:paraId="7633C037" w14:textId="15C29938" w:rsidR="00A75627" w:rsidRDefault="00A75627" w:rsidP="00A75627">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Secretaria Técnica. - </w:t>
      </w:r>
      <w:r w:rsidRPr="00D763BB">
        <w:rPr>
          <w:rFonts w:ascii="Arial" w:hAnsi="Arial" w:cs="Arial"/>
          <w:b/>
          <w:bCs/>
          <w:sz w:val="24"/>
          <w:szCs w:val="24"/>
        </w:rPr>
        <w:t>Lic. Sara Mariana Jara Carrasco</w:t>
      </w:r>
      <w:r>
        <w:rPr>
          <w:rFonts w:ascii="Arial" w:hAnsi="Arial" w:cs="Arial"/>
          <w:sz w:val="24"/>
          <w:szCs w:val="24"/>
        </w:rPr>
        <w:t>, Encargada de la Unidad de Transparencia.</w:t>
      </w:r>
    </w:p>
    <w:p w14:paraId="424AF22E" w14:textId="03C28C18" w:rsidR="00A75627" w:rsidRDefault="00A75627" w:rsidP="00A75627">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Comisario. - </w:t>
      </w:r>
      <w:r w:rsidRPr="00D763BB">
        <w:rPr>
          <w:rFonts w:ascii="Arial" w:hAnsi="Arial" w:cs="Arial"/>
          <w:b/>
          <w:bCs/>
          <w:sz w:val="24"/>
          <w:szCs w:val="24"/>
        </w:rPr>
        <w:t>Mtro. Ismael Humberto Ortiz Villarreal,</w:t>
      </w:r>
      <w:r>
        <w:rPr>
          <w:rFonts w:ascii="Arial" w:hAnsi="Arial" w:cs="Arial"/>
          <w:sz w:val="24"/>
          <w:szCs w:val="24"/>
        </w:rPr>
        <w:t xml:space="preserve"> Titular del Órgano de Control Interno Municipal.</w:t>
      </w:r>
    </w:p>
    <w:p w14:paraId="6173A88E" w14:textId="43B586D6" w:rsidR="00A75627" w:rsidRPr="00D763BB" w:rsidRDefault="00A75627" w:rsidP="00D763BB">
      <w:pPr>
        <w:spacing w:after="0" w:line="240" w:lineRule="auto"/>
        <w:jc w:val="both"/>
        <w:rPr>
          <w:rFonts w:ascii="Arial" w:hAnsi="Arial" w:cs="Arial"/>
          <w:b/>
          <w:bCs/>
          <w:sz w:val="24"/>
          <w:szCs w:val="24"/>
        </w:rPr>
      </w:pPr>
      <w:r w:rsidRPr="00D763BB">
        <w:rPr>
          <w:rFonts w:ascii="Arial" w:hAnsi="Arial" w:cs="Arial"/>
          <w:b/>
          <w:bCs/>
          <w:sz w:val="24"/>
          <w:szCs w:val="24"/>
        </w:rPr>
        <w:t>4.- Toma de Protesta a las y los integrantes del Comité de Transparencia del Municipio de Oaxaca de Juárez.</w:t>
      </w:r>
    </w:p>
    <w:p w14:paraId="3DFEBE4F" w14:textId="77777777" w:rsidR="00D763BB" w:rsidRDefault="00D763BB" w:rsidP="0069003F">
      <w:pPr>
        <w:spacing w:after="0" w:line="360" w:lineRule="auto"/>
        <w:jc w:val="both"/>
        <w:rPr>
          <w:rFonts w:ascii="Arial" w:hAnsi="Arial" w:cs="Arial"/>
          <w:sz w:val="24"/>
          <w:szCs w:val="24"/>
        </w:rPr>
      </w:pPr>
    </w:p>
    <w:p w14:paraId="0CB7819C" w14:textId="2D15F257" w:rsidR="0013143D" w:rsidRPr="002D6189" w:rsidRDefault="00A75627" w:rsidP="00BF0797">
      <w:pPr>
        <w:spacing w:line="360" w:lineRule="auto"/>
        <w:jc w:val="both"/>
        <w:rPr>
          <w:rFonts w:ascii="Arial" w:hAnsi="Arial" w:cs="Arial"/>
          <w:sz w:val="24"/>
          <w:szCs w:val="24"/>
        </w:rPr>
      </w:pPr>
      <w:r>
        <w:rPr>
          <w:rFonts w:ascii="Arial" w:hAnsi="Arial" w:cs="Arial"/>
          <w:sz w:val="24"/>
          <w:szCs w:val="24"/>
        </w:rPr>
        <w:t xml:space="preserve">Continuando con el desahogo del orden del día, el </w:t>
      </w:r>
      <w:r w:rsidR="00D763BB">
        <w:rPr>
          <w:rFonts w:ascii="Arial" w:hAnsi="Arial" w:cs="Arial"/>
          <w:sz w:val="24"/>
          <w:szCs w:val="24"/>
        </w:rPr>
        <w:t>Mtro.</w:t>
      </w:r>
      <w:r>
        <w:rPr>
          <w:rFonts w:ascii="Arial" w:hAnsi="Arial" w:cs="Arial"/>
          <w:sz w:val="24"/>
          <w:szCs w:val="24"/>
        </w:rPr>
        <w:t xml:space="preserve"> Raymundo Chagoya Villanueva, Presidente Municipal del H. Ayuntamiento de Oaxaca de Juárez, con el carácter de Titular del Sujeto Obligado, solicita a las y los titulares de las </w:t>
      </w:r>
      <w:r w:rsidR="00D763BB">
        <w:rPr>
          <w:rFonts w:ascii="Arial" w:hAnsi="Arial" w:cs="Arial"/>
          <w:sz w:val="24"/>
          <w:szCs w:val="24"/>
        </w:rPr>
        <w:t>Áreas</w:t>
      </w:r>
      <w:r>
        <w:rPr>
          <w:rFonts w:ascii="Arial" w:hAnsi="Arial" w:cs="Arial"/>
          <w:sz w:val="24"/>
          <w:szCs w:val="24"/>
        </w:rPr>
        <w:t xml:space="preserve"> Administrativas del Municipio de Oaxaca de Juárez, </w:t>
      </w:r>
      <w:r w:rsidR="00452CEA" w:rsidRPr="002D6189">
        <w:rPr>
          <w:rFonts w:ascii="Arial" w:hAnsi="Arial" w:cs="Arial"/>
          <w:sz w:val="24"/>
          <w:szCs w:val="24"/>
        </w:rPr>
        <w:t>ponerse de pie</w:t>
      </w:r>
      <w:r w:rsidR="00D763BB">
        <w:rPr>
          <w:rFonts w:ascii="Arial" w:hAnsi="Arial" w:cs="Arial"/>
          <w:sz w:val="24"/>
          <w:szCs w:val="24"/>
        </w:rPr>
        <w:t>, y en uso de la voz, procede a la toma de protesta en los siguientes términos: CIUDADANAS Y CIUDADANOS INTEGRANTES DEL COMITÉ DE TRANSPARENCIA DEL H. AYUNTAMIENTO DEL MUNICIPIO DE OAXACA DE JUÁREZ,¿</w:t>
      </w:r>
      <w:r w:rsidR="0013143D" w:rsidRPr="002D6189">
        <w:rPr>
          <w:rFonts w:ascii="Arial" w:hAnsi="Arial" w:cs="Arial"/>
          <w:b/>
          <w:bCs/>
          <w:sz w:val="24"/>
          <w:szCs w:val="24"/>
        </w:rPr>
        <w:t>PROTESTAN CUMPLIR Y HACER CUMPLIR LA CONSTITUCIÓN POLÍTICA DE LOS ESTADOS UNIDOS MEXICANOS,</w:t>
      </w:r>
      <w:r w:rsidR="00452CEA" w:rsidRPr="002D6189">
        <w:rPr>
          <w:rFonts w:ascii="Arial" w:hAnsi="Arial" w:cs="Arial"/>
          <w:b/>
          <w:bCs/>
          <w:sz w:val="24"/>
          <w:szCs w:val="24"/>
        </w:rPr>
        <w:t xml:space="preserve"> </w:t>
      </w:r>
      <w:r w:rsidR="0013143D" w:rsidRPr="002D6189">
        <w:rPr>
          <w:rFonts w:ascii="Arial" w:hAnsi="Arial" w:cs="Arial"/>
          <w:b/>
          <w:bCs/>
          <w:sz w:val="24"/>
          <w:szCs w:val="24"/>
        </w:rPr>
        <w:t xml:space="preserve">LA PARTICULAR DEL ESTADO DE </w:t>
      </w:r>
      <w:r w:rsidR="00452CEA" w:rsidRPr="002D6189">
        <w:rPr>
          <w:rFonts w:ascii="Arial" w:hAnsi="Arial" w:cs="Arial"/>
          <w:b/>
          <w:bCs/>
          <w:sz w:val="24"/>
          <w:szCs w:val="24"/>
        </w:rPr>
        <w:t xml:space="preserve">OAXACA, </w:t>
      </w:r>
      <w:r w:rsidR="0013143D" w:rsidRPr="002D6189">
        <w:rPr>
          <w:rFonts w:ascii="Arial" w:hAnsi="Arial" w:cs="Arial"/>
          <w:b/>
          <w:bCs/>
          <w:sz w:val="24"/>
          <w:szCs w:val="24"/>
        </w:rPr>
        <w:t>Y  LEYES EN MATERIA DE TRANSPARENCIA Y</w:t>
      </w:r>
      <w:r w:rsidR="00452CEA" w:rsidRPr="002D6189">
        <w:rPr>
          <w:rFonts w:ascii="Arial" w:hAnsi="Arial" w:cs="Arial"/>
          <w:b/>
          <w:bCs/>
          <w:sz w:val="24"/>
          <w:szCs w:val="24"/>
        </w:rPr>
        <w:t xml:space="preserve"> </w:t>
      </w:r>
      <w:r w:rsidR="0013143D" w:rsidRPr="002D6189">
        <w:rPr>
          <w:rFonts w:ascii="Arial" w:hAnsi="Arial" w:cs="Arial"/>
          <w:b/>
          <w:bCs/>
          <w:sz w:val="24"/>
          <w:szCs w:val="24"/>
        </w:rPr>
        <w:t>ACCESO</w:t>
      </w:r>
      <w:r w:rsidR="00452CEA" w:rsidRPr="002D6189">
        <w:rPr>
          <w:rFonts w:ascii="Arial" w:hAnsi="Arial" w:cs="Arial"/>
          <w:b/>
          <w:bCs/>
          <w:sz w:val="24"/>
          <w:szCs w:val="24"/>
        </w:rPr>
        <w:t xml:space="preserve"> </w:t>
      </w:r>
      <w:r w:rsidR="0013143D" w:rsidRPr="002D6189">
        <w:rPr>
          <w:rFonts w:ascii="Arial" w:hAnsi="Arial" w:cs="Arial"/>
          <w:b/>
          <w:bCs/>
          <w:sz w:val="24"/>
          <w:szCs w:val="24"/>
        </w:rPr>
        <w:t>A LA INFORMACIÓN QUE DE ELLAS EMANEN, DESEMPEÑANDO CON PROFESIONALISMO EL CARGO QUE SE LES HA</w:t>
      </w:r>
      <w:r w:rsidR="00452CEA" w:rsidRPr="002D6189">
        <w:rPr>
          <w:rFonts w:ascii="Arial" w:hAnsi="Arial" w:cs="Arial"/>
          <w:b/>
          <w:bCs/>
          <w:sz w:val="24"/>
          <w:szCs w:val="24"/>
        </w:rPr>
        <w:t xml:space="preserve"> </w:t>
      </w:r>
      <w:r w:rsidR="0013143D" w:rsidRPr="002D6189">
        <w:rPr>
          <w:rFonts w:ascii="Arial" w:hAnsi="Arial" w:cs="Arial"/>
          <w:b/>
          <w:bCs/>
          <w:sz w:val="24"/>
          <w:szCs w:val="24"/>
        </w:rPr>
        <w:t>CONFERIDO</w:t>
      </w:r>
      <w:r w:rsidR="00D763BB">
        <w:rPr>
          <w:rFonts w:ascii="Arial" w:hAnsi="Arial" w:cs="Arial"/>
          <w:b/>
          <w:bCs/>
          <w:sz w:val="24"/>
          <w:szCs w:val="24"/>
        </w:rPr>
        <w:t>?</w:t>
      </w:r>
      <w:r w:rsidR="00657C8E" w:rsidRPr="002D6189">
        <w:rPr>
          <w:rFonts w:ascii="Arial" w:hAnsi="Arial" w:cs="Arial"/>
          <w:b/>
          <w:bCs/>
          <w:sz w:val="24"/>
          <w:szCs w:val="24"/>
        </w:rPr>
        <w:t>. - - - - - - - - - - - - - - - - - - - - - - - - - - - - - - - - - - - - - - - - - - - - - - - - - - -</w:t>
      </w:r>
    </w:p>
    <w:p w14:paraId="76F3F62A" w14:textId="652A9E93" w:rsidR="0013143D" w:rsidRPr="002D6189" w:rsidRDefault="00657C8E" w:rsidP="00BF0797">
      <w:pPr>
        <w:spacing w:line="360" w:lineRule="auto"/>
        <w:jc w:val="both"/>
        <w:rPr>
          <w:rFonts w:ascii="Arial" w:hAnsi="Arial" w:cs="Arial"/>
          <w:b/>
          <w:bCs/>
          <w:sz w:val="24"/>
          <w:szCs w:val="24"/>
        </w:rPr>
      </w:pPr>
      <w:r w:rsidRPr="002D6189">
        <w:rPr>
          <w:rFonts w:ascii="Arial" w:hAnsi="Arial" w:cs="Arial"/>
          <w:sz w:val="24"/>
          <w:szCs w:val="24"/>
        </w:rPr>
        <w:t xml:space="preserve">Enterados que fueron, respondieron: </w:t>
      </w:r>
      <w:r w:rsidR="0013143D" w:rsidRPr="002D6189">
        <w:rPr>
          <w:rFonts w:ascii="Arial" w:hAnsi="Arial" w:cs="Arial"/>
          <w:b/>
          <w:bCs/>
          <w:sz w:val="24"/>
          <w:szCs w:val="24"/>
        </w:rPr>
        <w:t>"S</w:t>
      </w:r>
      <w:r w:rsidR="00655A4B" w:rsidRPr="002D6189">
        <w:rPr>
          <w:rFonts w:ascii="Arial" w:hAnsi="Arial" w:cs="Arial"/>
          <w:b/>
          <w:bCs/>
          <w:sz w:val="24"/>
          <w:szCs w:val="24"/>
        </w:rPr>
        <w:t>i</w:t>
      </w:r>
      <w:r w:rsidR="0013143D" w:rsidRPr="002D6189">
        <w:rPr>
          <w:rFonts w:ascii="Arial" w:hAnsi="Arial" w:cs="Arial"/>
          <w:b/>
          <w:bCs/>
          <w:sz w:val="24"/>
          <w:szCs w:val="24"/>
        </w:rPr>
        <w:t xml:space="preserve"> PROTESTO"</w:t>
      </w:r>
      <w:r w:rsidRPr="002D6189">
        <w:rPr>
          <w:rFonts w:ascii="Arial" w:hAnsi="Arial" w:cs="Arial"/>
          <w:b/>
          <w:bCs/>
          <w:sz w:val="24"/>
          <w:szCs w:val="24"/>
        </w:rPr>
        <w:t>. - - - - - - - - - - - - - - - - - - - - - - - - - - - -</w:t>
      </w:r>
    </w:p>
    <w:p w14:paraId="0837A7D1" w14:textId="34955728" w:rsidR="0013143D" w:rsidRPr="002D6189" w:rsidRDefault="0013143D" w:rsidP="00BF0797">
      <w:pPr>
        <w:spacing w:after="3" w:line="360" w:lineRule="auto"/>
        <w:ind w:left="-10" w:hanging="5"/>
        <w:jc w:val="both"/>
        <w:rPr>
          <w:rFonts w:ascii="Arial" w:hAnsi="Arial" w:cs="Arial"/>
          <w:sz w:val="24"/>
          <w:szCs w:val="24"/>
        </w:rPr>
      </w:pPr>
      <w:r w:rsidRPr="002D6189">
        <w:rPr>
          <w:rFonts w:ascii="Arial" w:hAnsi="Arial" w:cs="Arial"/>
          <w:sz w:val="24"/>
          <w:szCs w:val="24"/>
        </w:rPr>
        <w:lastRenderedPageBreak/>
        <w:t xml:space="preserve">Continuando </w:t>
      </w:r>
      <w:r w:rsidR="00657C8E" w:rsidRPr="002D6189">
        <w:rPr>
          <w:rFonts w:ascii="Arial" w:hAnsi="Arial" w:cs="Arial"/>
          <w:sz w:val="24"/>
          <w:szCs w:val="24"/>
        </w:rPr>
        <w:t xml:space="preserve">en </w:t>
      </w:r>
      <w:r w:rsidRPr="002D6189">
        <w:rPr>
          <w:rFonts w:ascii="Arial" w:hAnsi="Arial" w:cs="Arial"/>
          <w:sz w:val="24"/>
          <w:szCs w:val="24"/>
        </w:rPr>
        <w:t xml:space="preserve">uso de la voz el </w:t>
      </w:r>
      <w:r w:rsidR="00657C8E" w:rsidRPr="002D6189">
        <w:rPr>
          <w:rFonts w:ascii="Arial" w:hAnsi="Arial" w:cs="Arial"/>
          <w:sz w:val="24"/>
          <w:szCs w:val="24"/>
        </w:rPr>
        <w:t>presidente</w:t>
      </w:r>
      <w:r w:rsidRPr="002D6189">
        <w:rPr>
          <w:rFonts w:ascii="Arial" w:hAnsi="Arial" w:cs="Arial"/>
          <w:sz w:val="24"/>
          <w:szCs w:val="24"/>
        </w:rPr>
        <w:t xml:space="preserve"> Municipal concluy</w:t>
      </w:r>
      <w:r w:rsidR="00657C8E" w:rsidRPr="002D6189">
        <w:rPr>
          <w:rFonts w:ascii="Arial" w:hAnsi="Arial" w:cs="Arial"/>
          <w:sz w:val="24"/>
          <w:szCs w:val="24"/>
        </w:rPr>
        <w:t xml:space="preserve">e y dice: </w:t>
      </w:r>
      <w:r w:rsidRPr="002D6189">
        <w:rPr>
          <w:rFonts w:ascii="Arial" w:hAnsi="Arial" w:cs="Arial"/>
          <w:sz w:val="24"/>
          <w:szCs w:val="24"/>
        </w:rPr>
        <w:t>"</w:t>
      </w:r>
      <w:r w:rsidRPr="002D6189">
        <w:rPr>
          <w:rFonts w:ascii="Arial" w:hAnsi="Arial" w:cs="Arial"/>
          <w:b/>
          <w:bCs/>
          <w:sz w:val="24"/>
          <w:szCs w:val="24"/>
        </w:rPr>
        <w:t>S</w:t>
      </w:r>
      <w:r w:rsidR="00657C8E" w:rsidRPr="002D6189">
        <w:rPr>
          <w:rFonts w:ascii="Arial" w:hAnsi="Arial" w:cs="Arial"/>
          <w:b/>
          <w:bCs/>
          <w:sz w:val="24"/>
          <w:szCs w:val="24"/>
        </w:rPr>
        <w:t>I</w:t>
      </w:r>
      <w:r w:rsidRPr="002D6189">
        <w:rPr>
          <w:rFonts w:ascii="Arial" w:hAnsi="Arial" w:cs="Arial"/>
          <w:b/>
          <w:bCs/>
          <w:sz w:val="24"/>
          <w:szCs w:val="24"/>
        </w:rPr>
        <w:t xml:space="preserve"> ASÍ LO HICIEREN </w:t>
      </w:r>
      <w:r w:rsidR="00657C8E" w:rsidRPr="002D6189">
        <w:rPr>
          <w:rFonts w:ascii="Arial" w:hAnsi="Arial" w:cs="Arial"/>
          <w:b/>
          <w:bCs/>
          <w:sz w:val="24"/>
          <w:szCs w:val="24"/>
        </w:rPr>
        <w:t>QUE LA NACIÓN, EL ESTADO Y EL MUNICIPIO DE OAXACA DE JUÁREZ, SE LOS PREMIE Y SI NO QUE SE LOS DEMANDEN</w:t>
      </w:r>
      <w:r w:rsidR="00657C8E" w:rsidRPr="002D6189">
        <w:rPr>
          <w:rFonts w:ascii="Arial" w:hAnsi="Arial" w:cs="Arial"/>
          <w:sz w:val="24"/>
          <w:szCs w:val="24"/>
        </w:rPr>
        <w:t>”. - - - - - - - - - - - - - - - - - - - - - - - - - - - - - - - - - - - - - - - - -</w:t>
      </w:r>
    </w:p>
    <w:p w14:paraId="1C32F995" w14:textId="77777777" w:rsidR="00BF0797" w:rsidRPr="002D6189" w:rsidRDefault="00BF0797" w:rsidP="00BF0797">
      <w:pPr>
        <w:spacing w:after="0" w:line="240" w:lineRule="auto"/>
        <w:jc w:val="both"/>
        <w:rPr>
          <w:rFonts w:ascii="Arial" w:hAnsi="Arial" w:cs="Arial"/>
          <w:sz w:val="24"/>
          <w:szCs w:val="24"/>
        </w:rPr>
      </w:pPr>
    </w:p>
    <w:p w14:paraId="151CF6A8" w14:textId="77777777" w:rsidR="00D763BB" w:rsidRDefault="00657C8E" w:rsidP="00BF0797">
      <w:pPr>
        <w:spacing w:after="0" w:line="360" w:lineRule="auto"/>
        <w:jc w:val="both"/>
        <w:rPr>
          <w:rFonts w:ascii="Arial" w:hAnsi="Arial" w:cs="Arial"/>
          <w:sz w:val="24"/>
          <w:szCs w:val="24"/>
        </w:rPr>
      </w:pPr>
      <w:r w:rsidRPr="002D6189">
        <w:rPr>
          <w:rFonts w:ascii="Arial" w:hAnsi="Arial" w:cs="Arial"/>
          <w:sz w:val="24"/>
          <w:szCs w:val="24"/>
        </w:rPr>
        <w:t xml:space="preserve">Acto </w:t>
      </w:r>
      <w:r w:rsidR="00D763BB">
        <w:rPr>
          <w:rFonts w:ascii="Arial" w:hAnsi="Arial" w:cs="Arial"/>
          <w:sz w:val="24"/>
          <w:szCs w:val="24"/>
        </w:rPr>
        <w:t>seguido</w:t>
      </w:r>
      <w:r w:rsidR="00275F61" w:rsidRPr="002D6189">
        <w:rPr>
          <w:rFonts w:ascii="Arial" w:hAnsi="Arial" w:cs="Arial"/>
          <w:sz w:val="24"/>
          <w:szCs w:val="24"/>
        </w:rPr>
        <w:t xml:space="preserve"> el</w:t>
      </w:r>
      <w:r w:rsidRPr="002D6189">
        <w:rPr>
          <w:rFonts w:ascii="Arial" w:hAnsi="Arial" w:cs="Arial"/>
          <w:sz w:val="24"/>
          <w:szCs w:val="24"/>
        </w:rPr>
        <w:t xml:space="preserve"> </w:t>
      </w:r>
      <w:r w:rsidR="00D763BB">
        <w:rPr>
          <w:rFonts w:ascii="Arial" w:hAnsi="Arial" w:cs="Arial"/>
          <w:sz w:val="24"/>
          <w:szCs w:val="24"/>
        </w:rPr>
        <w:t xml:space="preserve">Presidente Municipal, Mtro. </w:t>
      </w:r>
      <w:r w:rsidRPr="002D6189">
        <w:rPr>
          <w:rFonts w:ascii="Arial" w:hAnsi="Arial" w:cs="Arial"/>
          <w:sz w:val="24"/>
          <w:szCs w:val="24"/>
        </w:rPr>
        <w:t xml:space="preserve">Raymundo Chagoya </w:t>
      </w:r>
      <w:r w:rsidR="00275F61" w:rsidRPr="002D6189">
        <w:rPr>
          <w:rFonts w:ascii="Arial" w:hAnsi="Arial" w:cs="Arial"/>
          <w:sz w:val="24"/>
          <w:szCs w:val="24"/>
        </w:rPr>
        <w:t>Villanueva, procedió</w:t>
      </w:r>
      <w:r w:rsidR="0013143D" w:rsidRPr="002D6189">
        <w:rPr>
          <w:rFonts w:ascii="Arial" w:hAnsi="Arial" w:cs="Arial"/>
          <w:sz w:val="24"/>
          <w:szCs w:val="24"/>
        </w:rPr>
        <w:t xml:space="preserve"> a de</w:t>
      </w:r>
      <w:r w:rsidR="00275F61" w:rsidRPr="002D6189">
        <w:rPr>
          <w:rFonts w:ascii="Arial" w:hAnsi="Arial" w:cs="Arial"/>
          <w:sz w:val="24"/>
          <w:szCs w:val="24"/>
        </w:rPr>
        <w:t xml:space="preserve">clarar </w:t>
      </w:r>
      <w:r w:rsidR="0013143D" w:rsidRPr="002D6189">
        <w:rPr>
          <w:rFonts w:ascii="Arial" w:hAnsi="Arial" w:cs="Arial"/>
          <w:sz w:val="24"/>
          <w:szCs w:val="24"/>
        </w:rPr>
        <w:t>formalmente instalado el Comité de Transparencia</w:t>
      </w:r>
      <w:r w:rsidRPr="002D6189">
        <w:rPr>
          <w:rFonts w:ascii="Arial" w:hAnsi="Arial" w:cs="Arial"/>
          <w:sz w:val="24"/>
          <w:szCs w:val="24"/>
        </w:rPr>
        <w:t xml:space="preserve"> del Munici</w:t>
      </w:r>
      <w:r w:rsidR="0013143D" w:rsidRPr="002D6189">
        <w:rPr>
          <w:rFonts w:ascii="Arial" w:hAnsi="Arial" w:cs="Arial"/>
          <w:sz w:val="24"/>
          <w:szCs w:val="24"/>
        </w:rPr>
        <w:t>p</w:t>
      </w:r>
      <w:r w:rsidR="00275F61" w:rsidRPr="002D6189">
        <w:rPr>
          <w:rFonts w:ascii="Arial" w:hAnsi="Arial" w:cs="Arial"/>
          <w:sz w:val="24"/>
          <w:szCs w:val="24"/>
        </w:rPr>
        <w:t xml:space="preserve">io de Oaxaca de Juárez, en </w:t>
      </w:r>
      <w:r w:rsidR="0013143D" w:rsidRPr="002D6189">
        <w:rPr>
          <w:rFonts w:ascii="Arial" w:hAnsi="Arial" w:cs="Arial"/>
          <w:sz w:val="24"/>
          <w:szCs w:val="24"/>
        </w:rPr>
        <w:t xml:space="preserve">cumplimiento a lo establecido </w:t>
      </w:r>
      <w:r w:rsidR="00275F61" w:rsidRPr="002D6189">
        <w:rPr>
          <w:rFonts w:ascii="Arial" w:hAnsi="Arial" w:cs="Arial"/>
          <w:sz w:val="24"/>
          <w:szCs w:val="24"/>
        </w:rPr>
        <w:t xml:space="preserve">por la </w:t>
      </w:r>
      <w:r w:rsidR="0013143D" w:rsidRPr="002D6189">
        <w:rPr>
          <w:rFonts w:ascii="Arial" w:hAnsi="Arial" w:cs="Arial"/>
          <w:sz w:val="24"/>
          <w:szCs w:val="24"/>
        </w:rPr>
        <w:t xml:space="preserve">normatividad </w:t>
      </w:r>
      <w:r w:rsidR="00275F61" w:rsidRPr="002D6189">
        <w:rPr>
          <w:rFonts w:ascii="Arial" w:hAnsi="Arial" w:cs="Arial"/>
          <w:sz w:val="24"/>
          <w:szCs w:val="24"/>
        </w:rPr>
        <w:t xml:space="preserve">de la </w:t>
      </w:r>
      <w:r w:rsidR="0013143D" w:rsidRPr="002D6189">
        <w:rPr>
          <w:rFonts w:ascii="Arial" w:hAnsi="Arial" w:cs="Arial"/>
          <w:sz w:val="24"/>
          <w:szCs w:val="24"/>
        </w:rPr>
        <w:t>materia</w:t>
      </w:r>
      <w:r w:rsidR="00275F61" w:rsidRPr="002D6189">
        <w:rPr>
          <w:rFonts w:ascii="Arial" w:hAnsi="Arial" w:cs="Arial"/>
          <w:sz w:val="24"/>
          <w:szCs w:val="24"/>
        </w:rPr>
        <w:t xml:space="preserve"> y </w:t>
      </w:r>
      <w:r w:rsidR="0013143D" w:rsidRPr="002D6189">
        <w:rPr>
          <w:rFonts w:ascii="Arial" w:hAnsi="Arial" w:cs="Arial"/>
          <w:sz w:val="24"/>
          <w:szCs w:val="24"/>
        </w:rPr>
        <w:t xml:space="preserve">efectos legales </w:t>
      </w:r>
      <w:r w:rsidR="00275F61" w:rsidRPr="002D6189">
        <w:rPr>
          <w:rFonts w:ascii="Arial" w:hAnsi="Arial" w:cs="Arial"/>
          <w:sz w:val="24"/>
          <w:szCs w:val="24"/>
        </w:rPr>
        <w:t>c</w:t>
      </w:r>
      <w:r w:rsidR="0013143D" w:rsidRPr="002D6189">
        <w:rPr>
          <w:rFonts w:ascii="Arial" w:hAnsi="Arial" w:cs="Arial"/>
          <w:sz w:val="24"/>
          <w:szCs w:val="24"/>
        </w:rPr>
        <w:t>orrespondientes</w:t>
      </w:r>
      <w:r w:rsidR="00D763BB">
        <w:rPr>
          <w:rFonts w:ascii="Arial" w:hAnsi="Arial" w:cs="Arial"/>
          <w:sz w:val="24"/>
          <w:szCs w:val="24"/>
        </w:rPr>
        <w:t>.</w:t>
      </w:r>
    </w:p>
    <w:p w14:paraId="162E947D" w14:textId="77777777" w:rsidR="00D763BB" w:rsidRDefault="00D763BB" w:rsidP="00D763BB">
      <w:pPr>
        <w:spacing w:after="0" w:line="240" w:lineRule="auto"/>
        <w:jc w:val="both"/>
        <w:rPr>
          <w:rFonts w:ascii="Arial" w:hAnsi="Arial" w:cs="Arial"/>
          <w:sz w:val="24"/>
          <w:szCs w:val="24"/>
        </w:rPr>
      </w:pPr>
    </w:p>
    <w:p w14:paraId="18581D90" w14:textId="31975898" w:rsidR="00D763BB" w:rsidRPr="00D763BB" w:rsidRDefault="00D763BB" w:rsidP="00BF0797">
      <w:pPr>
        <w:spacing w:after="0" w:line="360" w:lineRule="auto"/>
        <w:jc w:val="both"/>
        <w:rPr>
          <w:rFonts w:ascii="Arial" w:hAnsi="Arial" w:cs="Arial"/>
          <w:b/>
          <w:bCs/>
          <w:sz w:val="24"/>
          <w:szCs w:val="24"/>
        </w:rPr>
      </w:pPr>
      <w:r w:rsidRPr="00D763BB">
        <w:rPr>
          <w:rFonts w:ascii="Arial" w:hAnsi="Arial" w:cs="Arial"/>
          <w:b/>
          <w:bCs/>
          <w:sz w:val="24"/>
          <w:szCs w:val="24"/>
        </w:rPr>
        <w:t>5.- Clausura de la Sesión</w:t>
      </w:r>
    </w:p>
    <w:p w14:paraId="5F76A41B" w14:textId="77777777" w:rsidR="00D763BB" w:rsidRDefault="00D763BB" w:rsidP="00D763BB">
      <w:pPr>
        <w:spacing w:after="0" w:line="240" w:lineRule="auto"/>
        <w:jc w:val="both"/>
        <w:rPr>
          <w:rFonts w:ascii="Arial" w:hAnsi="Arial" w:cs="Arial"/>
          <w:sz w:val="24"/>
          <w:szCs w:val="24"/>
        </w:rPr>
      </w:pPr>
    </w:p>
    <w:p w14:paraId="4854E35F" w14:textId="75EE39DB" w:rsidR="002D0FF4" w:rsidRPr="002D6189" w:rsidRDefault="00D763BB" w:rsidP="00BF0797">
      <w:pPr>
        <w:spacing w:after="0" w:line="360" w:lineRule="auto"/>
        <w:jc w:val="both"/>
        <w:rPr>
          <w:rFonts w:ascii="Arial" w:hAnsi="Arial" w:cs="Arial"/>
          <w:sz w:val="24"/>
          <w:szCs w:val="24"/>
        </w:rPr>
      </w:pPr>
      <w:r>
        <w:rPr>
          <w:rFonts w:ascii="Arial" w:hAnsi="Arial" w:cs="Arial"/>
          <w:sz w:val="24"/>
          <w:szCs w:val="24"/>
        </w:rPr>
        <w:t>H</w:t>
      </w:r>
      <w:r w:rsidR="00275F61" w:rsidRPr="002D6189">
        <w:rPr>
          <w:rFonts w:ascii="Arial" w:hAnsi="Arial" w:cs="Arial"/>
          <w:sz w:val="24"/>
          <w:szCs w:val="24"/>
        </w:rPr>
        <w:t xml:space="preserve">abiéndose desahogado todos y cada uno de los puntos establecidos para la realización de la presente sesión, se da por terminada la misma siendo las </w:t>
      </w:r>
      <w:r w:rsidR="00AE0540">
        <w:rPr>
          <w:rFonts w:ascii="Arial" w:hAnsi="Arial" w:cs="Arial"/>
          <w:sz w:val="24"/>
          <w:szCs w:val="24"/>
        </w:rPr>
        <w:t xml:space="preserve">trece horas con treinta y cinco minutos </w:t>
      </w:r>
      <w:r>
        <w:rPr>
          <w:rFonts w:ascii="Arial" w:hAnsi="Arial" w:cs="Arial"/>
          <w:sz w:val="24"/>
          <w:szCs w:val="24"/>
        </w:rPr>
        <w:t>del mismo día de su inicio, fir</w:t>
      </w:r>
      <w:r w:rsidR="00275F61" w:rsidRPr="002D6189">
        <w:rPr>
          <w:rFonts w:ascii="Arial" w:hAnsi="Arial" w:cs="Arial"/>
          <w:sz w:val="24"/>
          <w:szCs w:val="24"/>
        </w:rPr>
        <w:t>mando al calce y margen los que en ella intervinieron</w:t>
      </w:r>
      <w:r w:rsidR="00CA2938">
        <w:rPr>
          <w:rFonts w:ascii="Arial" w:hAnsi="Arial" w:cs="Arial"/>
          <w:sz w:val="24"/>
          <w:szCs w:val="24"/>
        </w:rPr>
        <w:t xml:space="preserve"> para </w:t>
      </w:r>
      <w:r>
        <w:rPr>
          <w:rFonts w:ascii="Arial" w:hAnsi="Arial" w:cs="Arial"/>
          <w:sz w:val="24"/>
          <w:szCs w:val="24"/>
        </w:rPr>
        <w:t>constancia.</w:t>
      </w:r>
      <w:r w:rsidRPr="002D6189">
        <w:rPr>
          <w:rFonts w:ascii="Arial" w:hAnsi="Arial" w:cs="Arial"/>
          <w:sz w:val="24"/>
          <w:szCs w:val="24"/>
        </w:rPr>
        <w:t xml:space="preserve"> -</w:t>
      </w:r>
      <w:r w:rsidR="00275F61" w:rsidRPr="002D6189">
        <w:rPr>
          <w:rFonts w:ascii="Arial" w:hAnsi="Arial" w:cs="Arial"/>
          <w:sz w:val="24"/>
          <w:szCs w:val="24"/>
        </w:rPr>
        <w:t xml:space="preserve"> - - - - - - - - - - - - - - - - - - - - - - - -</w:t>
      </w:r>
      <w:r w:rsidR="00AE0540">
        <w:rPr>
          <w:rFonts w:ascii="Arial" w:hAnsi="Arial" w:cs="Arial"/>
          <w:sz w:val="24"/>
          <w:szCs w:val="24"/>
        </w:rPr>
        <w:t xml:space="preserve"> - - - - - - - - - - - - - - - - - - - - - - - - - - - - - - - - - - - </w:t>
      </w:r>
    </w:p>
    <w:p w14:paraId="2879F4CC" w14:textId="77777777" w:rsidR="002D6189" w:rsidRDefault="002D6189" w:rsidP="00BF0797">
      <w:pPr>
        <w:spacing w:after="0" w:line="360" w:lineRule="auto"/>
        <w:jc w:val="center"/>
        <w:rPr>
          <w:rFonts w:ascii="Arial" w:hAnsi="Arial" w:cs="Arial"/>
          <w:b/>
          <w:bCs/>
          <w:sz w:val="24"/>
          <w:szCs w:val="24"/>
        </w:rPr>
      </w:pPr>
    </w:p>
    <w:p w14:paraId="4E3F0060" w14:textId="3836C6EB" w:rsidR="002D0FF4" w:rsidRPr="002D6189" w:rsidRDefault="002D0FF4" w:rsidP="00BF0797">
      <w:pPr>
        <w:spacing w:after="0" w:line="360" w:lineRule="auto"/>
        <w:jc w:val="center"/>
        <w:rPr>
          <w:rFonts w:ascii="Arial" w:hAnsi="Arial" w:cs="Arial"/>
          <w:b/>
          <w:bCs/>
          <w:sz w:val="24"/>
          <w:szCs w:val="24"/>
        </w:rPr>
      </w:pPr>
      <w:r w:rsidRPr="002D6189">
        <w:rPr>
          <w:rFonts w:ascii="Arial" w:hAnsi="Arial" w:cs="Arial"/>
          <w:b/>
          <w:bCs/>
          <w:sz w:val="24"/>
          <w:szCs w:val="24"/>
        </w:rPr>
        <w:t>TITULAR DEL SUJETO OBLIGADO.</w:t>
      </w:r>
    </w:p>
    <w:p w14:paraId="30E3FF56" w14:textId="77777777" w:rsidR="002D0FF4" w:rsidRPr="002D6189" w:rsidRDefault="002D0FF4" w:rsidP="00BF0797">
      <w:pPr>
        <w:spacing w:line="360" w:lineRule="auto"/>
        <w:jc w:val="center"/>
        <w:rPr>
          <w:rFonts w:ascii="Arial" w:hAnsi="Arial" w:cs="Arial"/>
          <w:b/>
          <w:bCs/>
          <w:sz w:val="24"/>
          <w:szCs w:val="24"/>
        </w:rPr>
      </w:pPr>
    </w:p>
    <w:p w14:paraId="51DC56A0" w14:textId="77777777" w:rsidR="002D0FF4" w:rsidRPr="002D6189" w:rsidRDefault="002D0FF4" w:rsidP="00BF0797">
      <w:pPr>
        <w:spacing w:after="0" w:line="240" w:lineRule="auto"/>
        <w:jc w:val="center"/>
        <w:rPr>
          <w:rFonts w:ascii="Arial" w:hAnsi="Arial" w:cs="Arial"/>
          <w:sz w:val="24"/>
          <w:szCs w:val="24"/>
        </w:rPr>
      </w:pPr>
      <w:r w:rsidRPr="002D6189">
        <w:rPr>
          <w:rFonts w:ascii="Arial" w:hAnsi="Arial" w:cs="Arial"/>
          <w:sz w:val="24"/>
          <w:szCs w:val="24"/>
        </w:rPr>
        <w:t>MTRO. RAYMUNDO CHAGOYA VILLANUEVA</w:t>
      </w:r>
    </w:p>
    <w:p w14:paraId="4615B83F" w14:textId="77777777" w:rsidR="002D0FF4" w:rsidRPr="002D6189" w:rsidRDefault="002D0FF4" w:rsidP="00BF0797">
      <w:pPr>
        <w:spacing w:after="0" w:line="240" w:lineRule="auto"/>
        <w:jc w:val="center"/>
        <w:rPr>
          <w:rFonts w:ascii="Arial" w:hAnsi="Arial" w:cs="Arial"/>
          <w:sz w:val="24"/>
          <w:szCs w:val="24"/>
        </w:rPr>
      </w:pPr>
      <w:r w:rsidRPr="002D6189">
        <w:rPr>
          <w:rFonts w:ascii="Arial" w:hAnsi="Arial" w:cs="Arial"/>
          <w:sz w:val="24"/>
          <w:szCs w:val="24"/>
        </w:rPr>
        <w:t xml:space="preserve">PRESIDENTE MUNICIPAL CONSTITUCIONAL DEL </w:t>
      </w:r>
    </w:p>
    <w:p w14:paraId="4CD52784" w14:textId="36DA7E5F" w:rsidR="00FD68E2" w:rsidRPr="002D6189" w:rsidRDefault="002D0FF4" w:rsidP="00BF0797">
      <w:pPr>
        <w:spacing w:after="0" w:line="240" w:lineRule="auto"/>
        <w:jc w:val="center"/>
        <w:rPr>
          <w:rFonts w:ascii="Arial" w:hAnsi="Arial" w:cs="Arial"/>
          <w:sz w:val="24"/>
          <w:szCs w:val="24"/>
        </w:rPr>
      </w:pPr>
      <w:r w:rsidRPr="002D6189">
        <w:rPr>
          <w:rFonts w:ascii="Arial" w:hAnsi="Arial" w:cs="Arial"/>
          <w:sz w:val="24"/>
          <w:szCs w:val="24"/>
        </w:rPr>
        <w:t>H. AYUNTAMIENTO DE OAXACA DE JUÁREZ.</w:t>
      </w:r>
    </w:p>
    <w:p w14:paraId="772EE5CA" w14:textId="04458FBD" w:rsidR="002D0FF4" w:rsidRPr="002D6189" w:rsidRDefault="002D0FF4" w:rsidP="00BF0797">
      <w:pPr>
        <w:spacing w:after="0" w:line="360" w:lineRule="auto"/>
        <w:jc w:val="center"/>
        <w:rPr>
          <w:rFonts w:ascii="Arial" w:hAnsi="Arial" w:cs="Arial"/>
          <w:sz w:val="24"/>
          <w:szCs w:val="24"/>
        </w:rPr>
      </w:pPr>
    </w:p>
    <w:p w14:paraId="7BA80592" w14:textId="5565263F" w:rsidR="002D0FF4" w:rsidRPr="002D6189" w:rsidRDefault="00BF0797" w:rsidP="00BF0797">
      <w:pPr>
        <w:spacing w:after="0" w:line="360" w:lineRule="auto"/>
        <w:jc w:val="center"/>
        <w:rPr>
          <w:rFonts w:ascii="Arial" w:hAnsi="Arial" w:cs="Arial"/>
          <w:b/>
          <w:bCs/>
          <w:sz w:val="24"/>
          <w:szCs w:val="24"/>
        </w:rPr>
      </w:pPr>
      <w:r w:rsidRPr="002D6189">
        <w:rPr>
          <w:rFonts w:ascii="Arial" w:hAnsi="Arial" w:cs="Arial"/>
          <w:b/>
          <w:bCs/>
          <w:sz w:val="24"/>
          <w:szCs w:val="24"/>
        </w:rPr>
        <w:t>“</w:t>
      </w:r>
      <w:r w:rsidR="002D0FF4" w:rsidRPr="002D6189">
        <w:rPr>
          <w:rFonts w:ascii="Arial" w:hAnsi="Arial" w:cs="Arial"/>
          <w:b/>
          <w:bCs/>
          <w:sz w:val="24"/>
          <w:szCs w:val="24"/>
        </w:rPr>
        <w:t>POR EL COMITÉ DE TRANSPARENCIA</w:t>
      </w:r>
      <w:r w:rsidRPr="002D6189">
        <w:rPr>
          <w:rFonts w:ascii="Arial" w:hAnsi="Arial" w:cs="Arial"/>
          <w:b/>
          <w:bCs/>
          <w:sz w:val="24"/>
          <w:szCs w:val="24"/>
        </w:rPr>
        <w:t>”.</w:t>
      </w:r>
    </w:p>
    <w:p w14:paraId="016BAA35" w14:textId="77777777" w:rsidR="002D0FF4" w:rsidRPr="002D6189" w:rsidRDefault="002D0FF4" w:rsidP="00BF0797">
      <w:pPr>
        <w:spacing w:after="0" w:line="360" w:lineRule="auto"/>
        <w:jc w:val="center"/>
        <w:rPr>
          <w:rFonts w:ascii="Arial" w:hAnsi="Arial" w:cs="Arial"/>
          <w:sz w:val="24"/>
          <w:szCs w:val="24"/>
        </w:rPr>
      </w:pPr>
    </w:p>
    <w:p w14:paraId="721C1FC2" w14:textId="24791C19" w:rsidR="002D0FF4" w:rsidRPr="002D6189" w:rsidRDefault="002D0FF4" w:rsidP="00BF0797">
      <w:pPr>
        <w:spacing w:after="0" w:line="240" w:lineRule="auto"/>
        <w:jc w:val="center"/>
        <w:rPr>
          <w:rFonts w:ascii="Arial" w:hAnsi="Arial" w:cs="Arial"/>
          <w:sz w:val="24"/>
          <w:szCs w:val="24"/>
        </w:rPr>
      </w:pPr>
      <w:r w:rsidRPr="002D6189">
        <w:rPr>
          <w:rFonts w:ascii="Arial" w:hAnsi="Arial" w:cs="Arial"/>
          <w:sz w:val="24"/>
          <w:szCs w:val="24"/>
        </w:rPr>
        <w:t>TITULAR DE LA SECRETARÍA MUNICIPAL.</w:t>
      </w:r>
    </w:p>
    <w:p w14:paraId="5407D96D" w14:textId="3DCC2142" w:rsidR="002D0FF4" w:rsidRPr="002D6189" w:rsidRDefault="002D0FF4" w:rsidP="00BF0797">
      <w:pPr>
        <w:spacing w:after="0" w:line="240" w:lineRule="auto"/>
        <w:jc w:val="center"/>
        <w:rPr>
          <w:rFonts w:ascii="Arial" w:hAnsi="Arial" w:cs="Arial"/>
          <w:b/>
          <w:bCs/>
          <w:sz w:val="24"/>
          <w:szCs w:val="24"/>
        </w:rPr>
      </w:pPr>
      <w:r w:rsidRPr="002D6189">
        <w:rPr>
          <w:rFonts w:ascii="Arial" w:hAnsi="Arial" w:cs="Arial"/>
          <w:b/>
          <w:bCs/>
          <w:sz w:val="24"/>
          <w:szCs w:val="24"/>
        </w:rPr>
        <w:t>PRESIDENTE.</w:t>
      </w:r>
    </w:p>
    <w:p w14:paraId="5B24C860" w14:textId="2D27FE31" w:rsidR="002D0FF4" w:rsidRPr="002D6189" w:rsidRDefault="002D0FF4" w:rsidP="00BF0797">
      <w:pPr>
        <w:spacing w:after="0" w:line="360" w:lineRule="auto"/>
        <w:jc w:val="center"/>
        <w:rPr>
          <w:rFonts w:ascii="Arial" w:hAnsi="Arial" w:cs="Arial"/>
          <w:sz w:val="24"/>
          <w:szCs w:val="24"/>
        </w:rPr>
      </w:pPr>
    </w:p>
    <w:p w14:paraId="7FD6DB44" w14:textId="77777777" w:rsidR="0069003F" w:rsidRDefault="0069003F" w:rsidP="009841FA">
      <w:pPr>
        <w:spacing w:after="0" w:line="240" w:lineRule="auto"/>
        <w:jc w:val="both"/>
        <w:rPr>
          <w:rFonts w:ascii="Arial" w:hAnsi="Arial" w:cs="Arial"/>
          <w:sz w:val="16"/>
          <w:szCs w:val="16"/>
        </w:rPr>
      </w:pPr>
    </w:p>
    <w:p w14:paraId="143B0D7E" w14:textId="20CD5231" w:rsidR="00847526" w:rsidRPr="002D6189" w:rsidRDefault="00847526" w:rsidP="009841FA">
      <w:pPr>
        <w:spacing w:after="0" w:line="240" w:lineRule="auto"/>
        <w:jc w:val="both"/>
        <w:rPr>
          <w:rFonts w:ascii="Arial" w:hAnsi="Arial" w:cs="Arial"/>
          <w:sz w:val="24"/>
          <w:szCs w:val="24"/>
        </w:rPr>
      </w:pPr>
      <w:r w:rsidRPr="002D6189">
        <w:rPr>
          <w:rFonts w:ascii="Arial" w:hAnsi="Arial" w:cs="Arial"/>
          <w:sz w:val="16"/>
          <w:szCs w:val="16"/>
        </w:rPr>
        <w:lastRenderedPageBreak/>
        <w:t>LAS FIRMAS CORRESPONDEN A ACTA DE LA SESIÓN DE INSTALACIÓN DEL COMITÉ DE TRANSPARENCIA DEL H. AYUNTAMIENTO DE OAXACA DE JUÁREZ, CELEBRADA EL</w:t>
      </w:r>
      <w:r w:rsidR="009841FA">
        <w:rPr>
          <w:rFonts w:ascii="Arial" w:hAnsi="Arial" w:cs="Arial"/>
          <w:sz w:val="16"/>
          <w:szCs w:val="16"/>
        </w:rPr>
        <w:t xml:space="preserve"> ONCE DE FEBRERO DEL AÑO DOS MIL VEINTICINCO. - - - - - - - - - - - - - - - - - - - - - - - - - - - -</w:t>
      </w:r>
    </w:p>
    <w:p w14:paraId="37918B41" w14:textId="77777777" w:rsidR="00847526" w:rsidRDefault="00847526" w:rsidP="00BF0797">
      <w:pPr>
        <w:spacing w:after="0" w:line="360" w:lineRule="auto"/>
        <w:jc w:val="center"/>
        <w:rPr>
          <w:rFonts w:ascii="Arial" w:hAnsi="Arial" w:cs="Arial"/>
          <w:sz w:val="24"/>
          <w:szCs w:val="24"/>
        </w:rPr>
      </w:pPr>
    </w:p>
    <w:p w14:paraId="724F662E" w14:textId="381C7A6D" w:rsidR="002D0FF4" w:rsidRPr="002D6189" w:rsidRDefault="002D0FF4" w:rsidP="00BF0797">
      <w:pPr>
        <w:spacing w:after="0" w:line="360" w:lineRule="auto"/>
        <w:jc w:val="center"/>
        <w:rPr>
          <w:rFonts w:ascii="Arial" w:hAnsi="Arial" w:cs="Arial"/>
          <w:sz w:val="24"/>
          <w:szCs w:val="24"/>
        </w:rPr>
      </w:pPr>
      <w:r w:rsidRPr="002D6189">
        <w:rPr>
          <w:rFonts w:ascii="Arial" w:hAnsi="Arial" w:cs="Arial"/>
          <w:sz w:val="24"/>
          <w:szCs w:val="24"/>
        </w:rPr>
        <w:t>LCDO. ALEXANDER PÉREZ CARRERA.</w:t>
      </w:r>
    </w:p>
    <w:p w14:paraId="520633FD" w14:textId="4AE68E00" w:rsidR="00BF0797" w:rsidRDefault="00BF0797" w:rsidP="00BF0797">
      <w:pPr>
        <w:spacing w:after="0" w:line="360" w:lineRule="auto"/>
        <w:jc w:val="center"/>
        <w:rPr>
          <w:rFonts w:ascii="Arial" w:hAnsi="Arial" w:cs="Arial"/>
          <w:sz w:val="24"/>
          <w:szCs w:val="24"/>
        </w:rPr>
      </w:pPr>
    </w:p>
    <w:p w14:paraId="09E27F0E" w14:textId="77777777" w:rsidR="002D6189" w:rsidRPr="002D6189" w:rsidRDefault="002D6189" w:rsidP="00BF0797">
      <w:pPr>
        <w:spacing w:after="0" w:line="360" w:lineRule="auto"/>
        <w:jc w:val="center"/>
        <w:rPr>
          <w:rFonts w:ascii="Arial" w:hAnsi="Arial" w:cs="Arial"/>
          <w:sz w:val="24"/>
          <w:szCs w:val="24"/>
        </w:rPr>
      </w:pPr>
    </w:p>
    <w:p w14:paraId="5A62A213" w14:textId="14692205" w:rsidR="00BF0797" w:rsidRPr="002D6189" w:rsidRDefault="002D0FF4" w:rsidP="00BF0797">
      <w:pPr>
        <w:spacing w:after="0" w:line="240" w:lineRule="auto"/>
        <w:jc w:val="center"/>
        <w:rPr>
          <w:rFonts w:ascii="Arial" w:hAnsi="Arial" w:cs="Arial"/>
          <w:b/>
          <w:bCs/>
          <w:sz w:val="24"/>
          <w:szCs w:val="24"/>
        </w:rPr>
      </w:pPr>
      <w:r w:rsidRPr="002D6189">
        <w:rPr>
          <w:rFonts w:ascii="Arial" w:hAnsi="Arial" w:cs="Arial"/>
          <w:sz w:val="24"/>
          <w:szCs w:val="24"/>
        </w:rPr>
        <w:t>TITULAR DE LA SECRETARÍA DE ADMINISTRACIÓN Y FINANZAS.</w:t>
      </w:r>
    </w:p>
    <w:p w14:paraId="3FA461C9" w14:textId="6F6A3F64" w:rsidR="002D0FF4" w:rsidRPr="002D6189" w:rsidRDefault="002D0FF4" w:rsidP="00BF0797">
      <w:pPr>
        <w:spacing w:after="0" w:line="240" w:lineRule="auto"/>
        <w:jc w:val="center"/>
        <w:rPr>
          <w:rFonts w:ascii="Arial" w:hAnsi="Arial" w:cs="Arial"/>
          <w:b/>
          <w:bCs/>
          <w:sz w:val="24"/>
          <w:szCs w:val="24"/>
        </w:rPr>
      </w:pPr>
      <w:r w:rsidRPr="002D6189">
        <w:rPr>
          <w:rFonts w:ascii="Arial" w:hAnsi="Arial" w:cs="Arial"/>
          <w:b/>
          <w:bCs/>
          <w:sz w:val="24"/>
          <w:szCs w:val="24"/>
        </w:rPr>
        <w:t>PRIMER</w:t>
      </w:r>
      <w:r w:rsidR="00D763BB">
        <w:rPr>
          <w:rFonts w:ascii="Arial" w:hAnsi="Arial" w:cs="Arial"/>
          <w:b/>
          <w:bCs/>
          <w:sz w:val="24"/>
          <w:szCs w:val="24"/>
        </w:rPr>
        <w:t>A</w:t>
      </w:r>
      <w:r w:rsidRPr="002D6189">
        <w:rPr>
          <w:rFonts w:ascii="Arial" w:hAnsi="Arial" w:cs="Arial"/>
          <w:b/>
          <w:bCs/>
          <w:sz w:val="24"/>
          <w:szCs w:val="24"/>
        </w:rPr>
        <w:t xml:space="preserve"> VOCAL.</w:t>
      </w:r>
    </w:p>
    <w:p w14:paraId="5732D40C" w14:textId="53FDAE3E" w:rsidR="002D0FF4" w:rsidRPr="002D6189" w:rsidRDefault="002D0FF4" w:rsidP="00BF0797">
      <w:pPr>
        <w:spacing w:after="0" w:line="360" w:lineRule="auto"/>
        <w:jc w:val="center"/>
        <w:rPr>
          <w:rFonts w:ascii="Arial" w:hAnsi="Arial" w:cs="Arial"/>
          <w:b/>
          <w:bCs/>
          <w:sz w:val="24"/>
          <w:szCs w:val="24"/>
        </w:rPr>
      </w:pPr>
    </w:p>
    <w:p w14:paraId="053B518D" w14:textId="3F13FE05" w:rsidR="002D0FF4" w:rsidRPr="002D6189" w:rsidRDefault="002D0FF4" w:rsidP="00BF0797">
      <w:pPr>
        <w:spacing w:after="0" w:line="360" w:lineRule="auto"/>
        <w:jc w:val="center"/>
        <w:rPr>
          <w:rFonts w:ascii="Arial" w:hAnsi="Arial" w:cs="Arial"/>
          <w:sz w:val="24"/>
          <w:szCs w:val="24"/>
        </w:rPr>
      </w:pPr>
      <w:r w:rsidRPr="002D6189">
        <w:rPr>
          <w:rFonts w:ascii="Arial" w:hAnsi="Arial" w:cs="Arial"/>
          <w:sz w:val="24"/>
          <w:szCs w:val="24"/>
        </w:rPr>
        <w:t>LCDA. JOSEFA CABALLERO MONJARDÍN.</w:t>
      </w:r>
    </w:p>
    <w:p w14:paraId="0B50F21F" w14:textId="3B653EC4" w:rsidR="002D0FF4" w:rsidRPr="002D6189" w:rsidRDefault="002D0FF4" w:rsidP="00BF0797">
      <w:pPr>
        <w:spacing w:after="0" w:line="360" w:lineRule="auto"/>
        <w:jc w:val="center"/>
        <w:rPr>
          <w:rFonts w:ascii="Arial" w:hAnsi="Arial" w:cs="Arial"/>
          <w:sz w:val="24"/>
          <w:szCs w:val="24"/>
        </w:rPr>
      </w:pPr>
    </w:p>
    <w:p w14:paraId="3625C530" w14:textId="00FC802D" w:rsidR="002D0FF4" w:rsidRPr="002D6189" w:rsidRDefault="002D0FF4" w:rsidP="00BF0797">
      <w:pPr>
        <w:spacing w:after="0" w:line="360" w:lineRule="auto"/>
        <w:jc w:val="center"/>
        <w:rPr>
          <w:rFonts w:ascii="Arial" w:hAnsi="Arial" w:cs="Arial"/>
          <w:sz w:val="24"/>
          <w:szCs w:val="24"/>
        </w:rPr>
      </w:pPr>
    </w:p>
    <w:p w14:paraId="71CDF8DD" w14:textId="2230A0CF" w:rsidR="002D0FF4" w:rsidRPr="002D6189" w:rsidRDefault="002D0FF4" w:rsidP="00BF0797">
      <w:pPr>
        <w:spacing w:after="0" w:line="240" w:lineRule="auto"/>
        <w:jc w:val="center"/>
        <w:rPr>
          <w:rFonts w:ascii="Arial" w:hAnsi="Arial" w:cs="Arial"/>
          <w:sz w:val="24"/>
          <w:szCs w:val="24"/>
        </w:rPr>
      </w:pPr>
      <w:r w:rsidRPr="002D6189">
        <w:rPr>
          <w:rFonts w:ascii="Arial" w:hAnsi="Arial" w:cs="Arial"/>
          <w:sz w:val="24"/>
          <w:szCs w:val="24"/>
        </w:rPr>
        <w:t>TITULAR DE LA CONSEJERÍA JURÍDICA.</w:t>
      </w:r>
    </w:p>
    <w:p w14:paraId="19FEA479" w14:textId="615732FA" w:rsidR="002D0FF4" w:rsidRPr="002D6189" w:rsidRDefault="002D0FF4" w:rsidP="00BF0797">
      <w:pPr>
        <w:spacing w:after="0" w:line="240" w:lineRule="auto"/>
        <w:jc w:val="center"/>
        <w:rPr>
          <w:rFonts w:ascii="Arial" w:hAnsi="Arial" w:cs="Arial"/>
          <w:b/>
          <w:bCs/>
          <w:sz w:val="24"/>
          <w:szCs w:val="24"/>
        </w:rPr>
      </w:pPr>
      <w:r w:rsidRPr="002D6189">
        <w:rPr>
          <w:rFonts w:ascii="Arial" w:hAnsi="Arial" w:cs="Arial"/>
          <w:b/>
          <w:bCs/>
          <w:sz w:val="24"/>
          <w:szCs w:val="24"/>
        </w:rPr>
        <w:t>SEGUNDO VOCAL</w:t>
      </w:r>
    </w:p>
    <w:p w14:paraId="16DBA34A" w14:textId="10F7C584" w:rsidR="002D0FF4" w:rsidRPr="002D6189" w:rsidRDefault="002D0FF4" w:rsidP="00BF0797">
      <w:pPr>
        <w:spacing w:after="0" w:line="360" w:lineRule="auto"/>
        <w:jc w:val="center"/>
        <w:rPr>
          <w:rFonts w:ascii="Arial" w:hAnsi="Arial" w:cs="Arial"/>
          <w:b/>
          <w:bCs/>
          <w:sz w:val="24"/>
          <w:szCs w:val="24"/>
        </w:rPr>
      </w:pPr>
    </w:p>
    <w:p w14:paraId="0C6109BC" w14:textId="77777777" w:rsidR="00BF0797" w:rsidRPr="002D6189" w:rsidRDefault="00BF0797" w:rsidP="00BF0797">
      <w:pPr>
        <w:spacing w:after="0" w:line="360" w:lineRule="auto"/>
        <w:jc w:val="center"/>
        <w:rPr>
          <w:rFonts w:ascii="Arial" w:hAnsi="Arial" w:cs="Arial"/>
          <w:b/>
          <w:bCs/>
          <w:sz w:val="24"/>
          <w:szCs w:val="24"/>
        </w:rPr>
      </w:pPr>
    </w:p>
    <w:p w14:paraId="73A9496D" w14:textId="3874208B" w:rsidR="002D0FF4" w:rsidRPr="002D6189" w:rsidRDefault="002D0FF4" w:rsidP="00BF0797">
      <w:pPr>
        <w:spacing w:after="0" w:line="360" w:lineRule="auto"/>
        <w:jc w:val="center"/>
        <w:rPr>
          <w:rFonts w:ascii="Arial" w:hAnsi="Arial" w:cs="Arial"/>
          <w:sz w:val="24"/>
          <w:szCs w:val="24"/>
        </w:rPr>
      </w:pPr>
      <w:r w:rsidRPr="002D6189">
        <w:rPr>
          <w:rFonts w:ascii="Arial" w:hAnsi="Arial" w:cs="Arial"/>
          <w:sz w:val="24"/>
          <w:szCs w:val="24"/>
        </w:rPr>
        <w:t>LCDO. JOSÉ DAVID TORRES RAMÍREZ.</w:t>
      </w:r>
    </w:p>
    <w:p w14:paraId="5A1136E2" w14:textId="61735364" w:rsidR="002D0FF4" w:rsidRPr="002D6189" w:rsidRDefault="002D0FF4" w:rsidP="00BF0797">
      <w:pPr>
        <w:spacing w:after="0" w:line="360" w:lineRule="auto"/>
        <w:jc w:val="center"/>
        <w:rPr>
          <w:rFonts w:ascii="Arial" w:hAnsi="Arial" w:cs="Arial"/>
          <w:sz w:val="24"/>
          <w:szCs w:val="24"/>
        </w:rPr>
      </w:pPr>
    </w:p>
    <w:p w14:paraId="2053149F" w14:textId="0F18412D" w:rsidR="002D0FF4" w:rsidRPr="002D6189" w:rsidRDefault="002D0FF4" w:rsidP="00BF0797">
      <w:pPr>
        <w:spacing w:after="0" w:line="240" w:lineRule="auto"/>
        <w:jc w:val="center"/>
        <w:rPr>
          <w:rFonts w:ascii="Arial" w:hAnsi="Arial" w:cs="Arial"/>
          <w:sz w:val="24"/>
          <w:szCs w:val="24"/>
        </w:rPr>
      </w:pPr>
      <w:r w:rsidRPr="002D6189">
        <w:rPr>
          <w:rFonts w:ascii="Arial" w:hAnsi="Arial" w:cs="Arial"/>
          <w:sz w:val="24"/>
          <w:szCs w:val="24"/>
        </w:rPr>
        <w:t>ENCARGADA DE LA UNIDAD DE TRANSPARENCIA.</w:t>
      </w:r>
    </w:p>
    <w:p w14:paraId="30891591" w14:textId="29CE7BB0" w:rsidR="00A67A42" w:rsidRPr="002D6189" w:rsidRDefault="00A67A42" w:rsidP="00BF0797">
      <w:pPr>
        <w:spacing w:after="0" w:line="240" w:lineRule="auto"/>
        <w:jc w:val="center"/>
        <w:rPr>
          <w:rFonts w:ascii="Arial" w:hAnsi="Arial" w:cs="Arial"/>
          <w:b/>
          <w:bCs/>
          <w:sz w:val="24"/>
          <w:szCs w:val="24"/>
        </w:rPr>
      </w:pPr>
      <w:r w:rsidRPr="002D6189">
        <w:rPr>
          <w:rFonts w:ascii="Arial" w:hAnsi="Arial" w:cs="Arial"/>
          <w:b/>
          <w:bCs/>
          <w:sz w:val="24"/>
          <w:szCs w:val="24"/>
        </w:rPr>
        <w:t>SECRETARIA TÉCNICA.</w:t>
      </w:r>
    </w:p>
    <w:p w14:paraId="716BD837" w14:textId="5152B6EE" w:rsidR="00A67A42" w:rsidRPr="002D6189" w:rsidRDefault="00A67A42" w:rsidP="00BF0797">
      <w:pPr>
        <w:spacing w:after="0" w:line="360" w:lineRule="auto"/>
        <w:jc w:val="center"/>
        <w:rPr>
          <w:rFonts w:ascii="Arial" w:hAnsi="Arial" w:cs="Arial"/>
          <w:sz w:val="24"/>
          <w:szCs w:val="24"/>
        </w:rPr>
      </w:pPr>
    </w:p>
    <w:p w14:paraId="771E0E6F" w14:textId="35A684B1" w:rsidR="00A67A42" w:rsidRPr="002D6189" w:rsidRDefault="00A67A42" w:rsidP="00BF0797">
      <w:pPr>
        <w:spacing w:after="0" w:line="360" w:lineRule="auto"/>
        <w:jc w:val="center"/>
        <w:rPr>
          <w:rFonts w:ascii="Arial" w:hAnsi="Arial" w:cs="Arial"/>
          <w:sz w:val="24"/>
          <w:szCs w:val="24"/>
        </w:rPr>
      </w:pPr>
      <w:r w:rsidRPr="002D6189">
        <w:rPr>
          <w:rFonts w:ascii="Arial" w:hAnsi="Arial" w:cs="Arial"/>
          <w:sz w:val="24"/>
          <w:szCs w:val="24"/>
        </w:rPr>
        <w:t>LCDA. SARA MARIANA JARA CARRASCO.</w:t>
      </w:r>
    </w:p>
    <w:p w14:paraId="503D3964" w14:textId="57CF88EB" w:rsidR="00A67A42" w:rsidRPr="002D6189" w:rsidRDefault="00A67A42" w:rsidP="00BF0797">
      <w:pPr>
        <w:spacing w:after="0" w:line="360" w:lineRule="auto"/>
        <w:jc w:val="center"/>
        <w:rPr>
          <w:rFonts w:ascii="Arial" w:hAnsi="Arial" w:cs="Arial"/>
          <w:sz w:val="24"/>
          <w:szCs w:val="24"/>
        </w:rPr>
      </w:pPr>
    </w:p>
    <w:p w14:paraId="4FC4862C" w14:textId="415C27EA" w:rsidR="00A67A42" w:rsidRPr="002D6189" w:rsidRDefault="00A67A42" w:rsidP="00BF0797">
      <w:pPr>
        <w:spacing w:after="0" w:line="360" w:lineRule="auto"/>
        <w:jc w:val="center"/>
        <w:rPr>
          <w:rFonts w:ascii="Arial" w:hAnsi="Arial" w:cs="Arial"/>
          <w:sz w:val="24"/>
          <w:szCs w:val="24"/>
        </w:rPr>
      </w:pPr>
    </w:p>
    <w:p w14:paraId="0774255C" w14:textId="14D39285" w:rsidR="00A67A42" w:rsidRPr="002D6189" w:rsidRDefault="00A67A42" w:rsidP="00BF0797">
      <w:pPr>
        <w:spacing w:after="0" w:line="240" w:lineRule="auto"/>
        <w:jc w:val="center"/>
        <w:rPr>
          <w:rFonts w:ascii="Arial" w:hAnsi="Arial" w:cs="Arial"/>
          <w:sz w:val="24"/>
          <w:szCs w:val="24"/>
        </w:rPr>
      </w:pPr>
      <w:r w:rsidRPr="002D6189">
        <w:rPr>
          <w:rFonts w:ascii="Arial" w:hAnsi="Arial" w:cs="Arial"/>
          <w:sz w:val="24"/>
          <w:szCs w:val="24"/>
        </w:rPr>
        <w:t>TITULAR DEL ÓRGANO CONTROL INTERNO.</w:t>
      </w:r>
    </w:p>
    <w:p w14:paraId="3E669CAE" w14:textId="4FFB1980" w:rsidR="00A67A42" w:rsidRPr="002D6189" w:rsidRDefault="00A67A42" w:rsidP="00BF0797">
      <w:pPr>
        <w:spacing w:after="0" w:line="240" w:lineRule="auto"/>
        <w:jc w:val="center"/>
        <w:rPr>
          <w:rFonts w:ascii="Arial" w:hAnsi="Arial" w:cs="Arial"/>
          <w:b/>
          <w:bCs/>
          <w:sz w:val="24"/>
          <w:szCs w:val="24"/>
        </w:rPr>
      </w:pPr>
      <w:r w:rsidRPr="002D6189">
        <w:rPr>
          <w:rFonts w:ascii="Arial" w:hAnsi="Arial" w:cs="Arial"/>
          <w:b/>
          <w:bCs/>
          <w:sz w:val="24"/>
          <w:szCs w:val="24"/>
        </w:rPr>
        <w:t>COMISARIO.</w:t>
      </w:r>
    </w:p>
    <w:p w14:paraId="6F0E1D43" w14:textId="0B858469" w:rsidR="00A67A42" w:rsidRPr="002D6189" w:rsidRDefault="00A67A42" w:rsidP="00BF0797">
      <w:pPr>
        <w:spacing w:after="0" w:line="360" w:lineRule="auto"/>
        <w:jc w:val="center"/>
        <w:rPr>
          <w:rFonts w:ascii="Arial" w:hAnsi="Arial" w:cs="Arial"/>
          <w:sz w:val="24"/>
          <w:szCs w:val="24"/>
        </w:rPr>
      </w:pPr>
    </w:p>
    <w:p w14:paraId="5EADD63F" w14:textId="04DAAFE6" w:rsidR="00A67A42" w:rsidRPr="002D6189" w:rsidRDefault="00A67A42" w:rsidP="00BF0797">
      <w:pPr>
        <w:spacing w:after="0" w:line="360" w:lineRule="auto"/>
        <w:jc w:val="center"/>
        <w:rPr>
          <w:rFonts w:ascii="Arial" w:hAnsi="Arial" w:cs="Arial"/>
          <w:sz w:val="24"/>
          <w:szCs w:val="24"/>
        </w:rPr>
      </w:pPr>
      <w:r w:rsidRPr="002D6189">
        <w:rPr>
          <w:rFonts w:ascii="Arial" w:hAnsi="Arial" w:cs="Arial"/>
          <w:sz w:val="24"/>
          <w:szCs w:val="24"/>
        </w:rPr>
        <w:t>MTRO. ISMAEL HUMBERTO ORTIZ VILLARREAL</w:t>
      </w:r>
    </w:p>
    <w:sectPr w:rsidR="00A67A42" w:rsidRPr="002D6189" w:rsidSect="00C7037B">
      <w:headerReference w:type="default" r:id="rId7"/>
      <w:pgSz w:w="12240" w:h="15840"/>
      <w:pgMar w:top="1418" w:right="75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63BD" w14:textId="77777777" w:rsidR="00F51E04" w:rsidRDefault="00F51E04" w:rsidP="009B5008">
      <w:pPr>
        <w:spacing w:after="0" w:line="240" w:lineRule="auto"/>
      </w:pPr>
      <w:r>
        <w:separator/>
      </w:r>
    </w:p>
  </w:endnote>
  <w:endnote w:type="continuationSeparator" w:id="0">
    <w:p w14:paraId="24EC0F8C" w14:textId="77777777" w:rsidR="00F51E04" w:rsidRDefault="00F51E04" w:rsidP="009B5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FC43" w14:textId="77777777" w:rsidR="00F51E04" w:rsidRDefault="00F51E04" w:rsidP="009B5008">
      <w:pPr>
        <w:spacing w:after="0" w:line="240" w:lineRule="auto"/>
      </w:pPr>
      <w:r>
        <w:separator/>
      </w:r>
    </w:p>
  </w:footnote>
  <w:footnote w:type="continuationSeparator" w:id="0">
    <w:p w14:paraId="5CD7A060" w14:textId="77777777" w:rsidR="00F51E04" w:rsidRDefault="00F51E04" w:rsidP="009B50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0F1D" w14:textId="4AF03738" w:rsidR="009B5008" w:rsidRDefault="009B5008" w:rsidP="009B5008">
    <w:pPr>
      <w:pStyle w:val="Ttulo"/>
      <w:tabs>
        <w:tab w:val="left" w:pos="4369"/>
        <w:tab w:val="left" w:pos="8825"/>
      </w:tabs>
      <w:rPr>
        <w:b w:val="0"/>
        <w:i w:val="0"/>
        <w:spacing w:val="51"/>
        <w:position w:val="23"/>
        <w:sz w:val="20"/>
      </w:rPr>
    </w:pPr>
    <w:r>
      <w:rPr>
        <w:b w:val="0"/>
        <w:i w:val="0"/>
        <w:noProof/>
        <w:position w:val="21"/>
        <w:sz w:val="20"/>
      </w:rPr>
      <w:drawing>
        <wp:anchor distT="0" distB="0" distL="0" distR="0" simplePos="0" relativeHeight="251659264" behindDoc="0" locked="0" layoutInCell="1" allowOverlap="1" wp14:anchorId="0C119139" wp14:editId="18FCE857">
          <wp:simplePos x="0" y="0"/>
          <wp:positionH relativeFrom="page">
            <wp:posOffset>0</wp:posOffset>
          </wp:positionH>
          <wp:positionV relativeFrom="page">
            <wp:posOffset>2909841</wp:posOffset>
          </wp:positionV>
          <wp:extent cx="7772403" cy="7148558"/>
          <wp:effectExtent l="0" t="0" r="0" b="0"/>
          <wp:wrapNone/>
          <wp:docPr id="1505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772403" cy="7148558"/>
                  </a:xfrm>
                  <a:prstGeom prst="rect">
                    <a:avLst/>
                  </a:prstGeom>
                </pic:spPr>
              </pic:pic>
            </a:graphicData>
          </a:graphic>
        </wp:anchor>
      </w:drawing>
    </w:r>
    <w:r>
      <w:rPr>
        <w:b w:val="0"/>
        <w:i w:val="0"/>
        <w:noProof/>
        <w:sz w:val="20"/>
      </w:rPr>
      <w:drawing>
        <wp:inline distT="0" distB="0" distL="0" distR="0" wp14:anchorId="396A00A9" wp14:editId="32A82FEF">
          <wp:extent cx="451895" cy="602075"/>
          <wp:effectExtent l="0" t="0" r="0" b="0"/>
          <wp:docPr id="1505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451895" cy="602075"/>
                  </a:xfrm>
                  <a:prstGeom prst="rect">
                    <a:avLst/>
                  </a:prstGeom>
                </pic:spPr>
              </pic:pic>
            </a:graphicData>
          </a:graphic>
        </wp:inline>
      </w:drawing>
    </w:r>
    <w:r>
      <w:rPr>
        <w:b w:val="0"/>
        <w:i w:val="0"/>
        <w:spacing w:val="91"/>
        <w:sz w:val="20"/>
      </w:rPr>
      <w:t xml:space="preserve"> </w:t>
    </w:r>
    <w:r>
      <w:rPr>
        <w:b w:val="0"/>
        <w:i w:val="0"/>
        <w:noProof/>
        <w:spacing w:val="91"/>
        <w:position w:val="12"/>
        <w:sz w:val="20"/>
      </w:rPr>
      <w:drawing>
        <wp:inline distT="0" distB="0" distL="0" distR="0" wp14:anchorId="7943A3CF" wp14:editId="32F0410C">
          <wp:extent cx="24755" cy="447675"/>
          <wp:effectExtent l="0" t="0" r="0" b="0"/>
          <wp:docPr id="1505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24755" cy="447675"/>
                  </a:xfrm>
                  <a:prstGeom prst="rect">
                    <a:avLst/>
                  </a:prstGeom>
                </pic:spPr>
              </pic:pic>
            </a:graphicData>
          </a:graphic>
        </wp:inline>
      </w:drawing>
    </w:r>
    <w:r>
      <w:rPr>
        <w:b w:val="0"/>
        <w:i w:val="0"/>
        <w:spacing w:val="81"/>
        <w:position w:val="12"/>
        <w:sz w:val="20"/>
      </w:rPr>
      <w:t xml:space="preserve"> </w:t>
    </w:r>
    <w:r>
      <w:rPr>
        <w:b w:val="0"/>
        <w:i w:val="0"/>
        <w:noProof/>
        <w:spacing w:val="81"/>
        <w:position w:val="18"/>
        <w:sz w:val="20"/>
      </w:rPr>
      <w:drawing>
        <wp:inline distT="0" distB="0" distL="0" distR="0" wp14:anchorId="45FC4526" wp14:editId="79F589D5">
          <wp:extent cx="1045307" cy="361950"/>
          <wp:effectExtent l="0" t="0" r="0" b="0"/>
          <wp:docPr id="15060"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1045307" cy="361950"/>
                  </a:xfrm>
                  <a:prstGeom prst="rect">
                    <a:avLst/>
                  </a:prstGeom>
                </pic:spPr>
              </pic:pic>
            </a:graphicData>
          </a:graphic>
        </wp:inline>
      </w:drawing>
    </w:r>
    <w:r>
      <w:rPr>
        <w:b w:val="0"/>
        <w:i w:val="0"/>
        <w:spacing w:val="81"/>
        <w:position w:val="18"/>
        <w:sz w:val="20"/>
      </w:rPr>
      <w:tab/>
    </w:r>
    <w:r>
      <w:rPr>
        <w:b w:val="0"/>
        <w:i w:val="0"/>
        <w:noProof/>
        <w:spacing w:val="81"/>
        <w:position w:val="3"/>
        <w:sz w:val="20"/>
      </w:rPr>
      <w:drawing>
        <wp:inline distT="0" distB="0" distL="0" distR="0" wp14:anchorId="5BB5B813" wp14:editId="656388F1">
          <wp:extent cx="547976" cy="547687"/>
          <wp:effectExtent l="0" t="0" r="0" b="0"/>
          <wp:docPr id="15061"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547976" cy="547687"/>
                  </a:xfrm>
                  <a:prstGeom prst="rect">
                    <a:avLst/>
                  </a:prstGeom>
                </pic:spPr>
              </pic:pic>
            </a:graphicData>
          </a:graphic>
        </wp:inline>
      </w:drawing>
    </w:r>
    <w:r>
      <w:rPr>
        <w:b w:val="0"/>
        <w:i w:val="0"/>
        <w:spacing w:val="51"/>
        <w:position w:val="3"/>
        <w:sz w:val="20"/>
      </w:rPr>
      <w:t xml:space="preserve"> </w:t>
    </w:r>
    <w:r>
      <w:rPr>
        <w:b w:val="0"/>
        <w:i w:val="0"/>
        <w:noProof/>
        <w:spacing w:val="51"/>
        <w:position w:val="23"/>
        <w:sz w:val="20"/>
      </w:rPr>
      <w:drawing>
        <wp:inline distT="0" distB="0" distL="0" distR="0" wp14:anchorId="36896FCD" wp14:editId="5192D4AD">
          <wp:extent cx="1176557" cy="290512"/>
          <wp:effectExtent l="0" t="0" r="0" b="0"/>
          <wp:docPr id="15062"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1176557" cy="290512"/>
                  </a:xfrm>
                  <a:prstGeom prst="rect">
                    <a:avLst/>
                  </a:prstGeom>
                </pic:spPr>
              </pic:pic>
            </a:graphicData>
          </a:graphic>
        </wp:inline>
      </w:drawing>
    </w:r>
    <w:r>
      <w:rPr>
        <w:b w:val="0"/>
        <w:i w:val="0"/>
        <w:spacing w:val="51"/>
        <w:position w:val="23"/>
        <w:sz w:val="20"/>
      </w:rPr>
      <w:tab/>
    </w:r>
    <w:r>
      <w:rPr>
        <w:b w:val="0"/>
        <w:i w:val="0"/>
        <w:noProof/>
        <w:spacing w:val="51"/>
        <w:position w:val="21"/>
        <w:sz w:val="20"/>
      </w:rPr>
      <w:drawing>
        <wp:inline distT="0" distB="0" distL="0" distR="0" wp14:anchorId="08F5DC73" wp14:editId="5B16D4F5">
          <wp:extent cx="1212905" cy="338137"/>
          <wp:effectExtent l="0" t="0" r="0" b="0"/>
          <wp:docPr id="15063"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1212905" cy="338137"/>
                  </a:xfrm>
                  <a:prstGeom prst="rect">
                    <a:avLst/>
                  </a:prstGeom>
                </pic:spPr>
              </pic:pic>
            </a:graphicData>
          </a:graphic>
        </wp:inline>
      </w:drawing>
    </w:r>
  </w:p>
  <w:p w14:paraId="333EAE25" w14:textId="3EED123A" w:rsidR="00E511D0" w:rsidRDefault="0013143D" w:rsidP="00BF0797">
    <w:pPr>
      <w:jc w:val="center"/>
      <w:rPr>
        <w:rFonts w:ascii="Arial" w:hAnsi="Arial" w:cs="Arial"/>
        <w:sz w:val="28"/>
        <w:szCs w:val="28"/>
      </w:rPr>
    </w:pPr>
    <w:r w:rsidRPr="0013143D">
      <w:rPr>
        <w:rFonts w:ascii="Arial" w:hAnsi="Arial" w:cs="Arial"/>
        <w:b/>
        <w:bCs/>
        <w:sz w:val="28"/>
        <w:szCs w:val="28"/>
      </w:rPr>
      <w:t xml:space="preserve">ACTA DE INSTALACIÓN DEL COMITÉ DE TRANSPARENCIA DEL </w:t>
    </w:r>
    <w:r w:rsidR="006837D8">
      <w:rPr>
        <w:rFonts w:ascii="Arial" w:hAnsi="Arial" w:cs="Arial"/>
        <w:b/>
        <w:bCs/>
        <w:sz w:val="28"/>
        <w:szCs w:val="28"/>
      </w:rPr>
      <w:t xml:space="preserve">H. AYUNTAMIENTO DEL </w:t>
    </w:r>
    <w:r w:rsidR="00452CEA">
      <w:rPr>
        <w:rFonts w:ascii="Arial" w:hAnsi="Arial" w:cs="Arial"/>
        <w:b/>
        <w:bCs/>
        <w:sz w:val="28"/>
        <w:szCs w:val="28"/>
      </w:rPr>
      <w:t xml:space="preserve">MUNICIPIO DE </w:t>
    </w:r>
    <w:r w:rsidRPr="0013143D">
      <w:rPr>
        <w:rFonts w:ascii="Arial" w:hAnsi="Arial" w:cs="Arial"/>
        <w:b/>
        <w:bCs/>
        <w:sz w:val="28"/>
        <w:szCs w:val="28"/>
      </w:rPr>
      <w:t>OAXACA DE JUÁREZ</w:t>
    </w:r>
    <w:r w:rsidRPr="0013143D">
      <w:rPr>
        <w:rFonts w:ascii="Arial" w:hAnsi="Arial" w:cs="Arial"/>
        <w:sz w:val="28"/>
        <w:szCs w:val="28"/>
      </w:rPr>
      <w:t>.</w:t>
    </w:r>
  </w:p>
  <w:p w14:paraId="27E11B81" w14:textId="77777777" w:rsidR="00D763BB" w:rsidRDefault="00D763BB" w:rsidP="00BF079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0955"/>
    <w:multiLevelType w:val="hybridMultilevel"/>
    <w:tmpl w:val="6C5438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EB1276"/>
    <w:multiLevelType w:val="hybridMultilevel"/>
    <w:tmpl w:val="FC1C8B76"/>
    <w:lvl w:ilvl="0" w:tplc="51F46366">
      <w:start w:val="1"/>
      <w:numFmt w:val="decimal"/>
      <w:lvlText w:val="%1."/>
      <w:lvlJc w:val="left"/>
      <w:pPr>
        <w:ind w:left="720" w:hanging="360"/>
      </w:pPr>
      <w:rPr>
        <w:rFonts w:hint="default"/>
        <w:b w:val="0"/>
        <w:i w:val="0"/>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635D24"/>
    <w:multiLevelType w:val="hybridMultilevel"/>
    <w:tmpl w:val="104C74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402838"/>
    <w:multiLevelType w:val="hybridMultilevel"/>
    <w:tmpl w:val="5210B658"/>
    <w:lvl w:ilvl="0" w:tplc="015683A0">
      <w:start w:val="3"/>
      <w:numFmt w:val="decimal"/>
      <w:lvlText w:val="%1."/>
      <w:lvlJc w:val="left"/>
      <w:pPr>
        <w:ind w:left="39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6EA8760">
      <w:start w:val="1"/>
      <w:numFmt w:val="lowerLetter"/>
      <w:lvlText w:val="%2"/>
      <w:lvlJc w:val="left"/>
      <w:pPr>
        <w:ind w:left="11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E1F2BAB6">
      <w:start w:val="1"/>
      <w:numFmt w:val="lowerRoman"/>
      <w:lvlText w:val="%3"/>
      <w:lvlJc w:val="left"/>
      <w:pPr>
        <w:ind w:left="18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F2E02A0">
      <w:start w:val="1"/>
      <w:numFmt w:val="decimal"/>
      <w:lvlText w:val="%4"/>
      <w:lvlJc w:val="left"/>
      <w:pPr>
        <w:ind w:left="25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0580792A">
      <w:start w:val="1"/>
      <w:numFmt w:val="lowerLetter"/>
      <w:lvlText w:val="%5"/>
      <w:lvlJc w:val="left"/>
      <w:pPr>
        <w:ind w:left="326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BAE21FB4">
      <w:start w:val="1"/>
      <w:numFmt w:val="lowerRoman"/>
      <w:lvlText w:val="%6"/>
      <w:lvlJc w:val="left"/>
      <w:pPr>
        <w:ind w:left="398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90FC8302">
      <w:start w:val="1"/>
      <w:numFmt w:val="decimal"/>
      <w:lvlText w:val="%7"/>
      <w:lvlJc w:val="left"/>
      <w:pPr>
        <w:ind w:left="470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DEEFBE4">
      <w:start w:val="1"/>
      <w:numFmt w:val="lowerLetter"/>
      <w:lvlText w:val="%8"/>
      <w:lvlJc w:val="left"/>
      <w:pPr>
        <w:ind w:left="54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E6F843D2">
      <w:start w:val="1"/>
      <w:numFmt w:val="lowerRoman"/>
      <w:lvlText w:val="%9"/>
      <w:lvlJc w:val="left"/>
      <w:pPr>
        <w:ind w:left="614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3CEE496F"/>
    <w:multiLevelType w:val="hybridMultilevel"/>
    <w:tmpl w:val="D7FC5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4A4A3B"/>
    <w:multiLevelType w:val="hybridMultilevel"/>
    <w:tmpl w:val="045CAF2E"/>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BF03FFF"/>
    <w:multiLevelType w:val="hybridMultilevel"/>
    <w:tmpl w:val="E02441B6"/>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785933"/>
    <w:multiLevelType w:val="hybridMultilevel"/>
    <w:tmpl w:val="961C3A20"/>
    <w:lvl w:ilvl="0" w:tplc="DC985DAC">
      <w:start w:val="1"/>
      <w:numFmt w:val="upperRoman"/>
      <w:lvlText w:val="%1."/>
      <w:lvlJc w:val="right"/>
      <w:pPr>
        <w:ind w:left="720" w:hanging="360"/>
      </w:pPr>
      <w:rPr>
        <w:rFonts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334CDD"/>
    <w:multiLevelType w:val="hybridMultilevel"/>
    <w:tmpl w:val="AEF80DE2"/>
    <w:lvl w:ilvl="0" w:tplc="739819B2">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6"/>
  </w:num>
  <w:num w:numId="5">
    <w:abstractNumId w:val="4"/>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08"/>
    <w:rsid w:val="000406C8"/>
    <w:rsid w:val="00043418"/>
    <w:rsid w:val="00073E86"/>
    <w:rsid w:val="000915E2"/>
    <w:rsid w:val="000B0EC1"/>
    <w:rsid w:val="000C1847"/>
    <w:rsid w:val="001005B5"/>
    <w:rsid w:val="0013143D"/>
    <w:rsid w:val="0019612B"/>
    <w:rsid w:val="00196F1D"/>
    <w:rsid w:val="001C03A9"/>
    <w:rsid w:val="001D2FC0"/>
    <w:rsid w:val="001F6EF8"/>
    <w:rsid w:val="00232B91"/>
    <w:rsid w:val="002609B0"/>
    <w:rsid w:val="002642DB"/>
    <w:rsid w:val="00275F61"/>
    <w:rsid w:val="002D0FF4"/>
    <w:rsid w:val="002D6189"/>
    <w:rsid w:val="002D76FD"/>
    <w:rsid w:val="00313363"/>
    <w:rsid w:val="00337421"/>
    <w:rsid w:val="0037151E"/>
    <w:rsid w:val="00392A0E"/>
    <w:rsid w:val="003A2F47"/>
    <w:rsid w:val="00403760"/>
    <w:rsid w:val="00445EA8"/>
    <w:rsid w:val="00452CEA"/>
    <w:rsid w:val="00483E44"/>
    <w:rsid w:val="00501945"/>
    <w:rsid w:val="00506E3E"/>
    <w:rsid w:val="00577A69"/>
    <w:rsid w:val="00655A4B"/>
    <w:rsid w:val="00657C8E"/>
    <w:rsid w:val="006837D8"/>
    <w:rsid w:val="0069003F"/>
    <w:rsid w:val="006D73F4"/>
    <w:rsid w:val="006F2ECB"/>
    <w:rsid w:val="007070AB"/>
    <w:rsid w:val="0072287A"/>
    <w:rsid w:val="007238CE"/>
    <w:rsid w:val="007269CA"/>
    <w:rsid w:val="007643D5"/>
    <w:rsid w:val="007D16A9"/>
    <w:rsid w:val="007E622E"/>
    <w:rsid w:val="00847526"/>
    <w:rsid w:val="008A3E8B"/>
    <w:rsid w:val="008B3D66"/>
    <w:rsid w:val="008D163D"/>
    <w:rsid w:val="008D79E2"/>
    <w:rsid w:val="009841FA"/>
    <w:rsid w:val="009B5008"/>
    <w:rsid w:val="009E77E3"/>
    <w:rsid w:val="00A16DCC"/>
    <w:rsid w:val="00A27782"/>
    <w:rsid w:val="00A67A42"/>
    <w:rsid w:val="00A67A82"/>
    <w:rsid w:val="00A75627"/>
    <w:rsid w:val="00A87235"/>
    <w:rsid w:val="00AD7EDD"/>
    <w:rsid w:val="00AE0540"/>
    <w:rsid w:val="00B149F5"/>
    <w:rsid w:val="00B32341"/>
    <w:rsid w:val="00B34B05"/>
    <w:rsid w:val="00B65949"/>
    <w:rsid w:val="00BC76DE"/>
    <w:rsid w:val="00BF0797"/>
    <w:rsid w:val="00C106CB"/>
    <w:rsid w:val="00C7037B"/>
    <w:rsid w:val="00CA2938"/>
    <w:rsid w:val="00CB53FB"/>
    <w:rsid w:val="00CC3BE5"/>
    <w:rsid w:val="00D36470"/>
    <w:rsid w:val="00D40D6A"/>
    <w:rsid w:val="00D62D3C"/>
    <w:rsid w:val="00D763BB"/>
    <w:rsid w:val="00DC3898"/>
    <w:rsid w:val="00DF3DE4"/>
    <w:rsid w:val="00E17474"/>
    <w:rsid w:val="00E511D0"/>
    <w:rsid w:val="00ED4F43"/>
    <w:rsid w:val="00EE1E08"/>
    <w:rsid w:val="00F01682"/>
    <w:rsid w:val="00F169CC"/>
    <w:rsid w:val="00F51A3B"/>
    <w:rsid w:val="00F51E04"/>
    <w:rsid w:val="00FA0CEB"/>
    <w:rsid w:val="00FD68E2"/>
    <w:rsid w:val="00FE33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A8286"/>
  <w15:chartTrackingRefBased/>
  <w15:docId w15:val="{9AFCB909-6BF0-4FF9-A938-CA997150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43D"/>
    <w:pPr>
      <w:spacing w:line="256" w:lineRule="auto"/>
    </w:pPr>
    <w:rPr>
      <w:rFonts w:ascii="Calibri" w:eastAsia="Calibri" w:hAnsi="Calibri" w:cs="Calibri"/>
      <w:color w:val="000000"/>
      <w:lang w:eastAsia="es-MX"/>
    </w:rPr>
  </w:style>
  <w:style w:type="paragraph" w:styleId="Ttulo1">
    <w:name w:val="heading 1"/>
    <w:next w:val="Normal"/>
    <w:link w:val="Ttulo1Car"/>
    <w:uiPriority w:val="9"/>
    <w:qFormat/>
    <w:rsid w:val="0013143D"/>
    <w:pPr>
      <w:keepNext/>
      <w:keepLines/>
      <w:spacing w:after="0" w:line="264" w:lineRule="auto"/>
      <w:ind w:left="34" w:right="19" w:hanging="10"/>
      <w:jc w:val="center"/>
      <w:outlineLvl w:val="0"/>
    </w:pPr>
    <w:rPr>
      <w:rFonts w:ascii="Calibri" w:eastAsia="Calibri" w:hAnsi="Calibri" w:cs="Calibri"/>
      <w:color w:val="000000"/>
      <w:sz w:val="20"/>
      <w:lang w:eastAsia="es-MX"/>
    </w:rPr>
  </w:style>
  <w:style w:type="paragraph" w:styleId="Ttulo2">
    <w:name w:val="heading 2"/>
    <w:next w:val="Normal"/>
    <w:link w:val="Ttulo2Car"/>
    <w:uiPriority w:val="9"/>
    <w:semiHidden/>
    <w:unhideWhenUsed/>
    <w:qFormat/>
    <w:rsid w:val="0013143D"/>
    <w:pPr>
      <w:keepNext/>
      <w:keepLines/>
      <w:spacing w:after="0" w:line="273" w:lineRule="auto"/>
      <w:ind w:left="72" w:hanging="34"/>
      <w:jc w:val="right"/>
      <w:outlineLvl w:val="1"/>
    </w:pPr>
    <w:rPr>
      <w:rFonts w:ascii="Calibri" w:eastAsia="Calibri" w:hAnsi="Calibri" w:cs="Calibri"/>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0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5008"/>
  </w:style>
  <w:style w:type="paragraph" w:styleId="Piedepgina">
    <w:name w:val="footer"/>
    <w:basedOn w:val="Normal"/>
    <w:link w:val="PiedepginaCar"/>
    <w:uiPriority w:val="99"/>
    <w:unhideWhenUsed/>
    <w:rsid w:val="009B50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5008"/>
  </w:style>
  <w:style w:type="paragraph" w:styleId="Ttulo">
    <w:name w:val="Title"/>
    <w:basedOn w:val="Normal"/>
    <w:link w:val="TtuloCar"/>
    <w:uiPriority w:val="10"/>
    <w:qFormat/>
    <w:rsid w:val="009B5008"/>
    <w:pPr>
      <w:widowControl w:val="0"/>
      <w:autoSpaceDE w:val="0"/>
      <w:autoSpaceDN w:val="0"/>
      <w:spacing w:after="0" w:line="240" w:lineRule="auto"/>
      <w:ind w:left="63"/>
    </w:pPr>
    <w:rPr>
      <w:rFonts w:ascii="Times New Roman" w:eastAsia="Times New Roman" w:hAnsi="Times New Roman" w:cs="Times New Roman"/>
      <w:b/>
      <w:bCs/>
      <w:i/>
      <w:iCs/>
      <w:lang w:val="en-US"/>
    </w:rPr>
  </w:style>
  <w:style w:type="character" w:customStyle="1" w:styleId="TtuloCar">
    <w:name w:val="Título Car"/>
    <w:basedOn w:val="Fuentedeprrafopredeter"/>
    <w:link w:val="Ttulo"/>
    <w:uiPriority w:val="10"/>
    <w:rsid w:val="009B5008"/>
    <w:rPr>
      <w:rFonts w:ascii="Times New Roman" w:eastAsia="Times New Roman" w:hAnsi="Times New Roman" w:cs="Times New Roman"/>
      <w:b/>
      <w:bCs/>
      <w:i/>
      <w:iCs/>
      <w:lang w:val="en-US"/>
    </w:rPr>
  </w:style>
  <w:style w:type="paragraph" w:styleId="Sinespaciado">
    <w:name w:val="No Spacing"/>
    <w:link w:val="SinespaciadoCar"/>
    <w:uiPriority w:val="1"/>
    <w:qFormat/>
    <w:rsid w:val="006D73F4"/>
    <w:pPr>
      <w:spacing w:after="0" w:line="240" w:lineRule="auto"/>
    </w:pPr>
    <w:rPr>
      <w:sz w:val="24"/>
      <w:szCs w:val="24"/>
      <w:lang w:val="es-ES_tradnl"/>
    </w:rPr>
  </w:style>
  <w:style w:type="character" w:customStyle="1" w:styleId="SinespaciadoCar">
    <w:name w:val="Sin espaciado Car"/>
    <w:link w:val="Sinespaciado"/>
    <w:uiPriority w:val="1"/>
    <w:locked/>
    <w:rsid w:val="006D73F4"/>
    <w:rPr>
      <w:sz w:val="24"/>
      <w:szCs w:val="24"/>
      <w:lang w:val="es-ES_tradnl"/>
    </w:rPr>
  </w:style>
  <w:style w:type="paragraph" w:styleId="Prrafodelista">
    <w:name w:val="List Paragraph"/>
    <w:basedOn w:val="Normal"/>
    <w:uiPriority w:val="34"/>
    <w:qFormat/>
    <w:rsid w:val="006D73F4"/>
    <w:pPr>
      <w:ind w:left="720"/>
      <w:contextualSpacing/>
    </w:pPr>
  </w:style>
  <w:style w:type="character" w:styleId="Hipervnculo">
    <w:name w:val="Hyperlink"/>
    <w:basedOn w:val="Fuentedeprrafopredeter"/>
    <w:uiPriority w:val="99"/>
    <w:unhideWhenUsed/>
    <w:rsid w:val="0037151E"/>
    <w:rPr>
      <w:color w:val="0563C1" w:themeColor="hyperlink"/>
      <w:u w:val="single"/>
    </w:rPr>
  </w:style>
  <w:style w:type="character" w:styleId="Mencinsinresolver">
    <w:name w:val="Unresolved Mention"/>
    <w:basedOn w:val="Fuentedeprrafopredeter"/>
    <w:uiPriority w:val="99"/>
    <w:semiHidden/>
    <w:unhideWhenUsed/>
    <w:rsid w:val="0037151E"/>
    <w:rPr>
      <w:color w:val="605E5C"/>
      <w:shd w:val="clear" w:color="auto" w:fill="E1DFDD"/>
    </w:rPr>
  </w:style>
  <w:style w:type="character" w:customStyle="1" w:styleId="Ttulo1Car">
    <w:name w:val="Título 1 Car"/>
    <w:basedOn w:val="Fuentedeprrafopredeter"/>
    <w:link w:val="Ttulo1"/>
    <w:uiPriority w:val="9"/>
    <w:rsid w:val="0013143D"/>
    <w:rPr>
      <w:rFonts w:ascii="Calibri" w:eastAsia="Calibri" w:hAnsi="Calibri" w:cs="Calibri"/>
      <w:color w:val="000000"/>
      <w:sz w:val="20"/>
      <w:lang w:eastAsia="es-MX"/>
    </w:rPr>
  </w:style>
  <w:style w:type="character" w:customStyle="1" w:styleId="Ttulo2Car">
    <w:name w:val="Título 2 Car"/>
    <w:basedOn w:val="Fuentedeprrafopredeter"/>
    <w:link w:val="Ttulo2"/>
    <w:uiPriority w:val="9"/>
    <w:semiHidden/>
    <w:rsid w:val="0013143D"/>
    <w:rPr>
      <w:rFonts w:ascii="Calibri" w:eastAsia="Calibri" w:hAnsi="Calibri" w:cs="Calibri"/>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09675">
      <w:bodyDiv w:val="1"/>
      <w:marLeft w:val="0"/>
      <w:marRight w:val="0"/>
      <w:marTop w:val="0"/>
      <w:marBottom w:val="0"/>
      <w:divBdr>
        <w:top w:val="none" w:sz="0" w:space="0" w:color="auto"/>
        <w:left w:val="none" w:sz="0" w:space="0" w:color="auto"/>
        <w:bottom w:val="none" w:sz="0" w:space="0" w:color="auto"/>
        <w:right w:val="none" w:sz="0" w:space="0" w:color="auto"/>
      </w:divBdr>
    </w:div>
    <w:div w:id="3272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1189</Words>
  <Characters>6541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transparencia02</cp:lastModifiedBy>
  <cp:revision>7</cp:revision>
  <cp:lastPrinted>2025-01-08T18:41:00Z</cp:lastPrinted>
  <dcterms:created xsi:type="dcterms:W3CDTF">2025-02-04T22:07:00Z</dcterms:created>
  <dcterms:modified xsi:type="dcterms:W3CDTF">2025-03-05T19:26:00Z</dcterms:modified>
</cp:coreProperties>
</file>