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5F736" w14:textId="2FB960BE" w:rsidR="008A525E" w:rsidRPr="00F2259F" w:rsidRDefault="00C11B8D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1E280D">
        <w:rPr>
          <w:rFonts w:ascii="Tahoma" w:hAnsi="Tahoma" w:cs="Tahoma"/>
          <w:b/>
          <w:bCs/>
          <w:noProof/>
          <w:sz w:val="18"/>
          <w:szCs w:val="18"/>
        </w:rPr>
        <w:t>47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>/CM-0</w:t>
      </w:r>
      <w:r>
        <w:rPr>
          <w:rFonts w:ascii="Tahoma" w:hAnsi="Tahoma" w:cs="Tahoma"/>
          <w:b/>
          <w:bCs/>
          <w:noProof/>
          <w:sz w:val="18"/>
          <w:szCs w:val="18"/>
        </w:rPr>
        <w:t>2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</w:t>
      </w:r>
      <w:r w:rsidRPr="00991F4A">
        <w:rPr>
          <w:rFonts w:ascii="Tahoma" w:hAnsi="Tahoma" w:cs="Tahoma"/>
          <w:b/>
          <w:bCs/>
          <w:noProof/>
          <w:sz w:val="18"/>
          <w:szCs w:val="18"/>
        </w:rPr>
        <w:t xml:space="preserve">se modifica el monto, se </w:t>
      </w:r>
      <w:r w:rsidR="001E280D">
        <w:rPr>
          <w:rFonts w:ascii="Tahoma" w:hAnsi="Tahoma" w:cs="Tahoma"/>
          <w:b/>
          <w:bCs/>
          <w:noProof/>
          <w:sz w:val="18"/>
          <w:szCs w:val="18"/>
        </w:rPr>
        <w:t xml:space="preserve">difiere y </w:t>
      </w:r>
      <w:r w:rsidRPr="00991F4A">
        <w:rPr>
          <w:rFonts w:ascii="Tahoma" w:hAnsi="Tahoma" w:cs="Tahoma"/>
          <w:b/>
          <w:bCs/>
          <w:noProof/>
          <w:sz w:val="18"/>
          <w:szCs w:val="18"/>
        </w:rPr>
        <w:t>amplia el período de ejecución</w:t>
      </w:r>
      <w:r w:rsidR="00991F4A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991F4A">
        <w:rPr>
          <w:rFonts w:ascii="Tahoma" w:hAnsi="Tahoma" w:cs="Tahoma"/>
          <w:noProof/>
          <w:sz w:val="18"/>
          <w:szCs w:val="18"/>
        </w:rPr>
        <w:t xml:space="preserve">de los trabajos </w:t>
      </w:r>
      <w:r w:rsidRPr="00F2259F">
        <w:rPr>
          <w:rFonts w:ascii="Tahoma" w:hAnsi="Tahoma" w:cs="Tahoma"/>
          <w:noProof/>
          <w:sz w:val="18"/>
          <w:szCs w:val="18"/>
        </w:rPr>
        <w:t>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1E280D">
        <w:rPr>
          <w:rFonts w:ascii="Tahoma" w:hAnsi="Tahoma" w:cs="Tahoma"/>
          <w:b/>
          <w:noProof/>
          <w:sz w:val="18"/>
          <w:szCs w:val="18"/>
        </w:rPr>
        <w:t>47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="00DF4031" w:rsidRPr="00DF4031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Ingeniería y Desarrollo Arquitectónico Sustentable,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="00DF4031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="00DF4031" w:rsidRPr="00DF4031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Víctor Manuel Velasco Chávez</w:t>
      </w:r>
      <w:r w:rsidR="0067253A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4F09CC6F" w14:textId="77777777" w:rsidR="00C11B8D" w:rsidRDefault="00C11B8D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5F4ACB2" w14:textId="77777777" w:rsidR="00C11B8D" w:rsidRPr="0057450D" w:rsidRDefault="00C11B8D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37EA5DE5" w14:textId="77777777" w:rsidR="00C11B8D" w:rsidRPr="0057450D" w:rsidRDefault="00C11B8D" w:rsidP="00746C89">
      <w:pPr>
        <w:rPr>
          <w:rFonts w:ascii="Tahoma" w:hAnsi="Tahoma" w:cs="Tahoma"/>
          <w:sz w:val="18"/>
          <w:szCs w:val="18"/>
          <w:lang w:val="de-DE"/>
        </w:rPr>
      </w:pPr>
    </w:p>
    <w:p w14:paraId="3520DBFB" w14:textId="66D7C27E" w:rsidR="00C11B8D" w:rsidRDefault="00C11B8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="00DB02A2" w:rsidRPr="00DB02A2">
        <w:rPr>
          <w:rFonts w:ascii="Tahoma" w:hAnsi="Tahoma" w:cs="Tahoma"/>
          <w:b/>
          <w:bCs/>
          <w:noProof/>
          <w:sz w:val="18"/>
          <w:szCs w:val="18"/>
        </w:rPr>
        <w:t xml:space="preserve">01 de agosto del 2024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DB02A2">
        <w:rPr>
          <w:rFonts w:ascii="Tahoma" w:hAnsi="Tahoma" w:cs="Tahoma"/>
          <w:b/>
          <w:noProof/>
          <w:sz w:val="18"/>
          <w:szCs w:val="18"/>
        </w:rPr>
        <w:t>47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="00DB02A2" w:rsidRPr="00DB02A2">
        <w:rPr>
          <w:rFonts w:ascii="Tahoma" w:hAnsi="Tahoma" w:cs="Tahoma"/>
          <w:b/>
          <w:noProof/>
          <w:sz w:val="18"/>
          <w:szCs w:val="18"/>
        </w:rPr>
        <w:t>Construcción de pavimento con concreto hidráulico de la calle H. Ayuntamiento, colonia 9 de Mayo, Agencia Municipal de Pueblo Nuevo,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="00DB02A2" w:rsidRPr="00DB02A2">
        <w:t xml:space="preserve"> </w:t>
      </w:r>
      <w:r w:rsidR="00DB02A2" w:rsidRPr="00DB02A2">
        <w:rPr>
          <w:rFonts w:ascii="Tahoma" w:hAnsi="Tahoma" w:cs="Tahoma"/>
          <w:b/>
          <w:bCs/>
          <w:noProof/>
          <w:sz w:val="18"/>
          <w:szCs w:val="18"/>
        </w:rPr>
        <w:t>1,409,273.84</w:t>
      </w:r>
      <w:r w:rsidR="00F06B9A" w:rsidRPr="00F06B9A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DB02A2" w:rsidRPr="00DB02A2">
        <w:rPr>
          <w:rFonts w:ascii="Tahoma" w:hAnsi="Tahoma" w:cs="Tahoma"/>
          <w:b/>
          <w:bCs/>
          <w:noProof/>
          <w:sz w:val="18"/>
          <w:szCs w:val="18"/>
        </w:rPr>
        <w:t>(Un millón cuatrocientos nueve mil doscientos setenta y tres pesos 84/100 M.N.)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="00DB02A2">
        <w:rPr>
          <w:rFonts w:ascii="Tahoma" w:hAnsi="Tahoma" w:cs="Tahoma"/>
          <w:b/>
          <w:bCs/>
          <w:noProof/>
          <w:sz w:val="18"/>
          <w:szCs w:val="18"/>
        </w:rPr>
        <w:t xml:space="preserve">60 </w:t>
      </w:r>
      <w:r w:rsidRPr="008A718E">
        <w:rPr>
          <w:rFonts w:ascii="Tahoma" w:hAnsi="Tahoma" w:cs="Tahoma"/>
          <w:sz w:val="18"/>
          <w:szCs w:val="18"/>
        </w:rPr>
        <w:t xml:space="preserve">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="00DB02A2" w:rsidRPr="00DB02A2">
        <w:rPr>
          <w:rFonts w:ascii="Tahoma" w:hAnsi="Tahoma" w:cs="Tahoma"/>
          <w:b/>
          <w:noProof/>
          <w:sz w:val="18"/>
          <w:szCs w:val="18"/>
        </w:rPr>
        <w:t>02 de agosto del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="00DB02A2" w:rsidRPr="00DB02A2">
        <w:rPr>
          <w:rFonts w:ascii="Tahoma" w:hAnsi="Tahoma" w:cs="Tahoma"/>
          <w:b/>
          <w:noProof/>
          <w:spacing w:val="-3"/>
          <w:sz w:val="18"/>
          <w:szCs w:val="18"/>
        </w:rPr>
        <w:t>30 de septiembre del 2024</w:t>
      </w:r>
      <w:r w:rsidR="00DB02A2">
        <w:rPr>
          <w:rFonts w:ascii="Tahoma" w:hAnsi="Tahoma" w:cs="Tahoma"/>
          <w:b/>
          <w:noProof/>
          <w:spacing w:val="-3"/>
          <w:sz w:val="18"/>
          <w:szCs w:val="18"/>
        </w:rPr>
        <w:t>.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</w:p>
    <w:p w14:paraId="2181264B" w14:textId="72A6CA55" w:rsidR="00621FEA" w:rsidRDefault="00621FEA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2337FE42" w14:textId="552AD26F" w:rsidR="00621FEA" w:rsidRDefault="00621FEA" w:rsidP="00621FEA">
      <w:pPr>
        <w:jc w:val="both"/>
        <w:rPr>
          <w:rFonts w:ascii="Tahoma" w:eastAsia="Tahoma" w:hAnsi="Tahoma" w:cs="Tahoma"/>
          <w:bCs/>
          <w:noProof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>
        <w:rPr>
          <w:rFonts w:ascii="Tahoma" w:hAnsi="Tahoma" w:cs="Tahoma"/>
          <w:b/>
          <w:bCs/>
          <w:noProof/>
          <w:sz w:val="18"/>
          <w:szCs w:val="18"/>
        </w:rPr>
        <w:t>47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de diferimiento de período de ejecución de fecha </w:t>
      </w:r>
      <w:r>
        <w:rPr>
          <w:rFonts w:ascii="Tahoma" w:hAnsi="Tahoma" w:cs="Tahoma"/>
          <w:b/>
          <w:bCs/>
          <w:spacing w:val="-3"/>
          <w:sz w:val="18"/>
          <w:szCs w:val="18"/>
        </w:rPr>
        <w:t>18 de octubre</w:t>
      </w:r>
      <w:r w:rsidRPr="006250E4">
        <w:rPr>
          <w:rFonts w:ascii="Tahoma" w:hAnsi="Tahoma" w:cs="Tahoma"/>
          <w:b/>
          <w:bCs/>
          <w:spacing w:val="-3"/>
          <w:sz w:val="18"/>
          <w:szCs w:val="18"/>
        </w:rPr>
        <w:t xml:space="preserve"> del 2024</w:t>
      </w:r>
      <w:r>
        <w:rPr>
          <w:rFonts w:ascii="Tahoma" w:hAnsi="Tahoma" w:cs="Tahoma"/>
          <w:spacing w:val="-3"/>
          <w:sz w:val="18"/>
          <w:szCs w:val="18"/>
        </w:rPr>
        <w:t xml:space="preserve">, </w:t>
      </w:r>
      <w:r w:rsidRPr="008A718E">
        <w:rPr>
          <w:rFonts w:ascii="Tahoma" w:hAnsi="Tahoma" w:cs="Tahoma"/>
          <w:b/>
          <w:bCs/>
          <w:sz w:val="18"/>
          <w:szCs w:val="18"/>
        </w:rPr>
        <w:t>“</w:t>
      </w:r>
      <w:r>
        <w:rPr>
          <w:rFonts w:ascii="Tahoma" w:hAnsi="Tahoma" w:cs="Tahoma"/>
          <w:b/>
          <w:bCs/>
          <w:sz w:val="18"/>
          <w:szCs w:val="18"/>
        </w:rPr>
        <w:t>L</w:t>
      </w:r>
      <w:r w:rsidRPr="008A718E">
        <w:rPr>
          <w:rFonts w:ascii="Tahoma" w:hAnsi="Tahoma" w:cs="Tahoma"/>
          <w:b/>
          <w:bCs/>
          <w:sz w:val="18"/>
          <w:szCs w:val="18"/>
        </w:rPr>
        <w:t>as partes”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formalizaron el diferimiento del periodo de ejecución de los trabajos con fecha de inicio 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del </w:t>
      </w:r>
      <w:r>
        <w:rPr>
          <w:rFonts w:ascii="Tahoma" w:eastAsia="Tahoma" w:hAnsi="Tahoma" w:cs="Tahoma"/>
          <w:b/>
          <w:sz w:val="18"/>
          <w:szCs w:val="18"/>
        </w:rPr>
        <w:t xml:space="preserve">18 de octubre 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>del 2024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621FEA">
        <w:rPr>
          <w:rFonts w:ascii="Tahoma" w:eastAsia="Tahoma" w:hAnsi="Tahoma" w:cs="Tahoma"/>
          <w:bCs/>
          <w:sz w:val="18"/>
          <w:szCs w:val="18"/>
        </w:rPr>
        <w:t>y termino al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noProof/>
          <w:sz w:val="18"/>
          <w:szCs w:val="18"/>
        </w:rPr>
        <w:t>26 de noviembre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 xml:space="preserve"> del 2024</w:t>
      </w:r>
      <w:r>
        <w:rPr>
          <w:rFonts w:ascii="Tahoma" w:eastAsia="Tahoma" w:hAnsi="Tahoma" w:cs="Tahoma"/>
          <w:bCs/>
          <w:noProof/>
          <w:sz w:val="18"/>
          <w:szCs w:val="18"/>
        </w:rPr>
        <w:t xml:space="preserve">. </w:t>
      </w:r>
    </w:p>
    <w:p w14:paraId="561EA9E0" w14:textId="7167D7EE" w:rsidR="00621FEA" w:rsidRDefault="00621FEA" w:rsidP="00621FEA">
      <w:pPr>
        <w:jc w:val="both"/>
        <w:rPr>
          <w:rFonts w:ascii="Tahoma" w:eastAsia="Tahoma" w:hAnsi="Tahoma" w:cs="Tahoma"/>
          <w:bCs/>
          <w:noProof/>
          <w:sz w:val="18"/>
          <w:szCs w:val="18"/>
        </w:rPr>
      </w:pPr>
    </w:p>
    <w:p w14:paraId="4F6D3DDF" w14:textId="3D0B5110" w:rsidR="00621FEA" w:rsidRDefault="00621FEA" w:rsidP="00621FEA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  <w:r w:rsidRPr="008520CC">
        <w:rPr>
          <w:rFonts w:ascii="Tahoma" w:eastAsia="Arial" w:hAnsi="Tahoma" w:cs="Tahoma"/>
          <w:b/>
          <w:bCs/>
          <w:sz w:val="18"/>
          <w:szCs w:val="18"/>
          <w:lang w:val="es-ES"/>
        </w:rPr>
        <w:t>I</w:t>
      </w:r>
      <w:r>
        <w:rPr>
          <w:rFonts w:ascii="Tahoma" w:eastAsia="Arial" w:hAnsi="Tahoma" w:cs="Tahoma"/>
          <w:b/>
          <w:bCs/>
          <w:sz w:val="18"/>
          <w:szCs w:val="18"/>
          <w:lang w:val="es-ES"/>
        </w:rPr>
        <w:t>II</w:t>
      </w:r>
      <w:r w:rsidRPr="008520CC">
        <w:rPr>
          <w:rFonts w:ascii="Tahoma" w:eastAsia="Arial" w:hAnsi="Tahoma" w:cs="Tahoma"/>
          <w:b/>
          <w:bCs/>
          <w:sz w:val="18"/>
          <w:szCs w:val="18"/>
          <w:lang w:val="es-ES"/>
        </w:rPr>
        <w:t>.</w:t>
      </w:r>
      <w:r>
        <w:rPr>
          <w:rFonts w:ascii="Tahoma" w:eastAsia="Arial" w:hAnsi="Tahoma" w:cs="Tahoma"/>
          <w:sz w:val="18"/>
          <w:szCs w:val="18"/>
          <w:lang w:val="es-ES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>M</w:t>
      </w:r>
      <w:r w:rsidRPr="00B9432D">
        <w:rPr>
          <w:rFonts w:ascii="Tahoma" w:eastAsia="Tahoma" w:hAnsi="Tahoma" w:cs="Tahoma"/>
          <w:bCs/>
          <w:sz w:val="18"/>
          <w:szCs w:val="18"/>
        </w:rPr>
        <w:t xml:space="preserve">ediante escrito de fecha </w:t>
      </w:r>
      <w:bookmarkStart w:id="0" w:name="_Hlk185868850"/>
      <w:r>
        <w:rPr>
          <w:rFonts w:ascii="Tahoma" w:eastAsia="Tahoma" w:hAnsi="Tahoma" w:cs="Tahoma"/>
          <w:b/>
          <w:noProof/>
          <w:sz w:val="18"/>
          <w:szCs w:val="18"/>
        </w:rPr>
        <w:t>28 de octubre</w:t>
      </w:r>
      <w:r w:rsidRPr="00B9432D">
        <w:rPr>
          <w:rFonts w:ascii="Tahoma" w:eastAsia="Tahoma" w:hAnsi="Tahoma" w:cs="Tahoma"/>
          <w:b/>
          <w:noProof/>
          <w:sz w:val="18"/>
          <w:szCs w:val="18"/>
        </w:rPr>
        <w:t xml:space="preserve"> de 2024</w:t>
      </w:r>
      <w:bookmarkEnd w:id="0"/>
      <w:r w:rsidRPr="00B9432D">
        <w:rPr>
          <w:rFonts w:ascii="Tahoma" w:eastAsia="Tahoma" w:hAnsi="Tahoma" w:cs="Tahoma"/>
          <w:b/>
          <w:noProof/>
          <w:sz w:val="18"/>
          <w:szCs w:val="18"/>
        </w:rPr>
        <w:t>,</w:t>
      </w:r>
      <w:r w:rsidRPr="00B9432D"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B9432D">
        <w:rPr>
          <w:rFonts w:ascii="Tahoma" w:eastAsia="Tahoma" w:hAnsi="Tahoma" w:cs="Tahoma"/>
          <w:b/>
          <w:sz w:val="18"/>
          <w:szCs w:val="18"/>
        </w:rPr>
        <w:t>“El Contratista”</w:t>
      </w:r>
      <w:r w:rsidRPr="00B9432D"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B9432D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 w:rsidRPr="00B9432D"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B9432D">
        <w:rPr>
          <w:rFonts w:ascii="Tahoma" w:eastAsia="Tahoma" w:hAnsi="Tahoma" w:cs="Tahoma"/>
          <w:b/>
          <w:sz w:val="18"/>
          <w:szCs w:val="18"/>
        </w:rPr>
        <w:t>“El Municipio”</w:t>
      </w:r>
      <w:r w:rsidRPr="00B9432D"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bookmarkStart w:id="1" w:name="_Hlk185868868"/>
      <w:r w:rsidRPr="00B9432D">
        <w:rPr>
          <w:rFonts w:ascii="Tahoma" w:eastAsia="Tahoma" w:hAnsi="Tahoma" w:cs="Tahoma"/>
          <w:b/>
          <w:noProof/>
          <w:sz w:val="18"/>
          <w:szCs w:val="18"/>
        </w:rPr>
        <w:t>DOPyM/DCOC/4</w:t>
      </w:r>
      <w:r w:rsidR="00545AA2">
        <w:rPr>
          <w:rFonts w:ascii="Tahoma" w:eastAsia="Tahoma" w:hAnsi="Tahoma" w:cs="Tahoma"/>
          <w:b/>
          <w:noProof/>
          <w:sz w:val="18"/>
          <w:szCs w:val="18"/>
        </w:rPr>
        <w:t>632</w:t>
      </w:r>
      <w:r w:rsidRPr="00B9432D">
        <w:rPr>
          <w:rFonts w:ascii="Tahoma" w:eastAsia="Tahoma" w:hAnsi="Tahoma" w:cs="Tahoma"/>
          <w:b/>
          <w:noProof/>
          <w:sz w:val="18"/>
          <w:szCs w:val="18"/>
        </w:rPr>
        <w:t>/2024</w:t>
      </w:r>
      <w:r w:rsidRPr="00B9432D"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B9432D"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="00545AA2">
        <w:rPr>
          <w:rFonts w:ascii="Tahoma" w:eastAsia="Tahoma" w:hAnsi="Tahoma" w:cs="Tahoma"/>
          <w:b/>
          <w:noProof/>
          <w:sz w:val="18"/>
          <w:szCs w:val="18"/>
        </w:rPr>
        <w:t>29 de octubre</w:t>
      </w:r>
      <w:r w:rsidRPr="00B9432D">
        <w:rPr>
          <w:rFonts w:ascii="Tahoma" w:eastAsia="Tahoma" w:hAnsi="Tahoma" w:cs="Tahoma"/>
          <w:b/>
          <w:noProof/>
          <w:sz w:val="18"/>
          <w:szCs w:val="18"/>
        </w:rPr>
        <w:t xml:space="preserve"> de 2024</w:t>
      </w:r>
      <w:bookmarkEnd w:id="1"/>
      <w:r w:rsidRPr="00B9432D">
        <w:rPr>
          <w:rFonts w:ascii="Tahoma" w:eastAsia="Tahoma" w:hAnsi="Tahoma" w:cs="Tahoma"/>
          <w:bCs/>
          <w:sz w:val="18"/>
          <w:szCs w:val="18"/>
        </w:rPr>
        <w:t>.</w:t>
      </w:r>
    </w:p>
    <w:p w14:paraId="6F156BCA" w14:textId="54FD2626" w:rsidR="00A654FC" w:rsidRDefault="00A654FC" w:rsidP="00A654FC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212C4E47" w14:textId="267CB855" w:rsidR="007C5936" w:rsidRDefault="004314A5" w:rsidP="007C5936">
      <w:pPr>
        <w:spacing w:before="6"/>
        <w:jc w:val="both"/>
        <w:rPr>
          <w:rFonts w:ascii="Tahoma" w:eastAsia="Tahoma" w:hAnsi="Tahoma" w:cs="Tahoma"/>
          <w:bCs/>
          <w:sz w:val="18"/>
          <w:szCs w:val="18"/>
          <w:lang w:val="es-ES"/>
        </w:rPr>
      </w:pPr>
      <w:r>
        <w:rPr>
          <w:rFonts w:ascii="Tahoma" w:eastAsia="Tahoma" w:hAnsi="Tahoma" w:cs="Tahoma"/>
          <w:b/>
          <w:sz w:val="18"/>
          <w:szCs w:val="18"/>
        </w:rPr>
        <w:t>I</w:t>
      </w:r>
      <w:r w:rsidR="007C5936" w:rsidRPr="00B9432D">
        <w:rPr>
          <w:rFonts w:ascii="Tahoma" w:eastAsia="Tahoma" w:hAnsi="Tahoma" w:cs="Tahoma"/>
          <w:b/>
          <w:sz w:val="18"/>
          <w:szCs w:val="18"/>
        </w:rPr>
        <w:t>V</w:t>
      </w:r>
      <w:r w:rsidR="00E673EE">
        <w:rPr>
          <w:rFonts w:ascii="Tahoma" w:eastAsia="Tahoma" w:hAnsi="Tahoma" w:cs="Tahoma"/>
          <w:b/>
          <w:sz w:val="18"/>
          <w:szCs w:val="18"/>
        </w:rPr>
        <w:t>.</w:t>
      </w:r>
      <w:r w:rsidR="007C5936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7C5936" w:rsidRPr="003D6F43">
        <w:rPr>
          <w:rFonts w:ascii="Tahoma" w:eastAsia="Tahoma" w:hAnsi="Tahoma" w:cs="Tahoma"/>
          <w:bCs/>
          <w:sz w:val="18"/>
          <w:szCs w:val="18"/>
          <w:lang w:val="es-ES"/>
        </w:rPr>
        <w:t xml:space="preserve">Con fecha </w:t>
      </w:r>
      <w:r w:rsidR="007C5936">
        <w:rPr>
          <w:rFonts w:ascii="Tahoma" w:eastAsia="Tahoma" w:hAnsi="Tahoma" w:cs="Tahoma"/>
          <w:b/>
          <w:sz w:val="18"/>
          <w:szCs w:val="18"/>
          <w:lang w:val="es-ES"/>
        </w:rPr>
        <w:t>31</w:t>
      </w:r>
      <w:r w:rsidR="007C5936" w:rsidRPr="00C3123D">
        <w:rPr>
          <w:rFonts w:ascii="Tahoma" w:eastAsia="Tahoma" w:hAnsi="Tahoma" w:cs="Tahoma"/>
          <w:b/>
          <w:sz w:val="18"/>
          <w:szCs w:val="18"/>
          <w:lang w:val="es-ES"/>
        </w:rPr>
        <w:t xml:space="preserve"> de octubre del 2024</w:t>
      </w:r>
      <w:r w:rsidR="007C5936"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 se emitió el dictamen técnico número </w:t>
      </w:r>
      <w:bookmarkStart w:id="2" w:name="_Hlk185868803"/>
      <w:r w:rsidR="007C5936" w:rsidRPr="00C3123D">
        <w:rPr>
          <w:rFonts w:ascii="Tahoma" w:eastAsia="Tahoma" w:hAnsi="Tahoma" w:cs="Tahoma"/>
          <w:b/>
          <w:sz w:val="18"/>
          <w:szCs w:val="18"/>
          <w:lang w:val="es-ES"/>
        </w:rPr>
        <w:t xml:space="preserve">DCSyCOP/FIII </w:t>
      </w:r>
      <w:r w:rsidR="007C5936">
        <w:rPr>
          <w:rFonts w:ascii="Tahoma" w:eastAsia="Tahoma" w:hAnsi="Tahoma" w:cs="Tahoma"/>
          <w:b/>
          <w:sz w:val="18"/>
          <w:szCs w:val="18"/>
          <w:lang w:val="es-ES"/>
        </w:rPr>
        <w:t>047</w:t>
      </w:r>
      <w:r w:rsidR="007C5936" w:rsidRPr="00C3123D">
        <w:rPr>
          <w:rFonts w:ascii="Tahoma" w:eastAsia="Tahoma" w:hAnsi="Tahoma" w:cs="Tahoma"/>
          <w:b/>
          <w:sz w:val="18"/>
          <w:szCs w:val="18"/>
          <w:lang w:val="es-ES"/>
        </w:rPr>
        <w:t>/DT 01/2024</w:t>
      </w:r>
      <w:r w:rsidR="007C5936"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 </w:t>
      </w:r>
      <w:bookmarkEnd w:id="2"/>
      <w:r w:rsidR="007C5936"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debidamente fundado y motivado para incremento de </w:t>
      </w:r>
      <w:r w:rsidR="007C5936">
        <w:rPr>
          <w:rFonts w:ascii="Tahoma" w:hAnsi="Tahoma" w:cs="Tahoma"/>
          <w:sz w:val="18"/>
          <w:szCs w:val="18"/>
        </w:rPr>
        <w:t>monto y ampliación del período de ejecución</w:t>
      </w:r>
      <w:r w:rsidR="007C5936"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. </w:t>
      </w:r>
    </w:p>
    <w:p w14:paraId="03D4396E" w14:textId="77777777" w:rsidR="007C5936" w:rsidRDefault="007C5936" w:rsidP="00A654FC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63BCBCC0" w14:textId="528525A3" w:rsidR="00621FEA" w:rsidRDefault="00621FEA" w:rsidP="00621FEA">
      <w:pPr>
        <w:jc w:val="both"/>
        <w:rPr>
          <w:rFonts w:ascii="Tahoma" w:hAnsi="Tahoma" w:cs="Tahoma"/>
          <w:b/>
          <w:spacing w:val="-3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V. 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Que mediante oficio número </w:t>
      </w:r>
      <w:r>
        <w:rPr>
          <w:rFonts w:ascii="Tahoma" w:hAnsi="Tahoma" w:cs="Tahoma"/>
          <w:b/>
          <w:spacing w:val="-3"/>
          <w:sz w:val="18"/>
          <w:szCs w:val="18"/>
        </w:rPr>
        <w:t>DOPyM/DOC/4680/2024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 de fecha </w:t>
      </w:r>
      <w:r>
        <w:rPr>
          <w:rFonts w:ascii="Tahoma" w:hAnsi="Tahoma" w:cs="Tahoma"/>
          <w:b/>
          <w:spacing w:val="-3"/>
          <w:sz w:val="18"/>
          <w:szCs w:val="18"/>
        </w:rPr>
        <w:t xml:space="preserve">01 de noviembre del 2024 “El Municipio” 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notifica a </w:t>
      </w:r>
      <w:r>
        <w:rPr>
          <w:rFonts w:ascii="Tahoma" w:hAnsi="Tahoma" w:cs="Tahoma"/>
          <w:b/>
          <w:spacing w:val="-3"/>
          <w:sz w:val="18"/>
          <w:szCs w:val="18"/>
        </w:rPr>
        <w:t>“El Contratista”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, la suspensión temporal de los trabajos por causas no imputables a </w:t>
      </w:r>
      <w:r>
        <w:rPr>
          <w:rFonts w:ascii="Tahoma" w:hAnsi="Tahoma" w:cs="Tahoma"/>
          <w:b/>
          <w:spacing w:val="-3"/>
          <w:sz w:val="18"/>
          <w:szCs w:val="18"/>
        </w:rPr>
        <w:t>“Las partes”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 en los términos del acta circunstanciada de fecha </w:t>
      </w:r>
      <w:r>
        <w:rPr>
          <w:rFonts w:ascii="Tahoma" w:hAnsi="Tahoma" w:cs="Tahoma"/>
          <w:b/>
          <w:spacing w:val="-3"/>
          <w:sz w:val="18"/>
          <w:szCs w:val="18"/>
        </w:rPr>
        <w:t>01 de noviembre del 2024</w:t>
      </w:r>
      <w:r w:rsidR="00303955">
        <w:rPr>
          <w:rFonts w:ascii="Tahoma" w:hAnsi="Tahoma" w:cs="Tahoma"/>
          <w:b/>
          <w:spacing w:val="-3"/>
          <w:sz w:val="18"/>
          <w:szCs w:val="18"/>
        </w:rPr>
        <w:t>.</w:t>
      </w:r>
    </w:p>
    <w:p w14:paraId="5958DB82" w14:textId="40E9E869" w:rsidR="007C5936" w:rsidRDefault="007C5936" w:rsidP="00621FEA">
      <w:pPr>
        <w:jc w:val="both"/>
        <w:rPr>
          <w:rFonts w:ascii="Tahoma" w:hAnsi="Tahoma" w:cs="Tahoma"/>
          <w:b/>
          <w:spacing w:val="-3"/>
          <w:sz w:val="18"/>
          <w:szCs w:val="18"/>
        </w:rPr>
      </w:pPr>
    </w:p>
    <w:p w14:paraId="747C28E1" w14:textId="77777777" w:rsidR="007C5936" w:rsidRPr="00C3123D" w:rsidRDefault="007C5936" w:rsidP="007C5936">
      <w:pPr>
        <w:spacing w:before="6"/>
        <w:jc w:val="both"/>
        <w:rPr>
          <w:rFonts w:ascii="Tahoma" w:eastAsia="Arial" w:hAnsi="Tahoma" w:cs="Tahoma"/>
          <w:sz w:val="18"/>
          <w:szCs w:val="18"/>
          <w:lang w:val="es-ES"/>
        </w:rPr>
      </w:pPr>
      <w:r w:rsidRPr="009C7C23">
        <w:rPr>
          <w:rFonts w:ascii="Tahoma" w:eastAsia="Tahoma" w:hAnsi="Tahoma" w:cs="Tahoma"/>
          <w:b/>
          <w:sz w:val="18"/>
          <w:szCs w:val="18"/>
        </w:rPr>
        <w:t>VI.</w:t>
      </w:r>
      <w:r>
        <w:rPr>
          <w:rFonts w:ascii="Tahoma" w:eastAsia="Tahoma" w:hAnsi="Tahoma" w:cs="Tahoma"/>
          <w:bCs/>
          <w:sz w:val="18"/>
          <w:szCs w:val="18"/>
        </w:rPr>
        <w:t xml:space="preserve"> Con fecha </w:t>
      </w:r>
      <w:r>
        <w:rPr>
          <w:rFonts w:ascii="Tahoma" w:eastAsia="Tahoma" w:hAnsi="Tahoma" w:cs="Tahoma"/>
          <w:b/>
          <w:sz w:val="18"/>
          <w:szCs w:val="18"/>
        </w:rPr>
        <w:t>20 de noviembre</w:t>
      </w:r>
      <w:r w:rsidRPr="00A654FC">
        <w:rPr>
          <w:rFonts w:ascii="Tahoma" w:eastAsia="Tahoma" w:hAnsi="Tahoma" w:cs="Tahoma"/>
          <w:b/>
          <w:sz w:val="18"/>
          <w:szCs w:val="18"/>
        </w:rPr>
        <w:t xml:space="preserve"> de 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se autorizó mediante oficio de modificación presupuestal número </w:t>
      </w:r>
      <w:r w:rsidRPr="00A654FC">
        <w:rPr>
          <w:rFonts w:ascii="Tahoma" w:eastAsia="Tahoma" w:hAnsi="Tahoma" w:cs="Tahoma"/>
          <w:b/>
          <w:sz w:val="18"/>
          <w:szCs w:val="18"/>
        </w:rPr>
        <w:t>TM/MP/DPRF/03</w:t>
      </w:r>
      <w:r>
        <w:rPr>
          <w:rFonts w:ascii="Tahoma" w:eastAsia="Tahoma" w:hAnsi="Tahoma" w:cs="Tahoma"/>
          <w:b/>
          <w:sz w:val="18"/>
          <w:szCs w:val="18"/>
        </w:rPr>
        <w:t>5</w:t>
      </w:r>
      <w:r w:rsidRPr="00A654FC">
        <w:rPr>
          <w:rFonts w:ascii="Tahoma" w:eastAsia="Tahoma" w:hAnsi="Tahoma" w:cs="Tahoma"/>
          <w:b/>
          <w:sz w:val="18"/>
          <w:szCs w:val="18"/>
        </w:rPr>
        <w:t>/2024</w:t>
      </w:r>
      <w:r>
        <w:rPr>
          <w:rFonts w:ascii="Tahoma" w:eastAsia="Tahoma" w:hAnsi="Tahoma" w:cs="Tahoma"/>
          <w:bCs/>
          <w:sz w:val="18"/>
          <w:szCs w:val="18"/>
        </w:rPr>
        <w:t xml:space="preserve"> la </w:t>
      </w:r>
      <w:r w:rsidRPr="00A654FC">
        <w:rPr>
          <w:rFonts w:ascii="Tahoma" w:eastAsia="Tahoma" w:hAnsi="Tahoma" w:cs="Tahoma"/>
          <w:bCs/>
          <w:sz w:val="18"/>
          <w:szCs w:val="18"/>
        </w:rPr>
        <w:t xml:space="preserve">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362,012.30</w:t>
      </w:r>
      <w:r w:rsidRPr="005078FC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B85E8C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Trescientos sesenta y dos mil doce </w:t>
      </w:r>
      <w:r w:rsidRPr="00B85E8C">
        <w:rPr>
          <w:rFonts w:ascii="Tahoma" w:eastAsia="Tahoma" w:hAnsi="Tahoma" w:cs="Tahoma"/>
          <w:b/>
          <w:bCs/>
          <w:noProof/>
          <w:sz w:val="18"/>
          <w:szCs w:val="18"/>
        </w:rPr>
        <w:t xml:space="preserve">pesos 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30</w:t>
      </w:r>
      <w:r w:rsidRPr="00B85E8C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</w:t>
      </w:r>
      <w:r>
        <w:rPr>
          <w:rFonts w:ascii="Tahoma" w:eastAsia="Tahoma" w:hAnsi="Tahoma" w:cs="Tahoma"/>
          <w:sz w:val="18"/>
          <w:szCs w:val="18"/>
        </w:rPr>
        <w:t>, para el convenio en monto correspondiente.</w:t>
      </w:r>
    </w:p>
    <w:p w14:paraId="5AA1FD6C" w14:textId="77777777" w:rsidR="00621FEA" w:rsidRDefault="00621FEA" w:rsidP="00621FEA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383F2C0" w14:textId="01B6997C" w:rsidR="00621FEA" w:rsidRDefault="00621FEA" w:rsidP="00621FEA">
      <w:pPr>
        <w:jc w:val="both"/>
        <w:rPr>
          <w:rFonts w:ascii="Tahoma" w:hAnsi="Tahoma" w:cs="Tahoma"/>
          <w:b/>
          <w:spacing w:val="-3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>V</w:t>
      </w:r>
      <w:r w:rsidR="004314A5">
        <w:rPr>
          <w:rFonts w:ascii="Tahoma" w:hAnsi="Tahoma" w:cs="Tahoma"/>
          <w:b/>
          <w:spacing w:val="-3"/>
          <w:sz w:val="18"/>
          <w:szCs w:val="18"/>
        </w:rPr>
        <w:t>II</w:t>
      </w:r>
      <w:r>
        <w:rPr>
          <w:rFonts w:ascii="Tahoma" w:hAnsi="Tahoma" w:cs="Tahoma"/>
          <w:b/>
          <w:spacing w:val="-3"/>
          <w:sz w:val="18"/>
          <w:szCs w:val="18"/>
        </w:rPr>
        <w:t xml:space="preserve">. 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Que mediante oficio número </w:t>
      </w:r>
      <w:r>
        <w:rPr>
          <w:rFonts w:ascii="Tahoma" w:hAnsi="Tahoma" w:cs="Tahoma"/>
          <w:b/>
          <w:spacing w:val="-3"/>
          <w:sz w:val="18"/>
          <w:szCs w:val="18"/>
        </w:rPr>
        <w:t>DOPyM/DOC/5164/2024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 de fecha </w:t>
      </w:r>
      <w:r>
        <w:rPr>
          <w:rFonts w:ascii="Tahoma" w:hAnsi="Tahoma" w:cs="Tahoma"/>
          <w:b/>
          <w:spacing w:val="-3"/>
          <w:sz w:val="18"/>
          <w:szCs w:val="18"/>
        </w:rPr>
        <w:t xml:space="preserve">05 de diciembre del 2024 “El Municipio” 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notifica a </w:t>
      </w:r>
      <w:r>
        <w:rPr>
          <w:rFonts w:ascii="Tahoma" w:hAnsi="Tahoma" w:cs="Tahoma"/>
          <w:b/>
          <w:spacing w:val="-3"/>
          <w:sz w:val="18"/>
          <w:szCs w:val="18"/>
        </w:rPr>
        <w:t>“El Contratista”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, el reinicio de los trabajos por causas no imputables a </w:t>
      </w:r>
      <w:r>
        <w:rPr>
          <w:rFonts w:ascii="Tahoma" w:hAnsi="Tahoma" w:cs="Tahoma"/>
          <w:b/>
          <w:spacing w:val="-3"/>
          <w:sz w:val="18"/>
          <w:szCs w:val="18"/>
        </w:rPr>
        <w:t>“Las partes”</w:t>
      </w:r>
      <w:r>
        <w:rPr>
          <w:rFonts w:ascii="Tahoma" w:hAnsi="Tahoma" w:cs="Tahoma"/>
          <w:bCs/>
          <w:spacing w:val="-3"/>
          <w:sz w:val="18"/>
          <w:szCs w:val="18"/>
        </w:rPr>
        <w:t xml:space="preserve"> en los términos del acta circunstanciada de fecha </w:t>
      </w:r>
      <w:r>
        <w:rPr>
          <w:rFonts w:ascii="Tahoma" w:hAnsi="Tahoma" w:cs="Tahoma"/>
          <w:b/>
          <w:spacing w:val="-3"/>
          <w:sz w:val="18"/>
          <w:szCs w:val="18"/>
        </w:rPr>
        <w:t>06 de diciembre de 2024.</w:t>
      </w:r>
    </w:p>
    <w:p w14:paraId="569CAD3B" w14:textId="77777777" w:rsidR="00303955" w:rsidRDefault="00303955" w:rsidP="00621FEA">
      <w:pPr>
        <w:jc w:val="both"/>
        <w:rPr>
          <w:rFonts w:ascii="Tahoma" w:hAnsi="Tahoma" w:cs="Tahoma"/>
          <w:b/>
          <w:spacing w:val="-3"/>
          <w:sz w:val="18"/>
          <w:szCs w:val="18"/>
        </w:rPr>
      </w:pPr>
    </w:p>
    <w:p w14:paraId="46B67558" w14:textId="556ACAEE" w:rsidR="00303955" w:rsidRDefault="00303955" w:rsidP="00303955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  <w:r w:rsidRPr="009C7C23">
        <w:rPr>
          <w:rFonts w:ascii="Tahoma" w:eastAsia="Tahoma" w:hAnsi="Tahoma" w:cs="Tahoma"/>
          <w:b/>
          <w:sz w:val="18"/>
          <w:szCs w:val="18"/>
        </w:rPr>
        <w:t>V</w:t>
      </w:r>
      <w:r w:rsidR="004314A5">
        <w:rPr>
          <w:rFonts w:ascii="Tahoma" w:eastAsia="Tahoma" w:hAnsi="Tahoma" w:cs="Tahoma"/>
          <w:b/>
          <w:sz w:val="18"/>
          <w:szCs w:val="18"/>
        </w:rPr>
        <w:t>III</w:t>
      </w:r>
      <w:r w:rsidRPr="009C7C23">
        <w:rPr>
          <w:rFonts w:ascii="Tahoma" w:eastAsia="Tahoma" w:hAnsi="Tahoma" w:cs="Tahoma"/>
          <w:b/>
          <w:sz w:val="18"/>
          <w:szCs w:val="18"/>
        </w:rPr>
        <w:t>.</w:t>
      </w:r>
      <w:r>
        <w:rPr>
          <w:rFonts w:ascii="Tahoma" w:eastAsia="Tahoma" w:hAnsi="Tahoma" w:cs="Tahoma"/>
          <w:bCs/>
          <w:sz w:val="18"/>
          <w:szCs w:val="18"/>
        </w:rPr>
        <w:t xml:space="preserve"> Mediante escrito de fecha </w:t>
      </w:r>
      <w:r>
        <w:rPr>
          <w:rFonts w:ascii="Tahoma" w:eastAsia="Tahoma" w:hAnsi="Tahoma" w:cs="Tahoma"/>
          <w:b/>
          <w:sz w:val="18"/>
          <w:szCs w:val="18"/>
        </w:rPr>
        <w:t>06 de diciembre</w:t>
      </w:r>
      <w:r w:rsidRPr="00DF60A2">
        <w:rPr>
          <w:rFonts w:ascii="Tahoma" w:eastAsia="Tahoma" w:hAnsi="Tahoma" w:cs="Tahoma"/>
          <w:b/>
          <w:sz w:val="18"/>
          <w:szCs w:val="18"/>
        </w:rPr>
        <w:t xml:space="preserve"> de 2024</w:t>
      </w:r>
      <w:r>
        <w:rPr>
          <w:rFonts w:ascii="Tahoma" w:eastAsia="Tahoma" w:hAnsi="Tahoma" w:cs="Tahoma"/>
          <w:bCs/>
          <w:sz w:val="18"/>
          <w:szCs w:val="18"/>
        </w:rPr>
        <w:t xml:space="preserve">,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>
        <w:rPr>
          <w:rFonts w:ascii="Tahoma" w:hAnsi="Tahoma" w:cs="Tahoma"/>
          <w:b/>
          <w:bCs/>
          <w:sz w:val="18"/>
          <w:szCs w:val="18"/>
        </w:rPr>
        <w:t xml:space="preserve">, </w:t>
      </w:r>
      <w:r w:rsidRPr="00DF60A2">
        <w:rPr>
          <w:rFonts w:ascii="Tahoma" w:hAnsi="Tahoma" w:cs="Tahoma"/>
          <w:sz w:val="18"/>
          <w:szCs w:val="18"/>
        </w:rPr>
        <w:t xml:space="preserve">solicitó </w:t>
      </w:r>
      <w:r>
        <w:rPr>
          <w:rFonts w:ascii="Tahoma" w:hAnsi="Tahoma" w:cs="Tahoma"/>
          <w:sz w:val="18"/>
          <w:szCs w:val="18"/>
        </w:rPr>
        <w:t>la formalización del convenio ampliatorio en monto</w:t>
      </w:r>
      <w:r w:rsidR="00DD37A8">
        <w:rPr>
          <w:rFonts w:ascii="Tahoma" w:hAnsi="Tahoma" w:cs="Tahoma"/>
          <w:sz w:val="18"/>
          <w:szCs w:val="18"/>
        </w:rPr>
        <w:t xml:space="preserve">, diferimiento </w:t>
      </w:r>
      <w:r>
        <w:rPr>
          <w:rFonts w:ascii="Tahoma" w:hAnsi="Tahoma" w:cs="Tahoma"/>
          <w:sz w:val="18"/>
          <w:szCs w:val="18"/>
        </w:rPr>
        <w:t xml:space="preserve">y ampliación del período de ejecución para la ejecución de </w:t>
      </w:r>
      <w:r w:rsidRPr="00B9432D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noProof/>
          <w:sz w:val="18"/>
          <w:szCs w:val="18"/>
        </w:rPr>
        <w:t>.</w:t>
      </w:r>
    </w:p>
    <w:p w14:paraId="2CE6ECBF" w14:textId="77777777" w:rsidR="00621FEA" w:rsidRDefault="00621FEA" w:rsidP="003E5812">
      <w:pPr>
        <w:jc w:val="both"/>
        <w:rPr>
          <w:rFonts w:ascii="Tahoma" w:eastAsia="Tahoma" w:hAnsi="Tahoma" w:cs="Tahoma"/>
          <w:bCs/>
          <w:sz w:val="18"/>
          <w:szCs w:val="18"/>
          <w:lang w:val="es-ES"/>
        </w:rPr>
      </w:pPr>
    </w:p>
    <w:p w14:paraId="69E896E3" w14:textId="0AA5478D" w:rsidR="00360390" w:rsidRDefault="004314A5" w:rsidP="00360390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lastRenderedPageBreak/>
        <w:t>IX</w:t>
      </w:r>
      <w:r w:rsidR="00360390">
        <w:rPr>
          <w:rFonts w:ascii="Tahoma" w:eastAsia="Tahoma" w:hAnsi="Tahoma" w:cs="Tahoma"/>
          <w:b/>
          <w:sz w:val="18"/>
          <w:szCs w:val="18"/>
        </w:rPr>
        <w:t xml:space="preserve">. </w:t>
      </w:r>
      <w:r w:rsidR="00360390"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 w:rsidR="00360390"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 w:rsidR="00360390"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 w:rsidR="00360390">
        <w:rPr>
          <w:rFonts w:ascii="Tahoma" w:eastAsia="Tahoma" w:hAnsi="Tahoma" w:cs="Tahoma"/>
          <w:b/>
          <w:sz w:val="18"/>
          <w:szCs w:val="18"/>
        </w:rPr>
        <w:t xml:space="preserve">Artículo 52 </w:t>
      </w:r>
      <w:r w:rsidR="00360390"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="00360390"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="00360390"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7D9DE3D5" w14:textId="77777777" w:rsidR="00855EB7" w:rsidRDefault="00855EB7" w:rsidP="00360390">
      <w:pPr>
        <w:jc w:val="both"/>
        <w:rPr>
          <w:rFonts w:ascii="Tahoma" w:eastAsia="Tahoma" w:hAnsi="Tahoma" w:cs="Tahoma"/>
          <w:sz w:val="18"/>
          <w:szCs w:val="18"/>
        </w:rPr>
      </w:pPr>
    </w:p>
    <w:p w14:paraId="34CD737E" w14:textId="77777777" w:rsidR="002F6B70" w:rsidRDefault="002F6B70" w:rsidP="00E8599C">
      <w:pPr>
        <w:rPr>
          <w:rFonts w:ascii="Tahoma" w:hAnsi="Tahoma" w:cs="Tahoma"/>
          <w:b/>
          <w:sz w:val="18"/>
          <w:szCs w:val="18"/>
        </w:rPr>
      </w:pPr>
    </w:p>
    <w:p w14:paraId="0F87B123" w14:textId="77777777" w:rsidR="00C11B8D" w:rsidRPr="00392489" w:rsidRDefault="00C11B8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3A3421C" w14:textId="77777777" w:rsidR="00C11B8D" w:rsidRPr="00392489" w:rsidRDefault="00C11B8D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092C276F" w14:textId="77777777" w:rsidR="00C11B8D" w:rsidRPr="0057450D" w:rsidRDefault="00C11B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DF17914" w14:textId="1AB7FD62" w:rsidR="00C11B8D" w:rsidRPr="0097291E" w:rsidRDefault="00C11B8D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B85E8C">
        <w:rPr>
          <w:rFonts w:ascii="Tahoma" w:hAnsi="Tahoma" w:cs="Tahoma"/>
          <w:b/>
          <w:noProof/>
          <w:sz w:val="18"/>
          <w:szCs w:val="18"/>
        </w:rPr>
        <w:t xml:space="preserve">DCSyCOP/FIII </w:t>
      </w:r>
      <w:r w:rsidR="00DB02A2">
        <w:rPr>
          <w:rFonts w:ascii="Tahoma" w:hAnsi="Tahoma" w:cs="Tahoma"/>
          <w:b/>
          <w:noProof/>
          <w:sz w:val="18"/>
          <w:szCs w:val="18"/>
        </w:rPr>
        <w:t>047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="00055722">
        <w:rPr>
          <w:rFonts w:ascii="Tahoma" w:hAnsi="Tahoma" w:cs="Tahoma"/>
          <w:b/>
          <w:bCs/>
          <w:noProof/>
          <w:sz w:val="18"/>
          <w:szCs w:val="18"/>
        </w:rPr>
        <w:t>3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 xml:space="preserve">0 de </w:t>
      </w:r>
      <w:r w:rsidR="00055722">
        <w:rPr>
          <w:rFonts w:ascii="Tahoma" w:hAnsi="Tahoma" w:cs="Tahoma"/>
          <w:b/>
          <w:bCs/>
          <w:noProof/>
          <w:sz w:val="18"/>
          <w:szCs w:val="18"/>
        </w:rPr>
        <w:t>agosto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 xml:space="preserve"> de 202</w:t>
      </w:r>
      <w:r w:rsidR="00DB02A2" w:rsidRPr="00DB02A2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>4</w:t>
      </w:r>
      <w:r w:rsidR="00621FEA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621FEA" w:rsidRPr="00621FEA">
        <w:rPr>
          <w:rFonts w:ascii="Tahoma" w:hAnsi="Tahoma" w:cs="Tahoma"/>
          <w:noProof/>
          <w:sz w:val="18"/>
          <w:szCs w:val="18"/>
        </w:rPr>
        <w:t>y</w:t>
      </w:r>
      <w:r w:rsidR="00621FEA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621FEA"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621FEA" w:rsidRPr="00D25104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621FEA">
        <w:rPr>
          <w:rFonts w:ascii="Tahoma" w:hAnsi="Tahoma" w:cs="Tahoma"/>
          <w:b/>
          <w:bCs/>
          <w:noProof/>
          <w:sz w:val="18"/>
          <w:szCs w:val="18"/>
        </w:rPr>
        <w:t>47</w:t>
      </w:r>
      <w:r w:rsidR="00621FEA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621FEA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621FEA">
        <w:rPr>
          <w:rFonts w:ascii="Tahoma" w:hAnsi="Tahoma" w:cs="Tahoma"/>
          <w:spacing w:val="-3"/>
          <w:sz w:val="18"/>
          <w:szCs w:val="18"/>
        </w:rPr>
        <w:t xml:space="preserve">de diferimiento de período de ejecución de fecha </w:t>
      </w:r>
      <w:r w:rsidR="00621FEA">
        <w:rPr>
          <w:rFonts w:ascii="Tahoma" w:hAnsi="Tahoma" w:cs="Tahoma"/>
          <w:b/>
          <w:bCs/>
          <w:spacing w:val="-3"/>
          <w:sz w:val="18"/>
          <w:szCs w:val="18"/>
        </w:rPr>
        <w:t>18 de octubre</w:t>
      </w:r>
      <w:r w:rsidR="00621FEA" w:rsidRPr="006250E4">
        <w:rPr>
          <w:rFonts w:ascii="Tahoma" w:hAnsi="Tahoma" w:cs="Tahoma"/>
          <w:b/>
          <w:bCs/>
          <w:spacing w:val="-3"/>
          <w:sz w:val="18"/>
          <w:szCs w:val="18"/>
        </w:rPr>
        <w:t xml:space="preserve"> del 2024</w:t>
      </w:r>
      <w:r w:rsidR="008520CC">
        <w:rPr>
          <w:rFonts w:ascii="Tahoma" w:hAnsi="Tahoma" w:cs="Tahoma"/>
          <w:b/>
          <w:bCs/>
          <w:spacing w:val="-3"/>
          <w:sz w:val="18"/>
          <w:szCs w:val="18"/>
        </w:rPr>
        <w:t xml:space="preserve">,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33BEF777" w14:textId="77777777" w:rsidR="00C11B8D" w:rsidRPr="0097291E" w:rsidRDefault="00C11B8D" w:rsidP="00492B8B">
      <w:pPr>
        <w:jc w:val="both"/>
        <w:rPr>
          <w:rFonts w:ascii="Tahoma" w:hAnsi="Tahoma" w:cs="Tahoma"/>
          <w:sz w:val="18"/>
          <w:szCs w:val="18"/>
        </w:rPr>
      </w:pPr>
    </w:p>
    <w:p w14:paraId="1900B3F3" w14:textId="09034FEA" w:rsidR="00C11B8D" w:rsidRPr="00360390" w:rsidRDefault="00C11B8D" w:rsidP="0065435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90AC431" w14:textId="7D1538FB" w:rsidR="002F6B70" w:rsidRDefault="002F6B70" w:rsidP="0065435B">
      <w:pPr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 xml:space="preserve"> </w:t>
      </w:r>
    </w:p>
    <w:p w14:paraId="47875EB2" w14:textId="431C04D0" w:rsidR="002F6B70" w:rsidRDefault="002F6B70" w:rsidP="002F6B70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</w:t>
      </w:r>
      <w:r w:rsidR="00360390">
        <w:rPr>
          <w:rFonts w:ascii="Tahoma" w:hAnsi="Tahoma" w:cs="Tahoma"/>
          <w:b/>
          <w:bCs/>
          <w:sz w:val="18"/>
          <w:szCs w:val="18"/>
        </w:rPr>
        <w:t>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</w:t>
      </w:r>
      <w:r>
        <w:rPr>
          <w:rFonts w:ascii="Tahoma" w:hAnsi="Tahoma" w:cs="Tahoma"/>
          <w:sz w:val="18"/>
          <w:szCs w:val="18"/>
        </w:rPr>
        <w:t>modificar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="004314A5">
        <w:rPr>
          <w:rFonts w:ascii="Tahoma" w:hAnsi="Tahoma" w:cs="Tahoma"/>
          <w:sz w:val="18"/>
          <w:szCs w:val="18"/>
        </w:rPr>
        <w:t>monto</w:t>
      </w:r>
      <w:r w:rsidR="00E715E2">
        <w:rPr>
          <w:rFonts w:ascii="Tahoma" w:hAnsi="Tahoma" w:cs="Tahoma"/>
          <w:sz w:val="18"/>
          <w:szCs w:val="18"/>
        </w:rPr>
        <w:t xml:space="preserve">, diferir </w:t>
      </w:r>
      <w:r w:rsidR="004314A5">
        <w:rPr>
          <w:rFonts w:ascii="Tahoma" w:hAnsi="Tahoma" w:cs="Tahoma"/>
          <w:sz w:val="18"/>
          <w:szCs w:val="18"/>
        </w:rPr>
        <w:t>y amplia</w:t>
      </w:r>
      <w:r w:rsidR="00E715E2">
        <w:rPr>
          <w:rFonts w:ascii="Tahoma" w:hAnsi="Tahoma" w:cs="Tahoma"/>
          <w:sz w:val="18"/>
          <w:szCs w:val="18"/>
        </w:rPr>
        <w:t>r</w:t>
      </w:r>
      <w:r w:rsidR="004314A5">
        <w:rPr>
          <w:rFonts w:ascii="Tahoma" w:hAnsi="Tahoma" w:cs="Tahoma"/>
          <w:sz w:val="18"/>
          <w:szCs w:val="18"/>
        </w:rPr>
        <w:t xml:space="preserve"> el período de ejecución </w:t>
      </w:r>
      <w:r w:rsidR="008520CC">
        <w:rPr>
          <w:rFonts w:ascii="Tahoma" w:hAnsi="Tahoma" w:cs="Tahoma"/>
          <w:sz w:val="18"/>
          <w:szCs w:val="18"/>
        </w:rPr>
        <w:t xml:space="preserve">originalmente contratados </w:t>
      </w:r>
      <w:r w:rsidRPr="0097291E">
        <w:rPr>
          <w:rFonts w:ascii="Tahoma" w:hAnsi="Tahoma" w:cs="Tahoma"/>
          <w:sz w:val="18"/>
          <w:szCs w:val="18"/>
        </w:rPr>
        <w:t xml:space="preserve">de los trabajos inicialmente pactados en el contrato de la obra pública denominada: </w:t>
      </w:r>
      <w:r w:rsidRPr="005078FC">
        <w:rPr>
          <w:rFonts w:ascii="Tahoma" w:hAnsi="Tahoma" w:cs="Tahoma"/>
          <w:b/>
          <w:bCs/>
          <w:sz w:val="18"/>
          <w:szCs w:val="18"/>
        </w:rPr>
        <w:t>“</w:t>
      </w:r>
      <w:r w:rsidR="00DB02A2" w:rsidRPr="00DB02A2">
        <w:rPr>
          <w:rFonts w:ascii="Tahoma" w:hAnsi="Tahoma" w:cs="Tahoma"/>
          <w:b/>
          <w:noProof/>
          <w:sz w:val="18"/>
          <w:szCs w:val="18"/>
        </w:rPr>
        <w:t>Construcción de pavimento con concreto hidráulico de la calle H. Ayuntamiento, colonia 9 de Mayo, Agencia Municipal de Pueblo Nuevo, Oaxaca de Juárez, Oaxaca</w:t>
      </w:r>
      <w:r w:rsidRPr="005078FC">
        <w:rPr>
          <w:rFonts w:ascii="Tahoma" w:hAnsi="Tahoma" w:cs="Tahoma"/>
          <w:b/>
          <w:bCs/>
          <w:sz w:val="18"/>
          <w:szCs w:val="18"/>
        </w:rPr>
        <w:t>.”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B0423A1" w14:textId="1436AA85" w:rsidR="00C11B8D" w:rsidRPr="00360390" w:rsidRDefault="002F6B70" w:rsidP="00492B8B">
      <w:pPr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 xml:space="preserve"> </w:t>
      </w:r>
    </w:p>
    <w:p w14:paraId="2F93087B" w14:textId="7FF0168B" w:rsidR="00C11B8D" w:rsidRPr="0097291E" w:rsidRDefault="00C11B8D" w:rsidP="008A525E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36B91879" w14:textId="77777777" w:rsidR="00C11B8D" w:rsidRDefault="00C11B8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1BDCD2F" w14:textId="77777777" w:rsidR="00C11B8D" w:rsidRPr="00FE138F" w:rsidRDefault="00C11B8D" w:rsidP="00492B8B">
      <w:pPr>
        <w:jc w:val="both"/>
        <w:rPr>
          <w:rFonts w:ascii="Tahoma" w:hAnsi="Tahoma" w:cs="Tahoma"/>
          <w:sz w:val="18"/>
          <w:szCs w:val="18"/>
        </w:rPr>
      </w:pPr>
    </w:p>
    <w:p w14:paraId="34CA6F98" w14:textId="3674C7F6" w:rsidR="008520CC" w:rsidRDefault="00C67FB0" w:rsidP="00075B64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</w:t>
      </w:r>
      <w:r w:rsidR="00C11B8D" w:rsidRPr="00FE138F">
        <w:rPr>
          <w:rFonts w:ascii="Tahoma" w:hAnsi="Tahoma" w:cs="Tahoma"/>
          <w:b/>
          <w:sz w:val="18"/>
          <w:szCs w:val="18"/>
        </w:rPr>
        <w:t>.</w:t>
      </w:r>
      <w:r w:rsidR="00C11B8D" w:rsidRPr="00FE138F">
        <w:rPr>
          <w:rFonts w:ascii="Tahoma" w:hAnsi="Tahoma" w:cs="Tahoma"/>
          <w:sz w:val="18"/>
          <w:szCs w:val="18"/>
        </w:rPr>
        <w:t xml:space="preserve"> </w:t>
      </w:r>
      <w:r w:rsidR="008520CC" w:rsidRPr="008520CC">
        <w:rPr>
          <w:rFonts w:ascii="Tahoma" w:hAnsi="Tahoma" w:cs="Tahoma"/>
          <w:sz w:val="18"/>
          <w:szCs w:val="18"/>
        </w:rPr>
        <w:t xml:space="preserve">El objeto del presente convenio, tiene como finalidad establecer la ampliación de </w:t>
      </w:r>
      <w:r w:rsidR="008520CC" w:rsidRPr="00DB02A2">
        <w:rPr>
          <w:rFonts w:ascii="Tahoma" w:hAnsi="Tahoma" w:cs="Tahoma"/>
          <w:b/>
          <w:bCs/>
          <w:sz w:val="18"/>
          <w:szCs w:val="18"/>
        </w:rPr>
        <w:t>monto</w:t>
      </w:r>
      <w:r w:rsidR="00621FEA">
        <w:rPr>
          <w:rFonts w:ascii="Tahoma" w:hAnsi="Tahoma" w:cs="Tahoma"/>
          <w:b/>
          <w:bCs/>
          <w:sz w:val="18"/>
          <w:szCs w:val="18"/>
        </w:rPr>
        <w:t>, diferimiento</w:t>
      </w:r>
      <w:r w:rsidR="008520CC" w:rsidRPr="00DB02A2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DB02A2">
        <w:rPr>
          <w:rFonts w:ascii="Tahoma" w:hAnsi="Tahoma" w:cs="Tahoma"/>
          <w:b/>
          <w:bCs/>
          <w:sz w:val="18"/>
          <w:szCs w:val="18"/>
        </w:rPr>
        <w:t xml:space="preserve">y </w:t>
      </w:r>
      <w:r w:rsidR="00621FEA">
        <w:rPr>
          <w:rFonts w:ascii="Tahoma" w:hAnsi="Tahoma" w:cs="Tahoma"/>
          <w:b/>
          <w:bCs/>
          <w:sz w:val="18"/>
          <w:szCs w:val="18"/>
        </w:rPr>
        <w:t xml:space="preserve">ampliación del </w:t>
      </w:r>
      <w:r w:rsidRPr="00DB02A2">
        <w:rPr>
          <w:rFonts w:ascii="Tahoma" w:hAnsi="Tahoma" w:cs="Tahoma"/>
          <w:b/>
          <w:bCs/>
          <w:sz w:val="18"/>
          <w:szCs w:val="18"/>
        </w:rPr>
        <w:t xml:space="preserve">plazo </w:t>
      </w:r>
      <w:r w:rsidR="00621FEA">
        <w:rPr>
          <w:rFonts w:ascii="Tahoma" w:hAnsi="Tahoma" w:cs="Tahoma"/>
          <w:b/>
          <w:bCs/>
          <w:sz w:val="18"/>
          <w:szCs w:val="18"/>
        </w:rPr>
        <w:t xml:space="preserve">de ejecución </w:t>
      </w:r>
      <w:r w:rsidR="008520CC" w:rsidRPr="00DB02A2">
        <w:rPr>
          <w:rFonts w:ascii="Tahoma" w:hAnsi="Tahoma" w:cs="Tahoma"/>
          <w:b/>
          <w:bCs/>
          <w:sz w:val="18"/>
          <w:szCs w:val="18"/>
        </w:rPr>
        <w:t>contratado</w:t>
      </w:r>
      <w:r w:rsidR="008520CC" w:rsidRPr="008520CC">
        <w:rPr>
          <w:rFonts w:ascii="Tahoma" w:hAnsi="Tahoma" w:cs="Tahoma"/>
          <w:sz w:val="18"/>
          <w:szCs w:val="18"/>
        </w:rPr>
        <w:t xml:space="preserve">, bajo las cuales </w:t>
      </w:r>
      <w:r w:rsidR="008520CC" w:rsidRPr="00C67FB0">
        <w:rPr>
          <w:rFonts w:ascii="Tahoma" w:hAnsi="Tahoma" w:cs="Tahoma"/>
          <w:b/>
          <w:bCs/>
          <w:sz w:val="18"/>
          <w:szCs w:val="18"/>
        </w:rPr>
        <w:t>“El Municipio”</w:t>
      </w:r>
      <w:r w:rsidR="008520CC" w:rsidRPr="008520CC">
        <w:rPr>
          <w:rFonts w:ascii="Tahoma" w:hAnsi="Tahoma" w:cs="Tahoma"/>
          <w:sz w:val="18"/>
          <w:szCs w:val="18"/>
        </w:rPr>
        <w:t xml:space="preserve"> y </w:t>
      </w:r>
      <w:r w:rsidR="008520CC" w:rsidRPr="00C67FB0">
        <w:rPr>
          <w:rFonts w:ascii="Tahoma" w:hAnsi="Tahoma" w:cs="Tahoma"/>
          <w:b/>
          <w:bCs/>
          <w:sz w:val="18"/>
          <w:szCs w:val="18"/>
        </w:rPr>
        <w:t>“El Contratista</w:t>
      </w:r>
      <w:r w:rsidR="008520CC" w:rsidRPr="008520CC">
        <w:rPr>
          <w:rFonts w:ascii="Tahoma" w:hAnsi="Tahoma" w:cs="Tahoma"/>
          <w:sz w:val="18"/>
          <w:szCs w:val="18"/>
        </w:rPr>
        <w:t xml:space="preserve">” modifican el Contrato de Obra Pública a Precios Unitarios y Tiempo Determinado Número: </w:t>
      </w:r>
      <w:r w:rsidRPr="00B85E8C">
        <w:rPr>
          <w:rFonts w:ascii="Tahoma" w:hAnsi="Tahoma" w:cs="Tahoma"/>
          <w:b/>
          <w:noProof/>
          <w:sz w:val="18"/>
          <w:szCs w:val="18"/>
        </w:rPr>
        <w:t xml:space="preserve">DCSyCOP/FIII </w:t>
      </w:r>
      <w:r w:rsidR="00DB02A2">
        <w:rPr>
          <w:rFonts w:ascii="Tahoma" w:hAnsi="Tahoma" w:cs="Tahoma"/>
          <w:b/>
          <w:noProof/>
          <w:sz w:val="18"/>
          <w:szCs w:val="18"/>
        </w:rPr>
        <w:t>047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8520CC" w:rsidRPr="008520CC">
        <w:rPr>
          <w:rFonts w:ascii="Tahoma" w:hAnsi="Tahoma" w:cs="Tahoma"/>
          <w:sz w:val="18"/>
          <w:szCs w:val="18"/>
        </w:rPr>
        <w:t xml:space="preserve">, de fecha </w:t>
      </w:r>
      <w:r w:rsidR="00DB02A2" w:rsidRPr="00DB02A2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="008520CC" w:rsidRPr="008520CC">
        <w:rPr>
          <w:rFonts w:ascii="Tahoma" w:hAnsi="Tahoma" w:cs="Tahoma"/>
          <w:sz w:val="18"/>
          <w:szCs w:val="18"/>
        </w:rPr>
        <w:t xml:space="preserve">, cuyo objeto es la Obra: </w:t>
      </w:r>
      <w:r w:rsidRPr="005078FC">
        <w:rPr>
          <w:rFonts w:ascii="Tahoma" w:hAnsi="Tahoma" w:cs="Tahoma"/>
          <w:b/>
          <w:bCs/>
          <w:sz w:val="18"/>
          <w:szCs w:val="18"/>
        </w:rPr>
        <w:t>“</w:t>
      </w:r>
      <w:r w:rsidR="00DB02A2" w:rsidRPr="00DB02A2">
        <w:rPr>
          <w:rFonts w:ascii="Tahoma" w:hAnsi="Tahoma" w:cs="Tahoma"/>
          <w:b/>
          <w:noProof/>
          <w:sz w:val="18"/>
          <w:szCs w:val="18"/>
        </w:rPr>
        <w:t>Construcción de pavimento con concreto hidráulico de la calle H. Ayuntamiento, colonia 9 de Mayo, Agencia Municipal de Pueblo Nuevo, Oaxaca de Juárez, Oaxaca</w:t>
      </w:r>
      <w:r w:rsidRPr="005078FC">
        <w:rPr>
          <w:rFonts w:ascii="Tahoma" w:hAnsi="Tahoma" w:cs="Tahoma"/>
          <w:b/>
          <w:bCs/>
          <w:sz w:val="18"/>
          <w:szCs w:val="18"/>
        </w:rPr>
        <w:t>.”</w:t>
      </w:r>
      <w:r>
        <w:rPr>
          <w:rFonts w:ascii="Tahoma" w:hAnsi="Tahoma" w:cs="Tahoma"/>
          <w:sz w:val="18"/>
          <w:szCs w:val="18"/>
        </w:rPr>
        <w:t xml:space="preserve"> </w:t>
      </w:r>
      <w:r w:rsidR="008520CC" w:rsidRPr="008520CC">
        <w:rPr>
          <w:rFonts w:ascii="Tahoma" w:hAnsi="Tahoma" w:cs="Tahoma"/>
          <w:sz w:val="18"/>
          <w:szCs w:val="18"/>
        </w:rPr>
        <w:t>en el Municipio de Oaxaca de Juárez, Oaxaca.</w:t>
      </w:r>
    </w:p>
    <w:p w14:paraId="74EB01BC" w14:textId="77777777" w:rsidR="008520CC" w:rsidRDefault="008520CC" w:rsidP="00075B64">
      <w:pPr>
        <w:jc w:val="both"/>
        <w:rPr>
          <w:rFonts w:ascii="Tahoma" w:hAnsi="Tahoma" w:cs="Tahoma"/>
          <w:sz w:val="18"/>
          <w:szCs w:val="18"/>
        </w:rPr>
      </w:pPr>
    </w:p>
    <w:p w14:paraId="39754D21" w14:textId="75340EB6" w:rsidR="00C11B8D" w:rsidRDefault="00C67FB0" w:rsidP="00075B64">
      <w:pPr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bookmarkStart w:id="3" w:name="_Hlk184842847"/>
      <w:r w:rsidR="00C11B8D" w:rsidRPr="000838A4">
        <w:rPr>
          <w:rFonts w:ascii="Tahoma" w:eastAsia="Tahoma" w:hAnsi="Tahoma" w:cs="Tahoma"/>
          <w:sz w:val="18"/>
          <w:szCs w:val="18"/>
        </w:rPr>
        <w:t xml:space="preserve">El monto </w:t>
      </w:r>
      <w:r w:rsidR="00C11B8D">
        <w:rPr>
          <w:rFonts w:ascii="Tahoma" w:eastAsia="Tahoma" w:hAnsi="Tahoma" w:cs="Tahoma"/>
          <w:sz w:val="18"/>
          <w:szCs w:val="18"/>
        </w:rPr>
        <w:t xml:space="preserve">contratado se incrementa </w:t>
      </w:r>
      <w:bookmarkStart w:id="4" w:name="_Hlk184842873"/>
      <w:bookmarkEnd w:id="3"/>
      <w:r w:rsidR="00DC5BC1">
        <w:rPr>
          <w:rFonts w:ascii="Tahoma" w:eastAsia="Tahoma" w:hAnsi="Tahoma" w:cs="Tahoma"/>
          <w:sz w:val="18"/>
          <w:szCs w:val="18"/>
        </w:rPr>
        <w:t xml:space="preserve">por </w:t>
      </w:r>
      <w:r w:rsidR="00DC5BC1" w:rsidRPr="00DC5BC1">
        <w:rPr>
          <w:rFonts w:ascii="Tahoma" w:eastAsia="Tahoma" w:hAnsi="Tahoma" w:cs="Tahoma"/>
          <w:b/>
          <w:bCs/>
          <w:sz w:val="18"/>
          <w:szCs w:val="18"/>
        </w:rPr>
        <w:t>única ocasión</w:t>
      </w:r>
      <w:r w:rsidR="00DC5BC1">
        <w:rPr>
          <w:rFonts w:ascii="Tahoma" w:eastAsia="Tahoma" w:hAnsi="Tahoma" w:cs="Tahoma"/>
          <w:sz w:val="18"/>
          <w:szCs w:val="18"/>
        </w:rPr>
        <w:t xml:space="preserve"> </w:t>
      </w:r>
      <w:r w:rsidR="00C11B8D">
        <w:rPr>
          <w:rFonts w:ascii="Tahoma" w:eastAsia="Tahoma" w:hAnsi="Tahoma" w:cs="Tahoma"/>
          <w:sz w:val="18"/>
          <w:szCs w:val="18"/>
        </w:rPr>
        <w:t>por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 la cantidad </w:t>
      </w:r>
      <w:bookmarkEnd w:id="4"/>
      <w:r w:rsidR="00C11B8D" w:rsidRPr="000838A4">
        <w:rPr>
          <w:rFonts w:ascii="Tahoma" w:eastAsia="Tahoma" w:hAnsi="Tahoma" w:cs="Tahoma"/>
          <w:sz w:val="18"/>
          <w:szCs w:val="18"/>
        </w:rPr>
        <w:t xml:space="preserve">de </w:t>
      </w:r>
      <w:r w:rsidR="00DB02A2"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="00DB02A2">
        <w:rPr>
          <w:rFonts w:ascii="Tahoma" w:eastAsia="Tahoma" w:hAnsi="Tahoma" w:cs="Tahoma"/>
          <w:b/>
          <w:bCs/>
          <w:noProof/>
          <w:sz w:val="18"/>
          <w:szCs w:val="18"/>
        </w:rPr>
        <w:t>362,012.30</w:t>
      </w:r>
      <w:r w:rsidR="00DB02A2" w:rsidRPr="005078FC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DB02A2" w:rsidRPr="00B85E8C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DB02A2">
        <w:rPr>
          <w:rFonts w:ascii="Tahoma" w:eastAsia="Tahoma" w:hAnsi="Tahoma" w:cs="Tahoma"/>
          <w:b/>
          <w:bCs/>
          <w:noProof/>
          <w:sz w:val="18"/>
          <w:szCs w:val="18"/>
        </w:rPr>
        <w:t xml:space="preserve">Trescientos sesenta y dos mil doce </w:t>
      </w:r>
      <w:r w:rsidR="00DB02A2" w:rsidRPr="00B85E8C">
        <w:rPr>
          <w:rFonts w:ascii="Tahoma" w:eastAsia="Tahoma" w:hAnsi="Tahoma" w:cs="Tahoma"/>
          <w:b/>
          <w:bCs/>
          <w:noProof/>
          <w:sz w:val="18"/>
          <w:szCs w:val="18"/>
        </w:rPr>
        <w:t xml:space="preserve">pesos </w:t>
      </w:r>
      <w:r w:rsidR="00DB02A2">
        <w:rPr>
          <w:rFonts w:ascii="Tahoma" w:eastAsia="Tahoma" w:hAnsi="Tahoma" w:cs="Tahoma"/>
          <w:b/>
          <w:bCs/>
          <w:noProof/>
          <w:sz w:val="18"/>
          <w:szCs w:val="18"/>
        </w:rPr>
        <w:t>30</w:t>
      </w:r>
      <w:r w:rsidR="00DB02A2" w:rsidRPr="00B85E8C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="00C11B8D"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 w:rsidR="00C11B8D">
        <w:rPr>
          <w:rFonts w:ascii="Tahoma" w:eastAsia="Tahoma" w:hAnsi="Tahoma" w:cs="Tahoma"/>
          <w:sz w:val="18"/>
          <w:szCs w:val="18"/>
        </w:rPr>
        <w:t xml:space="preserve"> </w:t>
      </w:r>
      <w:r w:rsidR="00C11B8D"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 w:rsidR="00C11B8D">
        <w:rPr>
          <w:rFonts w:ascii="Tahoma" w:eastAsia="Tahoma" w:hAnsi="Tahoma" w:cs="Tahoma"/>
          <w:sz w:val="18"/>
          <w:szCs w:val="18"/>
        </w:rPr>
        <w:t xml:space="preserve"> 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="00C11B8D" w:rsidRPr="001A68DE">
        <w:rPr>
          <w:rFonts w:ascii="Tahoma" w:eastAsia="Tahoma" w:hAnsi="Tahoma" w:cs="Tahoma"/>
          <w:b/>
          <w:bCs/>
          <w:noProof/>
          <w:sz w:val="18"/>
          <w:szCs w:val="18"/>
        </w:rPr>
        <w:t>$</w:t>
      </w:r>
      <w:r w:rsidR="00DB02A2">
        <w:rPr>
          <w:rFonts w:ascii="Tahoma" w:eastAsia="Tahoma" w:hAnsi="Tahoma" w:cs="Tahoma"/>
          <w:b/>
          <w:bCs/>
          <w:noProof/>
          <w:sz w:val="18"/>
          <w:szCs w:val="18"/>
        </w:rPr>
        <w:t>1,771,286.14</w:t>
      </w:r>
      <w:r w:rsidR="005078FC" w:rsidRPr="005078FC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C11B8D"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DB02A2">
        <w:rPr>
          <w:rFonts w:ascii="Tahoma" w:eastAsia="Tahoma" w:hAnsi="Tahoma" w:cs="Tahoma"/>
          <w:b/>
          <w:bCs/>
          <w:noProof/>
          <w:sz w:val="18"/>
          <w:szCs w:val="18"/>
        </w:rPr>
        <w:t xml:space="preserve">Un millón setecientos setenta y un mil doscientos ochenta y seis </w:t>
      </w:r>
      <w:r w:rsidR="00C11B8D" w:rsidRPr="00235A6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pesos </w:t>
      </w:r>
      <w:r w:rsidR="00DB02A2">
        <w:rPr>
          <w:rFonts w:ascii="Tahoma" w:eastAsia="Tahoma" w:hAnsi="Tahoma" w:cs="Tahoma"/>
          <w:b/>
          <w:bCs/>
          <w:noProof/>
          <w:sz w:val="18"/>
          <w:szCs w:val="18"/>
        </w:rPr>
        <w:t>14</w:t>
      </w:r>
      <w:r w:rsidR="00C11B8D"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="00C11B8D">
        <w:rPr>
          <w:rFonts w:ascii="Tahoma" w:eastAsia="Tahoma" w:hAnsi="Tahoma" w:cs="Tahoma"/>
          <w:sz w:val="18"/>
          <w:szCs w:val="18"/>
        </w:rPr>
        <w:t xml:space="preserve"> </w:t>
      </w:r>
      <w:r w:rsidR="00C11B8D"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 w:rsidR="00C11B8D">
        <w:rPr>
          <w:rFonts w:ascii="Tahoma" w:eastAsia="Tahoma" w:hAnsi="Tahoma" w:cs="Tahoma"/>
          <w:sz w:val="18"/>
          <w:szCs w:val="18"/>
        </w:rPr>
        <w:t>.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C11B8D">
        <w:rPr>
          <w:rFonts w:ascii="Tahoma" w:eastAsia="Tahoma" w:hAnsi="Tahoma" w:cs="Tahoma"/>
          <w:sz w:val="18"/>
          <w:szCs w:val="18"/>
        </w:rPr>
        <w:t>E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="00DB02A2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</w:t>
      </w:r>
      <w:r w:rsidR="00D05951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</w:t>
      </w:r>
      <w:r w:rsidR="00C11B8D"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 w:rsidR="00C11B8D">
        <w:rPr>
          <w:rFonts w:ascii="Tahoma" w:eastAsia="Tahoma" w:hAnsi="Tahoma" w:cs="Tahoma"/>
          <w:sz w:val="18"/>
          <w:szCs w:val="18"/>
        </w:rPr>
        <w:t xml:space="preserve">; </w:t>
      </w:r>
      <w:r w:rsidR="00C11B8D" w:rsidRPr="00553BBC">
        <w:rPr>
          <w:rFonts w:ascii="Tahoma" w:eastAsia="Tahoma" w:hAnsi="Tahoma" w:cs="Tahoma"/>
          <w:sz w:val="18"/>
          <w:szCs w:val="18"/>
        </w:rPr>
        <w:t>en el que se incluyen</w:t>
      </w:r>
      <w:r w:rsidR="00C11B8D">
        <w:rPr>
          <w:rFonts w:ascii="Tahoma" w:eastAsia="Tahoma" w:hAnsi="Tahoma" w:cs="Tahoma"/>
          <w:sz w:val="18"/>
          <w:szCs w:val="18"/>
        </w:rPr>
        <w:t xml:space="preserve"> </w:t>
      </w:r>
      <w:r w:rsidR="00C11B8D"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="00C11B8D"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="00C11B8D" w:rsidRPr="00694BE0">
        <w:rPr>
          <w:rFonts w:ascii="Tahoma" w:eastAsia="Tahoma" w:hAnsi="Tahoma" w:cs="Tahoma"/>
          <w:sz w:val="18"/>
          <w:szCs w:val="18"/>
        </w:rPr>
        <w:t xml:space="preserve"> no </w:t>
      </w:r>
      <w:r w:rsidR="00C11B8D">
        <w:rPr>
          <w:rFonts w:ascii="Tahoma" w:eastAsia="Tahoma" w:hAnsi="Tahoma" w:cs="Tahoma"/>
          <w:sz w:val="18"/>
          <w:szCs w:val="18"/>
        </w:rPr>
        <w:t xml:space="preserve">contemplados </w:t>
      </w:r>
      <w:r w:rsidR="00C11B8D"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="00C11B8D"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641CC8A6" w14:textId="77777777" w:rsidR="00C11B8D" w:rsidRDefault="00C11B8D" w:rsidP="00075B64">
      <w:pPr>
        <w:jc w:val="both"/>
        <w:rPr>
          <w:rFonts w:ascii="Tahoma" w:hAnsi="Tahoma" w:cs="Tahoma"/>
          <w:b/>
          <w:sz w:val="18"/>
          <w:szCs w:val="18"/>
        </w:rPr>
      </w:pPr>
    </w:p>
    <w:p w14:paraId="1772AE16" w14:textId="049BD4A2" w:rsidR="00C11B8D" w:rsidRDefault="00C67FB0" w:rsidP="00075B64">
      <w:pPr>
        <w:jc w:val="both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Tercera. </w:t>
      </w:r>
      <w:r w:rsidR="00C11B8D" w:rsidRPr="00FE138F">
        <w:rPr>
          <w:rFonts w:ascii="Tahoma" w:hAnsi="Tahoma" w:cs="Tahoma"/>
          <w:b/>
          <w:sz w:val="18"/>
          <w:szCs w:val="18"/>
        </w:rPr>
        <w:t>“Las Partes”</w:t>
      </w:r>
      <w:r w:rsidR="00C11B8D" w:rsidRPr="00FE138F">
        <w:rPr>
          <w:rFonts w:ascii="Tahoma" w:hAnsi="Tahoma" w:cs="Tahoma"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="00C11B8D">
        <w:rPr>
          <w:rFonts w:ascii="Tahoma" w:hAnsi="Tahoma" w:cs="Tahoma"/>
          <w:b/>
          <w:bCs/>
          <w:spacing w:val="-3"/>
          <w:sz w:val="18"/>
          <w:szCs w:val="18"/>
        </w:rPr>
        <w:t xml:space="preserve">en </w:t>
      </w:r>
      <w:r w:rsidR="00D05951">
        <w:rPr>
          <w:rFonts w:ascii="Tahoma" w:hAnsi="Tahoma" w:cs="Tahoma"/>
          <w:b/>
          <w:bCs/>
          <w:spacing w:val="-3"/>
          <w:sz w:val="18"/>
          <w:szCs w:val="18"/>
        </w:rPr>
        <w:t xml:space="preserve">diferir y </w:t>
      </w:r>
      <w:r w:rsidR="00C11B8D">
        <w:rPr>
          <w:rFonts w:ascii="Tahoma" w:hAnsi="Tahoma" w:cs="Tahoma"/>
          <w:b/>
          <w:bCs/>
          <w:spacing w:val="-3"/>
          <w:sz w:val="18"/>
          <w:szCs w:val="18"/>
        </w:rPr>
        <w:t xml:space="preserve">ampliar </w:t>
      </w:r>
      <w:r w:rsidR="00740AB9">
        <w:rPr>
          <w:rFonts w:ascii="Tahoma" w:hAnsi="Tahoma" w:cs="Tahoma"/>
          <w:b/>
          <w:bCs/>
          <w:spacing w:val="-3"/>
          <w:sz w:val="18"/>
          <w:szCs w:val="18"/>
        </w:rPr>
        <w:t>el periodo</w:t>
      </w:r>
      <w:r w:rsidR="00C11B8D">
        <w:rPr>
          <w:rFonts w:ascii="Tahoma" w:hAnsi="Tahoma" w:cs="Tahoma"/>
          <w:b/>
          <w:bCs/>
          <w:spacing w:val="-3"/>
          <w:sz w:val="18"/>
          <w:szCs w:val="18"/>
        </w:rPr>
        <w:t xml:space="preserve"> de </w:t>
      </w:r>
      <w:r w:rsidR="00C11B8D" w:rsidRPr="00FE138F">
        <w:rPr>
          <w:rFonts w:ascii="Tahoma" w:hAnsi="Tahoma" w:cs="Tahoma"/>
          <w:b/>
          <w:spacing w:val="-3"/>
          <w:sz w:val="18"/>
          <w:szCs w:val="18"/>
        </w:rPr>
        <w:t xml:space="preserve">ejecución </w:t>
      </w:r>
      <w:r w:rsidR="00C11B8D"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="00C11B8D"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="004D55D6">
        <w:rPr>
          <w:rFonts w:ascii="Tahoma" w:hAnsi="Tahoma" w:cs="Tahoma"/>
          <w:b/>
          <w:sz w:val="18"/>
          <w:szCs w:val="18"/>
        </w:rPr>
        <w:t>30 de septiembre</w:t>
      </w:r>
      <w:r w:rsidR="00DB02A2">
        <w:rPr>
          <w:rFonts w:ascii="Tahoma" w:hAnsi="Tahoma" w:cs="Tahoma"/>
          <w:b/>
          <w:noProof/>
          <w:spacing w:val="-3"/>
          <w:sz w:val="18"/>
          <w:szCs w:val="18"/>
        </w:rPr>
        <w:t xml:space="preserve"> de </w:t>
      </w:r>
      <w:r w:rsidR="00C11B8D" w:rsidRPr="00D25104">
        <w:rPr>
          <w:rFonts w:ascii="Tahoma" w:hAnsi="Tahoma" w:cs="Tahoma"/>
          <w:b/>
          <w:noProof/>
          <w:spacing w:val="-3"/>
          <w:sz w:val="18"/>
          <w:szCs w:val="18"/>
        </w:rPr>
        <w:t>2024</w:t>
      </w:r>
      <w:r w:rsidR="00C11B8D"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 xml:space="preserve">DCSyCOP/FIII </w:t>
      </w:r>
      <w:r w:rsidR="00DB02A2">
        <w:rPr>
          <w:rFonts w:ascii="Tahoma" w:hAnsi="Tahoma" w:cs="Tahoma"/>
          <w:b/>
          <w:noProof/>
          <w:sz w:val="18"/>
          <w:szCs w:val="18"/>
        </w:rPr>
        <w:t>047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7D620A">
        <w:rPr>
          <w:rFonts w:ascii="Tahoma" w:eastAsia="Times New Roman" w:hAnsi="Tahoma" w:cs="Tahoma"/>
          <w:sz w:val="18"/>
          <w:szCs w:val="18"/>
          <w:lang w:eastAsia="es-ES"/>
        </w:rPr>
        <w:t>,</w:t>
      </w:r>
      <w:r w:rsidR="00953E2B">
        <w:rPr>
          <w:rFonts w:ascii="Tahoma" w:eastAsia="Times New Roman" w:hAnsi="Tahoma" w:cs="Tahoma"/>
          <w:sz w:val="18"/>
          <w:szCs w:val="18"/>
          <w:lang w:eastAsia="es-ES"/>
        </w:rPr>
        <w:t xml:space="preserve"> </w:t>
      </w:r>
      <w:r w:rsidR="00C11B8D" w:rsidRPr="008A718E">
        <w:rPr>
          <w:rFonts w:ascii="Tahoma" w:hAnsi="Tahoma" w:cs="Tahoma"/>
          <w:sz w:val="18"/>
          <w:szCs w:val="18"/>
        </w:rPr>
        <w:t xml:space="preserve">relativo a la obra pública denominada: </w:t>
      </w:r>
      <w:r w:rsidR="00E628A1" w:rsidRPr="005078FC">
        <w:rPr>
          <w:rFonts w:ascii="Tahoma" w:hAnsi="Tahoma" w:cs="Tahoma"/>
          <w:b/>
          <w:bCs/>
          <w:sz w:val="18"/>
          <w:szCs w:val="18"/>
        </w:rPr>
        <w:t>“</w:t>
      </w:r>
      <w:r w:rsidR="00DB02A2" w:rsidRPr="00DB02A2">
        <w:rPr>
          <w:rFonts w:ascii="Tahoma" w:hAnsi="Tahoma" w:cs="Tahoma"/>
          <w:b/>
          <w:noProof/>
          <w:sz w:val="18"/>
          <w:szCs w:val="18"/>
        </w:rPr>
        <w:t>Construcción de pavimento con concreto hidráulico de la calle H. Ayuntamiento, colonia 9 de Mayo, Agencia Municipal de Pueblo Nuevo, Oaxaca de Juárez, Oaxaca</w:t>
      </w:r>
      <w:r w:rsidR="00E628A1" w:rsidRPr="005078FC">
        <w:rPr>
          <w:rFonts w:ascii="Tahoma" w:hAnsi="Tahoma" w:cs="Tahoma"/>
          <w:b/>
          <w:bCs/>
          <w:sz w:val="18"/>
          <w:szCs w:val="18"/>
        </w:rPr>
        <w:t>.”</w:t>
      </w:r>
      <w:r w:rsidR="00C11B8D"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="00D05951" w:rsidRPr="00D05951">
        <w:rPr>
          <w:rFonts w:ascii="Tahoma" w:hAnsi="Tahoma" w:cs="Tahoma"/>
          <w:bCs/>
          <w:noProof/>
          <w:sz w:val="18"/>
          <w:szCs w:val="18"/>
        </w:rPr>
        <w:t>el cual</w:t>
      </w:r>
      <w:r w:rsidR="00D05951">
        <w:rPr>
          <w:rFonts w:ascii="Tahoma" w:hAnsi="Tahoma" w:cs="Tahoma"/>
          <w:b/>
          <w:noProof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="00C11B8D" w:rsidRPr="00FE138F">
        <w:rPr>
          <w:rFonts w:ascii="Tahoma" w:hAnsi="Tahoma" w:cs="Tahoma"/>
          <w:sz w:val="18"/>
          <w:szCs w:val="18"/>
        </w:rPr>
        <w:t xml:space="preserve">dispuesto en </w:t>
      </w:r>
      <w:r w:rsidR="00C11B8D">
        <w:rPr>
          <w:rFonts w:ascii="Tahoma" w:hAnsi="Tahoma" w:cs="Tahoma"/>
          <w:sz w:val="18"/>
          <w:szCs w:val="18"/>
        </w:rPr>
        <w:t>los</w:t>
      </w:r>
      <w:r w:rsidR="00C11B8D" w:rsidRPr="00FE138F">
        <w:rPr>
          <w:rFonts w:ascii="Tahoma" w:hAnsi="Tahoma" w:cs="Tahoma"/>
          <w:sz w:val="18"/>
          <w:szCs w:val="18"/>
        </w:rPr>
        <w:t xml:space="preserve"> artículo</w:t>
      </w:r>
      <w:r w:rsidR="00C11B8D">
        <w:rPr>
          <w:rFonts w:ascii="Tahoma" w:hAnsi="Tahoma" w:cs="Tahoma"/>
          <w:sz w:val="18"/>
          <w:szCs w:val="18"/>
        </w:rPr>
        <w:t>s</w:t>
      </w:r>
      <w:r w:rsidR="00C11B8D" w:rsidRPr="00FE138F">
        <w:rPr>
          <w:rFonts w:ascii="Tahoma" w:hAnsi="Tahoma" w:cs="Tahoma"/>
          <w:sz w:val="18"/>
          <w:szCs w:val="18"/>
        </w:rPr>
        <w:t xml:space="preserve"> </w:t>
      </w:r>
      <w:r w:rsidR="00C11B8D">
        <w:rPr>
          <w:rFonts w:ascii="Tahoma" w:hAnsi="Tahoma" w:cs="Tahoma"/>
          <w:sz w:val="18"/>
          <w:szCs w:val="18"/>
        </w:rPr>
        <w:t>52 y 58</w:t>
      </w:r>
      <w:r w:rsidR="00C11B8D"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="00C11B8D" w:rsidRPr="00FE138F">
        <w:rPr>
          <w:rFonts w:ascii="Tahoma" w:hAnsi="Tahoma" w:cs="Tahoma"/>
          <w:bCs/>
          <w:sz w:val="18"/>
          <w:szCs w:val="18"/>
        </w:rPr>
        <w:t xml:space="preserve"> </w:t>
      </w:r>
      <w:r w:rsidR="00D05951">
        <w:rPr>
          <w:rFonts w:ascii="Tahoma" w:hAnsi="Tahoma" w:cs="Tahoma"/>
          <w:bCs/>
          <w:sz w:val="18"/>
          <w:szCs w:val="18"/>
        </w:rPr>
        <w:t xml:space="preserve">se determinó mediante </w:t>
      </w:r>
      <w:r w:rsidR="00C11B8D"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C11B8D" w:rsidRPr="00B85E8C">
        <w:rPr>
          <w:rFonts w:ascii="Tahoma" w:hAnsi="Tahoma" w:cs="Tahoma"/>
          <w:b/>
          <w:bCs/>
          <w:noProof/>
          <w:sz w:val="18"/>
          <w:szCs w:val="18"/>
        </w:rPr>
        <w:t xml:space="preserve">DCSyCOP/FIII </w:t>
      </w:r>
      <w:r w:rsidR="00DB02A2">
        <w:rPr>
          <w:rFonts w:ascii="Tahoma" w:hAnsi="Tahoma" w:cs="Tahoma"/>
          <w:b/>
          <w:bCs/>
          <w:noProof/>
          <w:sz w:val="18"/>
          <w:szCs w:val="18"/>
        </w:rPr>
        <w:t>047</w:t>
      </w:r>
      <w:r w:rsidR="00C11B8D" w:rsidRPr="00B85E8C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C11B8D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4D55D6">
        <w:rPr>
          <w:rFonts w:ascii="Tahoma" w:hAnsi="Tahoma" w:cs="Tahoma"/>
          <w:spacing w:val="-3"/>
          <w:sz w:val="18"/>
          <w:szCs w:val="18"/>
        </w:rPr>
        <w:t>el</w:t>
      </w:r>
      <w:r w:rsidR="00C11B8D">
        <w:rPr>
          <w:rFonts w:ascii="Tahoma" w:hAnsi="Tahoma" w:cs="Tahoma"/>
          <w:spacing w:val="-3"/>
          <w:sz w:val="18"/>
          <w:szCs w:val="18"/>
        </w:rPr>
        <w:t xml:space="preserve"> diferimiento de plazo de ejecución 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con termino al </w:t>
      </w:r>
      <w:r w:rsidR="00D05951" w:rsidRPr="00D05951">
        <w:rPr>
          <w:rFonts w:ascii="Tahoma" w:hAnsi="Tahoma" w:cs="Tahoma"/>
          <w:b/>
          <w:bCs/>
          <w:spacing w:val="-3"/>
          <w:sz w:val="18"/>
          <w:szCs w:val="18"/>
        </w:rPr>
        <w:t>26 de noviembre del 2024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, del cual se decretó una segunda suspensión, por lo que, a través del presente convenio se reactiva el período de ejecución contractual a partir del </w:t>
      </w:r>
      <w:r w:rsidR="00D05951" w:rsidRPr="00D05951">
        <w:rPr>
          <w:rFonts w:ascii="Tahoma" w:hAnsi="Tahoma" w:cs="Tahoma"/>
          <w:b/>
          <w:bCs/>
          <w:spacing w:val="-3"/>
          <w:sz w:val="18"/>
          <w:szCs w:val="18"/>
        </w:rPr>
        <w:t>06 de diciembre del 2024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 al </w:t>
      </w:r>
      <w:r w:rsidR="00D05951" w:rsidRPr="00D05951">
        <w:rPr>
          <w:rFonts w:ascii="Tahoma" w:hAnsi="Tahoma" w:cs="Tahoma"/>
          <w:b/>
          <w:bCs/>
          <w:spacing w:val="-3"/>
          <w:sz w:val="18"/>
          <w:szCs w:val="18"/>
        </w:rPr>
        <w:t>31 de diciembre del 2024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, </w:t>
      </w:r>
      <w:r w:rsidR="00636442">
        <w:rPr>
          <w:rFonts w:ascii="Tahoma" w:hAnsi="Tahoma" w:cs="Tahoma"/>
          <w:sz w:val="18"/>
          <w:szCs w:val="18"/>
        </w:rPr>
        <w:t>más</w:t>
      </w:r>
      <w:r w:rsidR="00C11B8D">
        <w:rPr>
          <w:rFonts w:ascii="Tahoma" w:hAnsi="Tahoma" w:cs="Tahoma"/>
          <w:sz w:val="18"/>
          <w:szCs w:val="18"/>
        </w:rPr>
        <w:t xml:space="preserve"> el </w:t>
      </w:r>
      <w:r w:rsidR="00C11B8D">
        <w:rPr>
          <w:rFonts w:ascii="Tahoma" w:eastAsia="Tahoma" w:hAnsi="Tahoma" w:cs="Tahoma"/>
          <w:sz w:val="18"/>
          <w:szCs w:val="18"/>
        </w:rPr>
        <w:t>incremento por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D05951">
        <w:rPr>
          <w:rFonts w:ascii="Tahoma" w:eastAsia="Tahoma" w:hAnsi="Tahoma" w:cs="Tahoma"/>
          <w:b/>
          <w:bCs/>
          <w:sz w:val="18"/>
          <w:szCs w:val="18"/>
        </w:rPr>
        <w:t>10</w:t>
      </w:r>
      <w:r w:rsidR="00C11B8D"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 w:rsidR="00C11B8D"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="00C11B8D"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="00C11B8D"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="00C11B8D" w:rsidRPr="00694BE0">
        <w:rPr>
          <w:rFonts w:ascii="Tahoma" w:eastAsia="Tahoma" w:hAnsi="Tahoma" w:cs="Tahoma"/>
          <w:sz w:val="18"/>
          <w:szCs w:val="18"/>
        </w:rPr>
        <w:t xml:space="preserve"> no </w:t>
      </w:r>
      <w:r w:rsidR="00C11B8D">
        <w:rPr>
          <w:rFonts w:ascii="Tahoma" w:eastAsia="Tahoma" w:hAnsi="Tahoma" w:cs="Tahoma"/>
          <w:sz w:val="18"/>
          <w:szCs w:val="18"/>
        </w:rPr>
        <w:t xml:space="preserve">contemplados </w:t>
      </w:r>
      <w:r w:rsidR="00C11B8D"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 w:rsidR="00C11B8D">
        <w:rPr>
          <w:rFonts w:ascii="Tahoma" w:eastAsia="Tahoma" w:hAnsi="Tahoma" w:cs="Tahoma"/>
          <w:sz w:val="18"/>
          <w:szCs w:val="18"/>
        </w:rPr>
        <w:t xml:space="preserve"> lo que representa el </w:t>
      </w:r>
      <w:r w:rsidR="00D05951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lastRenderedPageBreak/>
        <w:t>1</w:t>
      </w:r>
      <w:r w:rsidR="004D55D6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6.67</w:t>
      </w:r>
      <w:r w:rsidR="00C11B8D"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="00C11B8D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C11B8D"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 w:rsidR="00C11B8D"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4D55D6">
        <w:rPr>
          <w:rFonts w:ascii="Tahoma" w:eastAsia="Tahoma" w:hAnsi="Tahoma" w:cs="Tahoma"/>
          <w:b/>
          <w:bCs/>
          <w:sz w:val="18"/>
          <w:szCs w:val="18"/>
        </w:rPr>
        <w:t>70</w:t>
      </w:r>
      <w:r w:rsidR="00C11B8D"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 w:rsidR="00C11B8D"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  <w:r w:rsidR="00636442">
        <w:rPr>
          <w:rFonts w:ascii="Tahoma" w:eastAsia="Tahoma" w:hAnsi="Tahoma" w:cs="Tahoma"/>
          <w:b/>
          <w:bCs/>
          <w:sz w:val="18"/>
          <w:szCs w:val="18"/>
        </w:rPr>
        <w:t>:</w:t>
      </w:r>
    </w:p>
    <w:p w14:paraId="1A7225B9" w14:textId="77777777" w:rsidR="008A525E" w:rsidRPr="00746C89" w:rsidRDefault="008A525E" w:rsidP="00075B64">
      <w:pPr>
        <w:jc w:val="both"/>
        <w:rPr>
          <w:rFonts w:ascii="Tahoma" w:eastAsia="Tahoma" w:hAnsi="Tahoma" w:cs="Tahoma"/>
          <w:b/>
          <w:bCs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C11B8D" w:rsidRPr="00BF0230" w14:paraId="35013180" w14:textId="77777777" w:rsidTr="00026685">
        <w:trPr>
          <w:jc w:val="center"/>
        </w:trPr>
        <w:tc>
          <w:tcPr>
            <w:tcW w:w="6521" w:type="dxa"/>
            <w:gridSpan w:val="2"/>
          </w:tcPr>
          <w:p w14:paraId="258D3399" w14:textId="77777777" w:rsidR="00C11B8D" w:rsidRPr="00BF0230" w:rsidRDefault="00C11B8D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C11B8D" w14:paraId="1E6B3572" w14:textId="77777777" w:rsidTr="00026685">
        <w:trPr>
          <w:jc w:val="center"/>
        </w:trPr>
        <w:tc>
          <w:tcPr>
            <w:tcW w:w="3247" w:type="dxa"/>
          </w:tcPr>
          <w:p w14:paraId="09D4C8D4" w14:textId="77777777" w:rsidR="00C11B8D" w:rsidRPr="00BF0230" w:rsidRDefault="00C11B8D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32931E0" w14:textId="77777777" w:rsidR="00C11B8D" w:rsidRPr="00BF0230" w:rsidRDefault="00C11B8D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C11B8D" w14:paraId="217DB52D" w14:textId="77777777" w:rsidTr="00026685">
        <w:trPr>
          <w:jc w:val="center"/>
        </w:trPr>
        <w:tc>
          <w:tcPr>
            <w:tcW w:w="3247" w:type="dxa"/>
          </w:tcPr>
          <w:p w14:paraId="11EE0C71" w14:textId="4181BC52" w:rsidR="00C11B8D" w:rsidRPr="002F1DB2" w:rsidRDefault="00C11B8D" w:rsidP="00026685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D05951">
              <w:rPr>
                <w:rFonts w:ascii="Tahoma" w:hAnsi="Tahoma" w:cs="Tahoma"/>
                <w:b/>
                <w:sz w:val="18"/>
                <w:szCs w:val="18"/>
              </w:rPr>
              <w:t>06 de diciembre del 2024</w:t>
            </w:r>
          </w:p>
        </w:tc>
        <w:tc>
          <w:tcPr>
            <w:tcW w:w="3274" w:type="dxa"/>
          </w:tcPr>
          <w:p w14:paraId="745FFD1A" w14:textId="6B847B06" w:rsidR="00C11B8D" w:rsidRPr="002F1DB2" w:rsidRDefault="00D05951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D55D6">
              <w:rPr>
                <w:rFonts w:ascii="Tahoma" w:hAnsi="Tahoma" w:cs="Tahoma"/>
                <w:b/>
                <w:sz w:val="18"/>
                <w:szCs w:val="18"/>
              </w:rPr>
              <w:t>10 de enero del 2025</w:t>
            </w:r>
          </w:p>
        </w:tc>
      </w:tr>
    </w:tbl>
    <w:p w14:paraId="5D5937A6" w14:textId="77777777" w:rsidR="00C21944" w:rsidRDefault="00C21944" w:rsidP="00C67FB0">
      <w:pPr>
        <w:jc w:val="both"/>
        <w:rPr>
          <w:rFonts w:ascii="Tahoma" w:eastAsia="Tahoma" w:hAnsi="Tahoma" w:cs="Tahoma"/>
          <w:b/>
          <w:bCs/>
          <w:sz w:val="18"/>
          <w:szCs w:val="18"/>
        </w:rPr>
      </w:pPr>
    </w:p>
    <w:p w14:paraId="15811FE0" w14:textId="18429496" w:rsidR="00C67FB0" w:rsidRDefault="00C67FB0" w:rsidP="00C67FB0">
      <w:pPr>
        <w:jc w:val="both"/>
        <w:rPr>
          <w:rFonts w:ascii="Tahoma" w:eastAsia="Tahoma" w:hAnsi="Tahoma" w:cs="Tahoma"/>
          <w:sz w:val="18"/>
          <w:szCs w:val="18"/>
        </w:rPr>
      </w:pPr>
      <w:r w:rsidRPr="00C67FB0">
        <w:rPr>
          <w:rFonts w:ascii="Tahoma" w:eastAsia="Tahoma" w:hAnsi="Tahoma" w:cs="Tahoma"/>
          <w:b/>
          <w:bCs/>
          <w:sz w:val="18"/>
          <w:szCs w:val="18"/>
        </w:rPr>
        <w:t>Cuarta.</w:t>
      </w:r>
      <w:r w:rsidRPr="00C67FB0">
        <w:rPr>
          <w:rFonts w:ascii="Tahoma" w:eastAsia="Tahoma" w:hAnsi="Tahoma" w:cs="Tahoma"/>
          <w:sz w:val="18"/>
          <w:szCs w:val="18"/>
        </w:rPr>
        <w:t xml:space="preserve"> </w:t>
      </w:r>
      <w:r w:rsidRPr="00C67FB0">
        <w:rPr>
          <w:rFonts w:ascii="Tahoma" w:eastAsia="Tahoma" w:hAnsi="Tahoma" w:cs="Tahoma"/>
          <w:b/>
          <w:bCs/>
          <w:sz w:val="18"/>
          <w:szCs w:val="18"/>
        </w:rPr>
        <w:t>“El Municipio” y “El Contratista”</w:t>
      </w:r>
      <w:r w:rsidRPr="00C67FB0">
        <w:rPr>
          <w:rFonts w:ascii="Tahoma" w:eastAsia="Tahoma" w:hAnsi="Tahoma" w:cs="Tahoma"/>
          <w:sz w:val="18"/>
          <w:szCs w:val="18"/>
        </w:rPr>
        <w:t xml:space="preserve"> establecen los nuevos términos y condiciones bajo los cuales se ejecuta</w:t>
      </w:r>
      <w:r>
        <w:rPr>
          <w:rFonts w:ascii="Tahoma" w:eastAsia="Tahoma" w:hAnsi="Tahoma" w:cs="Tahoma"/>
          <w:sz w:val="18"/>
          <w:szCs w:val="18"/>
        </w:rPr>
        <w:t>n</w:t>
      </w:r>
      <w:r w:rsidRPr="00C67FB0">
        <w:rPr>
          <w:rFonts w:ascii="Tahoma" w:eastAsia="Tahoma" w:hAnsi="Tahoma" w:cs="Tahoma"/>
          <w:sz w:val="18"/>
          <w:szCs w:val="18"/>
        </w:rPr>
        <w:t xml:space="preserve"> los trabajos relativos al Contrato de Obra Pública a Base de Precios Unitarios y Tiempo Determinado número: </w:t>
      </w:r>
      <w:r w:rsidRPr="00B85E8C">
        <w:rPr>
          <w:rFonts w:ascii="Tahoma" w:hAnsi="Tahoma" w:cs="Tahoma"/>
          <w:b/>
          <w:noProof/>
          <w:sz w:val="18"/>
          <w:szCs w:val="18"/>
        </w:rPr>
        <w:t xml:space="preserve">DCSyCOP/FIII </w:t>
      </w:r>
      <w:r w:rsidR="00DB02A2">
        <w:rPr>
          <w:rFonts w:ascii="Tahoma" w:hAnsi="Tahoma" w:cs="Tahoma"/>
          <w:b/>
          <w:noProof/>
          <w:sz w:val="18"/>
          <w:szCs w:val="18"/>
        </w:rPr>
        <w:t>047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Pr="008520CC">
        <w:rPr>
          <w:rFonts w:ascii="Tahoma" w:hAnsi="Tahoma" w:cs="Tahoma"/>
          <w:sz w:val="18"/>
          <w:szCs w:val="18"/>
        </w:rPr>
        <w:t xml:space="preserve">, de fecha </w:t>
      </w:r>
      <w:r>
        <w:rPr>
          <w:rFonts w:ascii="Tahoma" w:hAnsi="Tahoma" w:cs="Tahoma"/>
          <w:b/>
          <w:bCs/>
          <w:noProof/>
          <w:sz w:val="18"/>
          <w:szCs w:val="18"/>
        </w:rPr>
        <w:t>3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 xml:space="preserve">0 de </w:t>
      </w:r>
      <w:r>
        <w:rPr>
          <w:rFonts w:ascii="Tahoma" w:hAnsi="Tahoma" w:cs="Tahoma"/>
          <w:b/>
          <w:bCs/>
          <w:noProof/>
          <w:sz w:val="18"/>
          <w:szCs w:val="18"/>
        </w:rPr>
        <w:t>agosto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 xml:space="preserve"> de 2024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D05951" w:rsidRPr="00621FEA">
        <w:rPr>
          <w:rFonts w:ascii="Tahoma" w:hAnsi="Tahoma" w:cs="Tahoma"/>
          <w:noProof/>
          <w:sz w:val="18"/>
          <w:szCs w:val="18"/>
        </w:rPr>
        <w:t>y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D05951" w:rsidRPr="00D25104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>47</w:t>
      </w:r>
      <w:r w:rsidR="00D05951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de diferimiento de período de ejecución de fecha </w:t>
      </w:r>
      <w:r w:rsidR="00D05951">
        <w:rPr>
          <w:rFonts w:ascii="Tahoma" w:hAnsi="Tahoma" w:cs="Tahoma"/>
          <w:b/>
          <w:bCs/>
          <w:spacing w:val="-3"/>
          <w:sz w:val="18"/>
          <w:szCs w:val="18"/>
        </w:rPr>
        <w:t>18 de octubre</w:t>
      </w:r>
      <w:r w:rsidR="00D05951" w:rsidRPr="006250E4">
        <w:rPr>
          <w:rFonts w:ascii="Tahoma" w:hAnsi="Tahoma" w:cs="Tahoma"/>
          <w:b/>
          <w:bCs/>
          <w:spacing w:val="-3"/>
          <w:sz w:val="18"/>
          <w:szCs w:val="18"/>
        </w:rPr>
        <w:t xml:space="preserve"> del 2024</w:t>
      </w:r>
      <w:r w:rsidR="004D55D6">
        <w:rPr>
          <w:rFonts w:ascii="Tahoma" w:eastAsia="Tahoma" w:hAnsi="Tahoma" w:cs="Tahoma"/>
          <w:sz w:val="18"/>
          <w:szCs w:val="18"/>
        </w:rPr>
        <w:t>.</w:t>
      </w:r>
    </w:p>
    <w:p w14:paraId="66DF3CDA" w14:textId="77777777" w:rsidR="00F85631" w:rsidRDefault="00F85631" w:rsidP="00075B64">
      <w:pPr>
        <w:jc w:val="both"/>
        <w:rPr>
          <w:rFonts w:ascii="Tahoma" w:eastAsia="Tahoma" w:hAnsi="Tahoma" w:cs="Tahoma"/>
          <w:sz w:val="18"/>
          <w:szCs w:val="18"/>
        </w:rPr>
      </w:pPr>
    </w:p>
    <w:p w14:paraId="6ED1D9F1" w14:textId="12D5CA4F" w:rsidR="00C11B8D" w:rsidRPr="00FE138F" w:rsidRDefault="006C7650" w:rsidP="00075B64">
      <w:pPr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Q</w:t>
      </w:r>
      <w:r w:rsidR="00953E2B">
        <w:rPr>
          <w:rFonts w:ascii="Tahoma" w:hAnsi="Tahoma" w:cs="Tahoma"/>
          <w:b/>
          <w:bCs/>
          <w:sz w:val="18"/>
          <w:szCs w:val="18"/>
        </w:rPr>
        <w:t>uinta</w:t>
      </w:r>
      <w:r w:rsidR="00C11B8D" w:rsidRPr="00FE138F">
        <w:rPr>
          <w:rFonts w:ascii="Tahoma" w:hAnsi="Tahoma" w:cs="Tahoma"/>
          <w:b/>
          <w:bCs/>
          <w:sz w:val="18"/>
          <w:szCs w:val="18"/>
        </w:rPr>
        <w:t>.</w:t>
      </w:r>
      <w:r w:rsidR="00C11B8D" w:rsidRPr="00FE138F">
        <w:rPr>
          <w:rFonts w:ascii="Tahoma" w:hAnsi="Tahoma" w:cs="Tahoma"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="00C11B8D"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 xml:space="preserve">DCSyCOP/FIII </w:t>
      </w:r>
      <w:r w:rsidR="00DB02A2">
        <w:rPr>
          <w:rFonts w:ascii="Tahoma" w:hAnsi="Tahoma" w:cs="Tahoma"/>
          <w:b/>
          <w:noProof/>
          <w:sz w:val="18"/>
          <w:szCs w:val="18"/>
        </w:rPr>
        <w:t>047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C11B8D">
        <w:rPr>
          <w:rFonts w:ascii="Tahoma" w:hAnsi="Tahoma" w:cs="Tahoma"/>
          <w:b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E11A4D">
        <w:rPr>
          <w:rFonts w:ascii="Tahoma" w:hAnsi="Tahoma" w:cs="Tahoma"/>
          <w:b/>
          <w:bCs/>
          <w:noProof/>
          <w:sz w:val="18"/>
          <w:szCs w:val="18"/>
        </w:rPr>
        <w:t>3</w:t>
      </w:r>
      <w:r w:rsidR="00C11B8D" w:rsidRPr="00B85E8C">
        <w:rPr>
          <w:rFonts w:ascii="Tahoma" w:hAnsi="Tahoma" w:cs="Tahoma"/>
          <w:b/>
          <w:bCs/>
          <w:noProof/>
          <w:sz w:val="18"/>
          <w:szCs w:val="18"/>
        </w:rPr>
        <w:t xml:space="preserve">0 de </w:t>
      </w:r>
      <w:r w:rsidR="00E11A4D">
        <w:rPr>
          <w:rFonts w:ascii="Tahoma" w:hAnsi="Tahoma" w:cs="Tahoma"/>
          <w:b/>
          <w:bCs/>
          <w:noProof/>
          <w:sz w:val="18"/>
          <w:szCs w:val="18"/>
        </w:rPr>
        <w:t>agosto</w:t>
      </w:r>
      <w:r w:rsidR="00C11B8D" w:rsidRPr="00B85E8C">
        <w:rPr>
          <w:rFonts w:ascii="Tahoma" w:hAnsi="Tahoma" w:cs="Tahoma"/>
          <w:b/>
          <w:bCs/>
          <w:noProof/>
          <w:sz w:val="18"/>
          <w:szCs w:val="18"/>
        </w:rPr>
        <w:t xml:space="preserve"> de 2024</w:t>
      </w:r>
      <w:r w:rsidR="00C11B8D" w:rsidRPr="00FE138F">
        <w:rPr>
          <w:rFonts w:ascii="Tahoma" w:hAnsi="Tahoma" w:cs="Tahoma"/>
          <w:noProof/>
          <w:sz w:val="18"/>
          <w:szCs w:val="18"/>
        </w:rPr>
        <w:t xml:space="preserve">, </w:t>
      </w:r>
      <w:r w:rsidR="00EE1AF2">
        <w:rPr>
          <w:rFonts w:ascii="Tahoma" w:hAnsi="Tahoma" w:cs="Tahoma"/>
          <w:spacing w:val="-3"/>
          <w:sz w:val="18"/>
          <w:szCs w:val="18"/>
        </w:rPr>
        <w:t xml:space="preserve">así como el 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D05951" w:rsidRPr="00D25104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>47</w:t>
      </w:r>
      <w:r w:rsidR="00D05951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de diferimiento de período de ejecución de fecha </w:t>
      </w:r>
      <w:r w:rsidR="00D05951">
        <w:rPr>
          <w:rFonts w:ascii="Tahoma" w:hAnsi="Tahoma" w:cs="Tahoma"/>
          <w:b/>
          <w:bCs/>
          <w:spacing w:val="-3"/>
          <w:sz w:val="18"/>
          <w:szCs w:val="18"/>
        </w:rPr>
        <w:t>18 de octubre</w:t>
      </w:r>
      <w:r w:rsidR="00D05951" w:rsidRPr="006250E4">
        <w:rPr>
          <w:rFonts w:ascii="Tahoma" w:hAnsi="Tahoma" w:cs="Tahoma"/>
          <w:b/>
          <w:bCs/>
          <w:spacing w:val="-3"/>
          <w:sz w:val="18"/>
          <w:szCs w:val="18"/>
        </w:rPr>
        <w:t xml:space="preserve"> del 2024</w:t>
      </w:r>
      <w:r w:rsidR="00D05951">
        <w:rPr>
          <w:rFonts w:ascii="Tahoma" w:hAnsi="Tahoma" w:cs="Tahoma"/>
          <w:b/>
          <w:bCs/>
          <w:spacing w:val="-3"/>
          <w:sz w:val="18"/>
          <w:szCs w:val="18"/>
        </w:rPr>
        <w:t xml:space="preserve">, </w:t>
      </w:r>
      <w:r w:rsidR="00C11B8D" w:rsidRPr="00FE138F">
        <w:rPr>
          <w:rFonts w:ascii="Tahoma" w:hAnsi="Tahoma" w:cs="Tahoma"/>
          <w:noProof/>
          <w:sz w:val="18"/>
          <w:szCs w:val="18"/>
        </w:rPr>
        <w:t>ratificandolos en todas sus partes.</w:t>
      </w:r>
    </w:p>
    <w:p w14:paraId="03A2D4C9" w14:textId="77777777" w:rsidR="00C11B8D" w:rsidRDefault="00C11B8D" w:rsidP="0065435B">
      <w:pPr>
        <w:jc w:val="both"/>
        <w:rPr>
          <w:rFonts w:ascii="Tahoma" w:hAnsi="Tahoma" w:cs="Tahoma"/>
          <w:sz w:val="18"/>
          <w:szCs w:val="18"/>
        </w:rPr>
      </w:pPr>
    </w:p>
    <w:p w14:paraId="18C9DB98" w14:textId="0CA283D6" w:rsidR="00C11B8D" w:rsidRPr="00FE138F" w:rsidRDefault="006C7650" w:rsidP="00EA51BB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>S</w:t>
      </w:r>
      <w:r w:rsidR="00953E2B">
        <w:rPr>
          <w:rFonts w:ascii="Tahoma" w:hAnsi="Tahoma" w:cs="Tahoma"/>
          <w:b/>
          <w:spacing w:val="-3"/>
          <w:sz w:val="18"/>
          <w:szCs w:val="18"/>
        </w:rPr>
        <w:t>exta</w:t>
      </w:r>
      <w:r w:rsidR="00C11B8D" w:rsidRPr="00FE138F">
        <w:rPr>
          <w:rFonts w:ascii="Tahoma" w:hAnsi="Tahoma" w:cs="Tahoma"/>
          <w:b/>
          <w:spacing w:val="-3"/>
          <w:sz w:val="18"/>
          <w:szCs w:val="18"/>
        </w:rPr>
        <w:t>.-</w:t>
      </w:r>
      <w:r w:rsidR="00C11B8D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C11B8D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 xml:space="preserve">DCSyCOP/FIII </w:t>
      </w:r>
      <w:r w:rsidR="00DB02A2">
        <w:rPr>
          <w:rFonts w:ascii="Tahoma" w:hAnsi="Tahoma" w:cs="Tahoma"/>
          <w:b/>
          <w:noProof/>
          <w:sz w:val="18"/>
          <w:szCs w:val="18"/>
        </w:rPr>
        <w:t>047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C11B8D">
        <w:rPr>
          <w:rFonts w:ascii="Tahoma" w:hAnsi="Tahoma" w:cs="Tahoma"/>
          <w:b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E11A4D">
        <w:rPr>
          <w:rFonts w:ascii="Tahoma" w:hAnsi="Tahoma" w:cs="Tahoma"/>
          <w:b/>
          <w:bCs/>
          <w:noProof/>
          <w:sz w:val="18"/>
          <w:szCs w:val="18"/>
        </w:rPr>
        <w:t>3</w:t>
      </w:r>
      <w:r w:rsidR="00C11B8D" w:rsidRPr="00B85E8C">
        <w:rPr>
          <w:rFonts w:ascii="Tahoma" w:hAnsi="Tahoma" w:cs="Tahoma"/>
          <w:b/>
          <w:bCs/>
          <w:noProof/>
          <w:sz w:val="18"/>
          <w:szCs w:val="18"/>
        </w:rPr>
        <w:t xml:space="preserve">0 de </w:t>
      </w:r>
      <w:r w:rsidR="00E11A4D">
        <w:rPr>
          <w:rFonts w:ascii="Tahoma" w:hAnsi="Tahoma" w:cs="Tahoma"/>
          <w:b/>
          <w:bCs/>
          <w:noProof/>
          <w:sz w:val="18"/>
          <w:szCs w:val="18"/>
        </w:rPr>
        <w:t>agosto</w:t>
      </w:r>
      <w:r w:rsidR="00C11B8D" w:rsidRPr="00B85E8C">
        <w:rPr>
          <w:rFonts w:ascii="Tahoma" w:hAnsi="Tahoma" w:cs="Tahoma"/>
          <w:b/>
          <w:bCs/>
          <w:noProof/>
          <w:sz w:val="18"/>
          <w:szCs w:val="18"/>
        </w:rPr>
        <w:t xml:space="preserve"> de 2024</w:t>
      </w:r>
      <w:r w:rsidR="00C11B8D" w:rsidRPr="00FE138F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pacing w:val="-3"/>
          <w:sz w:val="18"/>
          <w:szCs w:val="18"/>
        </w:rPr>
        <w:t xml:space="preserve">así como 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el Convenio Modificatorio número </w:t>
      </w:r>
      <w:r w:rsidR="00D05951" w:rsidRPr="00D25104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>47</w:t>
      </w:r>
      <w:r w:rsidR="00D05951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D05951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D05951">
        <w:rPr>
          <w:rFonts w:ascii="Tahoma" w:hAnsi="Tahoma" w:cs="Tahoma"/>
          <w:spacing w:val="-3"/>
          <w:sz w:val="18"/>
          <w:szCs w:val="18"/>
        </w:rPr>
        <w:t xml:space="preserve">de diferimiento de período de ejecución de fecha </w:t>
      </w:r>
      <w:r w:rsidR="00D05951">
        <w:rPr>
          <w:rFonts w:ascii="Tahoma" w:hAnsi="Tahoma" w:cs="Tahoma"/>
          <w:b/>
          <w:bCs/>
          <w:spacing w:val="-3"/>
          <w:sz w:val="18"/>
          <w:szCs w:val="18"/>
        </w:rPr>
        <w:t>18 de octubre</w:t>
      </w:r>
      <w:r w:rsidR="00D05951" w:rsidRPr="006250E4">
        <w:rPr>
          <w:rFonts w:ascii="Tahoma" w:hAnsi="Tahoma" w:cs="Tahoma"/>
          <w:b/>
          <w:bCs/>
          <w:spacing w:val="-3"/>
          <w:sz w:val="18"/>
          <w:szCs w:val="18"/>
        </w:rPr>
        <w:t xml:space="preserve"> del 2024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, </w:t>
      </w:r>
      <w:r w:rsidR="00C11B8D" w:rsidRPr="00FE138F">
        <w:rPr>
          <w:rFonts w:ascii="Tahoma" w:hAnsi="Tahoma" w:cs="Tahoma"/>
          <w:sz w:val="18"/>
          <w:szCs w:val="18"/>
        </w:rPr>
        <w:t>con el refrendo correspondiente a las nuevas condiciones del presente convenio.</w:t>
      </w:r>
    </w:p>
    <w:p w14:paraId="12FA0F04" w14:textId="77777777" w:rsidR="00C11B8D" w:rsidRPr="00FE138F" w:rsidRDefault="00C11B8D" w:rsidP="0065435B">
      <w:pPr>
        <w:jc w:val="both"/>
        <w:rPr>
          <w:rFonts w:ascii="Tahoma" w:hAnsi="Tahoma" w:cs="Tahoma"/>
          <w:sz w:val="18"/>
          <w:szCs w:val="18"/>
        </w:rPr>
      </w:pPr>
    </w:p>
    <w:p w14:paraId="1E1EDA28" w14:textId="21C64C21" w:rsidR="00C11B8D" w:rsidRDefault="00C11B8D" w:rsidP="001D67FD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</w:t>
      </w:r>
      <w:r w:rsidRPr="004831AA">
        <w:rPr>
          <w:rFonts w:ascii="Tahoma" w:hAnsi="Tahoma" w:cs="Tahoma"/>
          <w:sz w:val="18"/>
          <w:szCs w:val="18"/>
        </w:rPr>
        <w:t xml:space="preserve">, </w:t>
      </w:r>
      <w:r w:rsidR="00303955">
        <w:rPr>
          <w:rFonts w:ascii="Tahoma" w:hAnsi="Tahoma" w:cs="Tahoma"/>
          <w:b/>
          <w:bCs/>
          <w:noProof/>
          <w:sz w:val="18"/>
          <w:szCs w:val="18"/>
        </w:rPr>
        <w:t>06 de diciembre</w:t>
      </w:r>
      <w:r w:rsidRPr="004831AA">
        <w:rPr>
          <w:rFonts w:ascii="Tahoma" w:hAnsi="Tahoma" w:cs="Tahoma"/>
          <w:b/>
          <w:bCs/>
          <w:noProof/>
          <w:sz w:val="18"/>
          <w:szCs w:val="18"/>
        </w:rPr>
        <w:t xml:space="preserve"> del 2024.</w:t>
      </w:r>
    </w:p>
    <w:p w14:paraId="0FF47E43" w14:textId="319C7E92" w:rsidR="00746C89" w:rsidRDefault="00746C89" w:rsidP="001D67FD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</w:p>
    <w:p w14:paraId="4E389237" w14:textId="77777777" w:rsidR="00C11B8D" w:rsidRDefault="00C11B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C11B8D" w14:paraId="41FC80E6" w14:textId="77777777" w:rsidTr="004D22E3">
        <w:tc>
          <w:tcPr>
            <w:tcW w:w="4957" w:type="dxa"/>
          </w:tcPr>
          <w:p w14:paraId="6B4E3526" w14:textId="77777777" w:rsidR="00C11B8D" w:rsidRPr="00CE4EB8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259E599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C9DC8C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1EC905" w14:textId="77777777" w:rsidR="00C11B8D" w:rsidRDefault="00C11B8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127658" w14:textId="77777777" w:rsidR="00C11B8D" w:rsidRPr="004517B5" w:rsidRDefault="00C11B8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B52EA47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6F29D9B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49507CA" w14:textId="77777777" w:rsidR="00C11B8D" w:rsidRPr="004517B5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458D156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E639AF2" w14:textId="77777777" w:rsidR="00C11B8D" w:rsidRDefault="00C11B8D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E3C136D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1C20A73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17AD0E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356AC4F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1D0B58" w14:textId="77777777" w:rsidR="00C11B8D" w:rsidRPr="00955D9F" w:rsidRDefault="00C11B8D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88CE4A1" w14:textId="79E1FABD" w:rsidR="0067253A" w:rsidRDefault="00C11B8D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C.</w:t>
            </w:r>
            <w:r w:rsidR="00303955"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 </w:t>
            </w:r>
            <w:r w:rsidR="00303955" w:rsidRPr="00DF403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s-ES"/>
              </w:rPr>
              <w:t>Víctor Manuel Velasco Chávez</w:t>
            </w:r>
          </w:p>
          <w:p w14:paraId="6A9A6897" w14:textId="0DEAF7F6" w:rsidR="00B40160" w:rsidRDefault="00303955" w:rsidP="00B40160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Representante Legal</w:t>
            </w:r>
          </w:p>
          <w:p w14:paraId="4AAC6C21" w14:textId="53BD0BB9" w:rsidR="00303955" w:rsidRDefault="00303955" w:rsidP="00B40160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DF4031">
              <w:rPr>
                <w:rFonts w:ascii="Tahoma" w:eastAsia="Times New Roman" w:hAnsi="Tahoma" w:cs="Tahoma"/>
                <w:b/>
                <w:noProof/>
                <w:sz w:val="18"/>
                <w:szCs w:val="18"/>
                <w:lang w:eastAsia="es-ES"/>
              </w:rPr>
              <w:t>Ingeniería y Desarrollo Arquitectónico Sustentable, S.A. de C.V.</w:t>
            </w:r>
          </w:p>
          <w:p w14:paraId="28491519" w14:textId="328F5098" w:rsidR="00C11B8D" w:rsidRDefault="00C11B8D" w:rsidP="00B4016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85E8C"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 </w:t>
            </w:r>
          </w:p>
          <w:p w14:paraId="16BB29AA" w14:textId="350225E0" w:rsidR="00C11B8D" w:rsidRDefault="00C11B8D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  <w:p w14:paraId="253A2079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069BCD4" w14:textId="77777777" w:rsidR="00DA193D" w:rsidRPr="00C0035C" w:rsidRDefault="00DA193D" w:rsidP="004D55D6">
      <w:pPr>
        <w:rPr>
          <w:rFonts w:ascii="Tahoma" w:hAnsi="Tahoma" w:cs="Tahoma"/>
          <w:sz w:val="18"/>
          <w:szCs w:val="18"/>
        </w:rPr>
      </w:pPr>
    </w:p>
    <w:p w14:paraId="52F32DCA" w14:textId="0B2727EA" w:rsidR="00C11B8D" w:rsidRDefault="00C11B8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832F88C" w14:textId="77777777" w:rsidR="003A1B35" w:rsidRPr="004517B5" w:rsidRDefault="003A1B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6308EC6" w14:textId="77777777" w:rsidR="00C11B8D" w:rsidRDefault="00C11B8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FE22D74" w14:textId="77777777" w:rsidR="00C11B8D" w:rsidRDefault="00C11B8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2F687B8" w14:textId="77777777" w:rsidR="00C11B8D" w:rsidRDefault="00C11B8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C11B8D" w:rsidRPr="00434E17" w14:paraId="6001A96B" w14:textId="77777777" w:rsidTr="000951F8">
        <w:tc>
          <w:tcPr>
            <w:tcW w:w="5057" w:type="dxa"/>
          </w:tcPr>
          <w:p w14:paraId="06C169C0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5029E4D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07FC89E" w14:textId="77777777" w:rsidR="00C11B8D" w:rsidRPr="004517B5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140044F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FF1F2EF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B1EE273" w14:textId="737BE906" w:rsidR="00577B85" w:rsidRDefault="00577B85">
      <w:pPr>
        <w:rPr>
          <w:rFonts w:ascii="Tahoma" w:hAnsi="Tahoma" w:cs="Tahoma"/>
          <w:sz w:val="16"/>
          <w:szCs w:val="16"/>
        </w:rPr>
      </w:pPr>
    </w:p>
    <w:sectPr w:rsidR="00577B85" w:rsidSect="00C11B8D">
      <w:headerReference w:type="default" r:id="rId8"/>
      <w:footerReference w:type="default" r:id="rId9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9E4DE" w14:textId="77777777" w:rsidR="00F06E74" w:rsidRDefault="00F06E74">
      <w:r>
        <w:separator/>
      </w:r>
    </w:p>
  </w:endnote>
  <w:endnote w:type="continuationSeparator" w:id="0">
    <w:p w14:paraId="5476A289" w14:textId="77777777" w:rsidR="00F06E74" w:rsidRDefault="00F06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4BE5ACEC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3D51FAF" wp14:editId="5B991078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-276225</wp:posOffset>
                      </wp:positionV>
                      <wp:extent cx="664845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75A4F" w14:textId="77777777" w:rsidR="004D55D6" w:rsidRPr="004D55D6" w:rsidRDefault="00DD4456" w:rsidP="004D55D6">
                                  <w:pPr>
                                    <w:jc w:val="both"/>
                                    <w:rPr>
                                      <w:rFonts w:ascii="Arial Narrow" w:hAnsi="Arial Narrow" w:cs="Tahoma"/>
                                      <w:b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4D55D6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</w:t>
                                  </w:r>
                                  <w:r w:rsidR="00D244DA" w:rsidRPr="004D55D6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No. 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</w:t>
                                  </w:r>
                                  <w:r w:rsidR="00C21944"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/CM-02/2024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 fecha </w:t>
                                  </w:r>
                                  <w:r w:rsidR="004D55D6"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06 de diciembre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de 2024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</w:t>
                                  </w:r>
                                  <w:r w:rsidR="00C21944"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/2024</w:t>
                                  </w:r>
                                  <w:r w:rsidRPr="004D55D6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celebran, por una parte, el Municipio de Oaxaca de Juárez y por la otra parte el Contratista </w:t>
                                  </w:r>
                                  <w:r w:rsidR="004D55D6" w:rsidRPr="004D55D6">
                                    <w:rPr>
                                      <w:rFonts w:ascii="Arial Narrow" w:eastAsia="Times New Roman" w:hAnsi="Arial Narrow" w:cs="Tahoma"/>
                                      <w:b/>
                                      <w:noProof/>
                                      <w:sz w:val="16"/>
                                      <w:szCs w:val="16"/>
                                      <w:lang w:eastAsia="es-ES"/>
                                    </w:rPr>
                                    <w:t>Ingeniería y Desarrollo Arquitectónico Sustentable, S.A. de C.V.</w:t>
                                  </w:r>
                                </w:p>
                                <w:p w14:paraId="5D8B5404" w14:textId="18605833" w:rsidR="003E5812" w:rsidRPr="00414263" w:rsidRDefault="00DD4456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3D51F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left:0;text-align:left;margin-left:472.3pt;margin-top:-21.75pt;width:523.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" filled="f" stroked="f">
                      <v:textbox style="mso-fit-shape-to-text:t">
                        <w:txbxContent>
                          <w:p w14:paraId="3C475A4F" w14:textId="77777777" w:rsidR="004D55D6" w:rsidRPr="004D55D6" w:rsidRDefault="00DD4456" w:rsidP="004D55D6">
                            <w:pPr>
                              <w:jc w:val="both"/>
                              <w:rPr>
                                <w:rFonts w:ascii="Arial Narrow" w:hAnsi="Arial Narrow" w:cs="Tahom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4D55D6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</w:t>
                            </w:r>
                            <w:r w:rsidR="00D244DA" w:rsidRPr="004D55D6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No. 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</w:t>
                            </w:r>
                            <w:r w:rsidR="00C21944"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47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/CM-02/2024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 fecha </w:t>
                            </w:r>
                            <w:r w:rsidR="004D55D6"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06 de diciembre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de 2024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proofErr w:type="spellStart"/>
                            <w:r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</w:t>
                            </w:r>
                            <w:proofErr w:type="spellEnd"/>
                            <w:r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/FIII 0</w:t>
                            </w:r>
                            <w:r w:rsidR="00C21944"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47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/2024</w:t>
                            </w:r>
                            <w:r w:rsidRPr="004D55D6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celebran, por una parte, el Municipio de Oaxaca de Juárez y por la otra parte el Contratista </w:t>
                            </w:r>
                            <w:r w:rsidR="004D55D6" w:rsidRPr="004D55D6">
                              <w:rPr>
                                <w:rFonts w:ascii="Arial Narrow" w:eastAsia="Times New Roman" w:hAnsi="Arial Narrow" w:cs="Tahoma"/>
                                <w:b/>
                                <w:noProof/>
                                <w:sz w:val="16"/>
                                <w:szCs w:val="16"/>
                                <w:lang w:eastAsia="es-ES"/>
                              </w:rPr>
                              <w:t>Ingeniería y Desarrollo Arquitectónico Sustentable, S.A. de C.V.</w:t>
                            </w:r>
                          </w:p>
                          <w:p w14:paraId="5D8B5404" w14:textId="18605833" w:rsidR="003E5812" w:rsidRPr="00414263" w:rsidRDefault="00DD4456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4527C063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9DEC9" w14:textId="77777777" w:rsidR="00F06E74" w:rsidRDefault="00F06E74">
      <w:r>
        <w:separator/>
      </w:r>
    </w:p>
  </w:footnote>
  <w:footnote w:type="continuationSeparator" w:id="0">
    <w:p w14:paraId="5E8DBA75" w14:textId="77777777" w:rsidR="00F06E74" w:rsidRDefault="00F06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81E2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6B88EAA" wp14:editId="4145D66A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F855D" wp14:editId="32EC06F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5CAB9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D3000A6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595A1A5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866F967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3F855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5B5CAB99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D3000A6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595A1A5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866F967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B0C8FD9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BF73C03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6C64A88" w14:textId="68333063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715AEC" w:rsidRPr="00B85E8C">
      <w:rPr>
        <w:rFonts w:ascii="Arial" w:hAnsi="Arial" w:cs="Arial"/>
        <w:b/>
        <w:noProof/>
        <w:sz w:val="22"/>
        <w:szCs w:val="22"/>
      </w:rPr>
      <w:t>DCSyCOP/FIII 0</w:t>
    </w:r>
    <w:r w:rsidR="001E280D">
      <w:rPr>
        <w:rFonts w:ascii="Arial" w:hAnsi="Arial" w:cs="Arial"/>
        <w:b/>
        <w:noProof/>
        <w:sz w:val="22"/>
        <w:szCs w:val="22"/>
      </w:rPr>
      <w:t>47</w:t>
    </w:r>
    <w:r w:rsidR="00715AEC" w:rsidRPr="00B85E8C">
      <w:rPr>
        <w:rFonts w:ascii="Arial" w:hAnsi="Arial" w:cs="Arial"/>
        <w:b/>
        <w:noProof/>
        <w:sz w:val="22"/>
        <w:szCs w:val="22"/>
      </w:rPr>
      <w:t>/2024</w:t>
    </w:r>
    <w:r>
      <w:rPr>
        <w:rFonts w:ascii="Arial" w:hAnsi="Arial" w:cs="Arial"/>
        <w:b/>
        <w:noProof/>
        <w:sz w:val="22"/>
        <w:szCs w:val="22"/>
      </w:rPr>
      <w:t>.</w:t>
    </w:r>
  </w:p>
  <w:p w14:paraId="10261E99" w14:textId="085CBF62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715AEC" w:rsidRPr="00B85E8C">
      <w:rPr>
        <w:rFonts w:ascii="Arial" w:hAnsi="Arial" w:cs="Arial"/>
        <w:b/>
        <w:bCs/>
        <w:noProof/>
        <w:sz w:val="22"/>
        <w:szCs w:val="22"/>
      </w:rPr>
      <w:t>DCSyCOP/FIII 0</w:t>
    </w:r>
    <w:r w:rsidR="001E280D">
      <w:rPr>
        <w:rFonts w:ascii="Arial" w:hAnsi="Arial" w:cs="Arial"/>
        <w:b/>
        <w:bCs/>
        <w:noProof/>
        <w:sz w:val="22"/>
        <w:szCs w:val="22"/>
      </w:rPr>
      <w:t>47</w:t>
    </w:r>
    <w:r w:rsidR="00715AEC" w:rsidRPr="00B85E8C">
      <w:rPr>
        <w:rFonts w:ascii="Arial" w:hAnsi="Arial" w:cs="Arial"/>
        <w:b/>
        <w:bCs/>
        <w:noProof/>
        <w:sz w:val="22"/>
        <w:szCs w:val="22"/>
      </w:rPr>
      <w:t>/CM-0</w:t>
    </w:r>
    <w:r w:rsidR="00727BD4">
      <w:rPr>
        <w:rFonts w:ascii="Arial" w:hAnsi="Arial" w:cs="Arial"/>
        <w:b/>
        <w:bCs/>
        <w:noProof/>
        <w:sz w:val="22"/>
        <w:szCs w:val="22"/>
      </w:rPr>
      <w:t>2</w:t>
    </w:r>
    <w:r w:rsidR="00715AEC" w:rsidRPr="00B85E8C">
      <w:rPr>
        <w:rFonts w:ascii="Arial" w:hAnsi="Arial" w:cs="Arial"/>
        <w:b/>
        <w:bCs/>
        <w:noProof/>
        <w:sz w:val="22"/>
        <w:szCs w:val="22"/>
      </w:rPr>
      <w:t>/2024</w:t>
    </w:r>
  </w:p>
  <w:p w14:paraId="2170893C" w14:textId="2E2C291C" w:rsidR="005F198E" w:rsidRDefault="00294763" w:rsidP="009E5B74">
    <w:pPr>
      <w:jc w:val="center"/>
      <w:rPr>
        <w:rFonts w:ascii="Arial" w:hAnsi="Arial" w:cs="Arial"/>
        <w:b/>
        <w:noProof/>
        <w:sz w:val="22"/>
        <w:szCs w:val="22"/>
      </w:rPr>
    </w:pPr>
    <w:r>
      <w:rPr>
        <w:rFonts w:ascii="Arial" w:hAnsi="Arial" w:cs="Arial"/>
        <w:b/>
        <w:bCs/>
        <w:sz w:val="22"/>
        <w:szCs w:val="22"/>
      </w:rPr>
      <w:t>EN</w:t>
    </w:r>
    <w:r w:rsidR="005F198E" w:rsidRPr="00D47A77"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>MONTO</w:t>
    </w:r>
    <w:r w:rsidR="00DD4456">
      <w:rPr>
        <w:rFonts w:ascii="Arial" w:hAnsi="Arial" w:cs="Arial"/>
        <w:b/>
        <w:bCs/>
        <w:sz w:val="22"/>
        <w:szCs w:val="22"/>
      </w:rPr>
      <w:t xml:space="preserve">, </w:t>
    </w:r>
    <w:r w:rsidR="001E280D">
      <w:rPr>
        <w:rFonts w:ascii="Arial" w:hAnsi="Arial" w:cs="Arial"/>
        <w:b/>
        <w:bCs/>
        <w:sz w:val="22"/>
        <w:szCs w:val="22"/>
      </w:rPr>
      <w:t xml:space="preserve">DIFERIMIENTO Y </w:t>
    </w:r>
    <w:r w:rsidR="00E916CB">
      <w:rPr>
        <w:rFonts w:ascii="Arial" w:hAnsi="Arial" w:cs="Arial"/>
        <w:b/>
        <w:bCs/>
        <w:sz w:val="22"/>
        <w:szCs w:val="22"/>
      </w:rPr>
      <w:t xml:space="preserve">AMPLIACIÓN </w:t>
    </w:r>
    <w:r w:rsidR="005F198E"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 w:rsidR="005F198E">
      <w:rPr>
        <w:rFonts w:ascii="Arial" w:hAnsi="Arial" w:cs="Arial"/>
        <w:b/>
        <w:bCs/>
        <w:sz w:val="22"/>
        <w:szCs w:val="22"/>
      </w:rPr>
      <w:t xml:space="preserve"> </w:t>
    </w:r>
    <w:r w:rsidR="00727BD4">
      <w:rPr>
        <w:rFonts w:ascii="Arial" w:hAnsi="Arial" w:cs="Arial"/>
        <w:b/>
        <w:bCs/>
        <w:sz w:val="22"/>
        <w:szCs w:val="22"/>
      </w:rPr>
      <w:t>PERÍO</w:t>
    </w:r>
    <w:r w:rsidR="00727BD4" w:rsidRPr="00D47A77">
      <w:rPr>
        <w:rFonts w:ascii="Arial" w:hAnsi="Arial" w:cs="Arial"/>
        <w:b/>
        <w:bCs/>
        <w:sz w:val="22"/>
        <w:szCs w:val="22"/>
      </w:rPr>
      <w:t>DO</w:t>
    </w:r>
    <w:r w:rsidR="001E280D">
      <w:rPr>
        <w:rFonts w:ascii="Arial" w:hAnsi="Arial" w:cs="Arial"/>
        <w:b/>
        <w:bCs/>
        <w:sz w:val="22"/>
        <w:szCs w:val="22"/>
      </w:rPr>
      <w:t xml:space="preserve"> </w:t>
    </w:r>
  </w:p>
  <w:p w14:paraId="754D785E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0">
    <w:nsid w:val="4F31630A"/>
    <w:multiLevelType w:val="hybridMultilevel"/>
    <w:tmpl w:val="11343E4A"/>
    <w:lvl w:ilvl="0" w:tplc="BD2274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2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4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5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7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8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0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1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2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3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4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5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6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72496340">
    <w:abstractNumId w:val="28"/>
  </w:num>
  <w:num w:numId="2" w16cid:durableId="1126581142">
    <w:abstractNumId w:val="42"/>
  </w:num>
  <w:num w:numId="3" w16cid:durableId="1478230082">
    <w:abstractNumId w:val="2"/>
  </w:num>
  <w:num w:numId="4" w16cid:durableId="826867835">
    <w:abstractNumId w:val="44"/>
  </w:num>
  <w:num w:numId="5" w16cid:durableId="233249138">
    <w:abstractNumId w:val="9"/>
  </w:num>
  <w:num w:numId="6" w16cid:durableId="1220247384">
    <w:abstractNumId w:val="16"/>
  </w:num>
  <w:num w:numId="7" w16cid:durableId="1660229481">
    <w:abstractNumId w:val="14"/>
  </w:num>
  <w:num w:numId="8" w16cid:durableId="149176551">
    <w:abstractNumId w:val="26"/>
  </w:num>
  <w:num w:numId="9" w16cid:durableId="262568544">
    <w:abstractNumId w:val="17"/>
  </w:num>
  <w:num w:numId="10" w16cid:durableId="465895620">
    <w:abstractNumId w:val="12"/>
  </w:num>
  <w:num w:numId="11" w16cid:durableId="852452835">
    <w:abstractNumId w:val="1"/>
  </w:num>
  <w:num w:numId="12" w16cid:durableId="1726098014">
    <w:abstractNumId w:val="6"/>
  </w:num>
  <w:num w:numId="13" w16cid:durableId="1845440870">
    <w:abstractNumId w:val="13"/>
  </w:num>
  <w:num w:numId="14" w16cid:durableId="1458181318">
    <w:abstractNumId w:val="36"/>
  </w:num>
  <w:num w:numId="15" w16cid:durableId="1082263467">
    <w:abstractNumId w:val="27"/>
  </w:num>
  <w:num w:numId="16" w16cid:durableId="29500331">
    <w:abstractNumId w:val="15"/>
  </w:num>
  <w:num w:numId="17" w16cid:durableId="1086221296">
    <w:abstractNumId w:val="37"/>
  </w:num>
  <w:num w:numId="18" w16cid:durableId="704132987">
    <w:abstractNumId w:val="34"/>
  </w:num>
  <w:num w:numId="19" w16cid:durableId="2080665477">
    <w:abstractNumId w:val="41"/>
  </w:num>
  <w:num w:numId="20" w16cid:durableId="738745699">
    <w:abstractNumId w:val="29"/>
  </w:num>
  <w:num w:numId="21" w16cid:durableId="1119835845">
    <w:abstractNumId w:val="23"/>
  </w:num>
  <w:num w:numId="22" w16cid:durableId="1204708789">
    <w:abstractNumId w:val="10"/>
  </w:num>
  <w:num w:numId="23" w16cid:durableId="624504648">
    <w:abstractNumId w:val="24"/>
  </w:num>
  <w:num w:numId="24" w16cid:durableId="1427724909">
    <w:abstractNumId w:val="19"/>
  </w:num>
  <w:num w:numId="25" w16cid:durableId="1534027738">
    <w:abstractNumId w:val="8"/>
  </w:num>
  <w:num w:numId="26" w16cid:durableId="841941478">
    <w:abstractNumId w:val="18"/>
  </w:num>
  <w:num w:numId="27" w16cid:durableId="625964268">
    <w:abstractNumId w:val="0"/>
  </w:num>
  <w:num w:numId="28" w16cid:durableId="986324059">
    <w:abstractNumId w:val="46"/>
  </w:num>
  <w:num w:numId="29" w16cid:durableId="1343816273">
    <w:abstractNumId w:val="20"/>
  </w:num>
  <w:num w:numId="30" w16cid:durableId="2133555930">
    <w:abstractNumId w:val="11"/>
  </w:num>
  <w:num w:numId="31" w16cid:durableId="832069484">
    <w:abstractNumId w:val="5"/>
  </w:num>
  <w:num w:numId="32" w16cid:durableId="579601520">
    <w:abstractNumId w:val="21"/>
  </w:num>
  <w:num w:numId="33" w16cid:durableId="1933975513">
    <w:abstractNumId w:val="4"/>
  </w:num>
  <w:num w:numId="34" w16cid:durableId="1545483501">
    <w:abstractNumId w:val="31"/>
  </w:num>
  <w:num w:numId="35" w16cid:durableId="1688367447">
    <w:abstractNumId w:val="45"/>
  </w:num>
  <w:num w:numId="36" w16cid:durableId="1757821627">
    <w:abstractNumId w:val="39"/>
  </w:num>
  <w:num w:numId="37" w16cid:durableId="1200049573">
    <w:abstractNumId w:val="22"/>
  </w:num>
  <w:num w:numId="38" w16cid:durableId="1627814929">
    <w:abstractNumId w:val="43"/>
  </w:num>
  <w:num w:numId="39" w16cid:durableId="1263345236">
    <w:abstractNumId w:val="25"/>
  </w:num>
  <w:num w:numId="40" w16cid:durableId="390806682">
    <w:abstractNumId w:val="32"/>
  </w:num>
  <w:num w:numId="41" w16cid:durableId="1286304331">
    <w:abstractNumId w:val="7"/>
  </w:num>
  <w:num w:numId="42" w16cid:durableId="935359174">
    <w:abstractNumId w:val="40"/>
  </w:num>
  <w:num w:numId="43" w16cid:durableId="185751556">
    <w:abstractNumId w:val="38"/>
  </w:num>
  <w:num w:numId="44" w16cid:durableId="1500734735">
    <w:abstractNumId w:val="35"/>
  </w:num>
  <w:num w:numId="45" w16cid:durableId="611130415">
    <w:abstractNumId w:val="33"/>
  </w:num>
  <w:num w:numId="46" w16cid:durableId="713894412">
    <w:abstractNumId w:val="3"/>
  </w:num>
  <w:num w:numId="47" w16cid:durableId="1424452930">
    <w:abstractNumId w:val="3"/>
  </w:num>
  <w:num w:numId="48" w16cid:durableId="13785051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359888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54260"/>
    <w:rsid w:val="00055722"/>
    <w:rsid w:val="000620B1"/>
    <w:rsid w:val="000642D9"/>
    <w:rsid w:val="00064606"/>
    <w:rsid w:val="000666B7"/>
    <w:rsid w:val="000700BA"/>
    <w:rsid w:val="00072B46"/>
    <w:rsid w:val="00075B64"/>
    <w:rsid w:val="000773CC"/>
    <w:rsid w:val="00077B62"/>
    <w:rsid w:val="00081722"/>
    <w:rsid w:val="00090652"/>
    <w:rsid w:val="00092713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2165"/>
    <w:rsid w:val="000D51D3"/>
    <w:rsid w:val="000D7514"/>
    <w:rsid w:val="000D7A10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1FFE"/>
    <w:rsid w:val="00152BA5"/>
    <w:rsid w:val="00154418"/>
    <w:rsid w:val="00154CA5"/>
    <w:rsid w:val="00155285"/>
    <w:rsid w:val="0017052F"/>
    <w:rsid w:val="00170560"/>
    <w:rsid w:val="00174AB4"/>
    <w:rsid w:val="00175555"/>
    <w:rsid w:val="00176DDB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A2117"/>
    <w:rsid w:val="001B0D99"/>
    <w:rsid w:val="001B16C9"/>
    <w:rsid w:val="001B322E"/>
    <w:rsid w:val="001B33AE"/>
    <w:rsid w:val="001B4B2C"/>
    <w:rsid w:val="001C0075"/>
    <w:rsid w:val="001C6B39"/>
    <w:rsid w:val="001D0C89"/>
    <w:rsid w:val="001D3036"/>
    <w:rsid w:val="001D6386"/>
    <w:rsid w:val="001D67FD"/>
    <w:rsid w:val="001E045B"/>
    <w:rsid w:val="001E246F"/>
    <w:rsid w:val="001E280D"/>
    <w:rsid w:val="001E2B89"/>
    <w:rsid w:val="001E2FCF"/>
    <w:rsid w:val="001E6A3F"/>
    <w:rsid w:val="001E6FDD"/>
    <w:rsid w:val="001F7873"/>
    <w:rsid w:val="002019B1"/>
    <w:rsid w:val="00203632"/>
    <w:rsid w:val="00205E39"/>
    <w:rsid w:val="00214F52"/>
    <w:rsid w:val="002235B5"/>
    <w:rsid w:val="00224E78"/>
    <w:rsid w:val="00226C2A"/>
    <w:rsid w:val="00230FC8"/>
    <w:rsid w:val="00234005"/>
    <w:rsid w:val="00234287"/>
    <w:rsid w:val="00234C67"/>
    <w:rsid w:val="002414B1"/>
    <w:rsid w:val="00244FF4"/>
    <w:rsid w:val="002453A3"/>
    <w:rsid w:val="00253744"/>
    <w:rsid w:val="00256F4C"/>
    <w:rsid w:val="00260C96"/>
    <w:rsid w:val="00261C4A"/>
    <w:rsid w:val="00265D8E"/>
    <w:rsid w:val="00274272"/>
    <w:rsid w:val="002768C0"/>
    <w:rsid w:val="0027756A"/>
    <w:rsid w:val="002778D8"/>
    <w:rsid w:val="0028087F"/>
    <w:rsid w:val="00284E29"/>
    <w:rsid w:val="0029047D"/>
    <w:rsid w:val="00290B23"/>
    <w:rsid w:val="002910F2"/>
    <w:rsid w:val="00294763"/>
    <w:rsid w:val="002B0705"/>
    <w:rsid w:val="002B2406"/>
    <w:rsid w:val="002B56DC"/>
    <w:rsid w:val="002B71FF"/>
    <w:rsid w:val="002B78B8"/>
    <w:rsid w:val="002D5324"/>
    <w:rsid w:val="002D6A70"/>
    <w:rsid w:val="002E20E1"/>
    <w:rsid w:val="002E2248"/>
    <w:rsid w:val="002E331E"/>
    <w:rsid w:val="002E4CBA"/>
    <w:rsid w:val="002E78FF"/>
    <w:rsid w:val="002F0096"/>
    <w:rsid w:val="002F1DB2"/>
    <w:rsid w:val="002F6478"/>
    <w:rsid w:val="002F6B45"/>
    <w:rsid w:val="002F6B70"/>
    <w:rsid w:val="00302963"/>
    <w:rsid w:val="00303955"/>
    <w:rsid w:val="00303CA8"/>
    <w:rsid w:val="0030457D"/>
    <w:rsid w:val="00311E21"/>
    <w:rsid w:val="00314DE1"/>
    <w:rsid w:val="0032238E"/>
    <w:rsid w:val="00324427"/>
    <w:rsid w:val="00327BC4"/>
    <w:rsid w:val="00330868"/>
    <w:rsid w:val="00335BE1"/>
    <w:rsid w:val="003374EC"/>
    <w:rsid w:val="00340054"/>
    <w:rsid w:val="00342965"/>
    <w:rsid w:val="00342DED"/>
    <w:rsid w:val="003472CA"/>
    <w:rsid w:val="00354133"/>
    <w:rsid w:val="003554AD"/>
    <w:rsid w:val="00360390"/>
    <w:rsid w:val="0036069D"/>
    <w:rsid w:val="00363638"/>
    <w:rsid w:val="00367A0D"/>
    <w:rsid w:val="00376490"/>
    <w:rsid w:val="003768C8"/>
    <w:rsid w:val="00377D01"/>
    <w:rsid w:val="00386D64"/>
    <w:rsid w:val="00386E30"/>
    <w:rsid w:val="00392489"/>
    <w:rsid w:val="0039288E"/>
    <w:rsid w:val="003929F9"/>
    <w:rsid w:val="003938F1"/>
    <w:rsid w:val="003940C5"/>
    <w:rsid w:val="00396FFF"/>
    <w:rsid w:val="003A1B35"/>
    <w:rsid w:val="003A2E22"/>
    <w:rsid w:val="003A3D81"/>
    <w:rsid w:val="003A7DD6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6F43"/>
    <w:rsid w:val="003D7570"/>
    <w:rsid w:val="003E0891"/>
    <w:rsid w:val="003E1BE4"/>
    <w:rsid w:val="003E5812"/>
    <w:rsid w:val="003F1BB2"/>
    <w:rsid w:val="003F7FF1"/>
    <w:rsid w:val="00403006"/>
    <w:rsid w:val="004063A5"/>
    <w:rsid w:val="00412328"/>
    <w:rsid w:val="00414129"/>
    <w:rsid w:val="00417756"/>
    <w:rsid w:val="00422205"/>
    <w:rsid w:val="00422B3A"/>
    <w:rsid w:val="004314A5"/>
    <w:rsid w:val="00441502"/>
    <w:rsid w:val="00451CBC"/>
    <w:rsid w:val="00454C63"/>
    <w:rsid w:val="004604BB"/>
    <w:rsid w:val="00461DAE"/>
    <w:rsid w:val="00462015"/>
    <w:rsid w:val="00466510"/>
    <w:rsid w:val="004672DF"/>
    <w:rsid w:val="00472938"/>
    <w:rsid w:val="00474BC5"/>
    <w:rsid w:val="004831AA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C7128"/>
    <w:rsid w:val="004D008C"/>
    <w:rsid w:val="004D0575"/>
    <w:rsid w:val="004D1D03"/>
    <w:rsid w:val="004D22E3"/>
    <w:rsid w:val="004D38D8"/>
    <w:rsid w:val="004D55D6"/>
    <w:rsid w:val="00502F65"/>
    <w:rsid w:val="00504946"/>
    <w:rsid w:val="005078FC"/>
    <w:rsid w:val="00512F39"/>
    <w:rsid w:val="00514CF3"/>
    <w:rsid w:val="0051620B"/>
    <w:rsid w:val="005204F6"/>
    <w:rsid w:val="00535E29"/>
    <w:rsid w:val="00535F54"/>
    <w:rsid w:val="00542E14"/>
    <w:rsid w:val="00545AA2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77B85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B7249"/>
    <w:rsid w:val="005C376F"/>
    <w:rsid w:val="005C63DB"/>
    <w:rsid w:val="005D3081"/>
    <w:rsid w:val="005E42B7"/>
    <w:rsid w:val="005E4426"/>
    <w:rsid w:val="005E45F9"/>
    <w:rsid w:val="005E4BCD"/>
    <w:rsid w:val="005F198E"/>
    <w:rsid w:val="005F1F99"/>
    <w:rsid w:val="005F35A4"/>
    <w:rsid w:val="0061079F"/>
    <w:rsid w:val="0061107A"/>
    <w:rsid w:val="00612F29"/>
    <w:rsid w:val="00613164"/>
    <w:rsid w:val="00615E7D"/>
    <w:rsid w:val="00621ADD"/>
    <w:rsid w:val="00621FEA"/>
    <w:rsid w:val="00624026"/>
    <w:rsid w:val="0062472E"/>
    <w:rsid w:val="006250E4"/>
    <w:rsid w:val="0062616D"/>
    <w:rsid w:val="00630312"/>
    <w:rsid w:val="00630864"/>
    <w:rsid w:val="00636442"/>
    <w:rsid w:val="006472A5"/>
    <w:rsid w:val="0065435B"/>
    <w:rsid w:val="00666267"/>
    <w:rsid w:val="006712B7"/>
    <w:rsid w:val="00671CAE"/>
    <w:rsid w:val="0067253A"/>
    <w:rsid w:val="00672F14"/>
    <w:rsid w:val="00673AD5"/>
    <w:rsid w:val="00682DAC"/>
    <w:rsid w:val="00687DB8"/>
    <w:rsid w:val="00693856"/>
    <w:rsid w:val="00696B20"/>
    <w:rsid w:val="006A0AE8"/>
    <w:rsid w:val="006A1163"/>
    <w:rsid w:val="006A12AA"/>
    <w:rsid w:val="006B14B0"/>
    <w:rsid w:val="006B1616"/>
    <w:rsid w:val="006B1803"/>
    <w:rsid w:val="006B2498"/>
    <w:rsid w:val="006B3E35"/>
    <w:rsid w:val="006B54D3"/>
    <w:rsid w:val="006C1DB1"/>
    <w:rsid w:val="006C7650"/>
    <w:rsid w:val="006D6613"/>
    <w:rsid w:val="006D788E"/>
    <w:rsid w:val="006E16D3"/>
    <w:rsid w:val="006E47BF"/>
    <w:rsid w:val="006E555B"/>
    <w:rsid w:val="00701A7F"/>
    <w:rsid w:val="0070208E"/>
    <w:rsid w:val="007066D4"/>
    <w:rsid w:val="00711FFE"/>
    <w:rsid w:val="00712F7C"/>
    <w:rsid w:val="00715AEC"/>
    <w:rsid w:val="00724705"/>
    <w:rsid w:val="00727BD4"/>
    <w:rsid w:val="007310F4"/>
    <w:rsid w:val="007340E3"/>
    <w:rsid w:val="007402A6"/>
    <w:rsid w:val="00740AB9"/>
    <w:rsid w:val="00741C6F"/>
    <w:rsid w:val="00743C9D"/>
    <w:rsid w:val="00746C89"/>
    <w:rsid w:val="007475C7"/>
    <w:rsid w:val="00753E45"/>
    <w:rsid w:val="007603B4"/>
    <w:rsid w:val="0076157F"/>
    <w:rsid w:val="00762DA4"/>
    <w:rsid w:val="00763A4E"/>
    <w:rsid w:val="00766F64"/>
    <w:rsid w:val="00767F56"/>
    <w:rsid w:val="00771AAB"/>
    <w:rsid w:val="007726ED"/>
    <w:rsid w:val="00772F46"/>
    <w:rsid w:val="00777241"/>
    <w:rsid w:val="00782D98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C5936"/>
    <w:rsid w:val="007D178F"/>
    <w:rsid w:val="007D1B8E"/>
    <w:rsid w:val="007D620A"/>
    <w:rsid w:val="007D6ABB"/>
    <w:rsid w:val="007D77AB"/>
    <w:rsid w:val="007E5815"/>
    <w:rsid w:val="007F1C4C"/>
    <w:rsid w:val="007F2954"/>
    <w:rsid w:val="007F7456"/>
    <w:rsid w:val="00800267"/>
    <w:rsid w:val="0080471C"/>
    <w:rsid w:val="00806B93"/>
    <w:rsid w:val="00821BD0"/>
    <w:rsid w:val="00821F32"/>
    <w:rsid w:val="00824B6F"/>
    <w:rsid w:val="00824B8C"/>
    <w:rsid w:val="00824CF6"/>
    <w:rsid w:val="00824E41"/>
    <w:rsid w:val="008319CE"/>
    <w:rsid w:val="00834942"/>
    <w:rsid w:val="00835F6B"/>
    <w:rsid w:val="008467BF"/>
    <w:rsid w:val="00847FB6"/>
    <w:rsid w:val="008520CC"/>
    <w:rsid w:val="00852719"/>
    <w:rsid w:val="00852907"/>
    <w:rsid w:val="008544B3"/>
    <w:rsid w:val="00855225"/>
    <w:rsid w:val="00855EB7"/>
    <w:rsid w:val="00860109"/>
    <w:rsid w:val="008652B1"/>
    <w:rsid w:val="008739E8"/>
    <w:rsid w:val="00875C30"/>
    <w:rsid w:val="00876E93"/>
    <w:rsid w:val="00884BEA"/>
    <w:rsid w:val="00885D95"/>
    <w:rsid w:val="008869D2"/>
    <w:rsid w:val="008900D6"/>
    <w:rsid w:val="008973BC"/>
    <w:rsid w:val="008A1FA4"/>
    <w:rsid w:val="008A525E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5CE4"/>
    <w:rsid w:val="008E66FD"/>
    <w:rsid w:val="008F2E76"/>
    <w:rsid w:val="008F5F35"/>
    <w:rsid w:val="00911137"/>
    <w:rsid w:val="009137BB"/>
    <w:rsid w:val="0091400C"/>
    <w:rsid w:val="00916987"/>
    <w:rsid w:val="00920F09"/>
    <w:rsid w:val="00934869"/>
    <w:rsid w:val="00937048"/>
    <w:rsid w:val="0094407B"/>
    <w:rsid w:val="00944092"/>
    <w:rsid w:val="00944999"/>
    <w:rsid w:val="00953E2B"/>
    <w:rsid w:val="00955D9F"/>
    <w:rsid w:val="00966FFD"/>
    <w:rsid w:val="009670FB"/>
    <w:rsid w:val="0097291E"/>
    <w:rsid w:val="00973127"/>
    <w:rsid w:val="00973FA3"/>
    <w:rsid w:val="0097543D"/>
    <w:rsid w:val="00990E1A"/>
    <w:rsid w:val="00991F4A"/>
    <w:rsid w:val="009B0184"/>
    <w:rsid w:val="009B2273"/>
    <w:rsid w:val="009B2459"/>
    <w:rsid w:val="009B70E0"/>
    <w:rsid w:val="009C4397"/>
    <w:rsid w:val="009C5380"/>
    <w:rsid w:val="009C7C23"/>
    <w:rsid w:val="009D1D0C"/>
    <w:rsid w:val="009D2033"/>
    <w:rsid w:val="009D34C6"/>
    <w:rsid w:val="009D60B4"/>
    <w:rsid w:val="009D6776"/>
    <w:rsid w:val="009D7BA7"/>
    <w:rsid w:val="009E5B74"/>
    <w:rsid w:val="009F2178"/>
    <w:rsid w:val="009F236F"/>
    <w:rsid w:val="009F23D7"/>
    <w:rsid w:val="009F405F"/>
    <w:rsid w:val="009F52A1"/>
    <w:rsid w:val="009F73BA"/>
    <w:rsid w:val="00A004BC"/>
    <w:rsid w:val="00A06889"/>
    <w:rsid w:val="00A10F65"/>
    <w:rsid w:val="00A129B0"/>
    <w:rsid w:val="00A3194D"/>
    <w:rsid w:val="00A32130"/>
    <w:rsid w:val="00A36B3F"/>
    <w:rsid w:val="00A3723F"/>
    <w:rsid w:val="00A37401"/>
    <w:rsid w:val="00A37BE6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654FC"/>
    <w:rsid w:val="00A73884"/>
    <w:rsid w:val="00A85F1D"/>
    <w:rsid w:val="00A8681F"/>
    <w:rsid w:val="00A87B84"/>
    <w:rsid w:val="00AB0CEB"/>
    <w:rsid w:val="00AB2E3A"/>
    <w:rsid w:val="00AB60C1"/>
    <w:rsid w:val="00AC1688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32B60"/>
    <w:rsid w:val="00B40160"/>
    <w:rsid w:val="00B4343D"/>
    <w:rsid w:val="00B43DBA"/>
    <w:rsid w:val="00B46DCC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3E"/>
    <w:rsid w:val="00B8668C"/>
    <w:rsid w:val="00B87E1A"/>
    <w:rsid w:val="00B9432D"/>
    <w:rsid w:val="00B950EC"/>
    <w:rsid w:val="00B9697B"/>
    <w:rsid w:val="00BA3541"/>
    <w:rsid w:val="00BA4B82"/>
    <w:rsid w:val="00BB0BF9"/>
    <w:rsid w:val="00BB59AA"/>
    <w:rsid w:val="00BC0026"/>
    <w:rsid w:val="00BC6E54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1B8D"/>
    <w:rsid w:val="00C15B48"/>
    <w:rsid w:val="00C16220"/>
    <w:rsid w:val="00C16BD1"/>
    <w:rsid w:val="00C17E37"/>
    <w:rsid w:val="00C20365"/>
    <w:rsid w:val="00C21711"/>
    <w:rsid w:val="00C21944"/>
    <w:rsid w:val="00C272B6"/>
    <w:rsid w:val="00C278F3"/>
    <w:rsid w:val="00C302DF"/>
    <w:rsid w:val="00C30595"/>
    <w:rsid w:val="00C30A73"/>
    <w:rsid w:val="00C3123D"/>
    <w:rsid w:val="00C37778"/>
    <w:rsid w:val="00C40128"/>
    <w:rsid w:val="00C45937"/>
    <w:rsid w:val="00C5403C"/>
    <w:rsid w:val="00C5760B"/>
    <w:rsid w:val="00C62088"/>
    <w:rsid w:val="00C64C6A"/>
    <w:rsid w:val="00C65F2E"/>
    <w:rsid w:val="00C664B3"/>
    <w:rsid w:val="00C67FB0"/>
    <w:rsid w:val="00C700F5"/>
    <w:rsid w:val="00C72304"/>
    <w:rsid w:val="00C74994"/>
    <w:rsid w:val="00C77D12"/>
    <w:rsid w:val="00C8000B"/>
    <w:rsid w:val="00C82710"/>
    <w:rsid w:val="00C83875"/>
    <w:rsid w:val="00C90781"/>
    <w:rsid w:val="00C91097"/>
    <w:rsid w:val="00C93686"/>
    <w:rsid w:val="00C93F87"/>
    <w:rsid w:val="00C977FC"/>
    <w:rsid w:val="00CA2200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5951"/>
    <w:rsid w:val="00D07C71"/>
    <w:rsid w:val="00D10280"/>
    <w:rsid w:val="00D117E0"/>
    <w:rsid w:val="00D130C6"/>
    <w:rsid w:val="00D17564"/>
    <w:rsid w:val="00D17650"/>
    <w:rsid w:val="00D244DA"/>
    <w:rsid w:val="00D264EB"/>
    <w:rsid w:val="00D26E13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193D"/>
    <w:rsid w:val="00DA660A"/>
    <w:rsid w:val="00DB02A2"/>
    <w:rsid w:val="00DB4CB2"/>
    <w:rsid w:val="00DB732B"/>
    <w:rsid w:val="00DC2218"/>
    <w:rsid w:val="00DC4208"/>
    <w:rsid w:val="00DC5BC1"/>
    <w:rsid w:val="00DC6333"/>
    <w:rsid w:val="00DD1B04"/>
    <w:rsid w:val="00DD37A8"/>
    <w:rsid w:val="00DD4456"/>
    <w:rsid w:val="00DE461D"/>
    <w:rsid w:val="00DE65E4"/>
    <w:rsid w:val="00DE706B"/>
    <w:rsid w:val="00DF4031"/>
    <w:rsid w:val="00DF52F0"/>
    <w:rsid w:val="00DF5EE2"/>
    <w:rsid w:val="00DF60A2"/>
    <w:rsid w:val="00DF7CA0"/>
    <w:rsid w:val="00E04CFE"/>
    <w:rsid w:val="00E05DF5"/>
    <w:rsid w:val="00E05E95"/>
    <w:rsid w:val="00E11A4D"/>
    <w:rsid w:val="00E17492"/>
    <w:rsid w:val="00E1750E"/>
    <w:rsid w:val="00E231AA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28A1"/>
    <w:rsid w:val="00E65B79"/>
    <w:rsid w:val="00E663AF"/>
    <w:rsid w:val="00E673EE"/>
    <w:rsid w:val="00E715E2"/>
    <w:rsid w:val="00E820F2"/>
    <w:rsid w:val="00E85755"/>
    <w:rsid w:val="00E8599C"/>
    <w:rsid w:val="00E916B6"/>
    <w:rsid w:val="00E916CB"/>
    <w:rsid w:val="00E92550"/>
    <w:rsid w:val="00E96B24"/>
    <w:rsid w:val="00E96CBB"/>
    <w:rsid w:val="00EA09D8"/>
    <w:rsid w:val="00EA15D6"/>
    <w:rsid w:val="00EA2254"/>
    <w:rsid w:val="00EA51BB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56A5"/>
    <w:rsid w:val="00EC7633"/>
    <w:rsid w:val="00ED0E55"/>
    <w:rsid w:val="00ED6B5B"/>
    <w:rsid w:val="00EE1AF2"/>
    <w:rsid w:val="00EF4FEC"/>
    <w:rsid w:val="00EF5A25"/>
    <w:rsid w:val="00F03A39"/>
    <w:rsid w:val="00F05092"/>
    <w:rsid w:val="00F06B9A"/>
    <w:rsid w:val="00F06E74"/>
    <w:rsid w:val="00F11778"/>
    <w:rsid w:val="00F1365D"/>
    <w:rsid w:val="00F17F80"/>
    <w:rsid w:val="00F21F22"/>
    <w:rsid w:val="00F2259F"/>
    <w:rsid w:val="00F237FC"/>
    <w:rsid w:val="00F23D8E"/>
    <w:rsid w:val="00F3189F"/>
    <w:rsid w:val="00F31FA4"/>
    <w:rsid w:val="00F36050"/>
    <w:rsid w:val="00F40A21"/>
    <w:rsid w:val="00F4308E"/>
    <w:rsid w:val="00F50377"/>
    <w:rsid w:val="00F54A12"/>
    <w:rsid w:val="00F54BFF"/>
    <w:rsid w:val="00F54EC9"/>
    <w:rsid w:val="00F57688"/>
    <w:rsid w:val="00F60247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84720"/>
    <w:rsid w:val="00F85631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3B8A"/>
    <w:rsid w:val="00FC6250"/>
    <w:rsid w:val="00FC68F1"/>
    <w:rsid w:val="00FC7F87"/>
    <w:rsid w:val="00FD1375"/>
    <w:rsid w:val="00FD1920"/>
    <w:rsid w:val="00FD540C"/>
    <w:rsid w:val="00FD6A28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CFC31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0"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1545</Words>
  <Characters>8501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Usuario</cp:lastModifiedBy>
  <cp:revision>98</cp:revision>
  <cp:lastPrinted>2024-12-23T21:06:00Z</cp:lastPrinted>
  <dcterms:created xsi:type="dcterms:W3CDTF">2024-12-13T01:13:00Z</dcterms:created>
  <dcterms:modified xsi:type="dcterms:W3CDTF">2024-12-24T00:53:00Z</dcterms:modified>
</cp:coreProperties>
</file>