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969"/>
        <w:gridCol w:w="4973"/>
      </w:tblGrid>
      <w:tr w:rsidR="001512A1" w:rsidRPr="004515E1" w14:paraId="244C6CDE" w14:textId="77777777" w:rsidTr="00F72C87">
        <w:tc>
          <w:tcPr>
            <w:tcW w:w="4981" w:type="dxa"/>
          </w:tcPr>
          <w:p w14:paraId="5826B410" w14:textId="77777777" w:rsidR="001512A1" w:rsidRDefault="001512A1" w:rsidP="00F72C87"/>
          <w:p w14:paraId="5FD6BC60" w14:textId="77777777" w:rsidR="001512A1" w:rsidRPr="00E527C3" w:rsidRDefault="001512A1" w:rsidP="00F72C87">
            <w:pPr>
              <w:rPr>
                <w:b/>
                <w:bCs/>
                <w:noProof/>
              </w:rPr>
            </w:pPr>
            <w:r w:rsidRPr="00417174">
              <w:rPr>
                <w:rFonts w:ascii="Arial Narrow" w:hAnsi="Arial Narrow"/>
                <w:sz w:val="18"/>
                <w:szCs w:val="18"/>
              </w:rPr>
              <w:t>Contratista:</w:t>
            </w:r>
            <w:r w:rsidRPr="004515E1">
              <w:t xml:space="preserve"> </w:t>
            </w:r>
            <w:r w:rsidRPr="00E527C3">
              <w:rPr>
                <w:b/>
                <w:bCs/>
              </w:rPr>
              <w:t>“</w:t>
            </w:r>
            <w:r w:rsidRPr="00DC42BF">
              <w:rPr>
                <w:rFonts w:ascii="Arial Narrow" w:hAnsi="Arial Narrow"/>
                <w:b/>
                <w:bCs/>
                <w:noProof/>
                <w:sz w:val="18"/>
                <w:szCs w:val="18"/>
              </w:rPr>
              <w:t>Arrendamientos Materiales y Construcciones El Progreso, S.A. de C.V.</w:t>
            </w:r>
            <w:r w:rsidRPr="00E527C3">
              <w:rPr>
                <w:b/>
                <w:bCs/>
                <w:noProof/>
              </w:rPr>
              <w:t>”</w:t>
            </w:r>
          </w:p>
          <w:p w14:paraId="4C05A4A9" w14:textId="77777777" w:rsidR="001512A1" w:rsidRPr="000A1D42" w:rsidRDefault="001512A1" w:rsidP="00F72C87">
            <w:pPr>
              <w:jc w:val="both"/>
              <w:rPr>
                <w:rFonts w:ascii="Arial Narrow" w:hAnsi="Arial Narrow" w:cs="Tahoma"/>
                <w:b/>
                <w:noProof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noProof/>
                <w:sz w:val="18"/>
                <w:szCs w:val="18"/>
              </w:rPr>
              <w:t>Representante legal:</w:t>
            </w:r>
            <w:r>
              <w:rPr>
                <w:rFonts w:ascii="Arial Narrow" w:hAnsi="Arial Narrow" w:cs="Tahoma"/>
                <w:noProof/>
                <w:sz w:val="18"/>
                <w:szCs w:val="18"/>
              </w:rPr>
              <w:t xml:space="preserve"> </w:t>
            </w:r>
            <w:r w:rsidRPr="00DC42BF">
              <w:rPr>
                <w:rFonts w:ascii="Arial Narrow" w:hAnsi="Arial Narrow" w:cs="Tahoma"/>
                <w:b/>
                <w:noProof/>
                <w:sz w:val="18"/>
                <w:szCs w:val="18"/>
              </w:rPr>
              <w:t>José Eduardo Samario Carballido</w:t>
            </w:r>
          </w:p>
          <w:p w14:paraId="0F8AD5EB" w14:textId="77777777" w:rsidR="001512A1" w:rsidRPr="004515E1" w:rsidRDefault="001512A1" w:rsidP="00F72C87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 xml:space="preserve">Domicilio: </w:t>
            </w:r>
            <w:r w:rsidRPr="00DC42BF">
              <w:rPr>
                <w:rFonts w:ascii="Arial Narrow" w:hAnsi="Arial Narrow" w:cs="Tahoma"/>
                <w:b/>
                <w:noProof/>
                <w:sz w:val="18"/>
                <w:szCs w:val="18"/>
              </w:rPr>
              <w:t>Calle el Calvario No. 302, Col. Jalatlaco, Oaxaca de Juarez, Oaxaca. C.P. 68080</w:t>
            </w:r>
          </w:p>
          <w:p w14:paraId="5C3D48C6" w14:textId="77777777" w:rsidR="001512A1" w:rsidRPr="000A1D42" w:rsidRDefault="001512A1" w:rsidP="00F72C87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 xml:space="preserve">Teléfono: </w:t>
            </w:r>
            <w:r w:rsidRPr="00DC42BF">
              <w:rPr>
                <w:rFonts w:ascii="Arial Narrow" w:hAnsi="Arial Narrow" w:cs="Tahoma"/>
                <w:b/>
                <w:noProof/>
                <w:sz w:val="18"/>
                <w:szCs w:val="18"/>
              </w:rPr>
              <w:t>951-273-43-42</w:t>
            </w:r>
          </w:p>
          <w:p w14:paraId="361DBACF" w14:textId="77777777" w:rsidR="001512A1" w:rsidRPr="000A1D42" w:rsidRDefault="001512A1" w:rsidP="00F72C87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 xml:space="preserve">R.F.C.: </w:t>
            </w:r>
            <w:r w:rsidRPr="00DC42BF">
              <w:rPr>
                <w:rFonts w:ascii="Arial Narrow" w:hAnsi="Arial Narrow" w:cs="Tahoma"/>
                <w:b/>
                <w:noProof/>
                <w:sz w:val="18"/>
                <w:szCs w:val="18"/>
              </w:rPr>
              <w:t>AMC210731SM7</w:t>
            </w:r>
          </w:p>
          <w:p w14:paraId="2D9459BD" w14:textId="77777777" w:rsidR="001512A1" w:rsidRDefault="001512A1" w:rsidP="00F72C87">
            <w:pPr>
              <w:jc w:val="both"/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 xml:space="preserve">I.M.S.S: </w:t>
            </w:r>
            <w:r w:rsidRPr="00DC42BF"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  <w:t>D68 66047 10 5</w:t>
            </w:r>
            <w:r w:rsidRPr="00E527C3"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  <w:t xml:space="preserve"> </w:t>
            </w:r>
          </w:p>
          <w:p w14:paraId="2F436687" w14:textId="77777777" w:rsidR="001512A1" w:rsidRPr="004515E1" w:rsidRDefault="001512A1" w:rsidP="00F72C87">
            <w:pPr>
              <w:jc w:val="both"/>
              <w:rPr>
                <w:rFonts w:ascii="Arial Narrow" w:hAnsi="Arial Narrow" w:cs="Tahoma"/>
                <w:bCs/>
                <w:noProof/>
                <w:sz w:val="18"/>
                <w:szCs w:val="18"/>
              </w:rPr>
            </w:pPr>
          </w:p>
        </w:tc>
        <w:tc>
          <w:tcPr>
            <w:tcW w:w="4981" w:type="dxa"/>
          </w:tcPr>
          <w:p w14:paraId="47C10BBB" w14:textId="77777777" w:rsidR="001512A1" w:rsidRDefault="001512A1" w:rsidP="00F72C87">
            <w:pPr>
              <w:pStyle w:val="Textoindependiente3"/>
              <w:rPr>
                <w:b w:val="0"/>
                <w:bCs w:val="0"/>
                <w:szCs w:val="18"/>
              </w:rPr>
            </w:pPr>
          </w:p>
          <w:p w14:paraId="53EBD1BC" w14:textId="77777777" w:rsidR="001512A1" w:rsidRPr="004515E1" w:rsidRDefault="001512A1" w:rsidP="00F72C87">
            <w:pPr>
              <w:pStyle w:val="Textoindependiente3"/>
              <w:rPr>
                <w:szCs w:val="18"/>
              </w:rPr>
            </w:pPr>
            <w:r w:rsidRPr="004515E1">
              <w:rPr>
                <w:b w:val="0"/>
                <w:bCs w:val="0"/>
                <w:szCs w:val="18"/>
              </w:rPr>
              <w:t>Modalidad de Adjudicación:</w:t>
            </w:r>
            <w:r w:rsidRPr="004515E1">
              <w:rPr>
                <w:szCs w:val="18"/>
              </w:rPr>
              <w:t xml:space="preserve"> </w:t>
            </w:r>
            <w:r w:rsidRPr="004515E1">
              <w:rPr>
                <w:noProof/>
                <w:szCs w:val="18"/>
              </w:rPr>
              <w:t>Licitación Pública Estatal</w:t>
            </w:r>
          </w:p>
          <w:p w14:paraId="18D9FA1B" w14:textId="77777777" w:rsidR="001512A1" w:rsidRPr="003A1935" w:rsidRDefault="001512A1" w:rsidP="00F72C87">
            <w:pPr>
              <w:pStyle w:val="Textoindependiente3"/>
              <w:rPr>
                <w:szCs w:val="18"/>
              </w:rPr>
            </w:pPr>
            <w:r w:rsidRPr="004515E1">
              <w:rPr>
                <w:b w:val="0"/>
                <w:bCs w:val="0"/>
                <w:szCs w:val="18"/>
              </w:rPr>
              <w:t xml:space="preserve">No. de Convocatoria: </w:t>
            </w:r>
            <w:r w:rsidRPr="00DC42BF">
              <w:rPr>
                <w:noProof/>
                <w:szCs w:val="18"/>
              </w:rPr>
              <w:t>001</w:t>
            </w:r>
          </w:p>
          <w:p w14:paraId="7D5CAB5B" w14:textId="77777777" w:rsidR="001512A1" w:rsidRPr="000A1D42" w:rsidRDefault="001512A1" w:rsidP="00F72C87">
            <w:pPr>
              <w:pStyle w:val="Textoindependiente3"/>
              <w:rPr>
                <w:szCs w:val="18"/>
              </w:rPr>
            </w:pPr>
            <w:r w:rsidRPr="004515E1">
              <w:rPr>
                <w:b w:val="0"/>
                <w:szCs w:val="18"/>
              </w:rPr>
              <w:t xml:space="preserve">Fecha de Convocatoria: </w:t>
            </w:r>
            <w:r w:rsidRPr="00DC42BF">
              <w:rPr>
                <w:noProof/>
                <w:szCs w:val="18"/>
              </w:rPr>
              <w:t>16 de mayo de 2024</w:t>
            </w:r>
          </w:p>
          <w:p w14:paraId="6726C22F" w14:textId="77777777" w:rsidR="001512A1" w:rsidRPr="000A1D42" w:rsidRDefault="001512A1" w:rsidP="00F72C87">
            <w:pPr>
              <w:pStyle w:val="Textoindependiente3"/>
              <w:rPr>
                <w:szCs w:val="18"/>
              </w:rPr>
            </w:pPr>
            <w:r w:rsidRPr="004515E1">
              <w:rPr>
                <w:b w:val="0"/>
                <w:szCs w:val="18"/>
              </w:rPr>
              <w:t xml:space="preserve">No. de Licitación: </w:t>
            </w:r>
            <w:r w:rsidRPr="00DC42BF">
              <w:rPr>
                <w:noProof/>
                <w:szCs w:val="18"/>
              </w:rPr>
              <w:t>LPE/SOPDU/DCSCOP/002/2024</w:t>
            </w:r>
          </w:p>
          <w:p w14:paraId="54F4764A" w14:textId="77777777" w:rsidR="001512A1" w:rsidRPr="004515E1" w:rsidRDefault="001512A1" w:rsidP="00F72C87">
            <w:pPr>
              <w:pStyle w:val="Textoindependiente3"/>
              <w:rPr>
                <w:b w:val="0"/>
                <w:szCs w:val="18"/>
              </w:rPr>
            </w:pPr>
            <w:r w:rsidRPr="004515E1">
              <w:rPr>
                <w:b w:val="0"/>
                <w:szCs w:val="18"/>
              </w:rPr>
              <w:t>Fecha de Fallo:</w:t>
            </w:r>
            <w:r w:rsidRPr="004515E1">
              <w:rPr>
                <w:szCs w:val="18"/>
              </w:rPr>
              <w:t xml:space="preserve"> </w:t>
            </w:r>
            <w:r w:rsidRPr="00DC42BF">
              <w:rPr>
                <w:noProof/>
                <w:szCs w:val="18"/>
              </w:rPr>
              <w:t>19 de junio de 2024</w:t>
            </w:r>
          </w:p>
          <w:p w14:paraId="416AE055" w14:textId="77777777" w:rsidR="001512A1" w:rsidRPr="004515E1" w:rsidRDefault="001512A1" w:rsidP="00F72C87">
            <w:pPr>
              <w:pStyle w:val="Textoindependiente3"/>
              <w:rPr>
                <w:noProof/>
                <w:szCs w:val="18"/>
              </w:rPr>
            </w:pPr>
            <w:r w:rsidRPr="004515E1">
              <w:rPr>
                <w:b w:val="0"/>
                <w:szCs w:val="18"/>
              </w:rPr>
              <w:t xml:space="preserve">Fuente de Financiamiento: </w:t>
            </w:r>
            <w:r w:rsidRPr="004515E1">
              <w:rPr>
                <w:noProof/>
                <w:szCs w:val="18"/>
              </w:rPr>
              <w:t>Ramo General 33 Fondo III (FAISMUN)</w:t>
            </w:r>
          </w:p>
          <w:p w14:paraId="3C2CE27D" w14:textId="77777777" w:rsidR="001512A1" w:rsidRDefault="001512A1" w:rsidP="00F72C87">
            <w:pPr>
              <w:pStyle w:val="Textoindependiente3"/>
              <w:rPr>
                <w:szCs w:val="18"/>
              </w:rPr>
            </w:pPr>
            <w:r w:rsidRPr="004515E1">
              <w:rPr>
                <w:b w:val="0"/>
                <w:szCs w:val="18"/>
              </w:rPr>
              <w:t>Ejercicio Fiscal:</w:t>
            </w:r>
            <w:r w:rsidRPr="004515E1">
              <w:rPr>
                <w:b w:val="0"/>
                <w:bCs w:val="0"/>
                <w:szCs w:val="18"/>
              </w:rPr>
              <w:t xml:space="preserve"> </w:t>
            </w:r>
            <w:r w:rsidRPr="004515E1">
              <w:rPr>
                <w:bCs w:val="0"/>
                <w:szCs w:val="18"/>
              </w:rPr>
              <w:t>2024</w:t>
            </w:r>
          </w:p>
          <w:p w14:paraId="20F9A570" w14:textId="77777777" w:rsidR="001512A1" w:rsidRPr="004515E1" w:rsidRDefault="001512A1" w:rsidP="00F72C87">
            <w:pPr>
              <w:pStyle w:val="Textoindependiente3"/>
              <w:rPr>
                <w:szCs w:val="18"/>
              </w:rPr>
            </w:pPr>
          </w:p>
        </w:tc>
      </w:tr>
    </w:tbl>
    <w:p w14:paraId="22F93673" w14:textId="77777777" w:rsidR="001512A1" w:rsidRDefault="001512A1" w:rsidP="00B67AEF">
      <w:pPr>
        <w:rPr>
          <w:rFonts w:ascii="Arial Narrow" w:hAnsi="Arial Narrow" w:cs="Tahoma"/>
          <w:sz w:val="18"/>
          <w:szCs w:val="18"/>
        </w:rPr>
      </w:pPr>
    </w:p>
    <w:p w14:paraId="4DAA9D4A" w14:textId="77777777" w:rsidR="001512A1" w:rsidRDefault="001512A1" w:rsidP="00B67AEF">
      <w:pPr>
        <w:rPr>
          <w:rFonts w:ascii="Arial Narrow" w:hAnsi="Arial Narrow" w:cs="Tahoma"/>
          <w:sz w:val="18"/>
          <w:szCs w:val="18"/>
        </w:rPr>
      </w:pPr>
    </w:p>
    <w:tbl>
      <w:tblPr>
        <w:tblStyle w:val="Tablaconcuadrcul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942"/>
      </w:tblGrid>
      <w:tr w:rsidR="001512A1" w:rsidRPr="004515E1" w14:paraId="538BD327" w14:textId="77777777" w:rsidTr="00F72C87">
        <w:tc>
          <w:tcPr>
            <w:tcW w:w="9942" w:type="dxa"/>
          </w:tcPr>
          <w:p w14:paraId="2560EC9D" w14:textId="77777777" w:rsidR="001512A1" w:rsidRDefault="001512A1" w:rsidP="00F72C87">
            <w:pPr>
              <w:rPr>
                <w:rFonts w:ascii="Arial Narrow" w:hAnsi="Arial Narrow" w:cs="Tahoma"/>
                <w:sz w:val="18"/>
                <w:szCs w:val="18"/>
              </w:rPr>
            </w:pPr>
          </w:p>
          <w:p w14:paraId="1261F684" w14:textId="77777777" w:rsidR="001512A1" w:rsidRDefault="001512A1" w:rsidP="00F72C87">
            <w:pPr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 xml:space="preserve">No. de Obra: </w:t>
            </w:r>
            <w:r w:rsidRPr="00DC42BF"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  <w:t>FIII/018/2024</w:t>
            </w:r>
          </w:p>
          <w:p w14:paraId="533AD143" w14:textId="77777777" w:rsidR="001512A1" w:rsidRPr="004515E1" w:rsidRDefault="001512A1" w:rsidP="00F72C87">
            <w:pPr>
              <w:rPr>
                <w:rFonts w:ascii="Arial Narrow" w:hAnsi="Arial Narrow" w:cs="Tahoma"/>
                <w:sz w:val="18"/>
                <w:szCs w:val="18"/>
              </w:rPr>
            </w:pPr>
          </w:p>
          <w:p w14:paraId="127AD0BB" w14:textId="77777777" w:rsidR="001512A1" w:rsidRDefault="001512A1" w:rsidP="00F72C87">
            <w:pPr>
              <w:ind w:left="518" w:hanging="518"/>
              <w:jc w:val="both"/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>Obra:</w:t>
            </w:r>
            <w:r w:rsidRPr="004515E1">
              <w:rPr>
                <w:rFonts w:ascii="Arial Narrow" w:hAnsi="Arial Narrow" w:cs="Tahoma"/>
                <w:b/>
                <w:bCs/>
                <w:sz w:val="18"/>
                <w:szCs w:val="18"/>
              </w:rPr>
              <w:t xml:space="preserve"> “</w:t>
            </w:r>
            <w:r w:rsidRPr="00DC42BF">
              <w:rPr>
                <w:rFonts w:ascii="Arial Narrow" w:hAnsi="Arial Narrow" w:cs="Tahoma"/>
                <w:b/>
                <w:noProof/>
                <w:sz w:val="18"/>
                <w:szCs w:val="18"/>
              </w:rPr>
              <w:t>Ampliación de red de agua potable en 4ta privada de Emiliano Zapata, Sector 3, Agencia de Policía de Guadalupe Victoria, Oaxaca de Juárez, Oaxaca</w:t>
            </w:r>
            <w:r w:rsidRPr="004515E1"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  <w:t>”</w:t>
            </w:r>
          </w:p>
          <w:p w14:paraId="0CA6642A" w14:textId="77777777" w:rsidR="001512A1" w:rsidRDefault="001512A1" w:rsidP="00F72C87">
            <w:pPr>
              <w:ind w:left="518" w:hanging="518"/>
              <w:jc w:val="both"/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</w:pPr>
          </w:p>
          <w:p w14:paraId="665D44A5" w14:textId="77777777" w:rsidR="001512A1" w:rsidRDefault="001512A1" w:rsidP="00F72C87">
            <w:pPr>
              <w:tabs>
                <w:tab w:val="left" w:pos="1210"/>
                <w:tab w:val="left" w:pos="6259"/>
              </w:tabs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ab/>
              <w:t xml:space="preserve">Municipio: </w:t>
            </w:r>
            <w:r w:rsidRPr="004515E1">
              <w:rPr>
                <w:rFonts w:ascii="Arial Narrow" w:hAnsi="Arial Narrow" w:cs="Tahoma"/>
                <w:b/>
                <w:bCs/>
                <w:sz w:val="18"/>
                <w:szCs w:val="18"/>
              </w:rPr>
              <w:t>Oaxaca de Juárez</w:t>
            </w:r>
            <w:r w:rsidRPr="004515E1">
              <w:rPr>
                <w:rFonts w:ascii="Arial Narrow" w:hAnsi="Arial Narrow" w:cs="Tahoma"/>
                <w:b/>
                <w:bCs/>
                <w:sz w:val="18"/>
                <w:szCs w:val="18"/>
              </w:rPr>
              <w:tab/>
            </w:r>
            <w:r w:rsidRPr="004515E1">
              <w:rPr>
                <w:rFonts w:ascii="Arial Narrow" w:hAnsi="Arial Narrow" w:cs="Tahoma"/>
                <w:sz w:val="18"/>
                <w:szCs w:val="18"/>
              </w:rPr>
              <w:t xml:space="preserve">Estado: </w:t>
            </w:r>
            <w:r w:rsidRPr="004515E1">
              <w:rPr>
                <w:rFonts w:ascii="Arial Narrow" w:hAnsi="Arial Narrow" w:cs="Tahoma"/>
                <w:b/>
                <w:bCs/>
                <w:sz w:val="18"/>
                <w:szCs w:val="18"/>
              </w:rPr>
              <w:t>Oaxaca</w:t>
            </w:r>
          </w:p>
          <w:p w14:paraId="231F6049" w14:textId="77777777" w:rsidR="001512A1" w:rsidRDefault="001512A1" w:rsidP="00F72C87">
            <w:pPr>
              <w:tabs>
                <w:tab w:val="left" w:pos="1210"/>
                <w:tab w:val="left" w:pos="6259"/>
              </w:tabs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</w:p>
          <w:p w14:paraId="05BD8B0B" w14:textId="77777777" w:rsidR="001512A1" w:rsidRPr="004515E1" w:rsidRDefault="001512A1" w:rsidP="00F72C87">
            <w:pPr>
              <w:tabs>
                <w:tab w:val="left" w:pos="1210"/>
                <w:tab w:val="left" w:pos="6259"/>
              </w:tabs>
              <w:rPr>
                <w:rFonts w:ascii="Arial Narrow" w:hAnsi="Arial Narrow" w:cs="Tahoma"/>
                <w:sz w:val="18"/>
                <w:szCs w:val="18"/>
              </w:rPr>
            </w:pPr>
          </w:p>
        </w:tc>
      </w:tr>
    </w:tbl>
    <w:p w14:paraId="77327AA3" w14:textId="77777777" w:rsidR="001512A1" w:rsidRDefault="001512A1" w:rsidP="00B67AEF">
      <w:pPr>
        <w:rPr>
          <w:rFonts w:ascii="Arial Narrow" w:hAnsi="Arial Narrow" w:cs="Tahoma"/>
          <w:sz w:val="18"/>
          <w:szCs w:val="18"/>
        </w:rPr>
      </w:pPr>
    </w:p>
    <w:p w14:paraId="6697BF91" w14:textId="77777777" w:rsidR="001512A1" w:rsidRPr="003E5812" w:rsidRDefault="001512A1" w:rsidP="00B67AEF">
      <w:pPr>
        <w:rPr>
          <w:rFonts w:ascii="Arial Narrow" w:hAnsi="Arial Narrow" w:cs="Tahoma"/>
          <w:b/>
          <w:bCs/>
          <w:sz w:val="18"/>
          <w:szCs w:val="18"/>
        </w:rPr>
      </w:pPr>
      <w:r w:rsidRPr="003E5812">
        <w:rPr>
          <w:rFonts w:ascii="Arial Narrow" w:hAnsi="Arial Narrow" w:cs="Tahoma"/>
          <w:b/>
          <w:bCs/>
          <w:sz w:val="18"/>
          <w:szCs w:val="18"/>
        </w:rPr>
        <w:t>Ampliación de monto</w:t>
      </w:r>
    </w:p>
    <w:tbl>
      <w:tblPr>
        <w:tblStyle w:val="Tablaconcuadrcul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104"/>
        <w:gridCol w:w="3419"/>
        <w:gridCol w:w="3419"/>
      </w:tblGrid>
      <w:tr w:rsidR="001512A1" w:rsidRPr="004515E1" w14:paraId="1688A090" w14:textId="77777777" w:rsidTr="0098663A">
        <w:tc>
          <w:tcPr>
            <w:tcW w:w="3104" w:type="dxa"/>
          </w:tcPr>
          <w:p w14:paraId="669CFD5B" w14:textId="77777777" w:rsidR="001512A1" w:rsidRPr="004515E1" w:rsidRDefault="001512A1" w:rsidP="00F72C87">
            <w:pPr>
              <w:rPr>
                <w:rFonts w:ascii="Arial Narrow" w:hAnsi="Arial Narrow" w:cs="Tahoma"/>
                <w:sz w:val="18"/>
                <w:szCs w:val="18"/>
              </w:rPr>
            </w:pPr>
          </w:p>
          <w:p w14:paraId="2FB08A8A" w14:textId="77777777" w:rsidR="001512A1" w:rsidRDefault="001512A1" w:rsidP="00F72C87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>Monto</w:t>
            </w:r>
            <w:r>
              <w:rPr>
                <w:rFonts w:ascii="Arial Narrow" w:hAnsi="Arial Narrow" w:cs="Tahoma"/>
                <w:sz w:val="18"/>
                <w:szCs w:val="18"/>
              </w:rPr>
              <w:t xml:space="preserve"> contrato</w:t>
            </w:r>
          </w:p>
          <w:p w14:paraId="22BF9AFD" w14:textId="77777777" w:rsidR="001512A1" w:rsidRDefault="001512A1" w:rsidP="00F72C87">
            <w:pPr>
              <w:jc w:val="center"/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 xml:space="preserve">: </w:t>
            </w:r>
            <w:r w:rsidRPr="004515E1">
              <w:rPr>
                <w:rFonts w:ascii="Arial Narrow" w:hAnsi="Arial Narrow" w:cs="Tahoma"/>
                <w:b/>
                <w:sz w:val="18"/>
                <w:szCs w:val="18"/>
              </w:rPr>
              <w:t>$</w:t>
            </w:r>
            <w:r>
              <w:rPr>
                <w:rFonts w:ascii="Arial Narrow" w:hAnsi="Arial Narrow" w:cs="Tahoma"/>
                <w:b/>
                <w:sz w:val="18"/>
                <w:szCs w:val="18"/>
              </w:rPr>
              <w:t xml:space="preserve"> </w:t>
            </w:r>
            <w:r w:rsidRPr="00DC42BF">
              <w:rPr>
                <w:rFonts w:ascii="Arial Narrow" w:hAnsi="Arial Narrow" w:cs="Tahoma"/>
                <w:b/>
                <w:noProof/>
                <w:sz w:val="18"/>
                <w:szCs w:val="18"/>
              </w:rPr>
              <w:t>286,621.26</w:t>
            </w:r>
            <w:r>
              <w:rPr>
                <w:rFonts w:ascii="Arial Narrow" w:hAnsi="Arial Narrow" w:cs="Tahoma"/>
                <w:b/>
                <w:sz w:val="18"/>
                <w:szCs w:val="18"/>
              </w:rPr>
              <w:t xml:space="preserve">  </w:t>
            </w:r>
          </w:p>
          <w:p w14:paraId="2BA9A0FF" w14:textId="77777777" w:rsidR="001512A1" w:rsidRDefault="001512A1" w:rsidP="00F72C87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</w:p>
          <w:p w14:paraId="25921C3F" w14:textId="77777777" w:rsidR="001512A1" w:rsidRPr="004515E1" w:rsidRDefault="001512A1" w:rsidP="00F72C87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</w:p>
        </w:tc>
        <w:tc>
          <w:tcPr>
            <w:tcW w:w="3419" w:type="dxa"/>
          </w:tcPr>
          <w:p w14:paraId="71526CE8" w14:textId="77777777" w:rsidR="001512A1" w:rsidRDefault="001512A1" w:rsidP="00F72C87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</w:p>
          <w:p w14:paraId="02290030" w14:textId="77777777" w:rsidR="001512A1" w:rsidRDefault="001512A1" w:rsidP="00F72C87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>
              <w:rPr>
                <w:rFonts w:ascii="Arial Narrow" w:hAnsi="Arial Narrow" w:cs="Tahoma"/>
                <w:sz w:val="18"/>
                <w:szCs w:val="18"/>
              </w:rPr>
              <w:t>Monto convenio</w:t>
            </w:r>
          </w:p>
          <w:p w14:paraId="79F8E74F" w14:textId="77777777" w:rsidR="001512A1" w:rsidRPr="00E43A85" w:rsidRDefault="001512A1" w:rsidP="00F72C87">
            <w:pPr>
              <w:jc w:val="center"/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bCs/>
                <w:sz w:val="18"/>
                <w:szCs w:val="18"/>
              </w:rPr>
              <w:t>$</w:t>
            </w:r>
            <w:r w:rsidRPr="00DC42BF"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  <w:t>20,464.48</w:t>
            </w:r>
          </w:p>
        </w:tc>
        <w:tc>
          <w:tcPr>
            <w:tcW w:w="3419" w:type="dxa"/>
          </w:tcPr>
          <w:p w14:paraId="5CCEB28B" w14:textId="77777777" w:rsidR="001512A1" w:rsidRDefault="001512A1" w:rsidP="00E43A85">
            <w:pPr>
              <w:rPr>
                <w:rFonts w:ascii="Arial Narrow" w:hAnsi="Arial Narrow" w:cs="Tahoma"/>
                <w:sz w:val="18"/>
                <w:szCs w:val="18"/>
              </w:rPr>
            </w:pPr>
          </w:p>
          <w:p w14:paraId="00A45E2F" w14:textId="77777777" w:rsidR="001512A1" w:rsidRDefault="001512A1" w:rsidP="00E43A85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proofErr w:type="gramStart"/>
            <w:r>
              <w:rPr>
                <w:rFonts w:ascii="Arial Narrow" w:hAnsi="Arial Narrow" w:cs="Tahoma"/>
                <w:sz w:val="18"/>
                <w:szCs w:val="18"/>
              </w:rPr>
              <w:t>Total</w:t>
            </w:r>
            <w:proofErr w:type="gramEnd"/>
            <w:r>
              <w:rPr>
                <w:rFonts w:ascii="Arial Narrow" w:hAnsi="Arial Narrow" w:cs="Tahoma"/>
                <w:sz w:val="18"/>
                <w:szCs w:val="18"/>
              </w:rPr>
              <w:t xml:space="preserve"> contratado</w:t>
            </w:r>
          </w:p>
          <w:p w14:paraId="3CBDE2D4" w14:textId="77777777" w:rsidR="001512A1" w:rsidRPr="00E43A85" w:rsidRDefault="001512A1" w:rsidP="00E43A85">
            <w:pPr>
              <w:jc w:val="center"/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bookmarkStart w:id="0" w:name="_Hlk176529031"/>
            <w:r>
              <w:rPr>
                <w:rFonts w:ascii="Arial Narrow" w:hAnsi="Arial Narrow" w:cs="Tahoma"/>
                <w:sz w:val="18"/>
                <w:szCs w:val="18"/>
              </w:rPr>
              <w:t xml:space="preserve">$ </w:t>
            </w:r>
            <w:r w:rsidRPr="00DC42BF"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  <w:t>307,085.74</w:t>
            </w:r>
          </w:p>
          <w:bookmarkEnd w:id="0"/>
          <w:p w14:paraId="5BB3A9DE" w14:textId="77777777" w:rsidR="001512A1" w:rsidRPr="00387BD8" w:rsidRDefault="001512A1" w:rsidP="00E43A85">
            <w:pPr>
              <w:rPr>
                <w:rFonts w:ascii="Arial Narrow" w:hAnsi="Arial Narrow" w:cs="Tahoma"/>
                <w:sz w:val="18"/>
                <w:szCs w:val="18"/>
              </w:rPr>
            </w:pPr>
          </w:p>
        </w:tc>
      </w:tr>
    </w:tbl>
    <w:p w14:paraId="128471E8" w14:textId="77777777" w:rsidR="001512A1" w:rsidRDefault="001512A1" w:rsidP="00B67AEF">
      <w:pPr>
        <w:rPr>
          <w:rFonts w:ascii="Arial Narrow" w:hAnsi="Arial Narrow" w:cs="Tahoma"/>
          <w:sz w:val="18"/>
          <w:szCs w:val="18"/>
        </w:rPr>
      </w:pPr>
    </w:p>
    <w:p w14:paraId="4D5BF8CD" w14:textId="77777777" w:rsidR="00F81172" w:rsidRDefault="00F81172" w:rsidP="005544A3">
      <w:pPr>
        <w:rPr>
          <w:rFonts w:ascii="Arial Narrow" w:hAnsi="Arial Narrow" w:cs="Tahoma"/>
          <w:sz w:val="18"/>
          <w:szCs w:val="18"/>
        </w:rPr>
      </w:pPr>
    </w:p>
    <w:p w14:paraId="5C64A537" w14:textId="77777777" w:rsidR="00F81172" w:rsidRPr="003E5812" w:rsidRDefault="00F81172" w:rsidP="005544A3">
      <w:pPr>
        <w:rPr>
          <w:rFonts w:ascii="Arial Narrow" w:hAnsi="Arial Narrow" w:cs="Tahoma"/>
          <w:b/>
          <w:bCs/>
          <w:sz w:val="18"/>
          <w:szCs w:val="18"/>
        </w:rPr>
      </w:pPr>
      <w:r w:rsidRPr="003E5812">
        <w:rPr>
          <w:rFonts w:ascii="Arial Narrow" w:hAnsi="Arial Narrow" w:cs="Tahoma"/>
          <w:b/>
          <w:bCs/>
          <w:sz w:val="18"/>
          <w:szCs w:val="18"/>
        </w:rPr>
        <w:t>Ampliación de plazo de ejecución</w:t>
      </w:r>
    </w:p>
    <w:tbl>
      <w:tblPr>
        <w:tblStyle w:val="Tablaconcuadrcul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104"/>
        <w:gridCol w:w="3402"/>
        <w:gridCol w:w="3436"/>
      </w:tblGrid>
      <w:tr w:rsidR="00F81172" w:rsidRPr="004515E1" w14:paraId="6772AD69" w14:textId="77777777" w:rsidTr="005544A3">
        <w:tc>
          <w:tcPr>
            <w:tcW w:w="3104" w:type="dxa"/>
          </w:tcPr>
          <w:p w14:paraId="1C231988" w14:textId="77777777" w:rsidR="00F81172" w:rsidRPr="004515E1" w:rsidRDefault="00F81172" w:rsidP="00F81172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 xml:space="preserve">Plazo de </w:t>
            </w:r>
            <w:r>
              <w:rPr>
                <w:rFonts w:ascii="Arial Narrow" w:hAnsi="Arial Narrow" w:cs="Tahoma"/>
                <w:sz w:val="18"/>
                <w:szCs w:val="18"/>
              </w:rPr>
              <w:t>contrato</w:t>
            </w:r>
            <w:r w:rsidRPr="004515E1">
              <w:rPr>
                <w:rFonts w:ascii="Arial Narrow" w:hAnsi="Arial Narrow" w:cs="Tahoma"/>
                <w:sz w:val="18"/>
                <w:szCs w:val="18"/>
              </w:rPr>
              <w:t>:</w:t>
            </w:r>
          </w:p>
          <w:p w14:paraId="09973520" w14:textId="77777777" w:rsidR="00F81172" w:rsidRDefault="00F81172" w:rsidP="00F81172">
            <w:pPr>
              <w:jc w:val="center"/>
              <w:rPr>
                <w:rFonts w:ascii="Arial Narrow" w:hAnsi="Arial Narrow" w:cs="Tahoma"/>
                <w:b/>
                <w:sz w:val="18"/>
                <w:szCs w:val="18"/>
              </w:rPr>
            </w:pPr>
            <w:r w:rsidRPr="00D25104">
              <w:rPr>
                <w:rFonts w:ascii="Arial Narrow" w:hAnsi="Arial Narrow" w:cs="Tahoma"/>
                <w:b/>
                <w:noProof/>
                <w:sz w:val="18"/>
                <w:szCs w:val="18"/>
              </w:rPr>
              <w:t>30</w:t>
            </w:r>
            <w:r>
              <w:rPr>
                <w:rFonts w:ascii="Arial Narrow" w:hAnsi="Arial Narrow" w:cs="Tahoma"/>
                <w:b/>
                <w:sz w:val="18"/>
                <w:szCs w:val="18"/>
              </w:rPr>
              <w:t xml:space="preserve"> </w:t>
            </w:r>
            <w:r w:rsidRPr="00D26E13">
              <w:rPr>
                <w:rFonts w:ascii="Arial Narrow" w:hAnsi="Arial Narrow" w:cs="Tahoma"/>
                <w:bCs/>
                <w:sz w:val="18"/>
                <w:szCs w:val="18"/>
              </w:rPr>
              <w:t>días Naturales</w:t>
            </w:r>
          </w:p>
          <w:p w14:paraId="08DDC161" w14:textId="77777777" w:rsidR="00F81172" w:rsidRPr="004515E1" w:rsidRDefault="00F81172" w:rsidP="00F81172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</w:p>
        </w:tc>
        <w:tc>
          <w:tcPr>
            <w:tcW w:w="3402" w:type="dxa"/>
          </w:tcPr>
          <w:p w14:paraId="3E5054EB" w14:textId="77777777" w:rsidR="00F81172" w:rsidRDefault="00F81172" w:rsidP="00F81172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>
              <w:rPr>
                <w:rFonts w:ascii="Arial Narrow" w:hAnsi="Arial Narrow" w:cs="Tahoma"/>
                <w:sz w:val="18"/>
                <w:szCs w:val="18"/>
              </w:rPr>
              <w:t>Plazo Convenio ampliatorio</w:t>
            </w:r>
          </w:p>
          <w:p w14:paraId="2AD69B6E" w14:textId="68130C6A" w:rsidR="00F81172" w:rsidRPr="004515E1" w:rsidRDefault="00696C4E" w:rsidP="00F81172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bCs/>
                <w:sz w:val="18"/>
                <w:szCs w:val="18"/>
              </w:rPr>
              <w:t>15</w:t>
            </w:r>
            <w:r w:rsidR="00F81172" w:rsidRPr="008C0CCE">
              <w:rPr>
                <w:rFonts w:ascii="Arial Narrow" w:hAnsi="Arial Narrow" w:cs="Tahoma"/>
                <w:b/>
                <w:bCs/>
                <w:sz w:val="18"/>
                <w:szCs w:val="18"/>
              </w:rPr>
              <w:t xml:space="preserve"> </w:t>
            </w:r>
            <w:r w:rsidR="00F81172" w:rsidRPr="00D26E13">
              <w:rPr>
                <w:rFonts w:ascii="Arial Narrow" w:hAnsi="Arial Narrow" w:cs="Tahoma"/>
                <w:bCs/>
                <w:sz w:val="18"/>
                <w:szCs w:val="18"/>
              </w:rPr>
              <w:t>días Naturales</w:t>
            </w:r>
          </w:p>
        </w:tc>
        <w:tc>
          <w:tcPr>
            <w:tcW w:w="3436" w:type="dxa"/>
          </w:tcPr>
          <w:p w14:paraId="06159F8F" w14:textId="77777777" w:rsidR="00F81172" w:rsidRDefault="00F81172" w:rsidP="00F81172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>
              <w:rPr>
                <w:rFonts w:ascii="Arial Narrow" w:hAnsi="Arial Narrow" w:cs="Tahoma"/>
                <w:sz w:val="18"/>
                <w:szCs w:val="18"/>
              </w:rPr>
              <w:t>Plazo total de ejecución</w:t>
            </w:r>
          </w:p>
          <w:p w14:paraId="0696E733" w14:textId="74625312" w:rsidR="00F81172" w:rsidRPr="004515E1" w:rsidRDefault="00F81172" w:rsidP="00F81172">
            <w:pPr>
              <w:jc w:val="center"/>
              <w:rPr>
                <w:rFonts w:ascii="Arial Narrow" w:hAnsi="Arial Narrow" w:cs="Tahoma"/>
                <w:b/>
                <w:sz w:val="18"/>
                <w:szCs w:val="18"/>
              </w:rPr>
            </w:pPr>
            <w:r w:rsidRPr="001A68DE">
              <w:rPr>
                <w:rFonts w:ascii="Arial Narrow" w:hAnsi="Arial Narrow" w:cs="Tahoma"/>
                <w:b/>
                <w:sz w:val="18"/>
                <w:szCs w:val="18"/>
              </w:rPr>
              <w:t>4</w:t>
            </w:r>
            <w:r w:rsidR="00696C4E">
              <w:rPr>
                <w:rFonts w:ascii="Arial Narrow" w:hAnsi="Arial Narrow" w:cs="Tahoma"/>
                <w:b/>
                <w:sz w:val="18"/>
                <w:szCs w:val="18"/>
              </w:rPr>
              <w:t>5</w:t>
            </w:r>
            <w:r w:rsidRPr="001A68DE">
              <w:rPr>
                <w:rFonts w:ascii="Arial Narrow" w:hAnsi="Arial Narrow" w:cs="Tahoma"/>
                <w:b/>
                <w:sz w:val="18"/>
                <w:szCs w:val="18"/>
              </w:rPr>
              <w:t xml:space="preserve"> </w:t>
            </w:r>
            <w:r w:rsidRPr="004515E1">
              <w:rPr>
                <w:rFonts w:ascii="Arial Narrow" w:hAnsi="Arial Narrow" w:cs="Tahoma"/>
                <w:b/>
                <w:sz w:val="18"/>
                <w:szCs w:val="18"/>
              </w:rPr>
              <w:t>días Naturales</w:t>
            </w:r>
          </w:p>
          <w:p w14:paraId="6630567C" w14:textId="77777777" w:rsidR="00F81172" w:rsidRPr="004515E1" w:rsidRDefault="00F81172" w:rsidP="00F81172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</w:p>
        </w:tc>
      </w:tr>
    </w:tbl>
    <w:p w14:paraId="3573713B" w14:textId="77777777" w:rsidR="00F81172" w:rsidRDefault="00F81172" w:rsidP="005544A3">
      <w:pPr>
        <w:rPr>
          <w:rFonts w:ascii="Arial Narrow" w:hAnsi="Arial Narrow" w:cs="Tahoma"/>
          <w:sz w:val="18"/>
          <w:szCs w:val="18"/>
        </w:rPr>
      </w:pPr>
    </w:p>
    <w:p w14:paraId="28CBC757" w14:textId="77777777" w:rsidR="00F81172" w:rsidRDefault="00F81172" w:rsidP="005544A3">
      <w:pPr>
        <w:rPr>
          <w:rFonts w:ascii="Arial Narrow" w:hAnsi="Arial Narrow" w:cs="Tahoma"/>
          <w:sz w:val="18"/>
          <w:szCs w:val="18"/>
        </w:rPr>
      </w:pPr>
    </w:p>
    <w:p w14:paraId="2CAB2574" w14:textId="77777777" w:rsidR="00F81172" w:rsidRPr="003E5812" w:rsidRDefault="00F81172" w:rsidP="005544A3">
      <w:pPr>
        <w:rPr>
          <w:rFonts w:ascii="Arial Narrow" w:hAnsi="Arial Narrow" w:cs="Tahoma"/>
          <w:b/>
          <w:bCs/>
          <w:sz w:val="18"/>
          <w:szCs w:val="18"/>
        </w:rPr>
      </w:pPr>
      <w:r w:rsidRPr="003E5812">
        <w:rPr>
          <w:rFonts w:ascii="Arial Narrow" w:hAnsi="Arial Narrow" w:cs="Tahoma"/>
          <w:b/>
          <w:bCs/>
          <w:sz w:val="18"/>
          <w:szCs w:val="18"/>
        </w:rPr>
        <w:t>Diferimiento de ejecución de trabajos.</w:t>
      </w:r>
    </w:p>
    <w:tbl>
      <w:tblPr>
        <w:tblStyle w:val="Tablaconcuadrcul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104"/>
        <w:gridCol w:w="3402"/>
        <w:gridCol w:w="3436"/>
      </w:tblGrid>
      <w:tr w:rsidR="00F81172" w:rsidRPr="004515E1" w14:paraId="7287360F" w14:textId="77777777" w:rsidTr="005544A3">
        <w:tc>
          <w:tcPr>
            <w:tcW w:w="3104" w:type="dxa"/>
          </w:tcPr>
          <w:p w14:paraId="3CC8AC9B" w14:textId="77777777" w:rsidR="00F81172" w:rsidRDefault="00F81172" w:rsidP="00F81172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>
              <w:rPr>
                <w:rFonts w:ascii="Arial Narrow" w:hAnsi="Arial Narrow" w:cs="Tahoma"/>
                <w:sz w:val="18"/>
                <w:szCs w:val="18"/>
              </w:rPr>
              <w:t>Activación por suspensión</w:t>
            </w:r>
          </w:p>
          <w:p w14:paraId="79928B80" w14:textId="77777777" w:rsidR="00F81172" w:rsidRDefault="00F81172" w:rsidP="00F81172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>
              <w:rPr>
                <w:rFonts w:ascii="Arial Narrow" w:hAnsi="Arial Narrow" w:cs="Tahoma"/>
                <w:sz w:val="18"/>
                <w:szCs w:val="18"/>
              </w:rPr>
              <w:t>inicio</w:t>
            </w:r>
          </w:p>
          <w:p w14:paraId="05FE9B80" w14:textId="5EFF8117" w:rsidR="00F81172" w:rsidRPr="00542E14" w:rsidRDefault="00595312" w:rsidP="00F81172">
            <w:pPr>
              <w:jc w:val="center"/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  <w:t>01</w:t>
            </w:r>
            <w:r w:rsidR="00F81172" w:rsidRPr="00D25104"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  <w:t xml:space="preserve"> de agosto del 2024</w:t>
            </w:r>
          </w:p>
          <w:p w14:paraId="13A0237E" w14:textId="77777777" w:rsidR="00F81172" w:rsidRDefault="00F81172" w:rsidP="00F81172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</w:p>
          <w:p w14:paraId="017E4FC6" w14:textId="77777777" w:rsidR="00F81172" w:rsidRPr="000A1D42" w:rsidRDefault="00F81172" w:rsidP="00F81172">
            <w:pPr>
              <w:jc w:val="center"/>
              <w:rPr>
                <w:rFonts w:ascii="Arial Narrow" w:hAnsi="Arial Narrow" w:cs="Tahoma"/>
                <w:b/>
                <w:sz w:val="18"/>
                <w:szCs w:val="18"/>
              </w:rPr>
            </w:pPr>
          </w:p>
        </w:tc>
        <w:tc>
          <w:tcPr>
            <w:tcW w:w="3402" w:type="dxa"/>
          </w:tcPr>
          <w:p w14:paraId="65C71ED7" w14:textId="77777777" w:rsidR="00F81172" w:rsidRDefault="00F81172" w:rsidP="00F81172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>
              <w:rPr>
                <w:rFonts w:ascii="Arial Narrow" w:hAnsi="Arial Narrow" w:cs="Tahoma"/>
                <w:sz w:val="18"/>
                <w:szCs w:val="18"/>
              </w:rPr>
              <w:t>Plazo ampliatorio</w:t>
            </w:r>
          </w:p>
          <w:p w14:paraId="22F71BFD" w14:textId="77777777" w:rsidR="00F81172" w:rsidRDefault="00F81172" w:rsidP="00F81172">
            <w:pPr>
              <w:jc w:val="center"/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</w:p>
          <w:p w14:paraId="7CF97DD7" w14:textId="449D47CE" w:rsidR="00F81172" w:rsidRDefault="00696C4E" w:rsidP="00F81172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>
              <w:rPr>
                <w:rFonts w:ascii="Arial Narrow" w:hAnsi="Arial Narrow" w:cs="Tahoma"/>
                <w:sz w:val="18"/>
                <w:szCs w:val="18"/>
              </w:rPr>
              <w:t>15</w:t>
            </w:r>
            <w:r w:rsidR="00F81172">
              <w:rPr>
                <w:rFonts w:ascii="Arial Narrow" w:hAnsi="Arial Narrow" w:cs="Tahoma"/>
                <w:sz w:val="18"/>
                <w:szCs w:val="18"/>
              </w:rPr>
              <w:t xml:space="preserve"> </w:t>
            </w:r>
            <w:r w:rsidR="00F81172" w:rsidRPr="00D26E13">
              <w:rPr>
                <w:rFonts w:ascii="Arial Narrow" w:hAnsi="Arial Narrow" w:cs="Tahoma"/>
                <w:bCs/>
                <w:sz w:val="18"/>
                <w:szCs w:val="18"/>
              </w:rPr>
              <w:t>días Naturales</w:t>
            </w:r>
          </w:p>
        </w:tc>
        <w:tc>
          <w:tcPr>
            <w:tcW w:w="3436" w:type="dxa"/>
          </w:tcPr>
          <w:p w14:paraId="0A5DA582" w14:textId="77777777" w:rsidR="00F81172" w:rsidRDefault="00F81172" w:rsidP="00F81172">
            <w:pPr>
              <w:jc w:val="center"/>
              <w:rPr>
                <w:rFonts w:ascii="Arial Narrow" w:hAnsi="Arial Narrow" w:cs="Tahoma"/>
                <w:b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sz w:val="18"/>
                <w:szCs w:val="18"/>
              </w:rPr>
              <w:t>Término</w:t>
            </w:r>
          </w:p>
          <w:p w14:paraId="45A31E34" w14:textId="77777777" w:rsidR="00F81172" w:rsidRDefault="00F81172" w:rsidP="00F81172">
            <w:pPr>
              <w:jc w:val="center"/>
              <w:rPr>
                <w:rFonts w:ascii="Arial Narrow" w:hAnsi="Arial Narrow" w:cs="Tahoma"/>
                <w:b/>
                <w:sz w:val="18"/>
                <w:szCs w:val="18"/>
              </w:rPr>
            </w:pPr>
          </w:p>
          <w:p w14:paraId="1DCA90A7" w14:textId="3DAE6C64" w:rsidR="00F81172" w:rsidRDefault="00595312" w:rsidP="00F81172">
            <w:pPr>
              <w:jc w:val="center"/>
              <w:rPr>
                <w:rFonts w:ascii="Arial Narrow" w:hAnsi="Arial Narrow" w:cs="Tahoma"/>
                <w:b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sz w:val="18"/>
                <w:szCs w:val="18"/>
              </w:rPr>
              <w:t>1</w:t>
            </w:r>
            <w:r w:rsidR="00696C4E">
              <w:rPr>
                <w:rFonts w:ascii="Arial Narrow" w:hAnsi="Arial Narrow" w:cs="Tahoma"/>
                <w:b/>
                <w:sz w:val="18"/>
                <w:szCs w:val="18"/>
              </w:rPr>
              <w:t>4</w:t>
            </w:r>
            <w:r w:rsidR="00F81172">
              <w:rPr>
                <w:rFonts w:ascii="Arial Narrow" w:hAnsi="Arial Narrow" w:cs="Tahoma"/>
                <w:b/>
                <w:sz w:val="18"/>
                <w:szCs w:val="18"/>
              </w:rPr>
              <w:t xml:space="preserve"> de </w:t>
            </w:r>
            <w:r w:rsidR="00696C4E">
              <w:rPr>
                <w:rFonts w:ascii="Arial Narrow" w:hAnsi="Arial Narrow" w:cs="Tahoma"/>
                <w:b/>
                <w:sz w:val="18"/>
                <w:szCs w:val="18"/>
              </w:rPr>
              <w:t>septiembre</w:t>
            </w:r>
            <w:r w:rsidR="00F81172">
              <w:rPr>
                <w:rFonts w:ascii="Arial Narrow" w:hAnsi="Arial Narrow" w:cs="Tahoma"/>
                <w:b/>
                <w:sz w:val="18"/>
                <w:szCs w:val="18"/>
              </w:rPr>
              <w:t xml:space="preserve"> del 2024</w:t>
            </w:r>
          </w:p>
          <w:p w14:paraId="7F1C0F63" w14:textId="77777777" w:rsidR="00F81172" w:rsidRPr="000A1D42" w:rsidRDefault="00F81172" w:rsidP="00F81172">
            <w:pPr>
              <w:jc w:val="center"/>
              <w:rPr>
                <w:rFonts w:ascii="Arial Narrow" w:hAnsi="Arial Narrow" w:cs="Tahoma"/>
                <w:b/>
                <w:sz w:val="18"/>
                <w:szCs w:val="18"/>
              </w:rPr>
            </w:pPr>
          </w:p>
        </w:tc>
      </w:tr>
    </w:tbl>
    <w:p w14:paraId="4831C945" w14:textId="77777777" w:rsidR="00F81172" w:rsidRPr="004515E1" w:rsidRDefault="00F81172" w:rsidP="00F81172">
      <w:pPr>
        <w:tabs>
          <w:tab w:val="left" w:pos="6240"/>
        </w:tabs>
        <w:rPr>
          <w:rFonts w:ascii="Arial Narrow" w:hAnsi="Arial Narrow" w:cs="Tahoma"/>
          <w:sz w:val="18"/>
          <w:szCs w:val="18"/>
        </w:rPr>
      </w:pPr>
      <w:r>
        <w:rPr>
          <w:rFonts w:ascii="Arial Narrow" w:hAnsi="Arial Narrow" w:cs="Tahoma"/>
          <w:sz w:val="18"/>
          <w:szCs w:val="18"/>
        </w:rPr>
        <w:tab/>
      </w:r>
    </w:p>
    <w:tbl>
      <w:tblPr>
        <w:tblStyle w:val="Tablaconcuadrcul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942"/>
      </w:tblGrid>
      <w:tr w:rsidR="001512A1" w:rsidRPr="004515E1" w14:paraId="6575E2BE" w14:textId="77777777" w:rsidTr="00F72C87">
        <w:tc>
          <w:tcPr>
            <w:tcW w:w="9942" w:type="dxa"/>
          </w:tcPr>
          <w:p w14:paraId="73174573" w14:textId="77777777" w:rsidR="001512A1" w:rsidRDefault="001512A1" w:rsidP="00F72C87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</w:p>
          <w:p w14:paraId="5ED05106" w14:textId="77777777" w:rsidR="001512A1" w:rsidRDefault="001512A1" w:rsidP="00F72C87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>Fecha de Co</w:t>
            </w:r>
            <w:r>
              <w:rPr>
                <w:rFonts w:ascii="Arial Narrow" w:hAnsi="Arial Narrow" w:cs="Tahoma"/>
                <w:sz w:val="18"/>
                <w:szCs w:val="18"/>
              </w:rPr>
              <w:t>nvenio</w:t>
            </w:r>
            <w:r w:rsidRPr="004515E1">
              <w:rPr>
                <w:rFonts w:ascii="Arial Narrow" w:hAnsi="Arial Narrow" w:cs="Tahoma"/>
                <w:sz w:val="18"/>
                <w:szCs w:val="18"/>
              </w:rPr>
              <w:t>:</w:t>
            </w:r>
          </w:p>
          <w:p w14:paraId="78C143F2" w14:textId="77777777" w:rsidR="001512A1" w:rsidRPr="003E5812" w:rsidRDefault="001512A1" w:rsidP="00F72C87">
            <w:pPr>
              <w:jc w:val="center"/>
              <w:rPr>
                <w:rFonts w:ascii="Arial Narrow" w:hAnsi="Arial Narrow" w:cs="Tahoma"/>
                <w:b/>
                <w:bCs/>
                <w:sz w:val="20"/>
                <w:szCs w:val="20"/>
              </w:rPr>
            </w:pPr>
            <w:r w:rsidRPr="00DC42BF">
              <w:rPr>
                <w:rFonts w:ascii="Arial Narrow" w:hAnsi="Arial Narrow" w:cstheme="majorHAnsi"/>
                <w:b/>
                <w:bCs/>
                <w:i/>
                <w:iCs/>
                <w:noProof/>
                <w:sz w:val="18"/>
                <w:szCs w:val="18"/>
              </w:rPr>
              <w:t>23 de agosto de 2024</w:t>
            </w:r>
          </w:p>
          <w:p w14:paraId="295882EB" w14:textId="77777777" w:rsidR="001512A1" w:rsidRDefault="001512A1" w:rsidP="00F72C87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</w:p>
          <w:p w14:paraId="43A32958" w14:textId="77777777" w:rsidR="001512A1" w:rsidRPr="004515E1" w:rsidRDefault="001512A1" w:rsidP="00F72C87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</w:p>
        </w:tc>
      </w:tr>
    </w:tbl>
    <w:p w14:paraId="768881B1" w14:textId="77777777" w:rsidR="001512A1" w:rsidRDefault="001512A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DE44800" w14:textId="5AE62FA4" w:rsidR="001512A1" w:rsidRPr="00F2259F" w:rsidRDefault="001512A1" w:rsidP="00C16BD1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F2259F">
        <w:rPr>
          <w:rFonts w:ascii="Tahoma" w:hAnsi="Tahoma" w:cs="Tahoma"/>
          <w:noProof/>
          <w:sz w:val="18"/>
          <w:szCs w:val="18"/>
        </w:rPr>
        <w:t>Convenio modificatorio No.</w:t>
      </w:r>
      <w:r w:rsidRPr="008A718E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DC42BF">
        <w:rPr>
          <w:rFonts w:ascii="Tahoma" w:hAnsi="Tahoma" w:cs="Tahoma"/>
          <w:b/>
          <w:bCs/>
          <w:noProof/>
          <w:sz w:val="18"/>
          <w:szCs w:val="18"/>
        </w:rPr>
        <w:t>DCSyCOP/FIII 018/CM-0</w:t>
      </w:r>
      <w:r w:rsidR="00595312">
        <w:rPr>
          <w:rFonts w:ascii="Tahoma" w:hAnsi="Tahoma" w:cs="Tahoma"/>
          <w:b/>
          <w:bCs/>
          <w:noProof/>
          <w:sz w:val="18"/>
          <w:szCs w:val="18"/>
        </w:rPr>
        <w:t>2</w:t>
      </w:r>
      <w:r w:rsidRPr="00DC42BF">
        <w:rPr>
          <w:rFonts w:ascii="Tahoma" w:hAnsi="Tahoma" w:cs="Tahoma"/>
          <w:b/>
          <w:bCs/>
          <w:noProof/>
          <w:sz w:val="18"/>
          <w:szCs w:val="18"/>
        </w:rPr>
        <w:t>/2024</w:t>
      </w:r>
      <w:r w:rsidRPr="008A718E">
        <w:rPr>
          <w:rFonts w:ascii="Tahoma" w:hAnsi="Tahoma" w:cs="Tahoma"/>
          <w:b/>
          <w:noProof/>
          <w:sz w:val="18"/>
          <w:szCs w:val="18"/>
        </w:rPr>
        <w:t>,</w:t>
      </w:r>
      <w:r w:rsidRPr="00F2259F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F2259F">
        <w:rPr>
          <w:rFonts w:ascii="Tahoma" w:hAnsi="Tahoma" w:cs="Tahoma"/>
          <w:noProof/>
          <w:sz w:val="18"/>
          <w:szCs w:val="18"/>
        </w:rPr>
        <w:t xml:space="preserve">mediante el cual se </w:t>
      </w:r>
      <w:r>
        <w:rPr>
          <w:rFonts w:ascii="Tahoma" w:hAnsi="Tahoma" w:cs="Tahoma"/>
          <w:noProof/>
          <w:sz w:val="18"/>
          <w:szCs w:val="18"/>
        </w:rPr>
        <w:t xml:space="preserve">modifica el monto, se </w:t>
      </w:r>
      <w:r w:rsidRPr="00F2259F">
        <w:rPr>
          <w:rFonts w:ascii="Tahoma" w:hAnsi="Tahoma" w:cs="Tahoma"/>
          <w:noProof/>
          <w:sz w:val="18"/>
          <w:szCs w:val="18"/>
        </w:rPr>
        <w:t xml:space="preserve">difiere </w:t>
      </w:r>
      <w:r>
        <w:rPr>
          <w:rFonts w:ascii="Tahoma" w:hAnsi="Tahoma" w:cs="Tahoma"/>
          <w:noProof/>
          <w:sz w:val="18"/>
          <w:szCs w:val="18"/>
        </w:rPr>
        <w:t xml:space="preserve">y amplia </w:t>
      </w:r>
      <w:r w:rsidRPr="00F2259F">
        <w:rPr>
          <w:rFonts w:ascii="Tahoma" w:hAnsi="Tahoma" w:cs="Tahoma"/>
          <w:noProof/>
          <w:sz w:val="18"/>
          <w:szCs w:val="18"/>
        </w:rPr>
        <w:t>el período de ejecución del</w:t>
      </w:r>
      <w:r w:rsidRPr="00F2259F">
        <w:rPr>
          <w:rFonts w:ascii="Tahoma" w:hAnsi="Tahoma" w:cs="Tahoma"/>
          <w:sz w:val="18"/>
          <w:szCs w:val="18"/>
        </w:rPr>
        <w:t xml:space="preserve"> Contrato Número </w:t>
      </w:r>
      <w:r w:rsidRPr="00DC42BF">
        <w:rPr>
          <w:rFonts w:ascii="Tahoma" w:hAnsi="Tahoma" w:cs="Tahoma"/>
          <w:b/>
          <w:noProof/>
          <w:sz w:val="18"/>
          <w:szCs w:val="18"/>
        </w:rPr>
        <w:t>DCSyCOP/FIII 018/2024</w:t>
      </w:r>
      <w:r>
        <w:rPr>
          <w:rFonts w:ascii="Tahoma" w:hAnsi="Tahoma" w:cs="Tahoma"/>
          <w:bCs/>
          <w:sz w:val="18"/>
          <w:szCs w:val="18"/>
        </w:rPr>
        <w:t xml:space="preserve"> </w:t>
      </w:r>
      <w:r w:rsidRPr="00F2259F">
        <w:rPr>
          <w:rFonts w:ascii="Tahoma" w:hAnsi="Tahoma" w:cs="Tahoma"/>
          <w:sz w:val="18"/>
          <w:szCs w:val="18"/>
        </w:rPr>
        <w:t>de Obra Pública a Precios Unitarios y Tiempo Determinado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que celebran por una parte,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Oaxaca de Juárez, representado en este acto por la L.C.E. Nancy Belem Mota Figueroa en su carácter de Síndica Primera Municipal y Representante Legal del Municipio de Oaxaca de Juárez y como testigos los Ciudadanos Eustorgio Ocampo Salinas</w:t>
      </w:r>
      <w:r w:rsidRPr="00F2259F">
        <w:rPr>
          <w:rFonts w:ascii="Tahoma" w:hAnsi="Tahoma" w:cs="Tahoma"/>
          <w:sz w:val="18"/>
          <w:szCs w:val="18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</w:t>
      </w:r>
      <w:r w:rsidRPr="00F2259F">
        <w:rPr>
          <w:rFonts w:ascii="Tahoma" w:hAnsi="Tahoma" w:cs="Tahoma"/>
          <w:sz w:val="18"/>
          <w:szCs w:val="18"/>
        </w:rPr>
        <w:t>Armando Cruz Mendoza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Director de Contratación, Seguimiento y Control de Obra Pública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y Director de Obras Públicas y Mantenimiento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Secretaría de Obras Públicas y Desarrollo Urbano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respectivamente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y por la otra parte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Contratista”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denominado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“</w:t>
      </w:r>
      <w:r w:rsidRPr="00DC42BF">
        <w:rPr>
          <w:rFonts w:ascii="Tahoma" w:eastAsia="Times New Roman" w:hAnsi="Tahoma" w:cs="Tahoma"/>
          <w:b/>
          <w:noProof/>
          <w:sz w:val="18"/>
          <w:szCs w:val="18"/>
          <w:lang w:val="es-ES" w:eastAsia="es-ES"/>
        </w:rPr>
        <w:t>Arrendamientos Materiales y Construcciones El Progreso, S.A. de C.V.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representado en este acto por </w:t>
      </w:r>
      <w:r w:rsidRPr="00DC42BF">
        <w:rPr>
          <w:rFonts w:ascii="Tahoma" w:hAnsi="Tahoma" w:cs="Tahoma"/>
          <w:b/>
          <w:noProof/>
          <w:sz w:val="18"/>
          <w:szCs w:val="18"/>
        </w:rPr>
        <w:t>José Eduardo Samario Carballido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en su carácter de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representante legal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a quien en lo sucesivo y para efectos de este convenio se le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“El Contratista”,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cuando actúen de forma conjunta se les denominarán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“Las Partes”,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>mismos que sujetan su acuerdo de voluntades al tenor de los siguientes Antecedentes, Declaraciones y Cláusulas:</w:t>
      </w:r>
    </w:p>
    <w:p w14:paraId="69AB2CFF" w14:textId="77777777" w:rsidR="001512A1" w:rsidRPr="00F2259F" w:rsidRDefault="001512A1" w:rsidP="008B3881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b/>
          <w:sz w:val="18"/>
          <w:szCs w:val="18"/>
          <w:lang w:val="es-ES"/>
        </w:rPr>
      </w:pPr>
    </w:p>
    <w:p w14:paraId="66EA1C5C" w14:textId="77777777" w:rsidR="001512A1" w:rsidRDefault="001512A1" w:rsidP="00492B8B">
      <w:pPr>
        <w:jc w:val="both"/>
        <w:rPr>
          <w:rFonts w:ascii="Tahoma" w:hAnsi="Tahoma" w:cs="Tahoma"/>
          <w:b/>
          <w:sz w:val="18"/>
          <w:szCs w:val="18"/>
          <w:lang w:val="es-ES"/>
        </w:rPr>
      </w:pPr>
    </w:p>
    <w:p w14:paraId="3E4EDA93" w14:textId="77777777" w:rsidR="001512A1" w:rsidRPr="0057450D" w:rsidRDefault="001512A1" w:rsidP="00492B8B">
      <w:pPr>
        <w:jc w:val="center"/>
        <w:rPr>
          <w:rFonts w:ascii="Tahoma" w:hAnsi="Tahoma" w:cs="Tahoma"/>
          <w:b/>
          <w:sz w:val="18"/>
          <w:szCs w:val="18"/>
          <w:lang w:val="de-DE"/>
        </w:rPr>
      </w:pPr>
      <w:r w:rsidRPr="0057450D">
        <w:rPr>
          <w:rFonts w:ascii="Tahoma" w:hAnsi="Tahoma" w:cs="Tahoma"/>
          <w:b/>
          <w:sz w:val="18"/>
          <w:szCs w:val="18"/>
          <w:lang w:val="de-DE"/>
        </w:rPr>
        <w:t>A N T E C E D E N T E S:</w:t>
      </w:r>
    </w:p>
    <w:p w14:paraId="72241B7B" w14:textId="77777777" w:rsidR="001512A1" w:rsidRDefault="001512A1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6E3F34F8" w14:textId="77777777" w:rsidR="001512A1" w:rsidRPr="0057450D" w:rsidRDefault="001512A1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09DFEE88" w14:textId="77777777" w:rsidR="001512A1" w:rsidRPr="008A718E" w:rsidRDefault="001512A1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  <w:r w:rsidRPr="008A718E">
        <w:rPr>
          <w:rFonts w:ascii="Tahoma" w:hAnsi="Tahoma" w:cs="Tahoma"/>
          <w:b/>
          <w:bCs/>
          <w:sz w:val="18"/>
          <w:szCs w:val="18"/>
        </w:rPr>
        <w:t>I.-</w:t>
      </w:r>
      <w:r w:rsidRPr="008A718E">
        <w:rPr>
          <w:rFonts w:ascii="Tahoma" w:hAnsi="Tahoma" w:cs="Tahoma"/>
          <w:sz w:val="18"/>
          <w:szCs w:val="18"/>
        </w:rPr>
        <w:t xml:space="preserve"> Con fecha </w:t>
      </w:r>
      <w:r w:rsidRPr="00DC42BF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y </w:t>
      </w:r>
      <w:r w:rsidRPr="008A718E">
        <w:rPr>
          <w:rFonts w:ascii="Tahoma" w:hAnsi="Tahoma" w:cs="Tahoma"/>
          <w:b/>
          <w:bCs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celebraron el contrato número </w:t>
      </w:r>
      <w:r w:rsidRPr="00DC42BF">
        <w:rPr>
          <w:rFonts w:ascii="Tahoma" w:hAnsi="Tahoma" w:cs="Tahoma"/>
          <w:b/>
          <w:noProof/>
          <w:sz w:val="18"/>
          <w:szCs w:val="18"/>
        </w:rPr>
        <w:t>DCSyCOP/FIII 018/2024</w:t>
      </w:r>
      <w:r w:rsidRPr="008A718E">
        <w:rPr>
          <w:rFonts w:ascii="Tahoma" w:eastAsia="Times New Roman" w:hAnsi="Tahoma" w:cs="Tahoma"/>
          <w:sz w:val="18"/>
          <w:szCs w:val="18"/>
          <w:lang w:val="es-ES" w:eastAsia="es-ES"/>
        </w:rPr>
        <w:t>,</w:t>
      </w:r>
      <w:r w:rsidRPr="008A718E">
        <w:rPr>
          <w:rFonts w:ascii="Tahoma" w:hAnsi="Tahoma" w:cs="Tahoma"/>
          <w:sz w:val="18"/>
          <w:szCs w:val="18"/>
        </w:rPr>
        <w:t xml:space="preserve"> relativo a la obra pública denominada: “</w:t>
      </w:r>
      <w:r w:rsidRPr="00DC42BF">
        <w:rPr>
          <w:rFonts w:ascii="Tahoma" w:hAnsi="Tahoma" w:cs="Tahoma"/>
          <w:b/>
          <w:noProof/>
          <w:sz w:val="18"/>
          <w:szCs w:val="18"/>
        </w:rPr>
        <w:t>Ampliación de red de agua potable en 4ta privada de Emiliano Zapata, Sector 3, Agencia de Policía de Guadalupe Victoria, Oaxaca de Juárez, Oaxaca</w:t>
      </w:r>
      <w:r w:rsidRPr="008A718E">
        <w:rPr>
          <w:rFonts w:ascii="Tahoma" w:hAnsi="Tahoma" w:cs="Tahoma"/>
          <w:sz w:val="18"/>
          <w:szCs w:val="18"/>
        </w:rPr>
        <w:t>”,</w:t>
      </w:r>
      <w:r w:rsidRPr="008A718E">
        <w:rPr>
          <w:rFonts w:ascii="Tahoma" w:hAnsi="Tahoma" w:cs="Tahoma"/>
          <w:bCs/>
          <w:sz w:val="18"/>
          <w:szCs w:val="18"/>
        </w:rPr>
        <w:t xml:space="preserve"> </w:t>
      </w:r>
      <w:r w:rsidRPr="008A718E">
        <w:rPr>
          <w:rFonts w:ascii="Tahoma" w:hAnsi="Tahoma" w:cs="Tahoma"/>
          <w:sz w:val="18"/>
          <w:szCs w:val="18"/>
        </w:rPr>
        <w:t xml:space="preserve">por un monto de </w:t>
      </w:r>
      <w:r w:rsidRPr="00973FA3">
        <w:rPr>
          <w:rFonts w:ascii="Tahoma" w:hAnsi="Tahoma" w:cs="Tahoma"/>
          <w:b/>
          <w:bCs/>
          <w:sz w:val="18"/>
          <w:szCs w:val="18"/>
        </w:rPr>
        <w:t>$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DC42BF">
        <w:rPr>
          <w:rFonts w:ascii="Tahoma" w:hAnsi="Tahoma" w:cs="Tahoma"/>
          <w:b/>
          <w:bCs/>
          <w:noProof/>
          <w:sz w:val="18"/>
          <w:szCs w:val="18"/>
        </w:rPr>
        <w:t>286,621.26</w:t>
      </w:r>
      <w:r w:rsidRPr="008A718E">
        <w:rPr>
          <w:rFonts w:ascii="Tahoma" w:hAnsi="Tahoma" w:cs="Tahoma"/>
          <w:sz w:val="18"/>
          <w:szCs w:val="18"/>
        </w:rPr>
        <w:t xml:space="preserve">, </w:t>
      </w:r>
      <w:r w:rsidRPr="008A718E">
        <w:rPr>
          <w:rFonts w:ascii="Tahoma" w:hAnsi="Tahoma" w:cs="Tahoma"/>
          <w:bCs/>
          <w:sz w:val="18"/>
          <w:szCs w:val="18"/>
        </w:rPr>
        <w:t>i</w:t>
      </w:r>
      <w:r w:rsidRPr="008A718E">
        <w:rPr>
          <w:rFonts w:ascii="Tahoma" w:hAnsi="Tahoma" w:cs="Tahoma"/>
          <w:sz w:val="18"/>
          <w:szCs w:val="18"/>
        </w:rPr>
        <w:t xml:space="preserve">ncluyendo el impuesto al valor agregado y con un plazo de ejecución de </w:t>
      </w:r>
      <w:r w:rsidRPr="00DC42BF">
        <w:rPr>
          <w:rFonts w:ascii="Tahoma" w:hAnsi="Tahoma" w:cs="Tahoma"/>
          <w:b/>
          <w:bCs/>
          <w:noProof/>
          <w:sz w:val="18"/>
          <w:szCs w:val="18"/>
        </w:rPr>
        <w:t>30</w:t>
      </w:r>
      <w:r w:rsidRPr="008A718E">
        <w:rPr>
          <w:rFonts w:ascii="Tahoma" w:hAnsi="Tahoma" w:cs="Tahoma"/>
          <w:sz w:val="18"/>
          <w:szCs w:val="18"/>
        </w:rPr>
        <w:t xml:space="preserve"> días naturales, contados a partir del </w:t>
      </w:r>
      <w:r w:rsidRPr="008A718E">
        <w:rPr>
          <w:rFonts w:ascii="Tahoma" w:hAnsi="Tahoma" w:cs="Tahoma"/>
          <w:bCs/>
          <w:sz w:val="18"/>
          <w:szCs w:val="18"/>
        </w:rPr>
        <w:t xml:space="preserve">día </w:t>
      </w:r>
      <w:r w:rsidRPr="00DC42BF">
        <w:rPr>
          <w:rFonts w:ascii="Tahoma" w:hAnsi="Tahoma" w:cs="Tahoma"/>
          <w:b/>
          <w:noProof/>
          <w:sz w:val="18"/>
          <w:szCs w:val="18"/>
        </w:rPr>
        <w:t>21 de junio de 2024</w:t>
      </w:r>
      <w:r w:rsidRPr="008A718E">
        <w:rPr>
          <w:rFonts w:ascii="Tahoma" w:hAnsi="Tahoma" w:cs="Tahoma"/>
          <w:bCs/>
          <w:noProof/>
          <w:sz w:val="18"/>
          <w:szCs w:val="18"/>
        </w:rPr>
        <w:t xml:space="preserve"> a</w:t>
      </w:r>
      <w:r w:rsidRPr="008A718E">
        <w:rPr>
          <w:rFonts w:ascii="Tahoma" w:hAnsi="Tahoma" w:cs="Tahoma"/>
          <w:bCs/>
          <w:spacing w:val="-3"/>
          <w:sz w:val="18"/>
          <w:szCs w:val="18"/>
        </w:rPr>
        <w:t xml:space="preserve">l </w:t>
      </w:r>
      <w:r w:rsidRPr="00DC42BF">
        <w:rPr>
          <w:rFonts w:ascii="Tahoma" w:hAnsi="Tahoma" w:cs="Tahoma"/>
          <w:b/>
          <w:noProof/>
          <w:spacing w:val="-3"/>
          <w:sz w:val="18"/>
          <w:szCs w:val="18"/>
        </w:rPr>
        <w:t>20 de julio de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. </w:t>
      </w:r>
    </w:p>
    <w:p w14:paraId="789CAED4" w14:textId="77777777" w:rsidR="00595312" w:rsidRPr="008A718E" w:rsidRDefault="00595312" w:rsidP="00595312">
      <w:pPr>
        <w:jc w:val="both"/>
        <w:rPr>
          <w:rFonts w:ascii="Tahoma" w:hAnsi="Tahoma" w:cs="Tahoma"/>
          <w:spacing w:val="-3"/>
          <w:sz w:val="18"/>
          <w:szCs w:val="18"/>
        </w:rPr>
      </w:pPr>
    </w:p>
    <w:p w14:paraId="2DEBEB2F" w14:textId="0137BE68" w:rsidR="00595312" w:rsidRPr="008A718E" w:rsidRDefault="00595312" w:rsidP="00595312">
      <w:pPr>
        <w:jc w:val="both"/>
        <w:rPr>
          <w:rFonts w:ascii="Tahoma" w:hAnsi="Tahoma" w:cs="Tahoma"/>
          <w:sz w:val="18"/>
          <w:szCs w:val="18"/>
        </w:rPr>
      </w:pPr>
      <w:bookmarkStart w:id="1" w:name="_Hlk176613879"/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</w:t>
      </w:r>
      <w:r>
        <w:rPr>
          <w:rFonts w:ascii="Tahoma" w:hAnsi="Tahoma" w:cs="Tahoma"/>
          <w:spacing w:val="-3"/>
          <w:sz w:val="18"/>
          <w:szCs w:val="18"/>
        </w:rPr>
        <w:t xml:space="preserve">Convenio Modificatorio número </w:t>
      </w:r>
      <w:r w:rsidRPr="00D25104">
        <w:rPr>
          <w:rFonts w:ascii="Tahoma" w:hAnsi="Tahoma" w:cs="Tahoma"/>
          <w:b/>
          <w:bCs/>
          <w:noProof/>
          <w:sz w:val="18"/>
          <w:szCs w:val="18"/>
        </w:rPr>
        <w:t>DCSyCOP/FIII 01</w:t>
      </w:r>
      <w:r>
        <w:rPr>
          <w:rFonts w:ascii="Tahoma" w:hAnsi="Tahoma" w:cs="Tahoma"/>
          <w:b/>
          <w:bCs/>
          <w:noProof/>
          <w:sz w:val="18"/>
          <w:szCs w:val="18"/>
        </w:rPr>
        <w:t>8</w:t>
      </w:r>
      <w:r w:rsidRPr="00D25104">
        <w:rPr>
          <w:rFonts w:ascii="Tahoma" w:hAnsi="Tahoma" w:cs="Tahoma"/>
          <w:b/>
          <w:bCs/>
          <w:noProof/>
          <w:sz w:val="18"/>
          <w:szCs w:val="18"/>
        </w:rPr>
        <w:t>/CM-01/2024</w:t>
      </w:r>
      <w:r>
        <w:rPr>
          <w:rFonts w:ascii="Tahoma" w:hAnsi="Tahoma" w:cs="Tahoma"/>
          <w:b/>
          <w:bCs/>
          <w:noProof/>
          <w:sz w:val="18"/>
          <w:szCs w:val="18"/>
        </w:rPr>
        <w:t xml:space="preserve"> </w:t>
      </w:r>
      <w:r>
        <w:rPr>
          <w:rFonts w:ascii="Tahoma" w:hAnsi="Tahoma" w:cs="Tahoma"/>
          <w:spacing w:val="-3"/>
          <w:sz w:val="18"/>
          <w:szCs w:val="18"/>
        </w:rPr>
        <w:t xml:space="preserve">de diferimiento de plazo de ejecución de fecha 1 de agosto del 2024,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bCs/>
          <w:sz w:val="18"/>
          <w:szCs w:val="18"/>
        </w:rPr>
        <w:t xml:space="preserve">formalizaron el diferimiento del periodo de ejecución de los trabajos </w:t>
      </w:r>
      <w:r w:rsidRPr="0076000C">
        <w:rPr>
          <w:rFonts w:ascii="Tahoma" w:eastAsia="Tahoma" w:hAnsi="Tahoma" w:cs="Tahoma"/>
          <w:b/>
          <w:sz w:val="18"/>
          <w:szCs w:val="18"/>
        </w:rPr>
        <w:t xml:space="preserve">del </w:t>
      </w:r>
      <w:r w:rsidRPr="0076000C">
        <w:rPr>
          <w:rFonts w:ascii="Tahoma" w:eastAsia="Tahoma" w:hAnsi="Tahoma" w:cs="Tahoma"/>
          <w:b/>
          <w:noProof/>
          <w:sz w:val="18"/>
          <w:szCs w:val="18"/>
        </w:rPr>
        <w:t>1 de agosto del 2024</w:t>
      </w:r>
      <w:r w:rsidRPr="0076000C">
        <w:rPr>
          <w:rFonts w:ascii="Tahoma" w:eastAsia="Tahoma" w:hAnsi="Tahoma" w:cs="Tahoma"/>
          <w:b/>
          <w:sz w:val="18"/>
          <w:szCs w:val="18"/>
        </w:rPr>
        <w:t xml:space="preserve"> al </w:t>
      </w:r>
      <w:r w:rsidRPr="0076000C">
        <w:rPr>
          <w:rFonts w:ascii="Tahoma" w:eastAsia="Tahoma" w:hAnsi="Tahoma" w:cs="Tahoma"/>
          <w:b/>
          <w:noProof/>
          <w:sz w:val="18"/>
          <w:szCs w:val="18"/>
        </w:rPr>
        <w:t>3</w:t>
      </w:r>
      <w:r>
        <w:rPr>
          <w:rFonts w:ascii="Tahoma" w:eastAsia="Tahoma" w:hAnsi="Tahoma" w:cs="Tahoma"/>
          <w:b/>
          <w:noProof/>
          <w:sz w:val="18"/>
          <w:szCs w:val="18"/>
        </w:rPr>
        <w:t>0</w:t>
      </w:r>
      <w:r w:rsidRPr="0076000C">
        <w:rPr>
          <w:rFonts w:ascii="Tahoma" w:eastAsia="Tahoma" w:hAnsi="Tahoma" w:cs="Tahoma"/>
          <w:b/>
          <w:noProof/>
          <w:sz w:val="18"/>
          <w:szCs w:val="18"/>
        </w:rPr>
        <w:t xml:space="preserve"> de agosto del 2024</w:t>
      </w:r>
      <w:r>
        <w:rPr>
          <w:rFonts w:ascii="Tahoma" w:eastAsia="Tahoma" w:hAnsi="Tahoma" w:cs="Tahoma"/>
          <w:bCs/>
          <w:noProof/>
          <w:sz w:val="18"/>
          <w:szCs w:val="18"/>
        </w:rPr>
        <w:t>.</w:t>
      </w:r>
    </w:p>
    <w:bookmarkEnd w:id="1"/>
    <w:p w14:paraId="09BFDC30" w14:textId="77777777" w:rsidR="001512A1" w:rsidRDefault="001512A1" w:rsidP="00F71B32">
      <w:pPr>
        <w:jc w:val="both"/>
        <w:rPr>
          <w:rFonts w:ascii="Tahoma" w:hAnsi="Tahoma" w:cs="Tahoma"/>
          <w:sz w:val="18"/>
          <w:szCs w:val="18"/>
        </w:rPr>
      </w:pPr>
    </w:p>
    <w:p w14:paraId="206ECF91" w14:textId="2574036C" w:rsidR="001512A1" w:rsidRDefault="001512A1" w:rsidP="003E5812">
      <w:pPr>
        <w:jc w:val="both"/>
        <w:rPr>
          <w:rFonts w:ascii="Tahoma" w:eastAsia="Tahoma" w:hAnsi="Tahoma" w:cs="Tahoma"/>
          <w:bCs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II</w:t>
      </w:r>
      <w:r w:rsidR="00595312">
        <w:rPr>
          <w:rFonts w:ascii="Tahoma" w:eastAsia="Tahoma" w:hAnsi="Tahoma" w:cs="Tahoma"/>
          <w:b/>
          <w:sz w:val="18"/>
          <w:szCs w:val="18"/>
        </w:rPr>
        <w:t>I</w:t>
      </w:r>
      <w:r>
        <w:rPr>
          <w:rFonts w:ascii="Tahoma" w:eastAsia="Tahoma" w:hAnsi="Tahoma" w:cs="Tahoma"/>
          <w:b/>
          <w:sz w:val="18"/>
          <w:szCs w:val="18"/>
        </w:rPr>
        <w:t xml:space="preserve">.- </w:t>
      </w:r>
      <w:r w:rsidRPr="004F3916">
        <w:rPr>
          <w:rFonts w:ascii="Tahoma" w:eastAsia="Tahoma" w:hAnsi="Tahoma" w:cs="Tahoma"/>
          <w:bCs/>
          <w:sz w:val="18"/>
          <w:szCs w:val="18"/>
        </w:rPr>
        <w:t xml:space="preserve">Mediante escrito de fecha </w:t>
      </w:r>
      <w:r w:rsidR="00351941">
        <w:rPr>
          <w:rFonts w:ascii="Tahoma" w:eastAsia="Tahoma" w:hAnsi="Tahoma" w:cs="Tahoma"/>
          <w:b/>
          <w:noProof/>
          <w:sz w:val="18"/>
          <w:szCs w:val="18"/>
        </w:rPr>
        <w:t>15</w:t>
      </w:r>
      <w:r w:rsidRPr="00DC42BF">
        <w:rPr>
          <w:rFonts w:ascii="Tahoma" w:eastAsia="Tahoma" w:hAnsi="Tahoma" w:cs="Tahoma"/>
          <w:b/>
          <w:noProof/>
          <w:sz w:val="18"/>
          <w:szCs w:val="18"/>
        </w:rPr>
        <w:t xml:space="preserve"> de agosto de 2024</w:t>
      </w:r>
      <w:r>
        <w:rPr>
          <w:rFonts w:ascii="Tahoma" w:eastAsia="Tahoma" w:hAnsi="Tahoma" w:cs="Tahoma"/>
          <w:b/>
          <w:noProof/>
          <w:sz w:val="18"/>
          <w:szCs w:val="18"/>
        </w:rPr>
        <w:t>,</w:t>
      </w:r>
      <w:r>
        <w:rPr>
          <w:rFonts w:ascii="Tahoma" w:eastAsia="Tahoma" w:hAnsi="Tahoma" w:cs="Tahoma"/>
          <w:bCs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b/>
          <w:sz w:val="18"/>
          <w:szCs w:val="18"/>
        </w:rPr>
        <w:t>“El Contratista”</w:t>
      </w:r>
      <w:r>
        <w:rPr>
          <w:rFonts w:ascii="Tahoma" w:eastAsia="Tahoma" w:hAnsi="Tahoma" w:cs="Tahoma"/>
          <w:bCs/>
          <w:sz w:val="18"/>
          <w:szCs w:val="18"/>
        </w:rPr>
        <w:t xml:space="preserve"> solicitó la revisión y autorización de </w:t>
      </w:r>
      <w:r w:rsidRPr="00311A96">
        <w:rPr>
          <w:rFonts w:ascii="Tahoma" w:eastAsia="Tahoma" w:hAnsi="Tahoma" w:cs="Tahoma"/>
          <w:bCs/>
          <w:noProof/>
          <w:sz w:val="18"/>
          <w:szCs w:val="18"/>
        </w:rPr>
        <w:t>volúmenes adicionales</w:t>
      </w:r>
      <w:r>
        <w:rPr>
          <w:rFonts w:ascii="Tahoma" w:eastAsia="Tahoma" w:hAnsi="Tahoma" w:cs="Tahoma"/>
          <w:bCs/>
          <w:sz w:val="18"/>
          <w:szCs w:val="18"/>
        </w:rPr>
        <w:t xml:space="preserve">, los cuáles no fueron previstos en el catálogo original contratado. Mismos que fueron autorizados por </w:t>
      </w:r>
      <w:r w:rsidRPr="00A369DA">
        <w:rPr>
          <w:rFonts w:ascii="Tahoma" w:eastAsia="Tahoma" w:hAnsi="Tahoma" w:cs="Tahoma"/>
          <w:b/>
          <w:sz w:val="18"/>
          <w:szCs w:val="18"/>
        </w:rPr>
        <w:t>“El Municipio”</w:t>
      </w:r>
      <w:r>
        <w:rPr>
          <w:rFonts w:ascii="Tahoma" w:eastAsia="Tahoma" w:hAnsi="Tahoma" w:cs="Tahoma"/>
          <w:bCs/>
          <w:sz w:val="18"/>
          <w:szCs w:val="18"/>
        </w:rPr>
        <w:t xml:space="preserve"> mediante oficio número </w:t>
      </w:r>
      <w:r w:rsidRPr="00DC42BF">
        <w:rPr>
          <w:rFonts w:ascii="Tahoma" w:eastAsia="Tahoma" w:hAnsi="Tahoma" w:cs="Tahoma"/>
          <w:b/>
          <w:noProof/>
          <w:sz w:val="18"/>
          <w:szCs w:val="18"/>
        </w:rPr>
        <w:t>DOPyM/DCOC/3326/2024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>
        <w:rPr>
          <w:rFonts w:ascii="Tahoma" w:eastAsia="Tahoma" w:hAnsi="Tahoma" w:cs="Tahoma"/>
          <w:bCs/>
          <w:sz w:val="18"/>
          <w:szCs w:val="18"/>
        </w:rPr>
        <w:t xml:space="preserve">de fecha </w:t>
      </w:r>
      <w:r w:rsidRPr="00DC42BF">
        <w:rPr>
          <w:rFonts w:ascii="Tahoma" w:eastAsia="Tahoma" w:hAnsi="Tahoma" w:cs="Tahoma"/>
          <w:b/>
          <w:noProof/>
          <w:sz w:val="18"/>
          <w:szCs w:val="18"/>
        </w:rPr>
        <w:t>15 de agosto de 2024</w:t>
      </w:r>
      <w:r>
        <w:rPr>
          <w:rFonts w:ascii="Tahoma" w:eastAsia="Tahoma" w:hAnsi="Tahoma" w:cs="Tahoma"/>
          <w:bCs/>
          <w:sz w:val="18"/>
          <w:szCs w:val="18"/>
        </w:rPr>
        <w:t xml:space="preserve">. </w:t>
      </w:r>
    </w:p>
    <w:p w14:paraId="561DB502" w14:textId="77777777" w:rsidR="001512A1" w:rsidRDefault="001512A1" w:rsidP="003E5812">
      <w:pPr>
        <w:jc w:val="both"/>
        <w:rPr>
          <w:rFonts w:ascii="Tahoma" w:eastAsia="Tahoma" w:hAnsi="Tahoma" w:cs="Tahoma"/>
          <w:bCs/>
          <w:sz w:val="18"/>
          <w:szCs w:val="18"/>
        </w:rPr>
      </w:pPr>
    </w:p>
    <w:p w14:paraId="4CB5E491" w14:textId="05B54949" w:rsidR="001512A1" w:rsidRPr="000838A4" w:rsidRDefault="001512A1" w:rsidP="003E5812">
      <w:pPr>
        <w:jc w:val="both"/>
        <w:rPr>
          <w:rFonts w:ascii="Tahoma" w:eastAsia="Tahoma" w:hAnsi="Tahoma" w:cs="Tahoma"/>
          <w:sz w:val="18"/>
          <w:szCs w:val="18"/>
        </w:rPr>
      </w:pPr>
      <w:r w:rsidRPr="000838A4">
        <w:rPr>
          <w:rFonts w:ascii="Tahoma" w:eastAsia="Tahoma" w:hAnsi="Tahoma" w:cs="Tahoma"/>
          <w:b/>
          <w:sz w:val="18"/>
          <w:szCs w:val="18"/>
        </w:rPr>
        <w:t>I</w:t>
      </w:r>
      <w:r w:rsidR="000B2888">
        <w:rPr>
          <w:rFonts w:ascii="Tahoma" w:eastAsia="Tahoma" w:hAnsi="Tahoma" w:cs="Tahoma"/>
          <w:b/>
          <w:sz w:val="18"/>
          <w:szCs w:val="18"/>
        </w:rPr>
        <w:t>V</w:t>
      </w:r>
      <w:r w:rsidRPr="000838A4">
        <w:rPr>
          <w:rFonts w:ascii="Tahoma" w:eastAsia="Tahoma" w:hAnsi="Tahoma" w:cs="Tahoma"/>
          <w:b/>
          <w:sz w:val="18"/>
          <w:szCs w:val="18"/>
        </w:rPr>
        <w:t xml:space="preserve">.- </w:t>
      </w:r>
      <w:r>
        <w:rPr>
          <w:rFonts w:ascii="Tahoma" w:eastAsia="Tahoma" w:hAnsi="Tahoma" w:cs="Tahoma"/>
          <w:sz w:val="18"/>
          <w:szCs w:val="18"/>
        </w:rPr>
        <w:t>Los</w:t>
      </w:r>
      <w:r w:rsidRPr="000838A4">
        <w:rPr>
          <w:rFonts w:ascii="Tahoma" w:eastAsia="Tahoma" w:hAnsi="Tahoma" w:cs="Tahoma"/>
          <w:sz w:val="18"/>
          <w:szCs w:val="18"/>
        </w:rPr>
        <w:t xml:space="preserve"> trabajos materia de este convenio ascienden a la cantidad de 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$</w:t>
      </w:r>
      <w:r w:rsidRPr="00DC42BF">
        <w:rPr>
          <w:rFonts w:ascii="Tahoma" w:eastAsia="Tahoma" w:hAnsi="Tahoma" w:cs="Tahoma"/>
          <w:b/>
          <w:bCs/>
          <w:noProof/>
          <w:sz w:val="18"/>
          <w:szCs w:val="18"/>
        </w:rPr>
        <w:t>20,464.48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 xml:space="preserve"> </w:t>
      </w:r>
      <w:r w:rsidRPr="00DC42BF">
        <w:rPr>
          <w:rFonts w:ascii="Tahoma" w:eastAsia="Tahoma" w:hAnsi="Tahoma" w:cs="Tahoma"/>
          <w:b/>
          <w:bCs/>
          <w:noProof/>
          <w:sz w:val="18"/>
          <w:szCs w:val="18"/>
        </w:rPr>
        <w:t>(Veinte mil cuatrocientos sesenta y cuatro pesos 48/100 M.N.)</w:t>
      </w:r>
      <w:r w:rsidRPr="000838A4">
        <w:rPr>
          <w:rFonts w:ascii="Tahoma" w:eastAsia="Tahoma" w:hAnsi="Tahoma" w:cs="Tahoma"/>
          <w:sz w:val="18"/>
          <w:szCs w:val="18"/>
        </w:rPr>
        <w:t xml:space="preserve"> los cuales serán pagados con Recursos Provenientes de 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"</w:t>
      </w:r>
      <w:r w:rsidRPr="004D45E5">
        <w:rPr>
          <w:rFonts w:ascii="Tahoma" w:eastAsia="Tahoma" w:hAnsi="Tahoma" w:cs="Tahoma"/>
          <w:b/>
          <w:bCs/>
          <w:noProof/>
          <w:sz w:val="18"/>
          <w:szCs w:val="18"/>
        </w:rPr>
        <w:t>Ramo General 33 / Fondo III (FAISMUN) - Rendimientos Financieros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"</w:t>
      </w:r>
      <w:r w:rsidRPr="000838A4">
        <w:rPr>
          <w:rFonts w:ascii="Tahoma" w:eastAsia="Tahoma" w:hAnsi="Tahoma" w:cs="Tahoma"/>
          <w:sz w:val="18"/>
          <w:szCs w:val="18"/>
        </w:rPr>
        <w:t xml:space="preserve">, según Oficio de Aprobación de Modificación Presupuestal No. </w:t>
      </w:r>
      <w:r w:rsidRPr="00DC42BF">
        <w:rPr>
          <w:rFonts w:ascii="Tahoma" w:eastAsia="Tahoma" w:hAnsi="Tahoma" w:cs="Tahoma"/>
          <w:b/>
          <w:bCs/>
          <w:noProof/>
          <w:sz w:val="18"/>
          <w:szCs w:val="18"/>
        </w:rPr>
        <w:t>TM/MP/DPRF/013/2024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con fecha </w:t>
      </w:r>
      <w:r w:rsidRPr="00DC42BF">
        <w:rPr>
          <w:rFonts w:ascii="Tahoma" w:eastAsia="Tahoma" w:hAnsi="Tahoma" w:cs="Tahoma"/>
          <w:b/>
          <w:bCs/>
          <w:noProof/>
          <w:sz w:val="18"/>
          <w:szCs w:val="18"/>
        </w:rPr>
        <w:t>22 de agosto de 2024</w:t>
      </w:r>
      <w:r w:rsidRPr="000838A4">
        <w:rPr>
          <w:rFonts w:ascii="Tahoma" w:eastAsia="Tahoma" w:hAnsi="Tahoma" w:cs="Tahoma"/>
          <w:sz w:val="18"/>
          <w:szCs w:val="18"/>
        </w:rPr>
        <w:t xml:space="preserve">, signado por la 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C.P. Leticia Domínguez Martínez</w:t>
      </w:r>
      <w:r w:rsidRPr="000838A4">
        <w:rPr>
          <w:rFonts w:ascii="Tahoma" w:eastAsia="Tahoma" w:hAnsi="Tahoma" w:cs="Tahoma"/>
          <w:sz w:val="18"/>
          <w:szCs w:val="18"/>
        </w:rPr>
        <w:t xml:space="preserve"> en su carácter de 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Tesorera Municipal</w:t>
      </w:r>
      <w:r w:rsidRPr="000838A4">
        <w:rPr>
          <w:rFonts w:ascii="Tahoma" w:eastAsia="Tahoma" w:hAnsi="Tahoma" w:cs="Tahoma"/>
          <w:sz w:val="18"/>
          <w:szCs w:val="18"/>
        </w:rPr>
        <w:t>.</w:t>
      </w:r>
    </w:p>
    <w:p w14:paraId="790E7C84" w14:textId="7497C7C0" w:rsidR="001512A1" w:rsidRDefault="001512A1" w:rsidP="00F71B32">
      <w:pPr>
        <w:jc w:val="both"/>
        <w:rPr>
          <w:rFonts w:ascii="Tahoma" w:hAnsi="Tahoma" w:cs="Tahoma"/>
          <w:sz w:val="18"/>
          <w:szCs w:val="18"/>
        </w:rPr>
      </w:pPr>
    </w:p>
    <w:p w14:paraId="3DF19AFA" w14:textId="1B7722E5" w:rsidR="003956C5" w:rsidRDefault="003956C5" w:rsidP="003956C5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V.- </w:t>
      </w:r>
      <w:r>
        <w:rPr>
          <w:rFonts w:ascii="Tahoma" w:eastAsia="Tahoma" w:hAnsi="Tahoma" w:cs="Tahoma"/>
          <w:sz w:val="18"/>
          <w:szCs w:val="18"/>
        </w:rPr>
        <w:t xml:space="preserve">El Contrato en mención, se suscribió en términos de la </w:t>
      </w:r>
      <w:r>
        <w:rPr>
          <w:rFonts w:ascii="Tahoma" w:eastAsia="Tahoma" w:hAnsi="Tahoma" w:cs="Tahoma"/>
          <w:b/>
          <w:sz w:val="18"/>
          <w:szCs w:val="18"/>
        </w:rPr>
        <w:t>Ley de Obras Públicas y Servicios Relacionados del Estado de Oaxaca</w:t>
      </w:r>
      <w:r>
        <w:rPr>
          <w:rFonts w:ascii="Tahoma" w:eastAsia="Tahoma" w:hAnsi="Tahoma" w:cs="Tahoma"/>
          <w:sz w:val="18"/>
          <w:szCs w:val="18"/>
        </w:rPr>
        <w:t xml:space="preserve">; por lo que conforme a lo dispuesto por el </w:t>
      </w:r>
      <w:r>
        <w:rPr>
          <w:rFonts w:ascii="Tahoma" w:eastAsia="Tahoma" w:hAnsi="Tahoma" w:cs="Tahoma"/>
          <w:b/>
          <w:sz w:val="18"/>
          <w:szCs w:val="18"/>
        </w:rPr>
        <w:t xml:space="preserve">Artículo 52 </w:t>
      </w:r>
      <w:r>
        <w:rPr>
          <w:rFonts w:ascii="Tahoma" w:eastAsia="Tahoma" w:hAnsi="Tahoma" w:cs="Tahoma"/>
          <w:sz w:val="18"/>
          <w:szCs w:val="18"/>
        </w:rPr>
        <w:t xml:space="preserve">del citado ordenamiento legal,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“Las Partes”</w:t>
      </w:r>
      <w:r>
        <w:rPr>
          <w:rFonts w:ascii="Tahoma" w:eastAsia="Tahoma" w:hAnsi="Tahoma" w:cs="Tahoma"/>
          <w:sz w:val="18"/>
          <w:szCs w:val="18"/>
        </w:rPr>
        <w:t xml:space="preserve"> están autorizadas para modificar el contrato mediante la suscripción de un Convenio.</w:t>
      </w:r>
    </w:p>
    <w:p w14:paraId="78D349D9" w14:textId="11042AB4" w:rsidR="003956C5" w:rsidRDefault="003956C5" w:rsidP="003956C5">
      <w:pPr>
        <w:jc w:val="both"/>
        <w:rPr>
          <w:rFonts w:ascii="Tahoma" w:eastAsia="Tahoma" w:hAnsi="Tahoma" w:cs="Tahoma"/>
          <w:sz w:val="18"/>
          <w:szCs w:val="18"/>
        </w:rPr>
      </w:pPr>
    </w:p>
    <w:p w14:paraId="67E6F59C" w14:textId="77777777" w:rsidR="003956C5" w:rsidRDefault="003956C5" w:rsidP="003956C5">
      <w:pPr>
        <w:jc w:val="both"/>
        <w:rPr>
          <w:rFonts w:ascii="Tahoma" w:eastAsia="Tahoma" w:hAnsi="Tahoma" w:cs="Tahoma"/>
          <w:sz w:val="18"/>
          <w:szCs w:val="18"/>
        </w:rPr>
      </w:pPr>
    </w:p>
    <w:p w14:paraId="5CC512A6" w14:textId="226940AF" w:rsidR="003956C5" w:rsidRDefault="003956C5" w:rsidP="003956C5">
      <w:pPr>
        <w:jc w:val="both"/>
        <w:rPr>
          <w:rFonts w:ascii="Tahoma" w:hAnsi="Tahoma" w:cs="Tahoma"/>
          <w:sz w:val="18"/>
          <w:szCs w:val="18"/>
        </w:rPr>
      </w:pPr>
    </w:p>
    <w:p w14:paraId="3AE33957" w14:textId="3A1B8830" w:rsidR="003956C5" w:rsidRDefault="003956C5" w:rsidP="003956C5">
      <w:pPr>
        <w:jc w:val="both"/>
        <w:rPr>
          <w:rFonts w:ascii="Tahoma" w:hAnsi="Tahoma" w:cs="Tahoma"/>
          <w:sz w:val="18"/>
          <w:szCs w:val="18"/>
        </w:rPr>
      </w:pPr>
    </w:p>
    <w:p w14:paraId="4D445B26" w14:textId="77777777" w:rsidR="003956C5" w:rsidRPr="008A718E" w:rsidRDefault="003956C5" w:rsidP="003956C5">
      <w:pPr>
        <w:jc w:val="both"/>
        <w:rPr>
          <w:rFonts w:ascii="Tahoma" w:hAnsi="Tahoma" w:cs="Tahoma"/>
          <w:sz w:val="18"/>
          <w:szCs w:val="18"/>
        </w:rPr>
      </w:pPr>
    </w:p>
    <w:p w14:paraId="7DD70BEE" w14:textId="77777777" w:rsidR="003956C5" w:rsidRPr="008A718E" w:rsidRDefault="003956C5" w:rsidP="00F71B32">
      <w:pPr>
        <w:jc w:val="both"/>
        <w:rPr>
          <w:rFonts w:ascii="Tahoma" w:hAnsi="Tahoma" w:cs="Tahoma"/>
          <w:sz w:val="18"/>
          <w:szCs w:val="18"/>
        </w:rPr>
      </w:pPr>
    </w:p>
    <w:p w14:paraId="3BCBDF18" w14:textId="77777777" w:rsidR="001512A1" w:rsidRPr="008A718E" w:rsidRDefault="001512A1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173A8166" w14:textId="77777777" w:rsidR="001512A1" w:rsidRDefault="001512A1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3A82EC30" w14:textId="77777777" w:rsidR="001512A1" w:rsidRPr="00392489" w:rsidRDefault="001512A1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lastRenderedPageBreak/>
        <w:t>D E C L A R A C I O N E S:</w:t>
      </w:r>
    </w:p>
    <w:p w14:paraId="4BABC7E0" w14:textId="77777777" w:rsidR="001512A1" w:rsidRPr="00392489" w:rsidRDefault="001512A1" w:rsidP="00492B8B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14:paraId="181FBF6F" w14:textId="77777777" w:rsidR="001512A1" w:rsidRPr="0057450D" w:rsidRDefault="001512A1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14FFBDC0" w14:textId="311B5513" w:rsidR="001512A1" w:rsidRPr="0097291E" w:rsidRDefault="001512A1" w:rsidP="00492B8B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I.1.-</w:t>
      </w:r>
      <w:r w:rsidRPr="0097291E">
        <w:rPr>
          <w:rFonts w:ascii="Tahoma" w:hAnsi="Tahoma" w:cs="Tahoma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Que ratifican en todo y en cada uno de sus términos el Contrato de Obra Pública a Precios Unitarios y Tiempo Determinado número </w:t>
      </w:r>
      <w:r w:rsidRPr="00DC42BF">
        <w:rPr>
          <w:rFonts w:ascii="Tahoma" w:hAnsi="Tahoma" w:cs="Tahoma"/>
          <w:b/>
          <w:noProof/>
          <w:sz w:val="18"/>
          <w:szCs w:val="18"/>
        </w:rPr>
        <w:t>DCSyCOP/FIII 018/2024</w:t>
      </w:r>
      <w:r w:rsidRPr="0097291E">
        <w:rPr>
          <w:rFonts w:ascii="Tahoma" w:eastAsia="Batang" w:hAnsi="Tahoma" w:cs="Tahoma"/>
          <w:b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de fecha </w:t>
      </w:r>
      <w:r w:rsidRPr="00DC42BF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97291E">
        <w:rPr>
          <w:rFonts w:ascii="Tahoma" w:eastAsia="Batang" w:hAnsi="Tahoma" w:cs="Tahoma"/>
          <w:sz w:val="18"/>
          <w:szCs w:val="18"/>
        </w:rPr>
        <w:t>,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</w:t>
      </w:r>
      <w:r w:rsidR="00351941">
        <w:rPr>
          <w:rFonts w:ascii="Tahoma" w:hAnsi="Tahoma" w:cs="Tahoma"/>
          <w:spacing w:val="-3"/>
          <w:sz w:val="18"/>
          <w:szCs w:val="18"/>
        </w:rPr>
        <w:t xml:space="preserve">y el Convenio Modificatorio número </w:t>
      </w:r>
      <w:r w:rsidR="00351941" w:rsidRPr="00D25104">
        <w:rPr>
          <w:rFonts w:ascii="Tahoma" w:hAnsi="Tahoma" w:cs="Tahoma"/>
          <w:b/>
          <w:bCs/>
          <w:noProof/>
          <w:sz w:val="18"/>
          <w:szCs w:val="18"/>
        </w:rPr>
        <w:t>DCSyCOP/FIII 01</w:t>
      </w:r>
      <w:r w:rsidR="00351941">
        <w:rPr>
          <w:rFonts w:ascii="Tahoma" w:hAnsi="Tahoma" w:cs="Tahoma"/>
          <w:b/>
          <w:bCs/>
          <w:noProof/>
          <w:sz w:val="18"/>
          <w:szCs w:val="18"/>
        </w:rPr>
        <w:t>8</w:t>
      </w:r>
      <w:r w:rsidR="00351941" w:rsidRPr="00D25104">
        <w:rPr>
          <w:rFonts w:ascii="Tahoma" w:hAnsi="Tahoma" w:cs="Tahoma"/>
          <w:b/>
          <w:bCs/>
          <w:noProof/>
          <w:sz w:val="18"/>
          <w:szCs w:val="18"/>
        </w:rPr>
        <w:t>/CM-01/2024</w:t>
      </w:r>
      <w:r w:rsidR="00351941">
        <w:rPr>
          <w:rFonts w:ascii="Tahoma" w:hAnsi="Tahoma" w:cs="Tahoma"/>
          <w:b/>
          <w:bCs/>
          <w:noProof/>
          <w:sz w:val="18"/>
          <w:szCs w:val="18"/>
        </w:rPr>
        <w:t xml:space="preserve"> </w:t>
      </w:r>
      <w:r w:rsidR="00351941">
        <w:rPr>
          <w:rFonts w:ascii="Tahoma" w:hAnsi="Tahoma" w:cs="Tahoma"/>
          <w:spacing w:val="-3"/>
          <w:sz w:val="18"/>
          <w:szCs w:val="18"/>
        </w:rPr>
        <w:t>de diferimiento de plazo de ejecución de fecha 1 de agosto del 2024</w:t>
      </w:r>
      <w:r w:rsidR="00175D4D">
        <w:rPr>
          <w:rFonts w:ascii="Tahoma" w:hAnsi="Tahoma" w:cs="Tahoma"/>
          <w:spacing w:val="-3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>para todos los efectos legales correspondientes</w:t>
      </w:r>
      <w:r w:rsidRPr="0097291E">
        <w:rPr>
          <w:rFonts w:ascii="Tahoma" w:eastAsia="Batang" w:hAnsi="Tahoma" w:cs="Tahoma"/>
          <w:b/>
          <w:sz w:val="18"/>
          <w:szCs w:val="18"/>
        </w:rPr>
        <w:t>.</w:t>
      </w:r>
    </w:p>
    <w:p w14:paraId="321F199C" w14:textId="77777777" w:rsidR="001512A1" w:rsidRPr="0097291E" w:rsidRDefault="001512A1" w:rsidP="00492B8B">
      <w:pPr>
        <w:jc w:val="both"/>
        <w:rPr>
          <w:rFonts w:ascii="Tahoma" w:hAnsi="Tahoma" w:cs="Tahoma"/>
          <w:sz w:val="18"/>
          <w:szCs w:val="18"/>
        </w:rPr>
      </w:pPr>
    </w:p>
    <w:p w14:paraId="6E264B9D" w14:textId="77777777" w:rsidR="001512A1" w:rsidRPr="0097291E" w:rsidRDefault="001512A1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97291E">
        <w:rPr>
          <w:rFonts w:ascii="Tahoma" w:hAnsi="Tahoma" w:cs="Tahoma"/>
          <w:b/>
          <w:sz w:val="18"/>
          <w:szCs w:val="18"/>
        </w:rPr>
        <w:t>I.2.-</w:t>
      </w:r>
      <w:r w:rsidRPr="0097291E">
        <w:rPr>
          <w:rFonts w:ascii="Tahoma" w:hAnsi="Tahoma" w:cs="Tahoma"/>
          <w:sz w:val="18"/>
          <w:szCs w:val="18"/>
        </w:rPr>
        <w:t xml:space="preserve"> Que se reconocen mutua y recíprocamente la capacidad y personalidad jurídica, así como los</w:t>
      </w:r>
      <w:r w:rsidRPr="0097291E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14:paraId="4E2FACFC" w14:textId="77777777" w:rsidR="001512A1" w:rsidRPr="0097291E" w:rsidRDefault="001512A1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F368B51" w14:textId="6828F7B5" w:rsidR="00C337FF" w:rsidRPr="0097291E" w:rsidRDefault="001512A1" w:rsidP="00C337FF">
      <w:pPr>
        <w:jc w:val="both"/>
        <w:rPr>
          <w:rFonts w:ascii="Tahoma" w:hAnsi="Tahoma" w:cs="Tahoma"/>
          <w:bCs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I.3</w:t>
      </w:r>
      <w:r w:rsidRPr="0097291E">
        <w:rPr>
          <w:rFonts w:ascii="Tahoma" w:hAnsi="Tahoma" w:cs="Tahoma"/>
          <w:bCs/>
          <w:sz w:val="18"/>
          <w:szCs w:val="18"/>
        </w:rPr>
        <w:t>.-</w:t>
      </w:r>
      <w:r w:rsidRPr="0097291E">
        <w:rPr>
          <w:rFonts w:ascii="Tahoma" w:hAnsi="Tahoma" w:cs="Tahoma"/>
          <w:sz w:val="18"/>
          <w:szCs w:val="18"/>
        </w:rPr>
        <w:t xml:space="preserve"> Que existe la necesidad de diferir el periodo de ejecución de los trabajos inicialmente pactados en el contrato de la obra pública denominada: “</w:t>
      </w:r>
      <w:r w:rsidRPr="00DC42BF">
        <w:rPr>
          <w:rFonts w:ascii="Tahoma" w:hAnsi="Tahoma" w:cs="Tahoma"/>
          <w:b/>
          <w:noProof/>
          <w:sz w:val="18"/>
          <w:szCs w:val="18"/>
        </w:rPr>
        <w:t>Ampliación de red de agua potable en 4ta privada de Emiliano Zapata, Sector 3, Agencia de Policía de Guadalupe Victoria, Oaxaca de Juárez, Oaxaca</w:t>
      </w:r>
      <w:r w:rsidRPr="0097291E">
        <w:rPr>
          <w:rFonts w:ascii="Tahoma" w:hAnsi="Tahoma" w:cs="Tahoma"/>
          <w:sz w:val="18"/>
          <w:szCs w:val="18"/>
        </w:rPr>
        <w:t>”</w:t>
      </w:r>
      <w:r w:rsidRPr="0097291E">
        <w:rPr>
          <w:rFonts w:ascii="Tahoma" w:hAnsi="Tahoma" w:cs="Tahoma"/>
          <w:bCs/>
          <w:noProof/>
          <w:sz w:val="18"/>
          <w:szCs w:val="18"/>
        </w:rPr>
        <w:t>,</w:t>
      </w:r>
      <w:r w:rsidRPr="0097291E">
        <w:rPr>
          <w:rFonts w:ascii="Tahoma" w:hAnsi="Tahoma" w:cs="Tahoma"/>
          <w:b/>
          <w:bCs/>
          <w:sz w:val="18"/>
          <w:szCs w:val="18"/>
        </w:rPr>
        <w:t xml:space="preserve"> </w:t>
      </w:r>
      <w:r w:rsidR="00C337FF">
        <w:rPr>
          <w:rFonts w:ascii="Tahoma" w:eastAsia="Tahoma" w:hAnsi="Tahoma" w:cs="Tahoma"/>
          <w:sz w:val="18"/>
          <w:szCs w:val="18"/>
        </w:rPr>
        <w:t xml:space="preserve">y que se describen en el </w:t>
      </w:r>
      <w:r w:rsidR="00C337FF" w:rsidRPr="00A369DA">
        <w:rPr>
          <w:rFonts w:ascii="Tahoma" w:eastAsia="Tahoma" w:hAnsi="Tahoma" w:cs="Tahoma"/>
          <w:bCs/>
          <w:sz w:val="18"/>
          <w:szCs w:val="18"/>
        </w:rPr>
        <w:t>dictamen técnico</w:t>
      </w:r>
      <w:r w:rsidR="00C337FF">
        <w:rPr>
          <w:rFonts w:ascii="Tahoma" w:eastAsia="Tahoma" w:hAnsi="Tahoma" w:cs="Tahoma"/>
          <w:b/>
          <w:sz w:val="18"/>
          <w:szCs w:val="18"/>
        </w:rPr>
        <w:t xml:space="preserve"> </w:t>
      </w:r>
      <w:r w:rsidR="00C337FF">
        <w:rPr>
          <w:rFonts w:ascii="Tahoma" w:eastAsia="Tahoma" w:hAnsi="Tahoma" w:cs="Tahoma"/>
          <w:sz w:val="18"/>
          <w:szCs w:val="18"/>
        </w:rPr>
        <w:t xml:space="preserve">de fecha </w:t>
      </w:r>
      <w:r w:rsidR="00175D4D">
        <w:rPr>
          <w:rFonts w:ascii="Tahoma" w:eastAsia="Tahoma" w:hAnsi="Tahoma" w:cs="Tahoma"/>
          <w:b/>
          <w:bCs/>
          <w:sz w:val="18"/>
          <w:szCs w:val="18"/>
        </w:rPr>
        <w:t>20</w:t>
      </w:r>
      <w:r w:rsidR="00C337FF" w:rsidRPr="000D06E9">
        <w:rPr>
          <w:rFonts w:ascii="Tahoma" w:eastAsia="Tahoma" w:hAnsi="Tahoma" w:cs="Tahoma"/>
          <w:b/>
          <w:bCs/>
          <w:sz w:val="18"/>
          <w:szCs w:val="18"/>
        </w:rPr>
        <w:t xml:space="preserve"> de agosto del 2024</w:t>
      </w:r>
      <w:r w:rsidR="00C337FF" w:rsidRPr="000D06E9">
        <w:rPr>
          <w:rFonts w:ascii="Tahoma" w:hAnsi="Tahoma" w:cs="Tahoma"/>
          <w:sz w:val="18"/>
          <w:szCs w:val="18"/>
        </w:rPr>
        <w:t>,</w:t>
      </w:r>
      <w:r w:rsidR="00C337FF">
        <w:rPr>
          <w:rFonts w:ascii="Tahoma" w:eastAsia="Tahoma" w:hAnsi="Tahoma" w:cs="Tahoma"/>
          <w:sz w:val="18"/>
          <w:szCs w:val="18"/>
        </w:rPr>
        <w:t xml:space="preserve"> los cuales no implican variaciones sustanciales del proyecto originalmente autorizado, por esta razón y con la finalidad de cumplir con las metas del proyecto y construir una obra eficiente para los beneficiarios, se requiere de una modificación al contrato original. </w:t>
      </w:r>
      <w:r w:rsidR="00C337FF" w:rsidRPr="0097291E">
        <w:rPr>
          <w:rFonts w:ascii="Tahoma" w:hAnsi="Tahoma" w:cs="Tahoma"/>
          <w:sz w:val="18"/>
          <w:szCs w:val="18"/>
        </w:rPr>
        <w:t>en términos</w:t>
      </w:r>
      <w:r w:rsidR="00C337FF" w:rsidRPr="0097291E">
        <w:rPr>
          <w:rFonts w:ascii="Tahoma" w:hAnsi="Tahoma" w:cs="Tahoma"/>
          <w:bCs/>
          <w:sz w:val="18"/>
          <w:szCs w:val="18"/>
        </w:rPr>
        <w:t xml:space="preserve"> de los artículos 52 y 58 de</w:t>
      </w:r>
      <w:r w:rsidR="00C337FF" w:rsidRPr="0097291E">
        <w:rPr>
          <w:rFonts w:ascii="Tahoma" w:hAnsi="Tahoma" w:cs="Tahoma"/>
          <w:spacing w:val="-3"/>
          <w:sz w:val="18"/>
          <w:szCs w:val="18"/>
        </w:rPr>
        <w:t xml:space="preserve"> la Ley de Obras Públicas y Servicios Relacionados del Estado de Oaxaca</w:t>
      </w:r>
      <w:r w:rsidR="00C337FF" w:rsidRPr="0097291E">
        <w:rPr>
          <w:rFonts w:ascii="Tahoma" w:hAnsi="Tahoma" w:cs="Tahoma"/>
          <w:bCs/>
          <w:sz w:val="18"/>
          <w:szCs w:val="18"/>
        </w:rPr>
        <w:t>.</w:t>
      </w:r>
    </w:p>
    <w:p w14:paraId="6C89965B" w14:textId="77777777" w:rsidR="001512A1" w:rsidRPr="0097291E" w:rsidRDefault="001512A1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755A023D" w14:textId="77777777" w:rsidR="001512A1" w:rsidRPr="0097291E" w:rsidRDefault="001512A1" w:rsidP="00492B8B">
      <w:pPr>
        <w:pStyle w:val="Textoindependiente3"/>
        <w:rPr>
          <w:rFonts w:ascii="Tahoma" w:hAnsi="Tahoma"/>
          <w:b w:val="0"/>
          <w:szCs w:val="18"/>
        </w:rPr>
      </w:pPr>
      <w:r w:rsidRPr="0097291E">
        <w:rPr>
          <w:rFonts w:ascii="Tahoma" w:hAnsi="Tahoma"/>
          <w:b w:val="0"/>
          <w:szCs w:val="18"/>
        </w:rPr>
        <w:t>Por lo antes expuesto y citados los antecedentes y declaraciones que anteceden, de común acuerdo las partes se sujetan al tenor de las siguientes:</w:t>
      </w:r>
    </w:p>
    <w:p w14:paraId="1914CEA1" w14:textId="77777777" w:rsidR="001512A1" w:rsidRPr="0097291E" w:rsidRDefault="001512A1" w:rsidP="00492B8B">
      <w:pPr>
        <w:pStyle w:val="Textoindependiente3"/>
        <w:rPr>
          <w:rFonts w:ascii="Tahoma" w:hAnsi="Tahoma"/>
          <w:b w:val="0"/>
          <w:szCs w:val="18"/>
        </w:rPr>
      </w:pPr>
    </w:p>
    <w:p w14:paraId="4E47C2B1" w14:textId="77777777" w:rsidR="001512A1" w:rsidRPr="0097291E" w:rsidRDefault="001512A1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3204CFBA" w14:textId="77777777" w:rsidR="001512A1" w:rsidRDefault="001512A1" w:rsidP="00492B8B">
      <w:pPr>
        <w:jc w:val="center"/>
        <w:rPr>
          <w:rFonts w:ascii="Tahoma" w:hAnsi="Tahoma" w:cs="Tahoma"/>
          <w:b/>
          <w:sz w:val="18"/>
          <w:szCs w:val="18"/>
        </w:rPr>
      </w:pPr>
      <w:proofErr w:type="gramStart"/>
      <w:r w:rsidRPr="0057450D">
        <w:rPr>
          <w:rFonts w:ascii="Tahoma" w:hAnsi="Tahoma" w:cs="Tahoma"/>
          <w:b/>
          <w:sz w:val="18"/>
          <w:szCs w:val="18"/>
        </w:rPr>
        <w:t>C  L</w:t>
      </w:r>
      <w:proofErr w:type="gramEnd"/>
      <w:r>
        <w:rPr>
          <w:rFonts w:ascii="Tahoma" w:hAnsi="Tahoma" w:cs="Tahoma"/>
          <w:b/>
          <w:sz w:val="18"/>
          <w:szCs w:val="18"/>
        </w:rPr>
        <w:t xml:space="preserve">  </w:t>
      </w:r>
      <w:proofErr w:type="spellStart"/>
      <w:r>
        <w:rPr>
          <w:rFonts w:ascii="Tahoma" w:hAnsi="Tahoma" w:cs="Tahoma"/>
          <w:b/>
          <w:sz w:val="18"/>
          <w:szCs w:val="18"/>
        </w:rPr>
        <w:t>Á</w:t>
      </w:r>
      <w:proofErr w:type="spellEnd"/>
      <w:r w:rsidRPr="0057450D">
        <w:rPr>
          <w:rFonts w:ascii="Tahoma" w:hAnsi="Tahoma" w:cs="Tahoma"/>
          <w:b/>
          <w:sz w:val="18"/>
          <w:szCs w:val="18"/>
        </w:rPr>
        <w:t xml:space="preserve">  U  S  U  L  A  S :</w:t>
      </w:r>
    </w:p>
    <w:p w14:paraId="7DA1DAB9" w14:textId="77777777" w:rsidR="001512A1" w:rsidRDefault="001512A1" w:rsidP="00492B8B">
      <w:pPr>
        <w:jc w:val="both"/>
        <w:rPr>
          <w:rFonts w:ascii="Tahoma" w:hAnsi="Tahoma" w:cs="Tahoma"/>
          <w:sz w:val="18"/>
          <w:szCs w:val="18"/>
        </w:rPr>
      </w:pPr>
    </w:p>
    <w:p w14:paraId="2515561E" w14:textId="77777777" w:rsidR="00C337FF" w:rsidRDefault="00C337FF" w:rsidP="00C337FF">
      <w:pPr>
        <w:jc w:val="both"/>
        <w:rPr>
          <w:rFonts w:ascii="Tahoma" w:hAnsi="Tahoma" w:cs="Tahoma"/>
          <w:sz w:val="18"/>
          <w:szCs w:val="18"/>
        </w:rPr>
      </w:pPr>
      <w:bookmarkStart w:id="2" w:name="_Hlk176441356"/>
    </w:p>
    <w:p w14:paraId="3E958A99" w14:textId="77777777" w:rsidR="00C337FF" w:rsidRPr="00FE138F" w:rsidRDefault="00C337FF" w:rsidP="00C337FF">
      <w:pPr>
        <w:jc w:val="both"/>
        <w:rPr>
          <w:rFonts w:ascii="Tahoma" w:hAnsi="Tahoma" w:cs="Tahoma"/>
          <w:sz w:val="18"/>
          <w:szCs w:val="18"/>
        </w:rPr>
      </w:pPr>
    </w:p>
    <w:p w14:paraId="09F2F749" w14:textId="06B3D50A" w:rsidR="00C337FF" w:rsidRDefault="00C337FF" w:rsidP="00C337FF">
      <w:pPr>
        <w:jc w:val="both"/>
        <w:rPr>
          <w:rFonts w:ascii="Tahoma" w:hAnsi="Tahoma" w:cs="Tahoma"/>
          <w:b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sz w:val="18"/>
          <w:szCs w:val="18"/>
        </w:rPr>
        <w:t>PRIMERA.-</w:t>
      </w:r>
      <w:proofErr w:type="gramEnd"/>
      <w:r w:rsidRPr="00FE138F">
        <w:rPr>
          <w:rFonts w:ascii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El monto </w:t>
      </w:r>
      <w:r>
        <w:rPr>
          <w:rFonts w:ascii="Tahoma" w:eastAsia="Tahoma" w:hAnsi="Tahoma" w:cs="Tahoma"/>
          <w:sz w:val="18"/>
          <w:szCs w:val="18"/>
        </w:rPr>
        <w:t>contratado se incrementa por</w:t>
      </w:r>
      <w:r w:rsidRPr="000838A4">
        <w:rPr>
          <w:rFonts w:ascii="Tahoma" w:eastAsia="Tahoma" w:hAnsi="Tahoma" w:cs="Tahoma"/>
          <w:sz w:val="18"/>
          <w:szCs w:val="18"/>
        </w:rPr>
        <w:t xml:space="preserve"> la cantidad de 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$</w:t>
      </w:r>
      <w:r w:rsidRPr="00DC42BF">
        <w:rPr>
          <w:rFonts w:ascii="Tahoma" w:eastAsia="Tahoma" w:hAnsi="Tahoma" w:cs="Tahoma"/>
          <w:b/>
          <w:bCs/>
          <w:noProof/>
          <w:sz w:val="18"/>
          <w:szCs w:val="18"/>
        </w:rPr>
        <w:t>20,464.48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 xml:space="preserve"> </w:t>
      </w:r>
      <w:r w:rsidRPr="00DC42BF">
        <w:rPr>
          <w:rFonts w:ascii="Tahoma" w:eastAsia="Tahoma" w:hAnsi="Tahoma" w:cs="Tahoma"/>
          <w:b/>
          <w:bCs/>
          <w:noProof/>
          <w:sz w:val="18"/>
          <w:szCs w:val="18"/>
        </w:rPr>
        <w:t>(Veinte mil cuatrocientos sesenta y cuatro pesos 48/100 M.N.)</w:t>
      </w:r>
      <w:r w:rsidRPr="000838A4">
        <w:rPr>
          <w:rFonts w:ascii="Tahoma" w:eastAsia="Tahoma" w:hAnsi="Tahoma" w:cs="Tahoma"/>
          <w:sz w:val="18"/>
          <w:szCs w:val="18"/>
        </w:rPr>
        <w:t>, incluyendo el Impuesto al Valor Agregado, por lo que el monto del Contrato de referencia se modifica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quedando el importe total contratado por la cantidad de </w:t>
      </w:r>
      <w:r w:rsidRPr="00C337FF">
        <w:rPr>
          <w:rFonts w:ascii="Tahoma" w:eastAsia="Tahoma" w:hAnsi="Tahoma" w:cs="Tahoma"/>
          <w:b/>
          <w:bCs/>
          <w:noProof/>
          <w:sz w:val="18"/>
          <w:szCs w:val="18"/>
        </w:rPr>
        <w:t xml:space="preserve">$ 307,085.74 </w:t>
      </w:r>
      <w:r w:rsidRPr="00235A6E">
        <w:rPr>
          <w:rFonts w:ascii="Tahoma" w:eastAsia="Tahoma" w:hAnsi="Tahoma" w:cs="Tahoma"/>
          <w:b/>
          <w:bCs/>
          <w:noProof/>
          <w:sz w:val="18"/>
          <w:szCs w:val="18"/>
        </w:rPr>
        <w:t>(</w:t>
      </w:r>
      <w:r>
        <w:rPr>
          <w:rFonts w:ascii="Tahoma" w:eastAsia="Tahoma" w:hAnsi="Tahoma" w:cs="Tahoma"/>
          <w:b/>
          <w:bCs/>
          <w:noProof/>
          <w:sz w:val="18"/>
          <w:szCs w:val="18"/>
        </w:rPr>
        <w:t>trescientos siete mil ochenta y cinco</w:t>
      </w:r>
      <w:r w:rsidRPr="00235A6E">
        <w:rPr>
          <w:rFonts w:ascii="Tahoma" w:eastAsia="Tahoma" w:hAnsi="Tahoma" w:cs="Tahoma"/>
          <w:b/>
          <w:bCs/>
          <w:noProof/>
          <w:sz w:val="18"/>
          <w:szCs w:val="18"/>
        </w:rPr>
        <w:t xml:space="preserve"> pesos </w:t>
      </w:r>
      <w:r>
        <w:rPr>
          <w:rFonts w:ascii="Tahoma" w:eastAsia="Tahoma" w:hAnsi="Tahoma" w:cs="Tahoma"/>
          <w:b/>
          <w:bCs/>
          <w:noProof/>
          <w:sz w:val="18"/>
          <w:szCs w:val="18"/>
        </w:rPr>
        <w:t>74</w:t>
      </w:r>
      <w:r w:rsidRPr="00235A6E">
        <w:rPr>
          <w:rFonts w:ascii="Tahoma" w:eastAsia="Tahoma" w:hAnsi="Tahoma" w:cs="Tahoma"/>
          <w:b/>
          <w:bCs/>
          <w:noProof/>
          <w:sz w:val="18"/>
          <w:szCs w:val="18"/>
        </w:rPr>
        <w:t>/100 M.N.)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>incluyendo el Impuesto al Valor Agregado</w:t>
      </w:r>
      <w:r>
        <w:rPr>
          <w:rFonts w:ascii="Tahoma" w:eastAsia="Tahoma" w:hAnsi="Tahoma" w:cs="Tahoma"/>
          <w:sz w:val="18"/>
          <w:szCs w:val="18"/>
        </w:rPr>
        <w:t>.</w:t>
      </w:r>
      <w:r w:rsidRPr="000838A4"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</w:t>
      </w:r>
      <w:r w:rsidRPr="000838A4">
        <w:rPr>
          <w:rFonts w:ascii="Tahoma" w:eastAsia="Tahoma" w:hAnsi="Tahoma" w:cs="Tahoma"/>
          <w:sz w:val="18"/>
          <w:szCs w:val="18"/>
        </w:rPr>
        <w:t xml:space="preserve">l monto de este convenio representa el </w:t>
      </w:r>
      <w:r w:rsidR="00DC1C30">
        <w:rPr>
          <w:rFonts w:ascii="Tahoma" w:eastAsia="Tahoma" w:hAnsi="Tahoma" w:cs="Tahoma"/>
          <w:b/>
          <w:bCs/>
          <w:noProof/>
          <w:sz w:val="18"/>
          <w:szCs w:val="18"/>
          <w:u w:val="single"/>
        </w:rPr>
        <w:t>07</w:t>
      </w:r>
      <w:r>
        <w:rPr>
          <w:rFonts w:ascii="Tahoma" w:eastAsia="Tahoma" w:hAnsi="Tahoma" w:cs="Tahoma"/>
          <w:b/>
          <w:bCs/>
          <w:noProof/>
          <w:sz w:val="18"/>
          <w:szCs w:val="18"/>
          <w:u w:val="single"/>
        </w:rPr>
        <w:t>.</w:t>
      </w:r>
      <w:r w:rsidR="00DC1C30">
        <w:rPr>
          <w:rFonts w:ascii="Tahoma" w:eastAsia="Tahoma" w:hAnsi="Tahoma" w:cs="Tahoma"/>
          <w:b/>
          <w:bCs/>
          <w:noProof/>
          <w:sz w:val="18"/>
          <w:szCs w:val="18"/>
          <w:u w:val="single"/>
        </w:rPr>
        <w:t>14</w:t>
      </w:r>
      <w:r w:rsidRPr="00D335A1">
        <w:rPr>
          <w:rFonts w:ascii="Tahoma" w:eastAsia="Tahoma" w:hAnsi="Tahoma" w:cs="Tahoma"/>
          <w:b/>
          <w:bCs/>
          <w:sz w:val="18"/>
          <w:szCs w:val="18"/>
        </w:rPr>
        <w:t>%</w:t>
      </w:r>
      <w:r w:rsidRPr="000838A4">
        <w:rPr>
          <w:rFonts w:ascii="Tahoma" w:eastAsia="Tahoma" w:hAnsi="Tahoma" w:cs="Tahoma"/>
          <w:sz w:val="18"/>
          <w:szCs w:val="18"/>
        </w:rPr>
        <w:t xml:space="preserve"> del monto originalmente contratado</w:t>
      </w:r>
      <w:r>
        <w:rPr>
          <w:rFonts w:ascii="Tahoma" w:eastAsia="Tahoma" w:hAnsi="Tahoma" w:cs="Tahoma"/>
          <w:sz w:val="18"/>
          <w:szCs w:val="18"/>
        </w:rPr>
        <w:t xml:space="preserve">; </w:t>
      </w:r>
      <w:r w:rsidRPr="00553BBC">
        <w:rPr>
          <w:rFonts w:ascii="Tahoma" w:eastAsia="Tahoma" w:hAnsi="Tahoma" w:cs="Tahoma"/>
          <w:sz w:val="18"/>
          <w:szCs w:val="18"/>
        </w:rPr>
        <w:t>en el que se incluyen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694BE0">
        <w:rPr>
          <w:rFonts w:ascii="Tahoma" w:eastAsia="Tahoma" w:hAnsi="Tahoma" w:cs="Tahoma"/>
          <w:sz w:val="18"/>
          <w:szCs w:val="18"/>
        </w:rPr>
        <w:t xml:space="preserve">los </w:t>
      </w:r>
      <w:r w:rsidRPr="00311A96">
        <w:rPr>
          <w:rFonts w:ascii="Tahoma" w:eastAsia="Tahoma" w:hAnsi="Tahoma" w:cs="Tahoma"/>
          <w:noProof/>
          <w:sz w:val="18"/>
          <w:szCs w:val="18"/>
        </w:rPr>
        <w:t>volúmenes adicionales</w:t>
      </w:r>
      <w:r w:rsidRPr="00694BE0">
        <w:rPr>
          <w:rFonts w:ascii="Tahoma" w:eastAsia="Tahoma" w:hAnsi="Tahoma" w:cs="Tahoma"/>
          <w:sz w:val="18"/>
          <w:szCs w:val="18"/>
        </w:rPr>
        <w:t xml:space="preserve"> no </w:t>
      </w:r>
      <w:r>
        <w:rPr>
          <w:rFonts w:ascii="Tahoma" w:eastAsia="Tahoma" w:hAnsi="Tahoma" w:cs="Tahoma"/>
          <w:sz w:val="18"/>
          <w:szCs w:val="18"/>
        </w:rPr>
        <w:t xml:space="preserve">contemplados </w:t>
      </w:r>
      <w:r w:rsidRPr="00694BE0">
        <w:rPr>
          <w:rFonts w:ascii="Tahoma" w:eastAsia="Tahoma" w:hAnsi="Tahoma" w:cs="Tahoma"/>
          <w:sz w:val="18"/>
          <w:szCs w:val="18"/>
        </w:rPr>
        <w:t>en el catálogo original contratado.</w:t>
      </w:r>
      <w:r w:rsidRPr="00FE138F">
        <w:rPr>
          <w:rFonts w:ascii="Tahoma" w:hAnsi="Tahoma" w:cs="Tahoma"/>
          <w:b/>
          <w:sz w:val="18"/>
          <w:szCs w:val="18"/>
        </w:rPr>
        <w:t xml:space="preserve"> </w:t>
      </w:r>
    </w:p>
    <w:p w14:paraId="49056DFB" w14:textId="77777777" w:rsidR="00C337FF" w:rsidRDefault="00C337FF" w:rsidP="00C337FF">
      <w:pPr>
        <w:jc w:val="both"/>
        <w:rPr>
          <w:rFonts w:ascii="Tahoma" w:hAnsi="Tahoma" w:cs="Tahoma"/>
          <w:b/>
          <w:sz w:val="18"/>
          <w:szCs w:val="18"/>
        </w:rPr>
      </w:pPr>
    </w:p>
    <w:p w14:paraId="70591471" w14:textId="3835CF3B" w:rsidR="00C337FF" w:rsidRDefault="00C337FF" w:rsidP="00C337FF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SEGUNDA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convienen </w:t>
      </w:r>
      <w:r>
        <w:rPr>
          <w:rFonts w:ascii="Tahoma" w:hAnsi="Tahoma" w:cs="Tahoma"/>
          <w:b/>
          <w:bCs/>
          <w:spacing w:val="-3"/>
          <w:sz w:val="18"/>
          <w:szCs w:val="18"/>
        </w:rPr>
        <w:t xml:space="preserve">en ampliar el plazo de </w:t>
      </w:r>
      <w:r w:rsidRPr="00FE138F">
        <w:rPr>
          <w:rFonts w:ascii="Tahoma" w:hAnsi="Tahoma" w:cs="Tahoma"/>
          <w:b/>
          <w:spacing w:val="-3"/>
          <w:sz w:val="18"/>
          <w:szCs w:val="18"/>
        </w:rPr>
        <w:t xml:space="preserve">ejecución </w:t>
      </w:r>
      <w:r w:rsidRPr="00FE138F">
        <w:rPr>
          <w:rFonts w:ascii="Tahoma" w:hAnsi="Tahoma" w:cs="Tahoma"/>
          <w:b/>
          <w:bCs/>
          <w:sz w:val="18"/>
          <w:szCs w:val="18"/>
        </w:rPr>
        <w:t>originalmente pactado</w:t>
      </w:r>
      <w:r w:rsidRPr="00FE138F">
        <w:rPr>
          <w:rFonts w:ascii="Tahoma" w:hAnsi="Tahoma" w:cs="Tahoma"/>
          <w:bCs/>
          <w:sz w:val="18"/>
          <w:szCs w:val="18"/>
        </w:rPr>
        <w:t xml:space="preserve"> con termino al </w:t>
      </w:r>
      <w:r w:rsidR="00F81587" w:rsidRPr="00175D4D">
        <w:rPr>
          <w:rFonts w:ascii="Tahoma" w:hAnsi="Tahoma" w:cs="Tahoma"/>
          <w:b/>
          <w:sz w:val="18"/>
          <w:szCs w:val="18"/>
        </w:rPr>
        <w:t>20</w:t>
      </w:r>
      <w:r w:rsidRPr="00175D4D">
        <w:rPr>
          <w:rFonts w:ascii="Tahoma" w:hAnsi="Tahoma" w:cs="Tahoma"/>
          <w:b/>
          <w:noProof/>
          <w:spacing w:val="-3"/>
          <w:sz w:val="18"/>
          <w:szCs w:val="18"/>
        </w:rPr>
        <w:t xml:space="preserve"> d</w:t>
      </w:r>
      <w:r w:rsidRPr="00D25104">
        <w:rPr>
          <w:rFonts w:ascii="Tahoma" w:hAnsi="Tahoma" w:cs="Tahoma"/>
          <w:b/>
          <w:noProof/>
          <w:spacing w:val="-3"/>
          <w:sz w:val="18"/>
          <w:szCs w:val="18"/>
        </w:rPr>
        <w:t>e</w:t>
      </w:r>
      <w:r w:rsidR="00F81587">
        <w:rPr>
          <w:rFonts w:ascii="Tahoma" w:hAnsi="Tahoma" w:cs="Tahoma"/>
          <w:b/>
          <w:noProof/>
          <w:spacing w:val="-3"/>
          <w:sz w:val="18"/>
          <w:szCs w:val="18"/>
        </w:rPr>
        <w:t xml:space="preserve"> julio</w:t>
      </w:r>
      <w:r w:rsidRPr="00D25104">
        <w:rPr>
          <w:rFonts w:ascii="Tahoma" w:hAnsi="Tahoma" w:cs="Tahoma"/>
          <w:b/>
          <w:noProof/>
          <w:spacing w:val="-3"/>
          <w:sz w:val="18"/>
          <w:szCs w:val="18"/>
        </w:rPr>
        <w:t xml:space="preserve"> de 2024</w:t>
      </w:r>
      <w:r w:rsidRPr="00FE138F">
        <w:rPr>
          <w:rFonts w:ascii="Tahoma" w:hAnsi="Tahoma" w:cs="Tahoma"/>
          <w:bCs/>
          <w:sz w:val="18"/>
          <w:szCs w:val="18"/>
        </w:rPr>
        <w:t xml:space="preserve"> previsto en el contrato número </w:t>
      </w:r>
      <w:r w:rsidRPr="00D25104">
        <w:rPr>
          <w:rFonts w:ascii="Tahoma" w:hAnsi="Tahoma" w:cs="Tahoma"/>
          <w:b/>
          <w:noProof/>
          <w:sz w:val="18"/>
          <w:szCs w:val="18"/>
        </w:rPr>
        <w:t>DCSyCOP/FIII 0</w:t>
      </w:r>
      <w:r>
        <w:rPr>
          <w:rFonts w:ascii="Tahoma" w:hAnsi="Tahoma" w:cs="Tahoma"/>
          <w:b/>
          <w:noProof/>
          <w:sz w:val="18"/>
          <w:szCs w:val="18"/>
        </w:rPr>
        <w:t>1</w:t>
      </w:r>
      <w:r w:rsidR="00F81587">
        <w:rPr>
          <w:rFonts w:ascii="Tahoma" w:hAnsi="Tahoma" w:cs="Tahoma"/>
          <w:b/>
          <w:noProof/>
          <w:sz w:val="18"/>
          <w:szCs w:val="18"/>
        </w:rPr>
        <w:t>8</w:t>
      </w:r>
      <w:r w:rsidRPr="00D25104">
        <w:rPr>
          <w:rFonts w:ascii="Tahoma" w:hAnsi="Tahoma" w:cs="Tahoma"/>
          <w:b/>
          <w:noProof/>
          <w:sz w:val="18"/>
          <w:szCs w:val="18"/>
        </w:rPr>
        <w:t>/2024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de la obra denominada </w:t>
      </w:r>
      <w:r w:rsidR="00F81587" w:rsidRPr="001A68DE">
        <w:rPr>
          <w:rFonts w:ascii="Tahoma" w:hAnsi="Tahoma" w:cs="Tahoma"/>
          <w:b/>
          <w:bCs/>
          <w:sz w:val="18"/>
          <w:szCs w:val="18"/>
        </w:rPr>
        <w:t>“</w:t>
      </w:r>
      <w:r w:rsidR="00F81587" w:rsidRPr="00F81587">
        <w:rPr>
          <w:rFonts w:ascii="Tahoma" w:hAnsi="Tahoma" w:cs="Tahoma"/>
          <w:b/>
          <w:bCs/>
          <w:sz w:val="18"/>
          <w:szCs w:val="18"/>
        </w:rPr>
        <w:t>Ampliación de red de agua potable en 4ta privada de Emiliano Zapata, Sector 3, Agencia de Policía de Guadalupe Victoria, Oaxaca de Juárez, Oaxaca</w:t>
      </w:r>
      <w:r>
        <w:rPr>
          <w:rFonts w:ascii="Tahoma" w:hAnsi="Tahoma" w:cs="Tahoma"/>
          <w:b/>
          <w:noProof/>
          <w:sz w:val="18"/>
          <w:szCs w:val="18"/>
        </w:rPr>
        <w:t>”</w:t>
      </w:r>
      <w:r w:rsidRPr="00FE138F">
        <w:rPr>
          <w:rFonts w:ascii="Tahoma" w:hAnsi="Tahoma" w:cs="Tahoma"/>
          <w:b/>
          <w:noProof/>
          <w:sz w:val="18"/>
          <w:szCs w:val="18"/>
        </w:rPr>
        <w:t xml:space="preserve">, </w:t>
      </w:r>
      <w:r w:rsidRPr="00FE138F">
        <w:rPr>
          <w:rFonts w:ascii="Tahoma" w:hAnsi="Tahoma" w:cs="Tahoma"/>
          <w:bCs/>
          <w:sz w:val="18"/>
          <w:szCs w:val="18"/>
        </w:rPr>
        <w:t xml:space="preserve">conforme a lo </w:t>
      </w:r>
      <w:r w:rsidRPr="00FE138F">
        <w:rPr>
          <w:rFonts w:ascii="Tahoma" w:hAnsi="Tahoma" w:cs="Tahoma"/>
          <w:sz w:val="18"/>
          <w:szCs w:val="18"/>
        </w:rPr>
        <w:t xml:space="preserve">dispuesto en </w:t>
      </w:r>
      <w:r>
        <w:rPr>
          <w:rFonts w:ascii="Tahoma" w:hAnsi="Tahoma" w:cs="Tahoma"/>
          <w:sz w:val="18"/>
          <w:szCs w:val="18"/>
        </w:rPr>
        <w:t>los</w:t>
      </w:r>
      <w:r w:rsidRPr="00FE138F">
        <w:rPr>
          <w:rFonts w:ascii="Tahoma" w:hAnsi="Tahoma" w:cs="Tahoma"/>
          <w:sz w:val="18"/>
          <w:szCs w:val="18"/>
        </w:rPr>
        <w:t xml:space="preserve"> artículo</w:t>
      </w:r>
      <w:r>
        <w:rPr>
          <w:rFonts w:ascii="Tahoma" w:hAnsi="Tahoma" w:cs="Tahoma"/>
          <w:sz w:val="18"/>
          <w:szCs w:val="18"/>
        </w:rPr>
        <w:t>s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52 y 58</w:t>
      </w:r>
      <w:r w:rsidRPr="00FE138F">
        <w:rPr>
          <w:rFonts w:ascii="Tahoma" w:hAnsi="Tahoma" w:cs="Tahoma"/>
          <w:sz w:val="18"/>
          <w:szCs w:val="18"/>
        </w:rPr>
        <w:t xml:space="preserve"> de la Ley de Obras Públicas y Servicios Relacionados del Estado de Oaxaca,</w:t>
      </w:r>
      <w:r w:rsidRPr="00FE138F">
        <w:rPr>
          <w:rFonts w:ascii="Tahoma" w:hAnsi="Tahoma" w:cs="Tahoma"/>
          <w:bCs/>
          <w:sz w:val="18"/>
          <w:szCs w:val="18"/>
        </w:rPr>
        <w:t xml:space="preserve"> determinándose </w:t>
      </w:r>
      <w:r>
        <w:rPr>
          <w:rFonts w:ascii="Tahoma" w:hAnsi="Tahoma" w:cs="Tahoma"/>
          <w:bCs/>
          <w:sz w:val="18"/>
          <w:szCs w:val="18"/>
        </w:rPr>
        <w:t xml:space="preserve">en el </w:t>
      </w:r>
      <w:r>
        <w:rPr>
          <w:rFonts w:ascii="Tahoma" w:hAnsi="Tahoma" w:cs="Tahoma"/>
          <w:spacing w:val="-3"/>
          <w:sz w:val="18"/>
          <w:szCs w:val="18"/>
        </w:rPr>
        <w:t xml:space="preserve">Convenio Modificatorio número </w:t>
      </w:r>
      <w:r w:rsidRPr="00D25104">
        <w:rPr>
          <w:rFonts w:ascii="Tahoma" w:hAnsi="Tahoma" w:cs="Tahoma"/>
          <w:b/>
          <w:bCs/>
          <w:noProof/>
          <w:sz w:val="18"/>
          <w:szCs w:val="18"/>
        </w:rPr>
        <w:t>DCSyCOP/FIII 01</w:t>
      </w:r>
      <w:r w:rsidR="00F81587">
        <w:rPr>
          <w:rFonts w:ascii="Tahoma" w:hAnsi="Tahoma" w:cs="Tahoma"/>
          <w:b/>
          <w:bCs/>
          <w:noProof/>
          <w:sz w:val="18"/>
          <w:szCs w:val="18"/>
        </w:rPr>
        <w:t>8</w:t>
      </w:r>
      <w:r w:rsidRPr="00D25104">
        <w:rPr>
          <w:rFonts w:ascii="Tahoma" w:hAnsi="Tahoma" w:cs="Tahoma"/>
          <w:b/>
          <w:bCs/>
          <w:noProof/>
          <w:sz w:val="18"/>
          <w:szCs w:val="18"/>
        </w:rPr>
        <w:t>/CM-01/2024</w:t>
      </w:r>
      <w:r>
        <w:rPr>
          <w:rFonts w:ascii="Tahoma" w:hAnsi="Tahoma" w:cs="Tahoma"/>
          <w:b/>
          <w:bCs/>
          <w:noProof/>
          <w:sz w:val="18"/>
          <w:szCs w:val="18"/>
        </w:rPr>
        <w:t xml:space="preserve"> </w:t>
      </w:r>
      <w:r>
        <w:rPr>
          <w:rFonts w:ascii="Tahoma" w:hAnsi="Tahoma" w:cs="Tahoma"/>
          <w:spacing w:val="-3"/>
          <w:sz w:val="18"/>
          <w:szCs w:val="18"/>
        </w:rPr>
        <w:t xml:space="preserve">de diferimiento de plazo de ejecución de fecha </w:t>
      </w:r>
      <w:r w:rsidR="00F81587">
        <w:rPr>
          <w:rFonts w:ascii="Tahoma" w:hAnsi="Tahoma" w:cs="Tahoma"/>
          <w:spacing w:val="-3"/>
          <w:sz w:val="18"/>
          <w:szCs w:val="18"/>
        </w:rPr>
        <w:t>0</w:t>
      </w:r>
      <w:r>
        <w:rPr>
          <w:rFonts w:ascii="Tahoma" w:hAnsi="Tahoma" w:cs="Tahoma"/>
          <w:spacing w:val="-3"/>
          <w:sz w:val="18"/>
          <w:szCs w:val="18"/>
        </w:rPr>
        <w:t xml:space="preserve">1 de agosto del 2024, </w:t>
      </w:r>
      <w:r w:rsidRPr="00FE138F">
        <w:rPr>
          <w:rFonts w:ascii="Tahoma" w:hAnsi="Tahoma" w:cs="Tahoma"/>
          <w:bCs/>
          <w:sz w:val="18"/>
          <w:szCs w:val="18"/>
        </w:rPr>
        <w:t xml:space="preserve">como </w:t>
      </w:r>
      <w:r w:rsidRPr="00FE138F">
        <w:rPr>
          <w:rFonts w:ascii="Tahoma" w:hAnsi="Tahoma" w:cs="Tahoma"/>
          <w:b/>
          <w:sz w:val="18"/>
          <w:szCs w:val="18"/>
        </w:rPr>
        <w:t>reactivación del período de ejecución contractual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 xml:space="preserve">a partir del </w:t>
      </w:r>
      <w:r w:rsidR="00F81587">
        <w:rPr>
          <w:rFonts w:ascii="Tahoma" w:hAnsi="Tahoma" w:cs="Tahoma"/>
          <w:sz w:val="18"/>
          <w:szCs w:val="18"/>
        </w:rPr>
        <w:t>0</w:t>
      </w:r>
      <w:r>
        <w:rPr>
          <w:rFonts w:ascii="Tahoma" w:hAnsi="Tahoma" w:cs="Tahoma"/>
          <w:b/>
          <w:bCs/>
          <w:sz w:val="18"/>
          <w:szCs w:val="18"/>
        </w:rPr>
        <w:t>1</w:t>
      </w:r>
      <w:r w:rsidRPr="003F7DFE">
        <w:rPr>
          <w:rFonts w:ascii="Tahoma" w:hAnsi="Tahoma" w:cs="Tahoma"/>
          <w:b/>
          <w:bCs/>
          <w:sz w:val="18"/>
          <w:szCs w:val="18"/>
        </w:rPr>
        <w:t xml:space="preserve"> de agosto del 2024</w:t>
      </w:r>
      <w:r>
        <w:rPr>
          <w:rFonts w:ascii="Tahoma" w:hAnsi="Tahoma" w:cs="Tahoma"/>
          <w:b/>
          <w:bCs/>
          <w:sz w:val="18"/>
          <w:szCs w:val="18"/>
        </w:rPr>
        <w:t xml:space="preserve"> al 3</w:t>
      </w:r>
      <w:r w:rsidR="00F81587">
        <w:rPr>
          <w:rFonts w:ascii="Tahoma" w:hAnsi="Tahoma" w:cs="Tahoma"/>
          <w:b/>
          <w:bCs/>
          <w:sz w:val="18"/>
          <w:szCs w:val="18"/>
        </w:rPr>
        <w:t>0</w:t>
      </w:r>
      <w:r>
        <w:rPr>
          <w:rFonts w:ascii="Tahoma" w:hAnsi="Tahoma" w:cs="Tahoma"/>
          <w:b/>
          <w:bCs/>
          <w:sz w:val="18"/>
          <w:szCs w:val="18"/>
        </w:rPr>
        <w:t xml:space="preserve"> de agosto del 2024</w:t>
      </w:r>
      <w:r>
        <w:rPr>
          <w:rFonts w:ascii="Tahoma" w:hAnsi="Tahoma" w:cs="Tahoma"/>
          <w:sz w:val="18"/>
          <w:szCs w:val="18"/>
        </w:rPr>
        <w:t xml:space="preserve">. Mas el </w:t>
      </w:r>
      <w:r>
        <w:rPr>
          <w:rFonts w:ascii="Tahoma" w:eastAsia="Tahoma" w:hAnsi="Tahoma" w:cs="Tahoma"/>
          <w:sz w:val="18"/>
          <w:szCs w:val="18"/>
        </w:rPr>
        <w:t>incremento por</w:t>
      </w:r>
      <w:r w:rsidRPr="000838A4">
        <w:rPr>
          <w:rFonts w:ascii="Tahoma" w:eastAsia="Tahoma" w:hAnsi="Tahoma" w:cs="Tahoma"/>
          <w:sz w:val="18"/>
          <w:szCs w:val="18"/>
        </w:rPr>
        <w:t xml:space="preserve"> </w:t>
      </w:r>
      <w:r w:rsidR="00C35FAC">
        <w:rPr>
          <w:rFonts w:ascii="Tahoma" w:eastAsia="Tahoma" w:hAnsi="Tahoma" w:cs="Tahoma"/>
          <w:b/>
          <w:bCs/>
          <w:sz w:val="18"/>
          <w:szCs w:val="18"/>
        </w:rPr>
        <w:t>15</w:t>
      </w:r>
      <w:r w:rsidRPr="003F7DFE">
        <w:rPr>
          <w:rFonts w:ascii="Tahoma" w:eastAsia="Tahoma" w:hAnsi="Tahoma" w:cs="Tahoma"/>
          <w:b/>
          <w:bCs/>
          <w:sz w:val="18"/>
          <w:szCs w:val="18"/>
        </w:rPr>
        <w:t xml:space="preserve"> días naturales</w:t>
      </w:r>
      <w:r>
        <w:rPr>
          <w:rFonts w:ascii="Tahoma" w:eastAsia="Tahoma" w:hAnsi="Tahoma" w:cs="Tahoma"/>
          <w:sz w:val="18"/>
          <w:szCs w:val="18"/>
        </w:rPr>
        <w:t xml:space="preserve"> para la ejecución de </w:t>
      </w:r>
      <w:r w:rsidRPr="00694BE0">
        <w:rPr>
          <w:rFonts w:ascii="Tahoma" w:eastAsia="Tahoma" w:hAnsi="Tahoma" w:cs="Tahoma"/>
          <w:sz w:val="18"/>
          <w:szCs w:val="18"/>
        </w:rPr>
        <w:t xml:space="preserve">los </w:t>
      </w:r>
      <w:r w:rsidRPr="00311A96">
        <w:rPr>
          <w:rFonts w:ascii="Tahoma" w:eastAsia="Tahoma" w:hAnsi="Tahoma" w:cs="Tahoma"/>
          <w:noProof/>
          <w:sz w:val="18"/>
          <w:szCs w:val="18"/>
        </w:rPr>
        <w:t>volúmenes adicionales</w:t>
      </w:r>
      <w:r w:rsidRPr="00694BE0">
        <w:rPr>
          <w:rFonts w:ascii="Tahoma" w:eastAsia="Tahoma" w:hAnsi="Tahoma" w:cs="Tahoma"/>
          <w:sz w:val="18"/>
          <w:szCs w:val="18"/>
        </w:rPr>
        <w:t xml:space="preserve"> no </w:t>
      </w:r>
      <w:r>
        <w:rPr>
          <w:rFonts w:ascii="Tahoma" w:eastAsia="Tahoma" w:hAnsi="Tahoma" w:cs="Tahoma"/>
          <w:sz w:val="18"/>
          <w:szCs w:val="18"/>
        </w:rPr>
        <w:t xml:space="preserve">contemplados </w:t>
      </w:r>
      <w:r w:rsidRPr="00694BE0">
        <w:rPr>
          <w:rFonts w:ascii="Tahoma" w:eastAsia="Tahoma" w:hAnsi="Tahoma" w:cs="Tahoma"/>
          <w:sz w:val="18"/>
          <w:szCs w:val="18"/>
        </w:rPr>
        <w:t>en el catálogo original contratado</w:t>
      </w:r>
      <w:r>
        <w:rPr>
          <w:rFonts w:ascii="Tahoma" w:eastAsia="Tahoma" w:hAnsi="Tahoma" w:cs="Tahoma"/>
          <w:sz w:val="18"/>
          <w:szCs w:val="18"/>
        </w:rPr>
        <w:t xml:space="preserve"> lo que representa el </w:t>
      </w:r>
      <w:r w:rsidR="00C35FAC" w:rsidRPr="00C35FAC">
        <w:rPr>
          <w:rFonts w:ascii="Tahoma" w:eastAsia="Tahoma" w:hAnsi="Tahoma" w:cs="Tahoma"/>
          <w:b/>
          <w:bCs/>
          <w:sz w:val="18"/>
          <w:szCs w:val="18"/>
        </w:rPr>
        <w:t>5</w:t>
      </w:r>
      <w:r w:rsidR="00F81587" w:rsidRPr="00C35FAC">
        <w:rPr>
          <w:rFonts w:ascii="Tahoma" w:eastAsia="Tahoma" w:hAnsi="Tahoma" w:cs="Tahoma"/>
          <w:b/>
          <w:bCs/>
          <w:noProof/>
          <w:sz w:val="18"/>
          <w:szCs w:val="18"/>
          <w:u w:val="single"/>
        </w:rPr>
        <w:t>0</w:t>
      </w:r>
      <w:r>
        <w:rPr>
          <w:rFonts w:ascii="Tahoma" w:eastAsia="Tahoma" w:hAnsi="Tahoma" w:cs="Tahoma"/>
          <w:b/>
          <w:bCs/>
          <w:noProof/>
          <w:sz w:val="18"/>
          <w:szCs w:val="18"/>
          <w:u w:val="single"/>
        </w:rPr>
        <w:t xml:space="preserve"> </w:t>
      </w:r>
      <w:r w:rsidRPr="00D335A1">
        <w:rPr>
          <w:rFonts w:ascii="Tahoma" w:eastAsia="Tahoma" w:hAnsi="Tahoma" w:cs="Tahoma"/>
          <w:b/>
          <w:bCs/>
          <w:sz w:val="18"/>
          <w:szCs w:val="18"/>
        </w:rPr>
        <w:t>%</w:t>
      </w:r>
      <w:r>
        <w:rPr>
          <w:rFonts w:ascii="Tahoma" w:eastAsia="Tahoma" w:hAnsi="Tahoma" w:cs="Tahoma"/>
          <w:b/>
          <w:bCs/>
          <w:sz w:val="18"/>
          <w:szCs w:val="18"/>
        </w:rPr>
        <w:t xml:space="preserve"> </w:t>
      </w:r>
      <w:r w:rsidRPr="00BA5F91">
        <w:rPr>
          <w:rFonts w:ascii="Tahoma" w:eastAsia="Tahoma" w:hAnsi="Tahoma" w:cs="Tahoma"/>
          <w:sz w:val="18"/>
          <w:szCs w:val="18"/>
        </w:rPr>
        <w:t>del plazo originalmente contratado</w:t>
      </w:r>
      <w:r w:rsidRPr="000838A4">
        <w:rPr>
          <w:rFonts w:ascii="Tahoma" w:eastAsia="Tahoma" w:hAnsi="Tahoma" w:cs="Tahoma"/>
          <w:sz w:val="18"/>
          <w:szCs w:val="18"/>
        </w:rPr>
        <w:t xml:space="preserve">, por lo que el </w:t>
      </w:r>
      <w:r>
        <w:rPr>
          <w:rFonts w:ascii="Tahoma" w:eastAsia="Tahoma" w:hAnsi="Tahoma" w:cs="Tahoma"/>
          <w:sz w:val="18"/>
          <w:szCs w:val="18"/>
        </w:rPr>
        <w:t xml:space="preserve">nuevo plazo de ejecución es de </w:t>
      </w:r>
      <w:r w:rsidR="00F81587">
        <w:rPr>
          <w:rFonts w:ascii="Tahoma" w:eastAsia="Tahoma" w:hAnsi="Tahoma" w:cs="Tahoma"/>
          <w:b/>
          <w:bCs/>
          <w:sz w:val="18"/>
          <w:szCs w:val="18"/>
        </w:rPr>
        <w:t>4</w:t>
      </w:r>
      <w:r w:rsidR="00C35FAC">
        <w:rPr>
          <w:rFonts w:ascii="Tahoma" w:eastAsia="Tahoma" w:hAnsi="Tahoma" w:cs="Tahoma"/>
          <w:b/>
          <w:bCs/>
          <w:sz w:val="18"/>
          <w:szCs w:val="18"/>
        </w:rPr>
        <w:t>5</w:t>
      </w:r>
      <w:r w:rsidRPr="003F7DFE">
        <w:rPr>
          <w:rFonts w:ascii="Tahoma" w:eastAsia="Tahoma" w:hAnsi="Tahoma" w:cs="Tahoma"/>
          <w:b/>
          <w:bCs/>
          <w:sz w:val="18"/>
          <w:szCs w:val="18"/>
        </w:rPr>
        <w:t xml:space="preserve"> días Naturales</w:t>
      </w:r>
      <w:r>
        <w:rPr>
          <w:rFonts w:ascii="Tahoma" w:eastAsia="Tahoma" w:hAnsi="Tahoma" w:cs="Tahoma"/>
          <w:b/>
          <w:bCs/>
          <w:sz w:val="18"/>
          <w:szCs w:val="18"/>
        </w:rPr>
        <w:t>, con el siguiente periodo de ejecución</w:t>
      </w:r>
    </w:p>
    <w:p w14:paraId="24722039" w14:textId="77777777" w:rsidR="00C337FF" w:rsidRDefault="00C337FF" w:rsidP="00C337FF">
      <w:pPr>
        <w:jc w:val="both"/>
        <w:rPr>
          <w:rFonts w:ascii="Tahoma" w:eastAsia="Tahoma" w:hAnsi="Tahoma" w:cs="Tahoma"/>
          <w:sz w:val="18"/>
          <w:szCs w:val="18"/>
        </w:rPr>
      </w:pPr>
    </w:p>
    <w:p w14:paraId="494AF735" w14:textId="77777777" w:rsidR="00C337FF" w:rsidRPr="00BF0230" w:rsidRDefault="00C337FF" w:rsidP="00C337FF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247"/>
        <w:gridCol w:w="3274"/>
      </w:tblGrid>
      <w:tr w:rsidR="00C337FF" w:rsidRPr="00BF0230" w14:paraId="3794DA42" w14:textId="77777777" w:rsidTr="005544A3">
        <w:trPr>
          <w:jc w:val="center"/>
        </w:trPr>
        <w:tc>
          <w:tcPr>
            <w:tcW w:w="6521" w:type="dxa"/>
            <w:gridSpan w:val="2"/>
          </w:tcPr>
          <w:p w14:paraId="5BFA978D" w14:textId="77777777" w:rsidR="00C337FF" w:rsidRPr="00BF0230" w:rsidRDefault="00C337FF" w:rsidP="005544A3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PERIODO DE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EJECUCIÓN</w:t>
            </w:r>
          </w:p>
        </w:tc>
      </w:tr>
      <w:tr w:rsidR="00C337FF" w14:paraId="1B337545" w14:textId="77777777" w:rsidTr="005544A3">
        <w:trPr>
          <w:jc w:val="center"/>
        </w:trPr>
        <w:tc>
          <w:tcPr>
            <w:tcW w:w="3247" w:type="dxa"/>
          </w:tcPr>
          <w:p w14:paraId="6485EE3D" w14:textId="77777777" w:rsidR="00C337FF" w:rsidRPr="00BF0230" w:rsidRDefault="00C337FF" w:rsidP="005544A3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BF0230">
              <w:rPr>
                <w:rFonts w:ascii="Tahoma" w:hAnsi="Tahoma" w:cs="Tahoma"/>
                <w:b/>
                <w:sz w:val="18"/>
                <w:szCs w:val="18"/>
              </w:rPr>
              <w:t>INICIAL</w:t>
            </w:r>
          </w:p>
        </w:tc>
        <w:tc>
          <w:tcPr>
            <w:tcW w:w="3274" w:type="dxa"/>
          </w:tcPr>
          <w:p w14:paraId="01119951" w14:textId="77777777" w:rsidR="00C337FF" w:rsidRPr="00BF0230" w:rsidRDefault="00C337FF" w:rsidP="005544A3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 FINAL</w:t>
            </w:r>
          </w:p>
        </w:tc>
      </w:tr>
      <w:tr w:rsidR="00C337FF" w14:paraId="6BDC349B" w14:textId="77777777" w:rsidTr="005544A3">
        <w:trPr>
          <w:jc w:val="center"/>
        </w:trPr>
        <w:tc>
          <w:tcPr>
            <w:tcW w:w="3247" w:type="dxa"/>
          </w:tcPr>
          <w:p w14:paraId="20269E6D" w14:textId="346A9F2E" w:rsidR="00C337FF" w:rsidRPr="002F1DB2" w:rsidRDefault="00C337FF" w:rsidP="005544A3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F81587">
              <w:rPr>
                <w:rFonts w:ascii="Arial Narrow" w:hAnsi="Arial Narrow" w:cs="Tahoma"/>
                <w:b/>
                <w:bCs/>
                <w:noProof/>
                <w:sz w:val="20"/>
                <w:szCs w:val="20"/>
              </w:rPr>
              <w:t xml:space="preserve"> </w:t>
            </w:r>
            <w:r w:rsidR="00F81587" w:rsidRPr="00F81587">
              <w:rPr>
                <w:rFonts w:ascii="Arial Narrow" w:hAnsi="Arial Narrow" w:cs="Tahoma"/>
                <w:b/>
                <w:bCs/>
                <w:noProof/>
                <w:sz w:val="20"/>
                <w:szCs w:val="20"/>
              </w:rPr>
              <w:t>01</w:t>
            </w:r>
            <w:r w:rsidRPr="00D25104">
              <w:rPr>
                <w:rFonts w:ascii="Arial Narrow" w:hAnsi="Arial Narrow" w:cs="Tahoma"/>
                <w:b/>
                <w:bCs/>
                <w:noProof/>
                <w:sz w:val="20"/>
                <w:szCs w:val="20"/>
              </w:rPr>
              <w:t xml:space="preserve"> de agosto del 2024</w:t>
            </w:r>
          </w:p>
        </w:tc>
        <w:tc>
          <w:tcPr>
            <w:tcW w:w="3274" w:type="dxa"/>
          </w:tcPr>
          <w:p w14:paraId="04989015" w14:textId="77C6FDCC" w:rsidR="00C337FF" w:rsidRPr="002F1DB2" w:rsidRDefault="00C337FF" w:rsidP="005544A3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1</w:t>
            </w:r>
            <w:r w:rsidR="00C35FAC">
              <w:rPr>
                <w:rFonts w:ascii="Arial Narrow" w:hAnsi="Arial Narrow"/>
                <w:b/>
                <w:noProof/>
                <w:sz w:val="20"/>
                <w:szCs w:val="20"/>
              </w:rPr>
              <w:t>4</w:t>
            </w:r>
            <w:r w:rsidRPr="00D25104"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de septiembre del 2024</w:t>
            </w:r>
          </w:p>
        </w:tc>
      </w:tr>
    </w:tbl>
    <w:p w14:paraId="79DAFEA0" w14:textId="77777777" w:rsidR="00C337FF" w:rsidRDefault="00C337FF" w:rsidP="00C337FF">
      <w:pPr>
        <w:jc w:val="both"/>
        <w:rPr>
          <w:rFonts w:ascii="Tahoma" w:eastAsia="Tahoma" w:hAnsi="Tahoma" w:cs="Tahoma"/>
          <w:sz w:val="18"/>
          <w:szCs w:val="18"/>
        </w:rPr>
      </w:pPr>
    </w:p>
    <w:bookmarkEnd w:id="2"/>
    <w:p w14:paraId="01DEB64E" w14:textId="6122D425" w:rsidR="001512A1" w:rsidRPr="00FE138F" w:rsidRDefault="00C35FAC" w:rsidP="0065435B">
      <w:pPr>
        <w:jc w:val="both"/>
        <w:rPr>
          <w:rFonts w:ascii="Tahoma" w:hAnsi="Tahoma" w:cs="Tahoma"/>
          <w:noProof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spacing w:val="-3"/>
          <w:sz w:val="18"/>
          <w:szCs w:val="18"/>
        </w:rPr>
        <w:t>TERCERA</w:t>
      </w:r>
      <w:r w:rsidR="001512A1" w:rsidRPr="00FE138F">
        <w:rPr>
          <w:rFonts w:ascii="Tahoma" w:hAnsi="Tahoma" w:cs="Tahoma"/>
          <w:b/>
          <w:bCs/>
          <w:sz w:val="18"/>
          <w:szCs w:val="18"/>
        </w:rPr>
        <w:t>.-</w:t>
      </w:r>
      <w:proofErr w:type="gramEnd"/>
      <w:r w:rsidR="001512A1" w:rsidRPr="00FE138F">
        <w:rPr>
          <w:rFonts w:ascii="Tahoma" w:hAnsi="Tahoma" w:cs="Tahoma"/>
          <w:sz w:val="18"/>
          <w:szCs w:val="18"/>
        </w:rPr>
        <w:t xml:space="preserve"> </w:t>
      </w:r>
      <w:r w:rsidR="001512A1" w:rsidRPr="00FE138F">
        <w:rPr>
          <w:rFonts w:ascii="Tahoma" w:hAnsi="Tahoma" w:cs="Tahoma"/>
          <w:b/>
          <w:sz w:val="18"/>
          <w:szCs w:val="18"/>
        </w:rPr>
        <w:t xml:space="preserve">“Las Partes” </w:t>
      </w:r>
      <w:r w:rsidR="001512A1" w:rsidRPr="00FE138F">
        <w:rPr>
          <w:rFonts w:ascii="Tahoma" w:hAnsi="Tahoma" w:cs="Tahoma"/>
          <w:sz w:val="18"/>
          <w:szCs w:val="18"/>
        </w:rPr>
        <w:t xml:space="preserve">convienen que, quedan vigentes todos los derechos y obligaciones estipulados en el Contrato de Obra Pública a Precios Unitarios y Tiempo Determinado Número </w:t>
      </w:r>
      <w:r w:rsidR="001512A1" w:rsidRPr="00DC42BF">
        <w:rPr>
          <w:rFonts w:ascii="Tahoma" w:hAnsi="Tahoma" w:cs="Tahoma"/>
          <w:b/>
          <w:noProof/>
          <w:sz w:val="18"/>
          <w:szCs w:val="18"/>
        </w:rPr>
        <w:t>DCSyCOP/FIII 018/2024</w:t>
      </w:r>
      <w:r w:rsidR="001512A1" w:rsidRPr="00FE138F">
        <w:rPr>
          <w:rFonts w:ascii="Tahoma" w:hAnsi="Tahoma" w:cs="Tahoma"/>
          <w:bCs/>
          <w:sz w:val="20"/>
          <w:szCs w:val="20"/>
        </w:rPr>
        <w:t xml:space="preserve"> </w:t>
      </w:r>
      <w:r w:rsidR="001512A1"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="001512A1" w:rsidRPr="00DC42BF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="001512A1" w:rsidRPr="00FE138F">
        <w:rPr>
          <w:rFonts w:ascii="Tahoma" w:hAnsi="Tahoma" w:cs="Tahoma"/>
          <w:noProof/>
          <w:sz w:val="18"/>
          <w:szCs w:val="18"/>
        </w:rPr>
        <w:t xml:space="preserve">, </w:t>
      </w:r>
      <w:r>
        <w:rPr>
          <w:rFonts w:ascii="Tahoma" w:hAnsi="Tahoma" w:cs="Tahoma"/>
          <w:noProof/>
          <w:sz w:val="18"/>
          <w:szCs w:val="18"/>
        </w:rPr>
        <w:t xml:space="preserve">y el </w:t>
      </w:r>
      <w:r>
        <w:rPr>
          <w:rFonts w:ascii="Tahoma" w:hAnsi="Tahoma" w:cs="Tahoma"/>
          <w:spacing w:val="-3"/>
          <w:sz w:val="18"/>
          <w:szCs w:val="18"/>
        </w:rPr>
        <w:t xml:space="preserve">Convenio Modificatorio número </w:t>
      </w:r>
      <w:r w:rsidRPr="00D25104">
        <w:rPr>
          <w:rFonts w:ascii="Tahoma" w:hAnsi="Tahoma" w:cs="Tahoma"/>
          <w:b/>
          <w:bCs/>
          <w:noProof/>
          <w:sz w:val="18"/>
          <w:szCs w:val="18"/>
        </w:rPr>
        <w:t>DCSyCOP/FIII 01</w:t>
      </w:r>
      <w:r>
        <w:rPr>
          <w:rFonts w:ascii="Tahoma" w:hAnsi="Tahoma" w:cs="Tahoma"/>
          <w:b/>
          <w:bCs/>
          <w:noProof/>
          <w:sz w:val="18"/>
          <w:szCs w:val="18"/>
        </w:rPr>
        <w:t>8</w:t>
      </w:r>
      <w:r w:rsidRPr="00D25104">
        <w:rPr>
          <w:rFonts w:ascii="Tahoma" w:hAnsi="Tahoma" w:cs="Tahoma"/>
          <w:b/>
          <w:bCs/>
          <w:noProof/>
          <w:sz w:val="18"/>
          <w:szCs w:val="18"/>
        </w:rPr>
        <w:t>/CM-01/2024</w:t>
      </w:r>
      <w:r>
        <w:rPr>
          <w:rFonts w:ascii="Tahoma" w:hAnsi="Tahoma" w:cs="Tahoma"/>
          <w:b/>
          <w:bCs/>
          <w:noProof/>
          <w:sz w:val="18"/>
          <w:szCs w:val="18"/>
        </w:rPr>
        <w:t xml:space="preserve"> </w:t>
      </w:r>
      <w:r>
        <w:rPr>
          <w:rFonts w:ascii="Tahoma" w:hAnsi="Tahoma" w:cs="Tahoma"/>
          <w:spacing w:val="-3"/>
          <w:sz w:val="18"/>
          <w:szCs w:val="18"/>
        </w:rPr>
        <w:t>de diferimiento de plazo de ejecución de fecha 1 de agosto del 2024</w:t>
      </w:r>
      <w:r w:rsidR="00843DE1">
        <w:rPr>
          <w:rFonts w:ascii="Tahoma" w:hAnsi="Tahoma" w:cs="Tahoma"/>
          <w:noProof/>
          <w:sz w:val="18"/>
          <w:szCs w:val="18"/>
        </w:rPr>
        <w:t>,</w:t>
      </w:r>
      <w:r w:rsidR="00843DE1" w:rsidRPr="00843DE1">
        <w:rPr>
          <w:rFonts w:ascii="Tahoma" w:hAnsi="Tahoma" w:cs="Tahoma"/>
          <w:noProof/>
          <w:sz w:val="18"/>
          <w:szCs w:val="18"/>
        </w:rPr>
        <w:t xml:space="preserve"> </w:t>
      </w:r>
      <w:r w:rsidR="00843DE1" w:rsidRPr="00FE138F">
        <w:rPr>
          <w:rFonts w:ascii="Tahoma" w:hAnsi="Tahoma" w:cs="Tahoma"/>
          <w:noProof/>
          <w:sz w:val="18"/>
          <w:szCs w:val="18"/>
        </w:rPr>
        <w:t>ratificandolos en todas sus partes</w:t>
      </w:r>
      <w:r w:rsidR="004F7748">
        <w:rPr>
          <w:rFonts w:ascii="Tahoma" w:hAnsi="Tahoma" w:cs="Tahoma"/>
          <w:noProof/>
          <w:sz w:val="18"/>
          <w:szCs w:val="18"/>
        </w:rPr>
        <w:t>.</w:t>
      </w:r>
    </w:p>
    <w:p w14:paraId="58047A2B" w14:textId="77777777" w:rsidR="001512A1" w:rsidRPr="00FE138F" w:rsidRDefault="001512A1" w:rsidP="0065435B">
      <w:pPr>
        <w:jc w:val="both"/>
        <w:rPr>
          <w:rFonts w:ascii="Tahoma" w:hAnsi="Tahoma" w:cs="Tahoma"/>
          <w:sz w:val="18"/>
          <w:szCs w:val="18"/>
        </w:rPr>
      </w:pPr>
    </w:p>
    <w:p w14:paraId="3ECFA76E" w14:textId="43EBDE70" w:rsidR="001512A1" w:rsidRPr="00FE138F" w:rsidRDefault="00C35FAC" w:rsidP="0065435B">
      <w:pPr>
        <w:jc w:val="both"/>
        <w:rPr>
          <w:rFonts w:ascii="Tahoma" w:hAnsi="Tahoma" w:cs="Tahoma"/>
          <w:sz w:val="18"/>
          <w:szCs w:val="18"/>
        </w:rPr>
      </w:pPr>
      <w:proofErr w:type="gramStart"/>
      <w:r>
        <w:rPr>
          <w:rFonts w:ascii="Tahoma" w:hAnsi="Tahoma" w:cs="Tahoma"/>
          <w:b/>
          <w:spacing w:val="-3"/>
          <w:sz w:val="18"/>
          <w:szCs w:val="18"/>
        </w:rPr>
        <w:t>CUARTA</w:t>
      </w:r>
      <w:r w:rsidR="001512A1" w:rsidRPr="00FE138F">
        <w:rPr>
          <w:rFonts w:ascii="Tahoma" w:hAnsi="Tahoma" w:cs="Tahoma"/>
          <w:b/>
          <w:spacing w:val="-3"/>
          <w:sz w:val="18"/>
          <w:szCs w:val="18"/>
        </w:rPr>
        <w:t>.-</w:t>
      </w:r>
      <w:proofErr w:type="gramEnd"/>
      <w:r w:rsidR="001512A1" w:rsidRPr="00FE138F">
        <w:rPr>
          <w:rFonts w:ascii="Tahoma" w:hAnsi="Tahoma" w:cs="Tahoma"/>
          <w:b/>
          <w:sz w:val="18"/>
          <w:szCs w:val="18"/>
        </w:rPr>
        <w:t xml:space="preserve"> “El Contratista” </w:t>
      </w:r>
      <w:r w:rsidR="001512A1" w:rsidRPr="00FE138F">
        <w:rPr>
          <w:rFonts w:ascii="Tahoma" w:hAnsi="Tahoma" w:cs="Tahoma"/>
          <w:sz w:val="18"/>
          <w:szCs w:val="18"/>
        </w:rPr>
        <w:t xml:space="preserve">se obliga a mantener vigentes las fianzas, de anticipo y cumplimiento otorgadas como garantía en el contrato número </w:t>
      </w:r>
      <w:r w:rsidR="001512A1" w:rsidRPr="00DC42BF">
        <w:rPr>
          <w:rFonts w:ascii="Tahoma" w:hAnsi="Tahoma" w:cs="Tahoma"/>
          <w:b/>
          <w:noProof/>
          <w:sz w:val="18"/>
          <w:szCs w:val="18"/>
        </w:rPr>
        <w:t>DCSyCOP/FIII 018/2024</w:t>
      </w:r>
      <w:r w:rsidR="001512A1" w:rsidRPr="00FE138F">
        <w:rPr>
          <w:rFonts w:ascii="Tahoma" w:hAnsi="Tahoma" w:cs="Tahoma"/>
          <w:bCs/>
          <w:sz w:val="20"/>
          <w:szCs w:val="20"/>
        </w:rPr>
        <w:t xml:space="preserve"> </w:t>
      </w:r>
      <w:r w:rsidR="001512A1"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="001512A1"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="001512A1" w:rsidRPr="00DC42BF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="001512A1" w:rsidRPr="00FE138F">
        <w:rPr>
          <w:rFonts w:ascii="Tahoma" w:hAnsi="Tahoma" w:cs="Tahoma"/>
          <w:sz w:val="18"/>
          <w:szCs w:val="18"/>
        </w:rPr>
        <w:t>, con el refrendo correspondiente a las nuevas condiciones del presente convenio.</w:t>
      </w:r>
    </w:p>
    <w:p w14:paraId="3F56EF58" w14:textId="77777777" w:rsidR="001512A1" w:rsidRPr="00FE138F" w:rsidRDefault="001512A1" w:rsidP="0065435B">
      <w:pPr>
        <w:jc w:val="both"/>
        <w:rPr>
          <w:rFonts w:ascii="Tahoma" w:hAnsi="Tahoma" w:cs="Tahoma"/>
          <w:sz w:val="18"/>
          <w:szCs w:val="18"/>
        </w:rPr>
      </w:pPr>
    </w:p>
    <w:p w14:paraId="0528C848" w14:textId="6744B9E5" w:rsidR="001512A1" w:rsidRPr="0097543D" w:rsidRDefault="001512A1" w:rsidP="001D67FD">
      <w:pPr>
        <w:jc w:val="both"/>
        <w:rPr>
          <w:rFonts w:ascii="Arial Narrow" w:hAnsi="Arial Narrow" w:cs="Tahoma"/>
          <w:b/>
          <w:bCs/>
          <w:sz w:val="20"/>
          <w:szCs w:val="20"/>
        </w:rPr>
      </w:pPr>
      <w:r w:rsidRPr="00FE138F">
        <w:rPr>
          <w:rFonts w:ascii="Tahoma" w:hAnsi="Tahoma" w:cs="Tahoma"/>
          <w:sz w:val="18"/>
          <w:szCs w:val="18"/>
        </w:rPr>
        <w:t xml:space="preserve">Enteradas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por </w:t>
      </w:r>
      <w:r>
        <w:rPr>
          <w:rFonts w:ascii="Tahoma" w:hAnsi="Tahoma" w:cs="Tahoma"/>
          <w:sz w:val="18"/>
          <w:szCs w:val="18"/>
        </w:rPr>
        <w:t>tres</w:t>
      </w:r>
      <w:r w:rsidRPr="00FE138F">
        <w:rPr>
          <w:rFonts w:ascii="Tahoma" w:hAnsi="Tahoma" w:cs="Tahoma"/>
          <w:sz w:val="18"/>
          <w:szCs w:val="18"/>
        </w:rPr>
        <w:t xml:space="preserve"> tantos al calce y margen, en la Ciudad de Oaxaca de Juárez, Oaxaca, </w:t>
      </w:r>
      <w:r w:rsidR="00C35FAC">
        <w:rPr>
          <w:rFonts w:ascii="Arial Narrow" w:hAnsi="Arial Narrow" w:cs="Tahoma"/>
          <w:b/>
          <w:bCs/>
          <w:noProof/>
          <w:sz w:val="20"/>
          <w:szCs w:val="20"/>
        </w:rPr>
        <w:t>23</w:t>
      </w:r>
      <w:r w:rsidRPr="00DC42BF">
        <w:rPr>
          <w:rFonts w:ascii="Arial Narrow" w:hAnsi="Arial Narrow" w:cs="Tahoma"/>
          <w:b/>
          <w:bCs/>
          <w:noProof/>
          <w:sz w:val="20"/>
          <w:szCs w:val="20"/>
        </w:rPr>
        <w:t xml:space="preserve"> de agosto del 2024</w:t>
      </w:r>
    </w:p>
    <w:p w14:paraId="0898264F" w14:textId="77777777" w:rsidR="001512A1" w:rsidRPr="00FE138F" w:rsidRDefault="001512A1" w:rsidP="00C977FC">
      <w:pPr>
        <w:jc w:val="both"/>
        <w:rPr>
          <w:rFonts w:ascii="Tahoma" w:hAnsi="Tahoma" w:cs="Tahoma"/>
          <w:sz w:val="20"/>
          <w:szCs w:val="20"/>
        </w:rPr>
      </w:pPr>
    </w:p>
    <w:p w14:paraId="5002685C" w14:textId="77777777" w:rsidR="001512A1" w:rsidRPr="00FE138F" w:rsidRDefault="001512A1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076A6C17" w14:textId="77777777" w:rsidR="001512A1" w:rsidRDefault="001512A1" w:rsidP="00492B8B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67"/>
        <w:gridCol w:w="4438"/>
      </w:tblGrid>
      <w:tr w:rsidR="001512A1" w14:paraId="2A23A670" w14:textId="77777777" w:rsidTr="004D22E3">
        <w:tc>
          <w:tcPr>
            <w:tcW w:w="4957" w:type="dxa"/>
          </w:tcPr>
          <w:p w14:paraId="18C15998" w14:textId="77777777" w:rsidR="001512A1" w:rsidRPr="00CE4EB8" w:rsidRDefault="001512A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E4EB8">
              <w:rPr>
                <w:rFonts w:ascii="Tahoma" w:hAnsi="Tahoma" w:cs="Tahoma"/>
                <w:b/>
                <w:sz w:val="18"/>
                <w:szCs w:val="18"/>
              </w:rPr>
              <w:t>“El Municipio”</w:t>
            </w:r>
          </w:p>
          <w:p w14:paraId="4C96C847" w14:textId="77777777" w:rsidR="001512A1" w:rsidRDefault="001512A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F8E1E23" w14:textId="77777777" w:rsidR="001512A1" w:rsidRDefault="001512A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A271675" w14:textId="77777777" w:rsidR="001512A1" w:rsidRDefault="001512A1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8955600" w14:textId="77777777" w:rsidR="001512A1" w:rsidRPr="004517B5" w:rsidRDefault="001512A1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411337D" w14:textId="77777777" w:rsidR="001512A1" w:rsidRDefault="001512A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L.C.E</w:t>
            </w:r>
            <w:r w:rsidRPr="001C00F8">
              <w:rPr>
                <w:rFonts w:ascii="Tahoma" w:hAnsi="Tahoma" w:cs="Tahoma"/>
                <w:b/>
                <w:sz w:val="18"/>
                <w:szCs w:val="18"/>
              </w:rPr>
              <w:t xml:space="preserve">. </w:t>
            </w:r>
            <w:r w:rsidRPr="008F169F">
              <w:rPr>
                <w:rFonts w:ascii="Tahoma" w:eastAsia="Times New Roman" w:hAnsi="Tahoma" w:cs="Tahoma"/>
                <w:b/>
                <w:sz w:val="18"/>
                <w:szCs w:val="18"/>
                <w:lang w:eastAsia="es-ES"/>
              </w:rPr>
              <w:t>Nancy Belem Mota Figueroa</w:t>
            </w: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62F1150E" w14:textId="77777777" w:rsidR="001512A1" w:rsidRDefault="001512A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Síndica Primera Municipal y </w:t>
            </w:r>
          </w:p>
          <w:p w14:paraId="55C1A156" w14:textId="77777777" w:rsidR="001512A1" w:rsidRPr="004517B5" w:rsidRDefault="001512A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Representante Legal del</w:t>
            </w:r>
          </w:p>
          <w:p w14:paraId="005745A0" w14:textId="77777777" w:rsidR="001512A1" w:rsidRDefault="001512A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Municipio de Oaxaca de Juárez.</w:t>
            </w:r>
          </w:p>
        </w:tc>
        <w:tc>
          <w:tcPr>
            <w:tcW w:w="567" w:type="dxa"/>
          </w:tcPr>
          <w:p w14:paraId="2F16B563" w14:textId="77777777" w:rsidR="001512A1" w:rsidRDefault="001512A1" w:rsidP="00492B8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438" w:type="dxa"/>
          </w:tcPr>
          <w:p w14:paraId="15395B87" w14:textId="77777777" w:rsidR="001512A1" w:rsidRDefault="001512A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“El Contratista” </w:t>
            </w:r>
          </w:p>
          <w:p w14:paraId="5479139F" w14:textId="77777777" w:rsidR="001512A1" w:rsidRDefault="001512A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3F2A2D6" w14:textId="77777777" w:rsidR="001512A1" w:rsidRDefault="001512A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E5DD10B" w14:textId="77777777" w:rsidR="001512A1" w:rsidRDefault="001512A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0298305" w14:textId="77777777" w:rsidR="001512A1" w:rsidRPr="00955D9F" w:rsidRDefault="001512A1" w:rsidP="00377D01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5393F922" w14:textId="77777777" w:rsidR="001512A1" w:rsidRPr="00FB07AD" w:rsidRDefault="001512A1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 xml:space="preserve">C. </w:t>
            </w:r>
            <w:r w:rsidRPr="00DC42BF">
              <w:rPr>
                <w:rFonts w:ascii="Tahoma" w:hAnsi="Tahoma" w:cs="Tahoma"/>
                <w:b/>
                <w:noProof/>
                <w:sz w:val="18"/>
                <w:szCs w:val="18"/>
              </w:rPr>
              <w:t>José Eduardo Samario Carballido</w:t>
            </w:r>
          </w:p>
          <w:p w14:paraId="6EC96E88" w14:textId="77777777" w:rsidR="001512A1" w:rsidRDefault="001512A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Representante legal de</w:t>
            </w:r>
          </w:p>
          <w:p w14:paraId="40A2562F" w14:textId="77777777" w:rsidR="001512A1" w:rsidRDefault="001512A1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DC42BF">
              <w:rPr>
                <w:rFonts w:ascii="Tahoma" w:hAnsi="Tahoma" w:cs="Tahoma"/>
                <w:b/>
                <w:noProof/>
                <w:sz w:val="18"/>
                <w:szCs w:val="18"/>
              </w:rPr>
              <w:t>Arrendamientos Materiales y Construcciones El Progreso, S.A. de C.V.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2ED12FCD" w14:textId="77777777" w:rsidR="001512A1" w:rsidRDefault="001512A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14:paraId="34B4DDCC" w14:textId="77777777" w:rsidR="001512A1" w:rsidRDefault="001512A1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19AD9D0D" w14:textId="77777777" w:rsidR="001512A1" w:rsidRPr="00C0035C" w:rsidRDefault="001512A1" w:rsidP="00492B8B">
      <w:pPr>
        <w:jc w:val="center"/>
        <w:rPr>
          <w:rFonts w:ascii="Tahoma" w:hAnsi="Tahoma" w:cs="Tahoma"/>
          <w:sz w:val="18"/>
          <w:szCs w:val="18"/>
        </w:rPr>
      </w:pPr>
    </w:p>
    <w:p w14:paraId="346EA935" w14:textId="77777777" w:rsidR="001512A1" w:rsidRPr="004517B5" w:rsidRDefault="001512A1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14:paraId="145E138C" w14:textId="77777777" w:rsidR="001512A1" w:rsidRDefault="001512A1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7820ABA9" w14:textId="77777777" w:rsidR="001512A1" w:rsidRDefault="001512A1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18666F61" w14:textId="77777777" w:rsidR="001512A1" w:rsidRDefault="001512A1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84"/>
        <w:gridCol w:w="4988"/>
      </w:tblGrid>
      <w:tr w:rsidR="001512A1" w:rsidRPr="00434E17" w14:paraId="13F1428C" w14:textId="77777777" w:rsidTr="000951F8">
        <w:tc>
          <w:tcPr>
            <w:tcW w:w="5057" w:type="dxa"/>
          </w:tcPr>
          <w:p w14:paraId="2CCB8ED1" w14:textId="77777777" w:rsidR="001512A1" w:rsidRPr="00434E17" w:rsidRDefault="001512A1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Eustorgio Ocampo Salinas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 </w:t>
            </w:r>
          </w:p>
          <w:p w14:paraId="1832B2B5" w14:textId="77777777" w:rsidR="001512A1" w:rsidRPr="00434E17" w:rsidRDefault="001512A1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14:paraId="6BFE87DE" w14:textId="77777777" w:rsidR="001512A1" w:rsidRPr="004517B5" w:rsidRDefault="001512A1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</w:p>
        </w:tc>
        <w:tc>
          <w:tcPr>
            <w:tcW w:w="5057" w:type="dxa"/>
          </w:tcPr>
          <w:p w14:paraId="1EAF3FBE" w14:textId="77777777" w:rsidR="001512A1" w:rsidRPr="00434E17" w:rsidRDefault="001512A1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</w:t>
            </w:r>
          </w:p>
          <w:p w14:paraId="442D2BAC" w14:textId="77777777" w:rsidR="001512A1" w:rsidRPr="00434E17" w:rsidRDefault="001512A1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14:paraId="2992BF44" w14:textId="77777777" w:rsidR="001512A1" w:rsidRDefault="001512A1" w:rsidP="00492B8B">
      <w:pPr>
        <w:rPr>
          <w:rFonts w:ascii="Tahoma" w:hAnsi="Tahoma" w:cs="Tahoma"/>
          <w:sz w:val="18"/>
          <w:szCs w:val="18"/>
        </w:rPr>
      </w:pPr>
    </w:p>
    <w:p w14:paraId="7DC05556" w14:textId="77777777" w:rsidR="001512A1" w:rsidRDefault="001512A1" w:rsidP="003D3036">
      <w:pPr>
        <w:jc w:val="both"/>
        <w:rPr>
          <w:rFonts w:ascii="Tahoma" w:hAnsi="Tahoma" w:cs="Tahoma"/>
          <w:sz w:val="16"/>
          <w:szCs w:val="16"/>
        </w:rPr>
        <w:sectPr w:rsidR="001512A1" w:rsidSect="001A54B0">
          <w:headerReference w:type="default" r:id="rId8"/>
          <w:footerReference w:type="default" r:id="rId9"/>
          <w:pgSz w:w="12240" w:h="15840" w:code="1"/>
          <w:pgMar w:top="3119" w:right="1134" w:bottom="1701" w:left="1134" w:header="709" w:footer="709" w:gutter="0"/>
          <w:pgNumType w:start="1"/>
          <w:cols w:space="708"/>
          <w:docGrid w:linePitch="360"/>
        </w:sectPr>
      </w:pPr>
      <w:r w:rsidRPr="00417756">
        <w:rPr>
          <w:rFonts w:ascii="Arial Narrow" w:hAnsi="Arial Narrow" w:cs="Tahoma"/>
          <w:sz w:val="16"/>
          <w:szCs w:val="16"/>
        </w:rPr>
        <w:t>.</w:t>
      </w:r>
      <w:r w:rsidRPr="006C1DB1">
        <w:rPr>
          <w:rFonts w:ascii="Tahoma" w:hAnsi="Tahoma" w:cs="Tahoma"/>
          <w:sz w:val="16"/>
          <w:szCs w:val="16"/>
        </w:rPr>
        <w:t xml:space="preserve"> </w:t>
      </w:r>
    </w:p>
    <w:p w14:paraId="5696C8F0" w14:textId="303C0E7E" w:rsidR="001512A1" w:rsidRDefault="001512A1" w:rsidP="003D3036">
      <w:pPr>
        <w:jc w:val="both"/>
        <w:rPr>
          <w:rFonts w:ascii="Tahoma" w:hAnsi="Tahoma" w:cs="Tahoma"/>
          <w:sz w:val="16"/>
          <w:szCs w:val="16"/>
        </w:rPr>
      </w:pPr>
    </w:p>
    <w:p w14:paraId="0B04C70D" w14:textId="5154F7F1" w:rsidR="00C123B1" w:rsidRDefault="00C123B1" w:rsidP="003D3036">
      <w:pPr>
        <w:jc w:val="both"/>
        <w:rPr>
          <w:rFonts w:ascii="Tahoma" w:hAnsi="Tahoma" w:cs="Tahoma"/>
          <w:sz w:val="16"/>
          <w:szCs w:val="16"/>
        </w:rPr>
      </w:pPr>
    </w:p>
    <w:p w14:paraId="2066CF14" w14:textId="77777777" w:rsidR="00C123B1" w:rsidRDefault="00C123B1" w:rsidP="00C123B1">
      <w:pPr>
        <w:jc w:val="both"/>
        <w:rPr>
          <w:rFonts w:ascii="Tahoma" w:hAnsi="Tahoma" w:cs="Tahoma"/>
          <w:sz w:val="16"/>
          <w:szCs w:val="16"/>
        </w:rPr>
      </w:pPr>
      <w:bookmarkStart w:id="3" w:name="_Hlk176441726"/>
    </w:p>
    <w:p w14:paraId="2322FBD9" w14:textId="77777777" w:rsidR="00C123B1" w:rsidRDefault="00C123B1" w:rsidP="00C123B1">
      <w:pPr>
        <w:ind w:left="426"/>
        <w:jc w:val="both"/>
        <w:rPr>
          <w:rFonts w:ascii="Tahoma" w:hAnsi="Tahoma" w:cs="Tahoma"/>
          <w:sz w:val="16"/>
          <w:szCs w:val="16"/>
        </w:rPr>
      </w:pPr>
    </w:p>
    <w:p w14:paraId="1024758C" w14:textId="0C920320" w:rsidR="00C123B1" w:rsidRPr="006C1DB1" w:rsidRDefault="00C123B1" w:rsidP="00C123B1">
      <w:pPr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L</w:t>
      </w:r>
      <w:r w:rsidRPr="006C1DB1">
        <w:rPr>
          <w:rFonts w:ascii="Tahoma" w:hAnsi="Tahoma" w:cs="Tahoma"/>
          <w:sz w:val="16"/>
          <w:szCs w:val="16"/>
        </w:rPr>
        <w:t xml:space="preserve">a presente hoja de firmas corresponde al </w:t>
      </w:r>
      <w:r>
        <w:rPr>
          <w:rFonts w:ascii="Tahoma" w:hAnsi="Tahoma" w:cs="Tahoma"/>
          <w:bCs/>
          <w:sz w:val="16"/>
          <w:szCs w:val="16"/>
        </w:rPr>
        <w:t>C</w:t>
      </w:r>
      <w:r w:rsidRPr="006C1DB1">
        <w:rPr>
          <w:rFonts w:ascii="Tahoma" w:hAnsi="Tahoma" w:cs="Tahoma"/>
          <w:bCs/>
          <w:sz w:val="16"/>
          <w:szCs w:val="16"/>
        </w:rPr>
        <w:t xml:space="preserve">onvenio </w:t>
      </w:r>
      <w:r>
        <w:rPr>
          <w:rFonts w:ascii="Tahoma" w:hAnsi="Tahoma" w:cs="Tahoma"/>
          <w:bCs/>
          <w:sz w:val="16"/>
          <w:szCs w:val="16"/>
        </w:rPr>
        <w:t>M</w:t>
      </w:r>
      <w:r w:rsidRPr="006C1DB1">
        <w:rPr>
          <w:rFonts w:ascii="Tahoma" w:hAnsi="Tahoma" w:cs="Tahoma"/>
          <w:bCs/>
          <w:sz w:val="16"/>
          <w:szCs w:val="16"/>
        </w:rPr>
        <w:t>odificatorio</w:t>
      </w:r>
      <w:r>
        <w:rPr>
          <w:rFonts w:ascii="Tahoma" w:hAnsi="Tahoma" w:cs="Tahoma"/>
          <w:bCs/>
          <w:sz w:val="16"/>
          <w:szCs w:val="16"/>
        </w:rPr>
        <w:t xml:space="preserve"> </w:t>
      </w:r>
      <w:r w:rsidRPr="006C1DB1">
        <w:rPr>
          <w:rFonts w:ascii="Tahoma" w:hAnsi="Tahoma" w:cs="Tahoma"/>
          <w:bCs/>
          <w:sz w:val="16"/>
          <w:szCs w:val="16"/>
        </w:rPr>
        <w:t>no.</w:t>
      </w:r>
      <w:r>
        <w:rPr>
          <w:rFonts w:ascii="Tahoma" w:hAnsi="Tahoma" w:cs="Tahoma"/>
          <w:bCs/>
          <w:sz w:val="16"/>
          <w:szCs w:val="16"/>
        </w:rPr>
        <w:t xml:space="preserve"> </w:t>
      </w:r>
      <w:r w:rsidRPr="00E3192A">
        <w:rPr>
          <w:rFonts w:ascii="Tahoma" w:hAnsi="Tahoma" w:cs="Tahoma"/>
          <w:b/>
          <w:noProof/>
          <w:sz w:val="16"/>
          <w:szCs w:val="16"/>
        </w:rPr>
        <w:t>DCSyCOP/FIII 0</w:t>
      </w:r>
      <w:r>
        <w:rPr>
          <w:rFonts w:ascii="Tahoma" w:hAnsi="Tahoma" w:cs="Tahoma"/>
          <w:b/>
          <w:noProof/>
          <w:sz w:val="16"/>
          <w:szCs w:val="16"/>
        </w:rPr>
        <w:t>18</w:t>
      </w:r>
      <w:r w:rsidRPr="00E3192A">
        <w:rPr>
          <w:rFonts w:ascii="Tahoma" w:hAnsi="Tahoma" w:cs="Tahoma"/>
          <w:b/>
          <w:noProof/>
          <w:sz w:val="16"/>
          <w:szCs w:val="16"/>
        </w:rPr>
        <w:t>/CM-0</w:t>
      </w:r>
      <w:r>
        <w:rPr>
          <w:rFonts w:ascii="Tahoma" w:hAnsi="Tahoma" w:cs="Tahoma"/>
          <w:b/>
          <w:noProof/>
          <w:sz w:val="16"/>
          <w:szCs w:val="16"/>
        </w:rPr>
        <w:t>2</w:t>
      </w:r>
      <w:r w:rsidRPr="00E3192A">
        <w:rPr>
          <w:rFonts w:ascii="Tahoma" w:hAnsi="Tahoma" w:cs="Tahoma"/>
          <w:b/>
          <w:noProof/>
          <w:sz w:val="16"/>
          <w:szCs w:val="16"/>
        </w:rPr>
        <w:t>/2024</w:t>
      </w:r>
      <w:r w:rsidRPr="006C1DB1">
        <w:rPr>
          <w:rFonts w:ascii="Tahoma" w:hAnsi="Tahoma" w:cs="Tahoma"/>
          <w:bCs/>
          <w:sz w:val="16"/>
          <w:szCs w:val="16"/>
        </w:rPr>
        <w:t xml:space="preserve">, </w:t>
      </w:r>
      <w:r>
        <w:rPr>
          <w:rFonts w:ascii="Tahoma" w:hAnsi="Tahoma" w:cs="Tahoma"/>
          <w:bCs/>
          <w:sz w:val="16"/>
          <w:szCs w:val="16"/>
        </w:rPr>
        <w:t>en Monto y ampliación del periodo de ejecución,</w:t>
      </w:r>
      <w:r w:rsidRPr="006C1DB1">
        <w:rPr>
          <w:rFonts w:ascii="Tahoma" w:hAnsi="Tahoma" w:cs="Tahoma"/>
          <w:bCs/>
          <w:sz w:val="16"/>
          <w:szCs w:val="16"/>
        </w:rPr>
        <w:t xml:space="preserve"> </w:t>
      </w:r>
      <w:r>
        <w:rPr>
          <w:rFonts w:ascii="Tahoma" w:hAnsi="Tahoma" w:cs="Tahoma"/>
          <w:bCs/>
          <w:sz w:val="16"/>
          <w:szCs w:val="16"/>
        </w:rPr>
        <w:t>de</w:t>
      </w:r>
      <w:r w:rsidRPr="006C1DB1">
        <w:rPr>
          <w:rFonts w:ascii="Tahoma" w:hAnsi="Tahoma" w:cs="Tahoma"/>
          <w:bCs/>
          <w:sz w:val="16"/>
          <w:szCs w:val="16"/>
        </w:rPr>
        <w:t xml:space="preserve"> </w:t>
      </w:r>
      <w:r>
        <w:rPr>
          <w:rFonts w:ascii="Tahoma" w:hAnsi="Tahoma" w:cs="Tahoma"/>
          <w:bCs/>
          <w:sz w:val="16"/>
          <w:szCs w:val="16"/>
        </w:rPr>
        <w:t xml:space="preserve">fecha </w:t>
      </w:r>
      <w:r w:rsidRPr="00E3192A">
        <w:rPr>
          <w:rFonts w:ascii="Tahoma" w:hAnsi="Tahoma" w:cs="Tahoma"/>
          <w:b/>
          <w:noProof/>
          <w:sz w:val="16"/>
          <w:szCs w:val="16"/>
        </w:rPr>
        <w:t>23 de agosto de 2024</w:t>
      </w:r>
      <w:bookmarkEnd w:id="3"/>
    </w:p>
    <w:p w14:paraId="43B8B78F" w14:textId="77777777" w:rsidR="00C123B1" w:rsidRPr="006C1DB1" w:rsidRDefault="00C123B1" w:rsidP="003D3036">
      <w:pPr>
        <w:jc w:val="both"/>
        <w:rPr>
          <w:rFonts w:ascii="Tahoma" w:hAnsi="Tahoma" w:cs="Tahoma"/>
          <w:sz w:val="16"/>
          <w:szCs w:val="16"/>
        </w:rPr>
      </w:pPr>
    </w:p>
    <w:sectPr w:rsidR="00C123B1" w:rsidRPr="006C1DB1" w:rsidSect="001512A1">
      <w:headerReference w:type="default" r:id="rId10"/>
      <w:footerReference w:type="default" r:id="rId11"/>
      <w:type w:val="continuous"/>
      <w:pgSz w:w="12240" w:h="15840" w:code="1"/>
      <w:pgMar w:top="3119" w:right="1134" w:bottom="158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413836" w14:textId="77777777" w:rsidR="00CD0E9A" w:rsidRDefault="00CD0E9A">
      <w:r>
        <w:separator/>
      </w:r>
    </w:p>
  </w:endnote>
  <w:endnote w:type="continuationSeparator" w:id="0">
    <w:p w14:paraId="02CA6B22" w14:textId="77777777" w:rsidR="00CD0E9A" w:rsidRDefault="00CD0E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wis721 LtEx BT">
    <w:altName w:val="Segoe Script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57389877"/>
      <w:docPartObj>
        <w:docPartGallery w:val="Page Numbers (Bottom of Page)"/>
        <w:docPartUnique/>
      </w:docPartObj>
    </w:sdtPr>
    <w:sdtEndPr/>
    <w:sdtContent>
      <w:sdt>
        <w:sdtPr>
          <w:id w:val="1327177302"/>
          <w:docPartObj>
            <w:docPartGallery w:val="Page Numbers (Top of Page)"/>
            <w:docPartUnique/>
          </w:docPartObj>
        </w:sdtPr>
        <w:sdtEndPr/>
        <w:sdtContent>
          <w:p w14:paraId="53F7F79C" w14:textId="77777777" w:rsidR="001512A1" w:rsidRDefault="001512A1">
            <w:pPr>
              <w:pStyle w:val="Piedepgina"/>
              <w:jc w:val="right"/>
            </w:pPr>
            <w:r w:rsidRPr="003703AA">
              <w:rPr>
                <w:rFonts w:asciiTheme="majorHAnsi" w:hAnsiTheme="majorHAnsi" w:cstheme="majorHAnsi"/>
                <w:noProof/>
                <w:sz w:val="16"/>
                <w:szCs w:val="16"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20066FEC" wp14:editId="32006B1B">
                      <wp:simplePos x="0" y="0"/>
                      <wp:positionH relativeFrom="column">
                        <wp:posOffset>-381964</wp:posOffset>
                      </wp:positionH>
                      <wp:positionV relativeFrom="paragraph">
                        <wp:posOffset>-278372</wp:posOffset>
                      </wp:positionV>
                      <wp:extent cx="7307580" cy="1404620"/>
                      <wp:effectExtent l="0" t="0" r="0" b="0"/>
                      <wp:wrapNone/>
                      <wp:docPr id="4" name="Cuadro de texto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075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6C278A" w14:textId="50111553" w:rsidR="001512A1" w:rsidRPr="00414263" w:rsidRDefault="001512A1" w:rsidP="003E5812">
                                  <w:pPr>
                                    <w:jc w:val="both"/>
                                    <w:rPr>
                                      <w:rFonts w:ascii="Arial Narrow" w:hAnsi="Arial Narrow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Convenio Modificatorio en Monto No.</w:t>
                                  </w:r>
                                  <w:r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DC42BF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DCSyCOP/FIII 018/CM-02/2024</w:t>
                                  </w: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del </w:t>
                                  </w:r>
                                  <w:r w:rsidRPr="00DC42BF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23 de agosto de 2024</w:t>
                                  </w: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, relativo al Contrato de Obra Pública a Precios Unitarios y Tiempo Determinado “</w:t>
                                  </w:r>
                                  <w:proofErr w:type="spellStart"/>
                                  <w:r w:rsidRPr="00DC42BF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DCSyCOP</w:t>
                                  </w:r>
                                  <w:proofErr w:type="spellEnd"/>
                                  <w:r w:rsidRPr="00DC42BF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/FIII 018/2024</w:t>
                                  </w: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”, que </w:t>
                                  </w:r>
                                  <w:proofErr w:type="gramStart"/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celebraron</w:t>
                                  </w:r>
                                  <w:proofErr w:type="gramEnd"/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por una parte, el Municipio de Oaxaca de Juárez y por la otra parte el Contratista </w:t>
                                  </w:r>
                                  <w:r w:rsidRPr="00DC42BF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Arrendamientos Materiales y Construcciones El Progreso, S.A. de C.V.</w:t>
                                  </w:r>
                                  <w:r w:rsidR="00595312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de fecha </w:t>
                                  </w:r>
                                  <w:r w:rsidRPr="00DC42BF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20 de junio de 2024</w:t>
                                  </w:r>
                                  <w:r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20066FE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4" o:spid="_x0000_s1027" type="#_x0000_t202" style="position:absolute;left:0;text-align:left;margin-left:-30.1pt;margin-top:-21.9pt;width:575.4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" filled="f" stroked="f">
                      <v:textbox style="mso-fit-shape-to-text:t">
                        <w:txbxContent>
                          <w:p w14:paraId="346C278A" w14:textId="50111553" w:rsidR="001512A1" w:rsidRPr="00414263" w:rsidRDefault="001512A1" w:rsidP="003E5812">
                            <w:pPr>
                              <w:jc w:val="both"/>
                              <w:rPr>
                                <w:rFonts w:ascii="Arial Narrow" w:hAnsi="Arial Narrow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>Convenio Modificatorio en Monto No.</w:t>
                            </w:r>
                            <w:r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C42BF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DCSyCOP/FIII 018/CM-02/2024</w:t>
                            </w: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del </w:t>
                            </w:r>
                            <w:r w:rsidRPr="00DC42BF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23 de agosto de 2024</w:t>
                            </w: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>, relativo al Contrato de Obra Pública a Precios Unitarios y Tiempo Determinado “</w:t>
                            </w:r>
                            <w:proofErr w:type="spellStart"/>
                            <w:r w:rsidRPr="00DC42BF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DCSyCOP</w:t>
                            </w:r>
                            <w:proofErr w:type="spellEnd"/>
                            <w:r w:rsidRPr="00DC42BF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/FIII 018/2024</w:t>
                            </w: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”, que </w:t>
                            </w:r>
                            <w:proofErr w:type="gramStart"/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>celebraron</w:t>
                            </w:r>
                            <w:proofErr w:type="gramEnd"/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por una parte, el Municipio de Oaxaca de Juárez y por la otra parte el Contratista </w:t>
                            </w:r>
                            <w:r w:rsidRPr="00DC42BF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Arrendamientos Materiales y Construcciones El Progreso, S.A. de C.V.</w:t>
                            </w:r>
                            <w:r w:rsidR="00595312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de fecha </w:t>
                            </w:r>
                            <w:r w:rsidRPr="00DC42BF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20 de junio de 2024</w:t>
                            </w:r>
                            <w:r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6AE2F0F0" w14:textId="77777777" w:rsidR="001512A1" w:rsidRDefault="001512A1" w:rsidP="00492B8B">
    <w:pPr>
      <w:pStyle w:val="Piedepgina"/>
      <w:tabs>
        <w:tab w:val="clear" w:pos="4419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4367416"/>
      <w:docPartObj>
        <w:docPartGallery w:val="Page Numbers (Bottom of Page)"/>
        <w:docPartUnique/>
      </w:docPartObj>
    </w:sdtPr>
    <w:sdtEndPr/>
    <w:sdtContent>
      <w:sdt>
        <w:sdtPr>
          <w:id w:val="-1614285591"/>
          <w:docPartObj>
            <w:docPartGallery w:val="Page Numbers (Top of Page)"/>
            <w:docPartUnique/>
          </w:docPartObj>
        </w:sdtPr>
        <w:sdtEndPr/>
        <w:sdtContent>
          <w:p w14:paraId="171449E6" w14:textId="77777777" w:rsidR="005F198E" w:rsidRDefault="003E5812">
            <w:pPr>
              <w:pStyle w:val="Piedepgina"/>
              <w:jc w:val="right"/>
            </w:pPr>
            <w:r w:rsidRPr="003703AA">
              <w:rPr>
                <w:rFonts w:asciiTheme="majorHAnsi" w:hAnsiTheme="majorHAnsi" w:cstheme="majorHAnsi"/>
                <w:noProof/>
                <w:sz w:val="16"/>
                <w:szCs w:val="16"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48C46E77" wp14:editId="32CE9F9A">
                      <wp:simplePos x="0" y="0"/>
                      <wp:positionH relativeFrom="column">
                        <wp:posOffset>-381964</wp:posOffset>
                      </wp:positionH>
                      <wp:positionV relativeFrom="paragraph">
                        <wp:posOffset>-278372</wp:posOffset>
                      </wp:positionV>
                      <wp:extent cx="7307580" cy="1404620"/>
                      <wp:effectExtent l="0" t="0" r="0" b="0"/>
                      <wp:wrapNone/>
                      <wp:docPr id="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075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8EFBBB" w14:textId="77777777" w:rsidR="003E5812" w:rsidRPr="00414263" w:rsidRDefault="003E5812" w:rsidP="003E5812">
                                  <w:pPr>
                                    <w:jc w:val="both"/>
                                    <w:rPr>
                                      <w:rFonts w:ascii="Arial Narrow" w:hAnsi="Arial Narrow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Convenio Modificatorio en Monto No.</w:t>
                                  </w:r>
                                  <w:r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E66BD9" w:rsidRPr="00DC42BF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DCSyCOP/FIII 018/CM-02/2024</w:t>
                                  </w: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del </w:t>
                                  </w:r>
                                  <w:r w:rsidR="00E66BD9" w:rsidRPr="00DC42BF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23 de agosto de 2024</w:t>
                                  </w: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, relativo al Contrato de Obra Pública a Precios Unitarios y Tiempo Determinado “</w:t>
                                  </w:r>
                                  <w:proofErr w:type="spellStart"/>
                                  <w:r w:rsidR="00E66BD9" w:rsidRPr="00DC42BF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DCSyCOP</w:t>
                                  </w:r>
                                  <w:proofErr w:type="spellEnd"/>
                                  <w:r w:rsidR="00E66BD9" w:rsidRPr="00DC42BF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/FIII 018/2024</w:t>
                                  </w: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”, que </w:t>
                                  </w:r>
                                  <w:proofErr w:type="gramStart"/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celebraron</w:t>
                                  </w:r>
                                  <w:proofErr w:type="gramEnd"/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por una parte, el Municipio de Oaxaca de Juárez y por la otra parte el Contratista </w:t>
                                  </w:r>
                                  <w:r w:rsidR="00E66BD9" w:rsidRPr="00DC42BF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Arrendamientos Materiales y Construcciones El Progreso, S.A. de C.V.</w:t>
                                  </w: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de fecha </w:t>
                                  </w:r>
                                  <w:r w:rsidR="00E66BD9" w:rsidRPr="00DC42BF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20 de junio de 2024</w:t>
                                  </w:r>
                                  <w:r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48C46E7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9" type="#_x0000_t202" style="position:absolute;left:0;text-align:left;margin-left:-30.1pt;margin-top:-21.9pt;width:575.4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" filled="f" stroked="f">
                      <v:textbox style="mso-fit-shape-to-text:t">
                        <w:txbxContent>
                          <w:p w14:paraId="098EFBBB" w14:textId="77777777" w:rsidR="003E5812" w:rsidRPr="00414263" w:rsidRDefault="003E5812" w:rsidP="003E5812">
                            <w:pPr>
                              <w:jc w:val="both"/>
                              <w:rPr>
                                <w:rFonts w:ascii="Arial Narrow" w:hAnsi="Arial Narrow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>Convenio Modificatorio en Monto No.</w:t>
                            </w:r>
                            <w:r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66BD9" w:rsidRPr="00DC42BF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DCSyCOP/FIII 018/CM-02/2024</w:t>
                            </w: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del </w:t>
                            </w:r>
                            <w:r w:rsidR="00E66BD9" w:rsidRPr="00DC42BF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23 de agosto de 2024</w:t>
                            </w: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>, relativo al Contrato de Obra Pública a Precios Unitarios y Tiempo Determinado “</w:t>
                            </w:r>
                            <w:proofErr w:type="spellStart"/>
                            <w:r w:rsidR="00E66BD9" w:rsidRPr="00DC42BF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DCSyCOP</w:t>
                            </w:r>
                            <w:proofErr w:type="spellEnd"/>
                            <w:r w:rsidR="00E66BD9" w:rsidRPr="00DC42BF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/FIII 018/2024</w:t>
                            </w: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”, que </w:t>
                            </w:r>
                            <w:proofErr w:type="gramStart"/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>celebraron</w:t>
                            </w:r>
                            <w:proofErr w:type="gramEnd"/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por una parte, el Municipio de Oaxaca de Juárez y por la otra parte el Contratista </w:t>
                            </w:r>
                            <w:r w:rsidR="00E66BD9" w:rsidRPr="00DC42BF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Arrendamientos Materiales y Construcciones El Progreso, S.A. de C.V.</w:t>
                            </w: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de fecha </w:t>
                            </w:r>
                            <w:r w:rsidR="00E66BD9" w:rsidRPr="00DC42BF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20 de junio de 2024</w:t>
                            </w:r>
                            <w:r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F198E">
              <w:rPr>
                <w:lang w:val="es-ES"/>
              </w:rPr>
              <w:t xml:space="preserve">Página </w:t>
            </w:r>
            <w:r w:rsidR="005F198E">
              <w:rPr>
                <w:b/>
                <w:bCs/>
              </w:rPr>
              <w:fldChar w:fldCharType="begin"/>
            </w:r>
            <w:r w:rsidR="005F198E">
              <w:rPr>
                <w:b/>
                <w:bCs/>
              </w:rPr>
              <w:instrText>PAGE</w:instrText>
            </w:r>
            <w:r w:rsidR="005F198E">
              <w:rPr>
                <w:b/>
                <w:bCs/>
              </w:rPr>
              <w:fldChar w:fldCharType="separate"/>
            </w:r>
            <w:r w:rsidR="005F198E">
              <w:rPr>
                <w:b/>
                <w:bCs/>
                <w:noProof/>
              </w:rPr>
              <w:t>1</w:t>
            </w:r>
            <w:r w:rsidR="005F198E">
              <w:rPr>
                <w:b/>
                <w:bCs/>
              </w:rPr>
              <w:fldChar w:fldCharType="end"/>
            </w:r>
            <w:r w:rsidR="005F198E">
              <w:rPr>
                <w:lang w:val="es-ES"/>
              </w:rPr>
              <w:t xml:space="preserve"> de </w:t>
            </w:r>
            <w:r w:rsidR="005F198E">
              <w:rPr>
                <w:b/>
                <w:bCs/>
              </w:rPr>
              <w:fldChar w:fldCharType="begin"/>
            </w:r>
            <w:r w:rsidR="005F198E">
              <w:rPr>
                <w:b/>
                <w:bCs/>
              </w:rPr>
              <w:instrText>NUMPAGES</w:instrText>
            </w:r>
            <w:r w:rsidR="005F198E">
              <w:rPr>
                <w:b/>
                <w:bCs/>
              </w:rPr>
              <w:fldChar w:fldCharType="separate"/>
            </w:r>
            <w:r w:rsidR="005F198E">
              <w:rPr>
                <w:b/>
                <w:bCs/>
                <w:noProof/>
              </w:rPr>
              <w:t>4</w:t>
            </w:r>
            <w:r w:rsidR="005F198E">
              <w:rPr>
                <w:b/>
                <w:bCs/>
              </w:rPr>
              <w:fldChar w:fldCharType="end"/>
            </w:r>
          </w:p>
        </w:sdtContent>
      </w:sdt>
    </w:sdtContent>
  </w:sdt>
  <w:p w14:paraId="0063C491" w14:textId="77777777" w:rsidR="005F198E" w:rsidRDefault="005F198E" w:rsidP="00492B8B">
    <w:pPr>
      <w:pStyle w:val="Piedepgina"/>
      <w:tabs>
        <w:tab w:val="clear" w:pos="4419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7058FD" w14:textId="77777777" w:rsidR="00CD0E9A" w:rsidRDefault="00CD0E9A">
      <w:r>
        <w:separator/>
      </w:r>
    </w:p>
  </w:footnote>
  <w:footnote w:type="continuationSeparator" w:id="0">
    <w:p w14:paraId="369990D3" w14:textId="77777777" w:rsidR="00CD0E9A" w:rsidRDefault="00CD0E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13F67" w14:textId="77777777" w:rsidR="001512A1" w:rsidRPr="007655A4" w:rsidRDefault="001512A1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37EBD1AF" wp14:editId="6CD7EF8D">
          <wp:extent cx="1188138" cy="733849"/>
          <wp:effectExtent l="0" t="0" r="0" b="9525"/>
          <wp:docPr id="6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30DF147" wp14:editId="38EE10C7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3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C0C3D80" w14:textId="77777777" w:rsidR="001512A1" w:rsidRPr="002827E4" w:rsidRDefault="001512A1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5CA04FC2" w14:textId="77777777" w:rsidR="001512A1" w:rsidRPr="002827E4" w:rsidRDefault="001512A1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0D20B3C6" w14:textId="77777777" w:rsidR="001512A1" w:rsidRPr="002827E4" w:rsidRDefault="001512A1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3A9D74CB" w14:textId="77777777" w:rsidR="001512A1" w:rsidRDefault="001512A1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0DF147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391.8pt;margin-top:.55pt;width:113.75pt;height:5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" fillcolor="white [3201]" stroked="f" strokeweight=".5pt">
              <v:textbox>
                <w:txbxContent>
                  <w:p w14:paraId="5C0C3D80" w14:textId="77777777" w:rsidR="001512A1" w:rsidRPr="002827E4" w:rsidRDefault="001512A1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5CA04FC2" w14:textId="77777777" w:rsidR="001512A1" w:rsidRPr="002827E4" w:rsidRDefault="001512A1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0D20B3C6" w14:textId="77777777" w:rsidR="001512A1" w:rsidRPr="002827E4" w:rsidRDefault="001512A1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3A9D74CB" w14:textId="77777777" w:rsidR="001512A1" w:rsidRDefault="001512A1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7D2A4488" w14:textId="77777777" w:rsidR="001512A1" w:rsidRDefault="001512A1" w:rsidP="00492B8B">
    <w:pPr>
      <w:jc w:val="center"/>
      <w:rPr>
        <w:rFonts w:ascii="Arial" w:hAnsi="Arial" w:cs="Arial"/>
        <w:b/>
        <w:bCs/>
      </w:rPr>
    </w:pPr>
  </w:p>
  <w:p w14:paraId="599407BF" w14:textId="77777777" w:rsidR="001512A1" w:rsidRDefault="001512A1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1EFA0B6C" w14:textId="77777777" w:rsidR="001512A1" w:rsidRDefault="001512A1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Pr="00DC42BF">
      <w:rPr>
        <w:rFonts w:ascii="Arial" w:hAnsi="Arial" w:cs="Arial"/>
        <w:b/>
        <w:noProof/>
        <w:sz w:val="22"/>
        <w:szCs w:val="22"/>
      </w:rPr>
      <w:t>DCSyCOP/FIII 018/2024</w:t>
    </w:r>
    <w:r>
      <w:rPr>
        <w:rFonts w:ascii="Arial" w:hAnsi="Arial" w:cs="Arial"/>
        <w:b/>
        <w:noProof/>
        <w:sz w:val="22"/>
        <w:szCs w:val="22"/>
      </w:rPr>
      <w:t>.</w:t>
    </w:r>
  </w:p>
  <w:p w14:paraId="7994EA53" w14:textId="28DA7C5A" w:rsidR="001512A1" w:rsidRDefault="001512A1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>
      <w:rPr>
        <w:rFonts w:ascii="Arial" w:hAnsi="Arial" w:cs="Arial"/>
        <w:b/>
        <w:bCs/>
        <w:sz w:val="22"/>
        <w:szCs w:val="22"/>
      </w:rPr>
      <w:t xml:space="preserve">MODIFICATORIO </w:t>
    </w:r>
    <w:r w:rsidRPr="00D47A77">
      <w:rPr>
        <w:rFonts w:ascii="Arial" w:hAnsi="Arial" w:cs="Arial"/>
        <w:b/>
        <w:bCs/>
        <w:sz w:val="22"/>
        <w:szCs w:val="22"/>
      </w:rPr>
      <w:t>No.</w:t>
    </w:r>
    <w:r>
      <w:rPr>
        <w:rFonts w:ascii="Arial" w:hAnsi="Arial" w:cs="Arial"/>
        <w:b/>
        <w:bCs/>
        <w:sz w:val="22"/>
        <w:szCs w:val="22"/>
      </w:rPr>
      <w:t xml:space="preserve"> </w:t>
    </w:r>
    <w:r w:rsidRPr="00DC42BF">
      <w:rPr>
        <w:rFonts w:ascii="Arial" w:hAnsi="Arial" w:cs="Arial"/>
        <w:b/>
        <w:bCs/>
        <w:noProof/>
        <w:sz w:val="22"/>
        <w:szCs w:val="22"/>
      </w:rPr>
      <w:t>DCSyCOP/FIII 018/CM-0</w:t>
    </w:r>
    <w:r w:rsidR="00F81172">
      <w:rPr>
        <w:rFonts w:ascii="Arial" w:hAnsi="Arial" w:cs="Arial"/>
        <w:b/>
        <w:bCs/>
        <w:noProof/>
        <w:sz w:val="22"/>
        <w:szCs w:val="22"/>
      </w:rPr>
      <w:t>2</w:t>
    </w:r>
    <w:r w:rsidRPr="00DC42BF">
      <w:rPr>
        <w:rFonts w:ascii="Arial" w:hAnsi="Arial" w:cs="Arial"/>
        <w:b/>
        <w:bCs/>
        <w:noProof/>
        <w:sz w:val="22"/>
        <w:szCs w:val="22"/>
      </w:rPr>
      <w:t>/2024</w:t>
    </w:r>
  </w:p>
  <w:p w14:paraId="60EE65EA" w14:textId="77777777" w:rsidR="001512A1" w:rsidRDefault="001512A1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DE </w:t>
    </w:r>
    <w:r>
      <w:rPr>
        <w:rFonts w:ascii="Arial" w:hAnsi="Arial" w:cs="Arial"/>
        <w:b/>
        <w:bCs/>
        <w:sz w:val="22"/>
        <w:szCs w:val="22"/>
      </w:rPr>
      <w:t>MONTO Y AMPLIACIÓN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  <w:p w14:paraId="34C8B446" w14:textId="77777777" w:rsidR="001512A1" w:rsidRPr="009E5B74" w:rsidRDefault="001512A1" w:rsidP="009E5B74">
    <w:pPr>
      <w:jc w:val="center"/>
      <w:rPr>
        <w:rFonts w:ascii="Arial" w:hAnsi="Arial" w:cs="Arial"/>
        <w:b/>
        <w:noProof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ECC79" w14:textId="77777777" w:rsidR="005F198E" w:rsidRPr="007655A4" w:rsidRDefault="005F198E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5519B164" wp14:editId="55B72736">
          <wp:extent cx="1188138" cy="733849"/>
          <wp:effectExtent l="0" t="0" r="0" b="9525"/>
          <wp:docPr id="5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68334F" wp14:editId="2E853EBC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CD9EA7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5A4C3FFD" w14:textId="77777777" w:rsidR="005F198E" w:rsidRPr="002827E4" w:rsidRDefault="005F198E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3A3FA627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36D5E675" w14:textId="77777777" w:rsidR="005F198E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68334F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8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" fillcolor="white [3201]" stroked="f" strokeweight=".5pt">
              <v:textbox>
                <w:txbxContent>
                  <w:p w14:paraId="3BCD9EA7" w14:textId="77777777" w:rsidR="005F198E" w:rsidRPr="002827E4" w:rsidRDefault="005F198E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5A4C3FFD" w14:textId="77777777" w:rsidR="005F198E" w:rsidRPr="002827E4" w:rsidRDefault="005F198E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3A3FA627" w14:textId="77777777" w:rsidR="005F198E" w:rsidRPr="002827E4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36D5E675" w14:textId="77777777" w:rsidR="005F198E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723722A8" w14:textId="77777777" w:rsidR="005F198E" w:rsidRDefault="005F198E" w:rsidP="00492B8B">
    <w:pPr>
      <w:jc w:val="center"/>
      <w:rPr>
        <w:rFonts w:ascii="Arial" w:hAnsi="Arial" w:cs="Arial"/>
        <w:b/>
        <w:bCs/>
      </w:rPr>
    </w:pPr>
  </w:p>
  <w:p w14:paraId="48398C07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62BDD244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="00E66BD9" w:rsidRPr="00DC42BF">
      <w:rPr>
        <w:rFonts w:ascii="Arial" w:hAnsi="Arial" w:cs="Arial"/>
        <w:b/>
        <w:noProof/>
        <w:sz w:val="22"/>
        <w:szCs w:val="22"/>
      </w:rPr>
      <w:t>DCSyCOP/FIII 018/2024</w:t>
    </w:r>
    <w:r>
      <w:rPr>
        <w:rFonts w:ascii="Arial" w:hAnsi="Arial" w:cs="Arial"/>
        <w:b/>
        <w:noProof/>
        <w:sz w:val="22"/>
        <w:szCs w:val="22"/>
      </w:rPr>
      <w:t>.</w:t>
    </w:r>
  </w:p>
  <w:p w14:paraId="27385FDC" w14:textId="77777777" w:rsidR="009E5B74" w:rsidRDefault="005F198E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 w:rsidR="009E5B74">
      <w:rPr>
        <w:rFonts w:ascii="Arial" w:hAnsi="Arial" w:cs="Arial"/>
        <w:b/>
        <w:bCs/>
        <w:sz w:val="22"/>
        <w:szCs w:val="22"/>
      </w:rPr>
      <w:t xml:space="preserve">MODIFICATORIO </w:t>
    </w:r>
    <w:r w:rsidR="009E5B74" w:rsidRPr="00D47A77">
      <w:rPr>
        <w:rFonts w:ascii="Arial" w:hAnsi="Arial" w:cs="Arial"/>
        <w:b/>
        <w:bCs/>
        <w:sz w:val="22"/>
        <w:szCs w:val="22"/>
      </w:rPr>
      <w:t>No.</w:t>
    </w:r>
    <w:r w:rsidR="009E5B74">
      <w:rPr>
        <w:rFonts w:ascii="Arial" w:hAnsi="Arial" w:cs="Arial"/>
        <w:b/>
        <w:bCs/>
        <w:sz w:val="22"/>
        <w:szCs w:val="22"/>
      </w:rPr>
      <w:t xml:space="preserve"> </w:t>
    </w:r>
    <w:r w:rsidR="00E66BD9" w:rsidRPr="00DC42BF">
      <w:rPr>
        <w:rFonts w:ascii="Arial" w:hAnsi="Arial" w:cs="Arial"/>
        <w:b/>
        <w:bCs/>
        <w:noProof/>
        <w:sz w:val="22"/>
        <w:szCs w:val="22"/>
      </w:rPr>
      <w:t>DCSyCOP/FIII 018/CM-01/2024</w:t>
    </w:r>
  </w:p>
  <w:p w14:paraId="38C236A4" w14:textId="77777777" w:rsidR="005F198E" w:rsidRDefault="005F198E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DE </w:t>
    </w:r>
    <w:r w:rsidR="00E916CB">
      <w:rPr>
        <w:rFonts w:ascii="Arial" w:hAnsi="Arial" w:cs="Arial"/>
        <w:b/>
        <w:bCs/>
        <w:sz w:val="22"/>
        <w:szCs w:val="22"/>
      </w:rPr>
      <w:t>MONTO</w:t>
    </w:r>
    <w:r>
      <w:rPr>
        <w:rFonts w:ascii="Arial" w:hAnsi="Arial" w:cs="Arial"/>
        <w:b/>
        <w:bCs/>
        <w:sz w:val="22"/>
        <w:szCs w:val="22"/>
      </w:rPr>
      <w:t xml:space="preserve"> </w:t>
    </w:r>
    <w:r w:rsidR="00E916CB">
      <w:rPr>
        <w:rFonts w:ascii="Arial" w:hAnsi="Arial" w:cs="Arial"/>
        <w:b/>
        <w:bCs/>
        <w:sz w:val="22"/>
        <w:szCs w:val="22"/>
      </w:rPr>
      <w:t xml:space="preserve">Y AMPLIACIÓN </w:t>
    </w:r>
    <w:r>
      <w:rPr>
        <w:rFonts w:ascii="Arial" w:hAnsi="Arial" w:cs="Arial"/>
        <w:b/>
        <w:bCs/>
        <w:sz w:val="22"/>
        <w:szCs w:val="22"/>
      </w:rPr>
      <w:t>DE</w:t>
    </w:r>
    <w:r w:rsidR="00E916CB">
      <w:rPr>
        <w:rFonts w:ascii="Arial" w:hAnsi="Arial" w:cs="Arial"/>
        <w:b/>
        <w:bCs/>
        <w:sz w:val="22"/>
        <w:szCs w:val="22"/>
      </w:rPr>
      <w:t>L</w:t>
    </w:r>
    <w:r>
      <w:rPr>
        <w:rFonts w:ascii="Arial" w:hAnsi="Arial" w:cs="Arial"/>
        <w:b/>
        <w:bCs/>
        <w:sz w:val="22"/>
        <w:szCs w:val="22"/>
      </w:rPr>
      <w:t xml:space="preserve">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  <w:p w14:paraId="0DB70281" w14:textId="77777777" w:rsidR="00E43A85" w:rsidRPr="009E5B74" w:rsidRDefault="00E43A85" w:rsidP="009E5B74">
    <w:pPr>
      <w:jc w:val="center"/>
      <w:rPr>
        <w:rFonts w:ascii="Arial" w:hAnsi="Arial" w:cs="Arial"/>
        <w:b/>
        <w:noProof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 w15:restartNumberingAfterBreak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 w15:restartNumberingAfterBreak="1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 w15:restartNumberingAfterBreak="1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1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 w15:restartNumberingAfterBreak="1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 w15:restartNumberingAfterBreak="1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1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1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 w15:restartNumberingAfterBreak="1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 w15:restartNumberingAfterBreak="1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 w15:restartNumberingAfterBreak="1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 w15:restartNumberingAfterBreak="1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 w15:restartNumberingAfterBreak="1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 w15:restartNumberingAfterBreak="1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 w15:restartNumberingAfterBreak="1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1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1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1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 w15:restartNumberingAfterBreak="1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 w15:restartNumberingAfterBreak="1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 w15:restartNumberingAfterBreak="1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1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 w15:restartNumberingAfterBreak="1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 w15:restartNumberingAfterBreak="1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 w15:restartNumberingAfterBreak="1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 w15:restartNumberingAfterBreak="1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 w15:restartNumberingAfterBreak="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 w15:restartNumberingAfterBreak="1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 w15:restartNumberingAfterBreak="1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 w15:restartNumberingAfterBreak="1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1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 w15:restartNumberingAfterBreak="1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 w15:restartNumberingAfterBreak="1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1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 w15:restartNumberingAfterBreak="1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 w15:restartNumberingAfterBreak="1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 w15:restartNumberingAfterBreak="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 w15:restartNumberingAfterBreak="1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 w15:restartNumberingAfterBreak="1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 w15:restartNumberingAfterBreak="1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 w15:restartNumberingAfterBreak="1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41"/>
  </w:num>
  <w:num w:numId="3">
    <w:abstractNumId w:val="2"/>
  </w:num>
  <w:num w:numId="4">
    <w:abstractNumId w:val="43"/>
  </w:num>
  <w:num w:numId="5">
    <w:abstractNumId w:val="9"/>
  </w:num>
  <w:num w:numId="6">
    <w:abstractNumId w:val="16"/>
  </w:num>
  <w:num w:numId="7">
    <w:abstractNumId w:val="14"/>
  </w:num>
  <w:num w:numId="8">
    <w:abstractNumId w:val="26"/>
  </w:num>
  <w:num w:numId="9">
    <w:abstractNumId w:val="17"/>
  </w:num>
  <w:num w:numId="10">
    <w:abstractNumId w:val="12"/>
  </w:num>
  <w:num w:numId="11">
    <w:abstractNumId w:val="1"/>
  </w:num>
  <w:num w:numId="12">
    <w:abstractNumId w:val="6"/>
  </w:num>
  <w:num w:numId="13">
    <w:abstractNumId w:val="13"/>
  </w:num>
  <w:num w:numId="14">
    <w:abstractNumId w:val="35"/>
  </w:num>
  <w:num w:numId="15">
    <w:abstractNumId w:val="27"/>
  </w:num>
  <w:num w:numId="16">
    <w:abstractNumId w:val="15"/>
  </w:num>
  <w:num w:numId="17">
    <w:abstractNumId w:val="36"/>
  </w:num>
  <w:num w:numId="18">
    <w:abstractNumId w:val="33"/>
  </w:num>
  <w:num w:numId="19">
    <w:abstractNumId w:val="40"/>
  </w:num>
  <w:num w:numId="20">
    <w:abstractNumId w:val="29"/>
  </w:num>
  <w:num w:numId="21">
    <w:abstractNumId w:val="23"/>
  </w:num>
  <w:num w:numId="22">
    <w:abstractNumId w:val="10"/>
  </w:num>
  <w:num w:numId="23">
    <w:abstractNumId w:val="24"/>
  </w:num>
  <w:num w:numId="24">
    <w:abstractNumId w:val="19"/>
  </w:num>
  <w:num w:numId="25">
    <w:abstractNumId w:val="8"/>
  </w:num>
  <w:num w:numId="26">
    <w:abstractNumId w:val="18"/>
  </w:num>
  <w:num w:numId="27">
    <w:abstractNumId w:val="0"/>
  </w:num>
  <w:num w:numId="28">
    <w:abstractNumId w:val="45"/>
  </w:num>
  <w:num w:numId="29">
    <w:abstractNumId w:val="20"/>
  </w:num>
  <w:num w:numId="30">
    <w:abstractNumId w:val="11"/>
  </w:num>
  <w:num w:numId="31">
    <w:abstractNumId w:val="5"/>
  </w:num>
  <w:num w:numId="32">
    <w:abstractNumId w:val="21"/>
  </w:num>
  <w:num w:numId="33">
    <w:abstractNumId w:val="4"/>
  </w:num>
  <w:num w:numId="34">
    <w:abstractNumId w:val="30"/>
  </w:num>
  <w:num w:numId="35">
    <w:abstractNumId w:val="44"/>
  </w:num>
  <w:num w:numId="36">
    <w:abstractNumId w:val="38"/>
  </w:num>
  <w:num w:numId="37">
    <w:abstractNumId w:val="22"/>
  </w:num>
  <w:num w:numId="38">
    <w:abstractNumId w:val="42"/>
  </w:num>
  <w:num w:numId="39">
    <w:abstractNumId w:val="25"/>
  </w:num>
  <w:num w:numId="40">
    <w:abstractNumId w:val="31"/>
  </w:num>
  <w:num w:numId="41">
    <w:abstractNumId w:val="7"/>
  </w:num>
  <w:num w:numId="42">
    <w:abstractNumId w:val="39"/>
  </w:num>
  <w:num w:numId="43">
    <w:abstractNumId w:val="37"/>
  </w:num>
  <w:num w:numId="44">
    <w:abstractNumId w:val="34"/>
  </w:num>
  <w:num w:numId="45">
    <w:abstractNumId w:val="32"/>
  </w:num>
  <w:num w:numId="46">
    <w:abstractNumId w:val="3"/>
  </w:num>
  <w:num w:numId="47">
    <w:abstractNumId w:val="3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BA9"/>
    <w:rsid w:val="000054BC"/>
    <w:rsid w:val="000112EF"/>
    <w:rsid w:val="00012BB0"/>
    <w:rsid w:val="00023178"/>
    <w:rsid w:val="00024EDF"/>
    <w:rsid w:val="00025095"/>
    <w:rsid w:val="000270FA"/>
    <w:rsid w:val="00032677"/>
    <w:rsid w:val="00036C7B"/>
    <w:rsid w:val="00041BBE"/>
    <w:rsid w:val="00042802"/>
    <w:rsid w:val="000514C1"/>
    <w:rsid w:val="0005167A"/>
    <w:rsid w:val="000620B1"/>
    <w:rsid w:val="000642D9"/>
    <w:rsid w:val="00064606"/>
    <w:rsid w:val="000666B7"/>
    <w:rsid w:val="000700BA"/>
    <w:rsid w:val="00072B46"/>
    <w:rsid w:val="000773CC"/>
    <w:rsid w:val="00077B62"/>
    <w:rsid w:val="00081722"/>
    <w:rsid w:val="00090652"/>
    <w:rsid w:val="0009473A"/>
    <w:rsid w:val="00094CA3"/>
    <w:rsid w:val="000951F8"/>
    <w:rsid w:val="00096D1B"/>
    <w:rsid w:val="000A1C98"/>
    <w:rsid w:val="000A3760"/>
    <w:rsid w:val="000A4D7C"/>
    <w:rsid w:val="000B15CE"/>
    <w:rsid w:val="000B2888"/>
    <w:rsid w:val="000C0C5E"/>
    <w:rsid w:val="000C202F"/>
    <w:rsid w:val="000D51D3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0F4E9F"/>
    <w:rsid w:val="00104D89"/>
    <w:rsid w:val="00106BBE"/>
    <w:rsid w:val="00114FDD"/>
    <w:rsid w:val="00121F22"/>
    <w:rsid w:val="0013309E"/>
    <w:rsid w:val="001341FA"/>
    <w:rsid w:val="001427C6"/>
    <w:rsid w:val="00144047"/>
    <w:rsid w:val="00144188"/>
    <w:rsid w:val="001512A1"/>
    <w:rsid w:val="00152BA5"/>
    <w:rsid w:val="00154CA5"/>
    <w:rsid w:val="00155285"/>
    <w:rsid w:val="0017052F"/>
    <w:rsid w:val="00170560"/>
    <w:rsid w:val="00175555"/>
    <w:rsid w:val="00175D4D"/>
    <w:rsid w:val="00177D9C"/>
    <w:rsid w:val="00180735"/>
    <w:rsid w:val="00181151"/>
    <w:rsid w:val="001832B7"/>
    <w:rsid w:val="00190955"/>
    <w:rsid w:val="0019238D"/>
    <w:rsid w:val="0019259C"/>
    <w:rsid w:val="001966FE"/>
    <w:rsid w:val="001A106A"/>
    <w:rsid w:val="001A54B0"/>
    <w:rsid w:val="001B0D99"/>
    <w:rsid w:val="001B16C9"/>
    <w:rsid w:val="001B322E"/>
    <w:rsid w:val="001B4B2C"/>
    <w:rsid w:val="001C0075"/>
    <w:rsid w:val="001C6B39"/>
    <w:rsid w:val="001D0C89"/>
    <w:rsid w:val="001D6386"/>
    <w:rsid w:val="001D67FD"/>
    <w:rsid w:val="001E045B"/>
    <w:rsid w:val="001E246F"/>
    <w:rsid w:val="001E2B89"/>
    <w:rsid w:val="001E2FCF"/>
    <w:rsid w:val="001E6FDD"/>
    <w:rsid w:val="002019B1"/>
    <w:rsid w:val="00203632"/>
    <w:rsid w:val="00205E39"/>
    <w:rsid w:val="00214F52"/>
    <w:rsid w:val="002235B5"/>
    <w:rsid w:val="00226C2A"/>
    <w:rsid w:val="00230FC8"/>
    <w:rsid w:val="00234005"/>
    <w:rsid w:val="00234287"/>
    <w:rsid w:val="002414B1"/>
    <w:rsid w:val="002453A3"/>
    <w:rsid w:val="00253744"/>
    <w:rsid w:val="00256F4C"/>
    <w:rsid w:val="00260C96"/>
    <w:rsid w:val="00261C4A"/>
    <w:rsid w:val="00265D8E"/>
    <w:rsid w:val="002768C0"/>
    <w:rsid w:val="0027756A"/>
    <w:rsid w:val="002778D8"/>
    <w:rsid w:val="0028087F"/>
    <w:rsid w:val="00284E29"/>
    <w:rsid w:val="0029047D"/>
    <w:rsid w:val="00290B23"/>
    <w:rsid w:val="002910F2"/>
    <w:rsid w:val="002B0705"/>
    <w:rsid w:val="002B2406"/>
    <w:rsid w:val="002B56DC"/>
    <w:rsid w:val="002B78B8"/>
    <w:rsid w:val="002D5324"/>
    <w:rsid w:val="002D6A70"/>
    <w:rsid w:val="002E20E1"/>
    <w:rsid w:val="002E331E"/>
    <w:rsid w:val="002E4CBA"/>
    <w:rsid w:val="002E78FF"/>
    <w:rsid w:val="002F0096"/>
    <w:rsid w:val="002F1DB2"/>
    <w:rsid w:val="002F6478"/>
    <w:rsid w:val="00303CA8"/>
    <w:rsid w:val="0030457D"/>
    <w:rsid w:val="00311E21"/>
    <w:rsid w:val="00314DE1"/>
    <w:rsid w:val="0032238E"/>
    <w:rsid w:val="00324427"/>
    <w:rsid w:val="00327BC4"/>
    <w:rsid w:val="00330868"/>
    <w:rsid w:val="003374EC"/>
    <w:rsid w:val="00340054"/>
    <w:rsid w:val="00342965"/>
    <w:rsid w:val="00342DED"/>
    <w:rsid w:val="003472CA"/>
    <w:rsid w:val="00351941"/>
    <w:rsid w:val="00354133"/>
    <w:rsid w:val="003554AD"/>
    <w:rsid w:val="0036069D"/>
    <w:rsid w:val="00376490"/>
    <w:rsid w:val="003768C8"/>
    <w:rsid w:val="00377D01"/>
    <w:rsid w:val="00386D64"/>
    <w:rsid w:val="00386E30"/>
    <w:rsid w:val="00392489"/>
    <w:rsid w:val="0039288E"/>
    <w:rsid w:val="003938F1"/>
    <w:rsid w:val="003940C5"/>
    <w:rsid w:val="003956C5"/>
    <w:rsid w:val="00396FFF"/>
    <w:rsid w:val="003A2E22"/>
    <w:rsid w:val="003B0456"/>
    <w:rsid w:val="003B0AD9"/>
    <w:rsid w:val="003B1792"/>
    <w:rsid w:val="003B608A"/>
    <w:rsid w:val="003B72A4"/>
    <w:rsid w:val="003C2BF4"/>
    <w:rsid w:val="003C509E"/>
    <w:rsid w:val="003C5BFF"/>
    <w:rsid w:val="003D3036"/>
    <w:rsid w:val="003D5675"/>
    <w:rsid w:val="003D7570"/>
    <w:rsid w:val="003E0891"/>
    <w:rsid w:val="003E1BE4"/>
    <w:rsid w:val="003E5812"/>
    <w:rsid w:val="003F7FF1"/>
    <w:rsid w:val="00403006"/>
    <w:rsid w:val="004063A5"/>
    <w:rsid w:val="00414129"/>
    <w:rsid w:val="00417756"/>
    <w:rsid w:val="00422205"/>
    <w:rsid w:val="00422B3A"/>
    <w:rsid w:val="00436F90"/>
    <w:rsid w:val="00441502"/>
    <w:rsid w:val="00451CBC"/>
    <w:rsid w:val="004604BB"/>
    <w:rsid w:val="00461DAE"/>
    <w:rsid w:val="00462015"/>
    <w:rsid w:val="004672DF"/>
    <w:rsid w:val="00472938"/>
    <w:rsid w:val="00474BC5"/>
    <w:rsid w:val="00491E77"/>
    <w:rsid w:val="00492B8B"/>
    <w:rsid w:val="004B1978"/>
    <w:rsid w:val="004B2ADF"/>
    <w:rsid w:val="004B648D"/>
    <w:rsid w:val="004C0CBE"/>
    <w:rsid w:val="004C17E2"/>
    <w:rsid w:val="004C4C63"/>
    <w:rsid w:val="004C643E"/>
    <w:rsid w:val="004C6E2E"/>
    <w:rsid w:val="004D008C"/>
    <w:rsid w:val="004D0575"/>
    <w:rsid w:val="004D1D03"/>
    <w:rsid w:val="004D22E3"/>
    <w:rsid w:val="004D38D8"/>
    <w:rsid w:val="004F7748"/>
    <w:rsid w:val="00502F65"/>
    <w:rsid w:val="00504946"/>
    <w:rsid w:val="00512F39"/>
    <w:rsid w:val="00514CF3"/>
    <w:rsid w:val="0051620B"/>
    <w:rsid w:val="00535E29"/>
    <w:rsid w:val="00535F54"/>
    <w:rsid w:val="00542E14"/>
    <w:rsid w:val="00553877"/>
    <w:rsid w:val="00554654"/>
    <w:rsid w:val="0055565F"/>
    <w:rsid w:val="005561BA"/>
    <w:rsid w:val="00560375"/>
    <w:rsid w:val="005670F1"/>
    <w:rsid w:val="0057288F"/>
    <w:rsid w:val="00575189"/>
    <w:rsid w:val="00575B4C"/>
    <w:rsid w:val="00576B89"/>
    <w:rsid w:val="00581FB4"/>
    <w:rsid w:val="00583BA5"/>
    <w:rsid w:val="00583E46"/>
    <w:rsid w:val="005902E8"/>
    <w:rsid w:val="00593B53"/>
    <w:rsid w:val="00595312"/>
    <w:rsid w:val="005A00D5"/>
    <w:rsid w:val="005A3D5C"/>
    <w:rsid w:val="005A65F5"/>
    <w:rsid w:val="005A6DA2"/>
    <w:rsid w:val="005B3B7A"/>
    <w:rsid w:val="005B550D"/>
    <w:rsid w:val="005B5A38"/>
    <w:rsid w:val="005B6CD3"/>
    <w:rsid w:val="005C376F"/>
    <w:rsid w:val="005C63DB"/>
    <w:rsid w:val="005E42B7"/>
    <w:rsid w:val="005E4426"/>
    <w:rsid w:val="005E45F9"/>
    <w:rsid w:val="005F198E"/>
    <w:rsid w:val="005F1F99"/>
    <w:rsid w:val="0061079F"/>
    <w:rsid w:val="0061107A"/>
    <w:rsid w:val="00612F29"/>
    <w:rsid w:val="00613164"/>
    <w:rsid w:val="00615E7D"/>
    <w:rsid w:val="00621ADD"/>
    <w:rsid w:val="00624026"/>
    <w:rsid w:val="0062616D"/>
    <w:rsid w:val="00630312"/>
    <w:rsid w:val="00630864"/>
    <w:rsid w:val="006472A5"/>
    <w:rsid w:val="0065435B"/>
    <w:rsid w:val="00666267"/>
    <w:rsid w:val="00671CAE"/>
    <w:rsid w:val="00673AD5"/>
    <w:rsid w:val="00682DAC"/>
    <w:rsid w:val="00693856"/>
    <w:rsid w:val="00696B20"/>
    <w:rsid w:val="00696C4E"/>
    <w:rsid w:val="006A0AE8"/>
    <w:rsid w:val="006A1163"/>
    <w:rsid w:val="006A12AA"/>
    <w:rsid w:val="006B14B0"/>
    <w:rsid w:val="006B1616"/>
    <w:rsid w:val="006B2498"/>
    <w:rsid w:val="006B3E35"/>
    <w:rsid w:val="006B54D3"/>
    <w:rsid w:val="006C1DB1"/>
    <w:rsid w:val="006D6613"/>
    <w:rsid w:val="006D788E"/>
    <w:rsid w:val="006E47BF"/>
    <w:rsid w:val="006E555B"/>
    <w:rsid w:val="00701A7F"/>
    <w:rsid w:val="0070208E"/>
    <w:rsid w:val="00711FFE"/>
    <w:rsid w:val="00712F7C"/>
    <w:rsid w:val="00724705"/>
    <w:rsid w:val="007340E3"/>
    <w:rsid w:val="007402A6"/>
    <w:rsid w:val="00741C6F"/>
    <w:rsid w:val="00743C9D"/>
    <w:rsid w:val="00753E45"/>
    <w:rsid w:val="007603B4"/>
    <w:rsid w:val="0076157F"/>
    <w:rsid w:val="00762DA4"/>
    <w:rsid w:val="00766F64"/>
    <w:rsid w:val="00771AAB"/>
    <w:rsid w:val="007726ED"/>
    <w:rsid w:val="00772F46"/>
    <w:rsid w:val="00777241"/>
    <w:rsid w:val="00782D98"/>
    <w:rsid w:val="00785DDE"/>
    <w:rsid w:val="007866D9"/>
    <w:rsid w:val="00794EF7"/>
    <w:rsid w:val="00796259"/>
    <w:rsid w:val="00796D21"/>
    <w:rsid w:val="007A1C93"/>
    <w:rsid w:val="007B12B6"/>
    <w:rsid w:val="007B18FC"/>
    <w:rsid w:val="007B21FE"/>
    <w:rsid w:val="007C290A"/>
    <w:rsid w:val="007D178F"/>
    <w:rsid w:val="007D1B8E"/>
    <w:rsid w:val="007D6ABB"/>
    <w:rsid w:val="007D77AB"/>
    <w:rsid w:val="007E5815"/>
    <w:rsid w:val="007F1C4C"/>
    <w:rsid w:val="007F2954"/>
    <w:rsid w:val="007F7456"/>
    <w:rsid w:val="0080471C"/>
    <w:rsid w:val="00821BD0"/>
    <w:rsid w:val="00824B6F"/>
    <w:rsid w:val="00824CF6"/>
    <w:rsid w:val="00824E41"/>
    <w:rsid w:val="008319CE"/>
    <w:rsid w:val="00835F6B"/>
    <w:rsid w:val="00843320"/>
    <w:rsid w:val="00843DE1"/>
    <w:rsid w:val="00847FB6"/>
    <w:rsid w:val="00852907"/>
    <w:rsid w:val="008544B3"/>
    <w:rsid w:val="00860109"/>
    <w:rsid w:val="008652B1"/>
    <w:rsid w:val="00875C30"/>
    <w:rsid w:val="00876E93"/>
    <w:rsid w:val="00884BEA"/>
    <w:rsid w:val="00885D95"/>
    <w:rsid w:val="008869D2"/>
    <w:rsid w:val="008900D6"/>
    <w:rsid w:val="008973BC"/>
    <w:rsid w:val="008A1FA4"/>
    <w:rsid w:val="008A718E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C67B6"/>
    <w:rsid w:val="008C6C16"/>
    <w:rsid w:val="008D1D30"/>
    <w:rsid w:val="008E06F7"/>
    <w:rsid w:val="008E66FD"/>
    <w:rsid w:val="008F2E76"/>
    <w:rsid w:val="008F5F35"/>
    <w:rsid w:val="0091400C"/>
    <w:rsid w:val="00916987"/>
    <w:rsid w:val="00920F09"/>
    <w:rsid w:val="00934869"/>
    <w:rsid w:val="00937048"/>
    <w:rsid w:val="0094407B"/>
    <w:rsid w:val="00944092"/>
    <w:rsid w:val="00951596"/>
    <w:rsid w:val="00955D9F"/>
    <w:rsid w:val="00966FFD"/>
    <w:rsid w:val="009670FB"/>
    <w:rsid w:val="0097291E"/>
    <w:rsid w:val="00973127"/>
    <w:rsid w:val="00973FA3"/>
    <w:rsid w:val="0097543D"/>
    <w:rsid w:val="00990E1A"/>
    <w:rsid w:val="009B0184"/>
    <w:rsid w:val="009B2459"/>
    <w:rsid w:val="009B70E0"/>
    <w:rsid w:val="009C4397"/>
    <w:rsid w:val="009D1D0C"/>
    <w:rsid w:val="009D2033"/>
    <w:rsid w:val="009D34C6"/>
    <w:rsid w:val="009D60B4"/>
    <w:rsid w:val="009D6776"/>
    <w:rsid w:val="009D7BA7"/>
    <w:rsid w:val="009E5B74"/>
    <w:rsid w:val="009F2178"/>
    <w:rsid w:val="009F23D7"/>
    <w:rsid w:val="009F405F"/>
    <w:rsid w:val="009F52A1"/>
    <w:rsid w:val="009F73BA"/>
    <w:rsid w:val="00A004BC"/>
    <w:rsid w:val="00A06889"/>
    <w:rsid w:val="00A10F65"/>
    <w:rsid w:val="00A129B0"/>
    <w:rsid w:val="00A32130"/>
    <w:rsid w:val="00A3723F"/>
    <w:rsid w:val="00A37401"/>
    <w:rsid w:val="00A408D3"/>
    <w:rsid w:val="00A415C4"/>
    <w:rsid w:val="00A41DA7"/>
    <w:rsid w:val="00A4212D"/>
    <w:rsid w:val="00A44BB2"/>
    <w:rsid w:val="00A4525E"/>
    <w:rsid w:val="00A47C31"/>
    <w:rsid w:val="00A47D45"/>
    <w:rsid w:val="00A515DF"/>
    <w:rsid w:val="00A515F5"/>
    <w:rsid w:val="00A85F1D"/>
    <w:rsid w:val="00A8681F"/>
    <w:rsid w:val="00AB0CEB"/>
    <w:rsid w:val="00AB2E3A"/>
    <w:rsid w:val="00AB60C1"/>
    <w:rsid w:val="00AC6216"/>
    <w:rsid w:val="00AD1228"/>
    <w:rsid w:val="00AD4108"/>
    <w:rsid w:val="00AE1E0C"/>
    <w:rsid w:val="00AE25D9"/>
    <w:rsid w:val="00AE29DE"/>
    <w:rsid w:val="00AE497F"/>
    <w:rsid w:val="00AE6576"/>
    <w:rsid w:val="00AE6EBC"/>
    <w:rsid w:val="00B0173C"/>
    <w:rsid w:val="00B03678"/>
    <w:rsid w:val="00B113DE"/>
    <w:rsid w:val="00B17A4E"/>
    <w:rsid w:val="00B21DEF"/>
    <w:rsid w:val="00B22372"/>
    <w:rsid w:val="00B22CD5"/>
    <w:rsid w:val="00B23A5A"/>
    <w:rsid w:val="00B2699B"/>
    <w:rsid w:val="00B4343D"/>
    <w:rsid w:val="00B43DBA"/>
    <w:rsid w:val="00B513E2"/>
    <w:rsid w:val="00B5251B"/>
    <w:rsid w:val="00B55B56"/>
    <w:rsid w:val="00B55CEE"/>
    <w:rsid w:val="00B61CFD"/>
    <w:rsid w:val="00B61FEE"/>
    <w:rsid w:val="00B64DA4"/>
    <w:rsid w:val="00B65B1C"/>
    <w:rsid w:val="00B67AEF"/>
    <w:rsid w:val="00B7356B"/>
    <w:rsid w:val="00B80F6A"/>
    <w:rsid w:val="00B8668C"/>
    <w:rsid w:val="00B87E1A"/>
    <w:rsid w:val="00B950EC"/>
    <w:rsid w:val="00BA3541"/>
    <w:rsid w:val="00BA4B82"/>
    <w:rsid w:val="00BB0BF9"/>
    <w:rsid w:val="00BB59AA"/>
    <w:rsid w:val="00BD04C8"/>
    <w:rsid w:val="00BD5B31"/>
    <w:rsid w:val="00BE1C43"/>
    <w:rsid w:val="00BE1EB3"/>
    <w:rsid w:val="00BE1F6F"/>
    <w:rsid w:val="00BE1F98"/>
    <w:rsid w:val="00BE2428"/>
    <w:rsid w:val="00BE314B"/>
    <w:rsid w:val="00BE3D7F"/>
    <w:rsid w:val="00BF3E90"/>
    <w:rsid w:val="00C015F2"/>
    <w:rsid w:val="00C02BA9"/>
    <w:rsid w:val="00C105A3"/>
    <w:rsid w:val="00C123B1"/>
    <w:rsid w:val="00C15B48"/>
    <w:rsid w:val="00C16BD1"/>
    <w:rsid w:val="00C17E37"/>
    <w:rsid w:val="00C272B6"/>
    <w:rsid w:val="00C278F3"/>
    <w:rsid w:val="00C302DF"/>
    <w:rsid w:val="00C30A73"/>
    <w:rsid w:val="00C337FF"/>
    <w:rsid w:val="00C35FAC"/>
    <w:rsid w:val="00C45937"/>
    <w:rsid w:val="00C5403C"/>
    <w:rsid w:val="00C5760B"/>
    <w:rsid w:val="00C62088"/>
    <w:rsid w:val="00C65F2E"/>
    <w:rsid w:val="00C664B3"/>
    <w:rsid w:val="00C700F5"/>
    <w:rsid w:val="00C72304"/>
    <w:rsid w:val="00C74994"/>
    <w:rsid w:val="00C77D12"/>
    <w:rsid w:val="00C8000B"/>
    <w:rsid w:val="00C82710"/>
    <w:rsid w:val="00C83875"/>
    <w:rsid w:val="00C90781"/>
    <w:rsid w:val="00C91097"/>
    <w:rsid w:val="00C93686"/>
    <w:rsid w:val="00C93F87"/>
    <w:rsid w:val="00C977FC"/>
    <w:rsid w:val="00CA3414"/>
    <w:rsid w:val="00CA46DF"/>
    <w:rsid w:val="00CB5724"/>
    <w:rsid w:val="00CC4370"/>
    <w:rsid w:val="00CD0E9A"/>
    <w:rsid w:val="00CD133F"/>
    <w:rsid w:val="00CE2465"/>
    <w:rsid w:val="00CE4283"/>
    <w:rsid w:val="00CE5458"/>
    <w:rsid w:val="00CE645A"/>
    <w:rsid w:val="00CF112A"/>
    <w:rsid w:val="00CF2D9A"/>
    <w:rsid w:val="00CF2E8A"/>
    <w:rsid w:val="00CF3822"/>
    <w:rsid w:val="00CF3AC3"/>
    <w:rsid w:val="00CF53A4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64EB"/>
    <w:rsid w:val="00D26E13"/>
    <w:rsid w:val="00D32020"/>
    <w:rsid w:val="00D4111D"/>
    <w:rsid w:val="00D423B5"/>
    <w:rsid w:val="00D54F09"/>
    <w:rsid w:val="00D616A4"/>
    <w:rsid w:val="00D64DC2"/>
    <w:rsid w:val="00D67FB4"/>
    <w:rsid w:val="00D70AF1"/>
    <w:rsid w:val="00D730A6"/>
    <w:rsid w:val="00D74D95"/>
    <w:rsid w:val="00D75010"/>
    <w:rsid w:val="00D80A79"/>
    <w:rsid w:val="00D81530"/>
    <w:rsid w:val="00D83B24"/>
    <w:rsid w:val="00D86962"/>
    <w:rsid w:val="00D900A5"/>
    <w:rsid w:val="00D90214"/>
    <w:rsid w:val="00D9612B"/>
    <w:rsid w:val="00D97A03"/>
    <w:rsid w:val="00DA660A"/>
    <w:rsid w:val="00DB4CB2"/>
    <w:rsid w:val="00DC1C30"/>
    <w:rsid w:val="00DC2218"/>
    <w:rsid w:val="00DC4208"/>
    <w:rsid w:val="00DC6333"/>
    <w:rsid w:val="00DD1B04"/>
    <w:rsid w:val="00DE461D"/>
    <w:rsid w:val="00DE65E4"/>
    <w:rsid w:val="00DF52F0"/>
    <w:rsid w:val="00DF7CA0"/>
    <w:rsid w:val="00E04CFE"/>
    <w:rsid w:val="00E05DF5"/>
    <w:rsid w:val="00E05E95"/>
    <w:rsid w:val="00E17492"/>
    <w:rsid w:val="00E1750E"/>
    <w:rsid w:val="00E231AA"/>
    <w:rsid w:val="00E40625"/>
    <w:rsid w:val="00E43A85"/>
    <w:rsid w:val="00E43E8D"/>
    <w:rsid w:val="00E45053"/>
    <w:rsid w:val="00E50DA5"/>
    <w:rsid w:val="00E50E0D"/>
    <w:rsid w:val="00E551C8"/>
    <w:rsid w:val="00E553A3"/>
    <w:rsid w:val="00E55EB9"/>
    <w:rsid w:val="00E57CA3"/>
    <w:rsid w:val="00E61152"/>
    <w:rsid w:val="00E65B79"/>
    <w:rsid w:val="00E663AF"/>
    <w:rsid w:val="00E66BD9"/>
    <w:rsid w:val="00E820F2"/>
    <w:rsid w:val="00E85755"/>
    <w:rsid w:val="00E916CB"/>
    <w:rsid w:val="00E92550"/>
    <w:rsid w:val="00E96B24"/>
    <w:rsid w:val="00E96CBB"/>
    <w:rsid w:val="00EA09D8"/>
    <w:rsid w:val="00EA15D6"/>
    <w:rsid w:val="00EA2254"/>
    <w:rsid w:val="00EA539F"/>
    <w:rsid w:val="00EA6660"/>
    <w:rsid w:val="00EB051D"/>
    <w:rsid w:val="00EB2EE4"/>
    <w:rsid w:val="00EB46C0"/>
    <w:rsid w:val="00EC1205"/>
    <w:rsid w:val="00EC2E46"/>
    <w:rsid w:val="00EC300D"/>
    <w:rsid w:val="00EC338E"/>
    <w:rsid w:val="00EC7633"/>
    <w:rsid w:val="00ED0E55"/>
    <w:rsid w:val="00ED6B5B"/>
    <w:rsid w:val="00EF4FEC"/>
    <w:rsid w:val="00EF5A25"/>
    <w:rsid w:val="00F03A39"/>
    <w:rsid w:val="00F05092"/>
    <w:rsid w:val="00F11778"/>
    <w:rsid w:val="00F1365D"/>
    <w:rsid w:val="00F17F80"/>
    <w:rsid w:val="00F2259F"/>
    <w:rsid w:val="00F237FC"/>
    <w:rsid w:val="00F23D8E"/>
    <w:rsid w:val="00F3189F"/>
    <w:rsid w:val="00F31FA4"/>
    <w:rsid w:val="00F4308E"/>
    <w:rsid w:val="00F50377"/>
    <w:rsid w:val="00F54A12"/>
    <w:rsid w:val="00F54EC9"/>
    <w:rsid w:val="00F57688"/>
    <w:rsid w:val="00F60247"/>
    <w:rsid w:val="00F6162C"/>
    <w:rsid w:val="00F629C8"/>
    <w:rsid w:val="00F71267"/>
    <w:rsid w:val="00F71375"/>
    <w:rsid w:val="00F71B32"/>
    <w:rsid w:val="00F75141"/>
    <w:rsid w:val="00F767A4"/>
    <w:rsid w:val="00F81172"/>
    <w:rsid w:val="00F81587"/>
    <w:rsid w:val="00F8214B"/>
    <w:rsid w:val="00F84677"/>
    <w:rsid w:val="00F961A9"/>
    <w:rsid w:val="00F976DD"/>
    <w:rsid w:val="00FA24CD"/>
    <w:rsid w:val="00FB07AD"/>
    <w:rsid w:val="00FB3B31"/>
    <w:rsid w:val="00FB7927"/>
    <w:rsid w:val="00FC0565"/>
    <w:rsid w:val="00FC2966"/>
    <w:rsid w:val="00FC2DE1"/>
    <w:rsid w:val="00FC317D"/>
    <w:rsid w:val="00FC6250"/>
    <w:rsid w:val="00FC68F1"/>
    <w:rsid w:val="00FC7F87"/>
    <w:rsid w:val="00FD1920"/>
    <w:rsid w:val="00FD540C"/>
    <w:rsid w:val="00FD6A28"/>
    <w:rsid w:val="00FE138F"/>
    <w:rsid w:val="00FE1441"/>
    <w:rsid w:val="00FE2EA3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BFEA60F"/>
  <w15:docId w15:val="{BAA272C4-316F-46A2-9DED-9CB49A664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E8B55-EF3C-4E67-8485-155E26EFE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4</Pages>
  <Words>1472</Words>
  <Characters>8101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9554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OBRASP-05</cp:lastModifiedBy>
  <cp:revision>15</cp:revision>
  <cp:lastPrinted>2024-09-07T21:40:00Z</cp:lastPrinted>
  <dcterms:created xsi:type="dcterms:W3CDTF">2024-09-06T21:23:00Z</dcterms:created>
  <dcterms:modified xsi:type="dcterms:W3CDTF">2024-09-07T21:41:00Z</dcterms:modified>
</cp:coreProperties>
</file>