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5E4D" w14:textId="77777777" w:rsidR="00057AB9" w:rsidRPr="00B70122" w:rsidRDefault="00057AB9"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9FDD14F" wp14:editId="695376F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CF42D7E" w14:textId="77777777" w:rsidR="00057AB9" w:rsidRPr="00F31040" w:rsidRDefault="00057AB9"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D4C51">
                              <w:rPr>
                                <w:rFonts w:ascii="Microsoft Yi Baiti" w:eastAsia="Microsoft Yi Baiti" w:hAnsi="Microsoft Yi Baiti"/>
                                <w:b/>
                                <w:noProof/>
                                <w:color w:val="0000CC"/>
                                <w:sz w:val="20"/>
                                <w:szCs w:val="16"/>
                              </w:rPr>
                              <w:t>LPE/SOPDU/DCSCOP/045/2023</w:t>
                            </w:r>
                          </w:p>
                          <w:p w14:paraId="1E823582" w14:textId="77777777" w:rsidR="00057AB9" w:rsidRPr="00A53170" w:rsidRDefault="00057AB9"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044B83F0" w14:textId="77777777" w:rsidR="00057AB9" w:rsidRPr="002A3457" w:rsidRDefault="00057AB9"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0113B25" w14:textId="77777777" w:rsidR="00057AB9" w:rsidRPr="00B70122" w:rsidRDefault="00057AB9"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FDD14F"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5CF42D7E" w14:textId="77777777" w:rsidR="00057AB9" w:rsidRPr="00F31040" w:rsidRDefault="00057AB9"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D4C51">
                        <w:rPr>
                          <w:rFonts w:ascii="Microsoft Yi Baiti" w:eastAsia="Microsoft Yi Baiti" w:hAnsi="Microsoft Yi Baiti"/>
                          <w:b/>
                          <w:noProof/>
                          <w:color w:val="0000CC"/>
                          <w:sz w:val="20"/>
                          <w:szCs w:val="16"/>
                        </w:rPr>
                        <w:t>LPE/SOPDU/DCSCOP/045/2023</w:t>
                      </w:r>
                    </w:p>
                    <w:p w14:paraId="1E823582" w14:textId="77777777" w:rsidR="00057AB9" w:rsidRPr="00A53170" w:rsidRDefault="00057AB9"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044B83F0" w14:textId="77777777" w:rsidR="00057AB9" w:rsidRPr="002A3457" w:rsidRDefault="00057AB9"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0113B25" w14:textId="77777777" w:rsidR="00057AB9" w:rsidRPr="00B70122" w:rsidRDefault="00057AB9" w:rsidP="00F31040">
                      <w:pPr>
                        <w:rPr>
                          <w:rFonts w:ascii="Microsoft Yi Baiti" w:eastAsia="Microsoft Yi Baiti" w:hAnsi="Microsoft Yi Baiti"/>
                          <w:sz w:val="16"/>
                          <w:szCs w:val="16"/>
                        </w:rPr>
                      </w:pPr>
                    </w:p>
                  </w:txbxContent>
                </v:textbox>
                <w10:wrap anchorx="margin"/>
              </v:roundrect>
            </w:pict>
          </mc:Fallback>
        </mc:AlternateContent>
      </w:r>
    </w:p>
    <w:p w14:paraId="7E329D70" w14:textId="77777777" w:rsidR="00057AB9" w:rsidRPr="00B70122" w:rsidRDefault="00057AB9" w:rsidP="00F31040">
      <w:pPr>
        <w:autoSpaceDE w:val="0"/>
        <w:autoSpaceDN w:val="0"/>
        <w:adjustRightInd w:val="0"/>
        <w:jc w:val="both"/>
        <w:rPr>
          <w:rFonts w:ascii="Microsoft Yi Baiti" w:eastAsia="Microsoft Yi Baiti" w:hAnsi="Microsoft Yi Baiti" w:cs="Arial"/>
          <w:sz w:val="16"/>
          <w:szCs w:val="16"/>
        </w:rPr>
      </w:pPr>
    </w:p>
    <w:p w14:paraId="76CEE059" w14:textId="77777777" w:rsidR="00057AB9" w:rsidRPr="00B70122" w:rsidRDefault="00057AB9" w:rsidP="00F31040">
      <w:pPr>
        <w:autoSpaceDE w:val="0"/>
        <w:autoSpaceDN w:val="0"/>
        <w:adjustRightInd w:val="0"/>
        <w:jc w:val="both"/>
        <w:rPr>
          <w:rFonts w:ascii="Microsoft Yi Baiti" w:eastAsia="Microsoft Yi Baiti" w:hAnsi="Microsoft Yi Baiti" w:cs="Arial"/>
          <w:sz w:val="16"/>
          <w:szCs w:val="16"/>
        </w:rPr>
      </w:pPr>
    </w:p>
    <w:p w14:paraId="7981B089" w14:textId="77777777" w:rsidR="00057AB9" w:rsidRPr="00B70122" w:rsidRDefault="00057AB9" w:rsidP="00F31040">
      <w:pPr>
        <w:autoSpaceDE w:val="0"/>
        <w:autoSpaceDN w:val="0"/>
        <w:adjustRightInd w:val="0"/>
        <w:jc w:val="both"/>
        <w:rPr>
          <w:rFonts w:ascii="Microsoft Yi Baiti" w:eastAsia="Microsoft Yi Baiti" w:hAnsi="Microsoft Yi Baiti" w:cs="Arial"/>
          <w:sz w:val="16"/>
          <w:szCs w:val="16"/>
        </w:rPr>
      </w:pPr>
    </w:p>
    <w:p w14:paraId="7F5E81DC" w14:textId="77777777" w:rsidR="00057AB9" w:rsidRPr="00B70122" w:rsidRDefault="00057AB9" w:rsidP="00F31040">
      <w:pPr>
        <w:autoSpaceDE w:val="0"/>
        <w:autoSpaceDN w:val="0"/>
        <w:adjustRightInd w:val="0"/>
        <w:jc w:val="both"/>
        <w:rPr>
          <w:rFonts w:ascii="Microsoft Yi Baiti" w:eastAsia="Microsoft Yi Baiti" w:hAnsi="Microsoft Yi Baiti" w:cs="Arial"/>
          <w:sz w:val="16"/>
          <w:szCs w:val="16"/>
        </w:rPr>
      </w:pPr>
    </w:p>
    <w:p w14:paraId="67A8CC21" w14:textId="77777777" w:rsidR="00057AB9" w:rsidRDefault="00057AB9" w:rsidP="00F31040">
      <w:pPr>
        <w:rPr>
          <w:rFonts w:ascii="Microsoft Yi Baiti" w:eastAsia="Microsoft Yi Baiti" w:hAnsi="Microsoft Yi Baiti" w:cs="Arial"/>
          <w:sz w:val="16"/>
          <w:szCs w:val="16"/>
        </w:rPr>
      </w:pPr>
    </w:p>
    <w:p w14:paraId="51AC0DE4" w14:textId="77777777" w:rsidR="00057AB9" w:rsidRPr="002A3457" w:rsidRDefault="00057AB9" w:rsidP="00F31040">
      <w:pPr>
        <w:autoSpaceDE w:val="0"/>
        <w:autoSpaceDN w:val="0"/>
        <w:adjustRightInd w:val="0"/>
        <w:jc w:val="both"/>
        <w:rPr>
          <w:rFonts w:ascii="Microsoft Yi Baiti" w:eastAsia="Microsoft Yi Baiti" w:hAnsi="Microsoft Yi Baiti" w:cs="Arial"/>
          <w:sz w:val="12"/>
          <w:szCs w:val="18"/>
        </w:rPr>
      </w:pPr>
    </w:p>
    <w:p w14:paraId="509DBFFD" w14:textId="3D18F777" w:rsidR="00057AB9" w:rsidRPr="00A74DCB" w:rsidRDefault="00057AB9"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2D4C51">
        <w:rPr>
          <w:rFonts w:ascii="Microsoft Yi Baiti" w:eastAsia="Microsoft Yi Baiti" w:hAnsi="Microsoft Yi Baiti" w:cs="Arial"/>
          <w:b/>
          <w:noProof/>
          <w:color w:val="0000CC"/>
          <w:sz w:val="20"/>
          <w:szCs w:val="20"/>
        </w:rPr>
        <w:t>LPE/SOPDU/DCSCOP/045/2023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4EDB36C9" w14:textId="77777777" w:rsidR="00057AB9" w:rsidRPr="00635958" w:rsidRDefault="00057AB9"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057AB9" w:rsidRPr="006E7CC2" w14:paraId="48C608BE" w14:textId="77777777" w:rsidTr="00F31040">
        <w:tc>
          <w:tcPr>
            <w:tcW w:w="5817" w:type="dxa"/>
            <w:vAlign w:val="center"/>
          </w:tcPr>
          <w:p w14:paraId="4AD189BF" w14:textId="77777777" w:rsidR="00057AB9" w:rsidRPr="006E7CC2" w:rsidRDefault="00057AB9"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39E3E39" w14:textId="77777777" w:rsidR="00057AB9" w:rsidRPr="006E7CC2" w:rsidRDefault="00057AB9"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057AB9" w:rsidRPr="006E7CC2" w14:paraId="51FA28B3" w14:textId="77777777" w:rsidTr="00F31040">
        <w:tc>
          <w:tcPr>
            <w:tcW w:w="5817" w:type="dxa"/>
            <w:vAlign w:val="center"/>
          </w:tcPr>
          <w:p w14:paraId="704A3A69" w14:textId="77777777" w:rsidR="00057AB9" w:rsidRPr="006E7CC2" w:rsidRDefault="00057AB9" w:rsidP="00F31040">
            <w:pPr>
              <w:autoSpaceDE w:val="0"/>
              <w:autoSpaceDN w:val="0"/>
              <w:adjustRightInd w:val="0"/>
              <w:jc w:val="both"/>
              <w:rPr>
                <w:rFonts w:ascii="Microsoft Yi Baiti" w:eastAsia="Microsoft Yi Baiti" w:hAnsi="Microsoft Yi Baiti"/>
                <w:b/>
                <w:sz w:val="20"/>
                <w:szCs w:val="18"/>
              </w:rPr>
            </w:pPr>
            <w:r w:rsidRPr="002D4C51">
              <w:rPr>
                <w:rFonts w:ascii="Microsoft Yi Baiti" w:eastAsia="Microsoft Yi Baiti" w:hAnsi="Microsoft Yi Baiti"/>
                <w:b/>
                <w:noProof/>
                <w:color w:val="0000CC"/>
                <w:sz w:val="20"/>
                <w:szCs w:val="18"/>
              </w:rPr>
              <w:t>Rehabilitación de pavimento con concreto hidráulico Cabecera Municipal, calle Margaritas.</w:t>
            </w:r>
          </w:p>
        </w:tc>
        <w:tc>
          <w:tcPr>
            <w:tcW w:w="3011" w:type="dxa"/>
            <w:vAlign w:val="center"/>
          </w:tcPr>
          <w:p w14:paraId="6AAFC2BB" w14:textId="77777777" w:rsidR="00057AB9" w:rsidRPr="006E7CC2" w:rsidRDefault="00057AB9"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3CE720C" w14:textId="77777777" w:rsidR="00057AB9" w:rsidRPr="006E7CC2" w:rsidRDefault="00057AB9"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4F83C10" w14:textId="77777777" w:rsidR="00057AB9" w:rsidRDefault="00057AB9" w:rsidP="00F31040">
      <w:pPr>
        <w:rPr>
          <w:rFonts w:ascii="Microsoft Yi Baiti" w:eastAsia="Microsoft Yi Baiti" w:hAnsi="Microsoft Yi Baiti"/>
          <w:sz w:val="20"/>
          <w:szCs w:val="20"/>
        </w:rPr>
      </w:pPr>
    </w:p>
    <w:p w14:paraId="4224EDE8" w14:textId="5CFE6F4F" w:rsidR="00057AB9" w:rsidRDefault="00057AB9"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F86CD5">
        <w:rPr>
          <w:rFonts w:ascii="Microsoft Yi Baiti" w:eastAsia="Microsoft Yi Baiti" w:hAnsi="Microsoft Yi Baiti" w:cs="Calibri"/>
          <w:b/>
          <w:bCs/>
          <w:color w:val="0000CC"/>
          <w:sz w:val="20"/>
          <w:szCs w:val="20"/>
        </w:rPr>
        <w:t>Daniel Sánchez Castillo</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1DC7AAAF" w14:textId="77777777" w:rsidR="00057AB9" w:rsidRDefault="00057AB9" w:rsidP="001B1E7C">
      <w:pPr>
        <w:jc w:val="both"/>
        <w:rPr>
          <w:rFonts w:ascii="Microsoft Yi Baiti" w:eastAsia="Microsoft Yi Baiti" w:hAnsi="Microsoft Yi Baiti" w:cs="Calibri"/>
          <w:b/>
          <w:sz w:val="20"/>
          <w:szCs w:val="20"/>
        </w:rPr>
      </w:pPr>
    </w:p>
    <w:p w14:paraId="0FEBC768" w14:textId="77777777" w:rsidR="00057AB9" w:rsidRPr="0078488C" w:rsidRDefault="00057AB9"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634D8D5D" w14:textId="77777777" w:rsidR="00057AB9" w:rsidRPr="0078488C" w:rsidRDefault="00057AB9" w:rsidP="001B1E7C">
      <w:pPr>
        <w:jc w:val="both"/>
        <w:rPr>
          <w:rFonts w:ascii="Microsoft Yi Baiti" w:eastAsia="Microsoft Yi Baiti" w:hAnsi="Microsoft Yi Baiti" w:cs="Calibri"/>
          <w:b/>
          <w:sz w:val="20"/>
          <w:szCs w:val="20"/>
        </w:rPr>
      </w:pPr>
    </w:p>
    <w:p w14:paraId="3135058C" w14:textId="47F0E587" w:rsidR="00057AB9" w:rsidRDefault="00057AB9"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5A22A0C0" w14:textId="77777777" w:rsidR="00057AB9" w:rsidRDefault="00057AB9" w:rsidP="001B1E7C">
      <w:pPr>
        <w:jc w:val="both"/>
        <w:rPr>
          <w:rFonts w:ascii="Microsoft Yi Baiti" w:eastAsia="Microsoft Yi Baiti" w:hAnsi="Microsoft Yi Baiti"/>
          <w:sz w:val="20"/>
          <w:szCs w:val="20"/>
        </w:rPr>
      </w:pPr>
    </w:p>
    <w:p w14:paraId="7D7DDE3B" w14:textId="77777777" w:rsidR="00057AB9" w:rsidRPr="0078488C" w:rsidRDefault="00057AB9"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2D4C51">
        <w:rPr>
          <w:rFonts w:ascii="Microsoft Yi Baiti" w:eastAsia="Microsoft Yi Baiti" w:hAnsi="Microsoft Yi Baiti" w:cs="Arial"/>
          <w:b/>
          <w:noProof/>
          <w:color w:val="0000CC"/>
          <w:sz w:val="20"/>
          <w:szCs w:val="20"/>
        </w:rPr>
        <w:t>LPE/SOPDU/DCSCOP/045/2023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60C380A2" w14:textId="77777777" w:rsidR="00057AB9" w:rsidRPr="0078488C" w:rsidRDefault="00057AB9" w:rsidP="001B1E7C">
      <w:pPr>
        <w:jc w:val="both"/>
        <w:rPr>
          <w:rFonts w:ascii="Microsoft Yi Baiti" w:eastAsia="Microsoft Yi Baiti" w:hAnsi="Microsoft Yi Baiti" w:cs="Calibri"/>
          <w:sz w:val="20"/>
          <w:szCs w:val="20"/>
        </w:rPr>
      </w:pPr>
    </w:p>
    <w:p w14:paraId="472AA2CA" w14:textId="0D37D99B" w:rsidR="00057AB9" w:rsidRPr="003474C3" w:rsidRDefault="00057AB9" w:rsidP="001B1E7C">
      <w:pPr>
        <w:pStyle w:val="Prrafodelista"/>
        <w:numPr>
          <w:ilvl w:val="0"/>
          <w:numId w:val="1"/>
        </w:numPr>
        <w:jc w:val="both"/>
        <w:rPr>
          <w:rFonts w:ascii="Microsoft Yi Baiti" w:eastAsia="Microsoft Yi Baiti" w:hAnsi="Microsoft Yi Baiti"/>
          <w:b/>
          <w:color w:val="0000CC"/>
          <w:sz w:val="20"/>
          <w:szCs w:val="20"/>
        </w:rPr>
      </w:pPr>
      <w:r w:rsidRPr="002D4C51">
        <w:rPr>
          <w:rFonts w:ascii="Microsoft Yi Baiti" w:eastAsia="Microsoft Yi Baiti" w:hAnsi="Microsoft Yi Baiti"/>
          <w:b/>
          <w:noProof/>
          <w:color w:val="0000CC"/>
          <w:sz w:val="20"/>
          <w:szCs w:val="20"/>
        </w:rPr>
        <w:t>Magro &amp; Magro Constructores Asociados S.A. de C.V.</w:t>
      </w:r>
      <w:r>
        <w:rPr>
          <w:rFonts w:ascii="Microsoft Yi Baiti" w:eastAsia="Microsoft Yi Baiti" w:hAnsi="Microsoft Yi Baiti"/>
          <w:b/>
          <w:noProof/>
          <w:color w:val="0000CC"/>
          <w:sz w:val="20"/>
          <w:szCs w:val="20"/>
        </w:rPr>
        <w:t xml:space="preserve"> y</w:t>
      </w:r>
    </w:p>
    <w:p w14:paraId="22520640" w14:textId="32A3DA76" w:rsidR="00057AB9" w:rsidRPr="003474C3" w:rsidRDefault="00057AB9" w:rsidP="001B1E7C">
      <w:pPr>
        <w:pStyle w:val="Prrafodelista"/>
        <w:numPr>
          <w:ilvl w:val="0"/>
          <w:numId w:val="1"/>
        </w:numPr>
        <w:jc w:val="both"/>
        <w:rPr>
          <w:rFonts w:ascii="Microsoft Yi Baiti" w:eastAsia="Microsoft Yi Baiti" w:hAnsi="Microsoft Yi Baiti"/>
          <w:b/>
          <w:color w:val="0000CC"/>
          <w:sz w:val="20"/>
          <w:szCs w:val="20"/>
        </w:rPr>
      </w:pPr>
      <w:r w:rsidRPr="002D4C51">
        <w:rPr>
          <w:rFonts w:ascii="Microsoft Yi Baiti" w:eastAsia="Microsoft Yi Baiti" w:hAnsi="Microsoft Yi Baiti" w:cs="Arial"/>
          <w:b/>
          <w:noProof/>
          <w:color w:val="0000CC"/>
          <w:sz w:val="20"/>
          <w:szCs w:val="18"/>
        </w:rPr>
        <w:t>Megaconstrucciones y Edificaciones Aquimma S.A. de C.V.</w:t>
      </w:r>
    </w:p>
    <w:p w14:paraId="1E214E15" w14:textId="77777777" w:rsidR="00057AB9" w:rsidRDefault="00057AB9" w:rsidP="001B1E7C">
      <w:pPr>
        <w:jc w:val="both"/>
        <w:rPr>
          <w:rFonts w:ascii="Microsoft Yi Baiti" w:eastAsia="Microsoft Yi Baiti" w:hAnsi="Microsoft Yi Baiti" w:cs="Calibri"/>
          <w:sz w:val="20"/>
          <w:szCs w:val="20"/>
        </w:rPr>
      </w:pPr>
    </w:p>
    <w:p w14:paraId="7EBD4069" w14:textId="5F189723" w:rsidR="00057AB9" w:rsidRDefault="00057AB9"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25 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09:00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 xml:space="preserve">horas, se llevó a cabo la primera y única junta de aclaraciones, correspondiente al </w:t>
      </w:r>
      <w:r w:rsidRPr="0078488C">
        <w:rPr>
          <w:rFonts w:ascii="Microsoft Yi Baiti" w:eastAsia="Microsoft Yi Baiti" w:hAnsi="Microsoft Yi Baiti" w:cs="Calibri" w:hint="eastAsia"/>
          <w:sz w:val="20"/>
          <w:szCs w:val="20"/>
        </w:rPr>
        <w:lastRenderedPageBreak/>
        <w:t>presente procedimiento, proporcionando copia del acta levantada con motivo de dicho acto a las empresas que estuvieron presentes.</w:t>
      </w:r>
    </w:p>
    <w:p w14:paraId="3D5CF29B" w14:textId="77777777" w:rsidR="00057AB9" w:rsidRDefault="00057AB9" w:rsidP="001B1E7C">
      <w:pPr>
        <w:jc w:val="both"/>
        <w:rPr>
          <w:rFonts w:ascii="Microsoft Yi Baiti" w:eastAsia="Microsoft Yi Baiti" w:hAnsi="Microsoft Yi Baiti"/>
          <w:sz w:val="20"/>
          <w:szCs w:val="20"/>
        </w:rPr>
      </w:pPr>
    </w:p>
    <w:p w14:paraId="31D404E4" w14:textId="781E8EAE" w:rsidR="00057AB9" w:rsidRPr="00692C2A" w:rsidRDefault="00057AB9"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29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11:30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2DCC7DD7" w14:textId="77777777" w:rsidR="00057AB9" w:rsidRPr="00692C2A" w:rsidRDefault="00057AB9" w:rsidP="001B1E7C">
      <w:pPr>
        <w:jc w:val="both"/>
        <w:rPr>
          <w:rFonts w:ascii="Microsoft Yi Baiti" w:eastAsia="Microsoft Yi Baiti" w:hAnsi="Microsoft Yi Baiti"/>
          <w:sz w:val="20"/>
          <w:szCs w:val="20"/>
        </w:rPr>
      </w:pPr>
    </w:p>
    <w:p w14:paraId="7FA7D202" w14:textId="433F314F" w:rsidR="00057AB9" w:rsidRPr="00A3269E" w:rsidRDefault="00057AB9"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w:t>
      </w:r>
      <w:r>
        <w:rPr>
          <w:rFonts w:ascii="Microsoft Yi Baiti" w:eastAsia="Microsoft Yi Baiti" w:hAnsi="Microsoft Yi Baiti" w:cs="Calibri"/>
          <w:sz w:val="20"/>
          <w:szCs w:val="20"/>
        </w:rPr>
        <w:t xml:space="preserve">: </w:t>
      </w:r>
      <w:r w:rsidRPr="002D4C51">
        <w:rPr>
          <w:rFonts w:ascii="Microsoft Yi Baiti" w:eastAsia="Microsoft Yi Baiti" w:hAnsi="Microsoft Yi Baiti"/>
          <w:b/>
          <w:noProof/>
          <w:color w:val="0000CC"/>
          <w:sz w:val="20"/>
          <w:szCs w:val="18"/>
          <w:lang w:val="es-ES" w:eastAsia="es-MX"/>
        </w:rPr>
        <w:t>Rehabilitación de pavimento con concreto hidráulico Cabecera Municipal, calle Margaritas.</w:t>
      </w:r>
      <w:r>
        <w:rPr>
          <w:rFonts w:ascii="Microsoft Yi Baiti" w:eastAsia="Microsoft Yi Baiti" w:hAnsi="Microsoft Yi Baiti"/>
          <w:b/>
          <w:noProof/>
          <w:color w:val="0000CC"/>
          <w:sz w:val="20"/>
          <w:szCs w:val="18"/>
          <w:lang w:val="es-ES" w:eastAsia="es-MX"/>
        </w:rPr>
        <w:t xml:space="preserve">, </w:t>
      </w:r>
      <w:r w:rsidRPr="00A3269E">
        <w:rPr>
          <w:rFonts w:ascii="Microsoft Yi Baiti" w:eastAsia="Microsoft Yi Baiti" w:hAnsi="Microsoft Yi Baiti" w:cs="Calibri" w:hint="eastAsia"/>
          <w:sz w:val="20"/>
          <w:szCs w:val="20"/>
        </w:rPr>
        <w:t>motivo de la licitación.</w:t>
      </w:r>
    </w:p>
    <w:p w14:paraId="643098F3" w14:textId="77777777" w:rsidR="00057AB9" w:rsidRPr="00A433B4" w:rsidRDefault="00057AB9"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376896CB" w14:textId="1DB98331" w:rsidR="00057AB9" w:rsidRPr="003474C3" w:rsidRDefault="00057AB9" w:rsidP="009B2C31">
      <w:pPr>
        <w:pStyle w:val="Prrafodelista"/>
        <w:numPr>
          <w:ilvl w:val="0"/>
          <w:numId w:val="1"/>
        </w:numPr>
        <w:jc w:val="both"/>
        <w:rPr>
          <w:rFonts w:ascii="Microsoft Yi Baiti" w:eastAsia="Microsoft Yi Baiti" w:hAnsi="Microsoft Yi Baiti"/>
          <w:b/>
          <w:color w:val="0000CC"/>
          <w:sz w:val="20"/>
          <w:szCs w:val="20"/>
        </w:rPr>
      </w:pPr>
      <w:r w:rsidRPr="002D4C51">
        <w:rPr>
          <w:rFonts w:ascii="Microsoft Yi Baiti" w:eastAsia="Microsoft Yi Baiti" w:hAnsi="Microsoft Yi Baiti"/>
          <w:b/>
          <w:noProof/>
          <w:color w:val="0000CC"/>
          <w:sz w:val="20"/>
          <w:szCs w:val="20"/>
        </w:rPr>
        <w:t>Magro &amp; Magro Constructores Asociados S.A. de C.V.</w:t>
      </w:r>
      <w:r>
        <w:rPr>
          <w:rFonts w:ascii="Microsoft Yi Baiti" w:eastAsia="Microsoft Yi Baiti" w:hAnsi="Microsoft Yi Baiti"/>
          <w:b/>
          <w:noProof/>
          <w:color w:val="0000CC"/>
          <w:sz w:val="20"/>
          <w:szCs w:val="20"/>
        </w:rPr>
        <w:t xml:space="preserve"> y</w:t>
      </w:r>
    </w:p>
    <w:p w14:paraId="0CD5EF79" w14:textId="77777777" w:rsidR="00057AB9" w:rsidRPr="003474C3" w:rsidRDefault="00057AB9" w:rsidP="003474C3">
      <w:pPr>
        <w:pStyle w:val="Prrafodelista"/>
        <w:numPr>
          <w:ilvl w:val="0"/>
          <w:numId w:val="1"/>
        </w:numPr>
        <w:jc w:val="both"/>
        <w:rPr>
          <w:rFonts w:ascii="Microsoft Yi Baiti" w:eastAsia="Microsoft Yi Baiti" w:hAnsi="Microsoft Yi Baiti" w:cs="Arial"/>
          <w:b/>
          <w:noProof/>
          <w:color w:val="0000CC"/>
          <w:sz w:val="20"/>
          <w:szCs w:val="20"/>
        </w:rPr>
      </w:pPr>
      <w:r w:rsidRPr="002D4C51">
        <w:rPr>
          <w:rFonts w:ascii="Microsoft Yi Baiti" w:eastAsia="Microsoft Yi Baiti" w:hAnsi="Microsoft Yi Baiti" w:cs="Arial"/>
          <w:b/>
          <w:noProof/>
          <w:color w:val="0000CC"/>
          <w:sz w:val="20"/>
          <w:szCs w:val="20"/>
        </w:rPr>
        <w:t>Megaconstrucciones y Edificaciones Aquimma S.A. de C.V.</w:t>
      </w:r>
    </w:p>
    <w:p w14:paraId="1AD0EF78" w14:textId="77777777" w:rsidR="00057AB9" w:rsidRDefault="00057AB9" w:rsidP="003474C3">
      <w:pPr>
        <w:jc w:val="both"/>
        <w:rPr>
          <w:rFonts w:ascii="Microsoft Yi Baiti" w:eastAsia="Microsoft Yi Baiti" w:hAnsi="Microsoft Yi Baiti" w:cs="Arial"/>
          <w:sz w:val="20"/>
          <w:szCs w:val="20"/>
          <w:highlight w:val="yellow"/>
        </w:rPr>
      </w:pPr>
    </w:p>
    <w:p w14:paraId="5C7F96D3" w14:textId="325B6677" w:rsidR="00057AB9" w:rsidRPr="00A433B4" w:rsidRDefault="00057AB9"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06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11:30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50978AB8" w14:textId="77777777" w:rsidR="00057AB9" w:rsidRPr="00A433B4" w:rsidRDefault="00057AB9"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057AB9" w:rsidRPr="00A433B4" w14:paraId="66C346C9" w14:textId="77777777" w:rsidTr="00AE0E18">
        <w:trPr>
          <w:trHeight w:hRule="exact" w:val="284"/>
        </w:trPr>
        <w:tc>
          <w:tcPr>
            <w:tcW w:w="529" w:type="dxa"/>
            <w:shd w:val="clear" w:color="auto" w:fill="auto"/>
            <w:vAlign w:val="center"/>
          </w:tcPr>
          <w:p w14:paraId="60B19E1E" w14:textId="77777777" w:rsidR="00057AB9" w:rsidRPr="00A3269E" w:rsidRDefault="00057AB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190BC69C" w14:textId="77777777" w:rsidR="00057AB9" w:rsidRPr="00A3269E" w:rsidRDefault="00057AB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73CEFCC0" w14:textId="77777777" w:rsidR="00057AB9" w:rsidRPr="00A3269E" w:rsidRDefault="00057AB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057AB9" w:rsidRPr="00A433B4" w14:paraId="5F446924" w14:textId="77777777" w:rsidTr="001B1E7C">
        <w:trPr>
          <w:trHeight w:val="414"/>
        </w:trPr>
        <w:tc>
          <w:tcPr>
            <w:tcW w:w="529" w:type="dxa"/>
            <w:shd w:val="clear" w:color="auto" w:fill="auto"/>
            <w:vAlign w:val="center"/>
          </w:tcPr>
          <w:p w14:paraId="6C7F82BB" w14:textId="77777777" w:rsidR="00057AB9" w:rsidRPr="00A3269E" w:rsidRDefault="00057AB9"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72C7277B" w14:textId="77777777" w:rsidR="00057AB9" w:rsidRPr="00A3269E" w:rsidRDefault="00057AB9" w:rsidP="001B1E7C">
            <w:pPr>
              <w:jc w:val="both"/>
              <w:rPr>
                <w:rFonts w:ascii="Microsoft Yi Baiti" w:eastAsia="Microsoft Yi Baiti" w:hAnsi="Microsoft Yi Baiti" w:cs="Arial"/>
                <w:b/>
                <w:color w:val="0000CC"/>
                <w:sz w:val="20"/>
                <w:szCs w:val="20"/>
              </w:rPr>
            </w:pPr>
            <w:r w:rsidRPr="002D4C51">
              <w:rPr>
                <w:rFonts w:ascii="Microsoft Yi Baiti" w:eastAsia="Microsoft Yi Baiti" w:hAnsi="Microsoft Yi Baiti" w:cs="Arial"/>
                <w:b/>
                <w:noProof/>
                <w:color w:val="0000CC"/>
                <w:sz w:val="20"/>
                <w:szCs w:val="20"/>
              </w:rPr>
              <w:t>Magro &amp; Magro Constructores Asociados S.A. de C.V.</w:t>
            </w:r>
          </w:p>
        </w:tc>
        <w:tc>
          <w:tcPr>
            <w:tcW w:w="1675" w:type="dxa"/>
            <w:shd w:val="clear" w:color="auto" w:fill="auto"/>
            <w:vAlign w:val="center"/>
          </w:tcPr>
          <w:p w14:paraId="5D429B15" w14:textId="77777777" w:rsidR="00057AB9" w:rsidRPr="00A3269E" w:rsidRDefault="00057AB9"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057AB9" w:rsidRPr="00A433B4" w14:paraId="65562607" w14:textId="77777777" w:rsidTr="001B1E7C">
        <w:trPr>
          <w:trHeight w:val="414"/>
        </w:trPr>
        <w:tc>
          <w:tcPr>
            <w:tcW w:w="529" w:type="dxa"/>
            <w:shd w:val="clear" w:color="auto" w:fill="auto"/>
            <w:vAlign w:val="center"/>
          </w:tcPr>
          <w:p w14:paraId="5E827539" w14:textId="77777777" w:rsidR="00057AB9" w:rsidRPr="00A3269E" w:rsidRDefault="00057AB9"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4DD8022B" w14:textId="726A5A97" w:rsidR="00057AB9" w:rsidRPr="00A3269E" w:rsidRDefault="00057AB9" w:rsidP="001B1E7C">
            <w:pPr>
              <w:jc w:val="both"/>
              <w:rPr>
                <w:rFonts w:ascii="Microsoft Yi Baiti" w:eastAsia="Microsoft Yi Baiti" w:hAnsi="Microsoft Yi Baiti" w:cs="Arial"/>
                <w:b/>
                <w:color w:val="0000CC"/>
                <w:sz w:val="20"/>
                <w:szCs w:val="20"/>
              </w:rPr>
            </w:pPr>
            <w:r w:rsidRPr="002D4C51">
              <w:rPr>
                <w:rFonts w:ascii="Microsoft Yi Baiti" w:eastAsia="Microsoft Yi Baiti" w:hAnsi="Microsoft Yi Baiti" w:cs="Arial"/>
                <w:b/>
                <w:noProof/>
                <w:color w:val="0000CC"/>
                <w:sz w:val="20"/>
                <w:szCs w:val="20"/>
              </w:rPr>
              <w:t>Megaconstrucciones y Edificaciones Aquimma S.A. de C.V.</w:t>
            </w:r>
          </w:p>
        </w:tc>
        <w:tc>
          <w:tcPr>
            <w:tcW w:w="1675" w:type="dxa"/>
            <w:shd w:val="clear" w:color="auto" w:fill="auto"/>
            <w:vAlign w:val="center"/>
          </w:tcPr>
          <w:p w14:paraId="72D80C20" w14:textId="77777777" w:rsidR="00057AB9" w:rsidRPr="00A3269E" w:rsidRDefault="00057AB9"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059A744F" w14:textId="77777777" w:rsidR="00057AB9" w:rsidRDefault="00057AB9" w:rsidP="001B1E7C">
      <w:pPr>
        <w:tabs>
          <w:tab w:val="left" w:pos="0"/>
          <w:tab w:val="left" w:pos="1620"/>
        </w:tabs>
        <w:jc w:val="both"/>
        <w:rPr>
          <w:rFonts w:ascii="Microsoft Yi Baiti" w:eastAsia="Microsoft Yi Baiti" w:hAnsi="Microsoft Yi Baiti" w:cs="Arial"/>
          <w:b/>
          <w:sz w:val="20"/>
          <w:szCs w:val="20"/>
        </w:rPr>
      </w:pPr>
    </w:p>
    <w:p w14:paraId="116CAA35" w14:textId="77777777" w:rsidR="00057AB9" w:rsidRPr="00A3269E" w:rsidRDefault="00057AB9"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10CA6CE1" w14:textId="77777777" w:rsidR="00057AB9" w:rsidRPr="00A3269E" w:rsidRDefault="00057AB9" w:rsidP="001B1E7C">
      <w:pPr>
        <w:jc w:val="both"/>
        <w:rPr>
          <w:rFonts w:ascii="Microsoft Yi Baiti" w:eastAsia="Microsoft Yi Baiti" w:hAnsi="Microsoft Yi Baiti" w:cs="Calibri"/>
          <w:sz w:val="20"/>
          <w:szCs w:val="20"/>
        </w:rPr>
      </w:pPr>
    </w:p>
    <w:p w14:paraId="40BF9B00" w14:textId="4EA72247" w:rsidR="00057AB9" w:rsidRPr="00A3269E" w:rsidRDefault="00057AB9" w:rsidP="001B1E7C">
      <w:pPr>
        <w:jc w:val="both"/>
        <w:rPr>
          <w:rFonts w:ascii="Microsoft Yi Baiti" w:eastAsia="Microsoft Yi Baiti" w:hAnsi="Microsoft Yi Baiti" w:cs="Arial"/>
          <w:sz w:val="20"/>
          <w:szCs w:val="20"/>
        </w:rPr>
      </w:pPr>
      <w:r w:rsidRPr="00A3269E">
        <w:rPr>
          <w:rFonts w:ascii="Microsoft Yi Baiti" w:eastAsia="Microsoft Yi Baiti" w:hAnsi="Microsoft Yi Baiti" w:cs="Calibri" w:hint="eastAsia"/>
          <w:sz w:val="20"/>
          <w:szCs w:val="20"/>
        </w:rPr>
        <w:t>Una vez que las empresas</w:t>
      </w:r>
      <w:r w:rsidRPr="00A3269E">
        <w:rPr>
          <w:rFonts w:ascii="Microsoft Yi Baiti" w:eastAsia="Microsoft Yi Baiti" w:hAnsi="Microsoft Yi Baiti" w:cs="Arial" w:hint="eastAsia"/>
          <w:sz w:val="20"/>
          <w:szCs w:val="20"/>
        </w:rPr>
        <w:t xml:space="preserve"> participantes cumplieron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de la licitación se determinan como</w:t>
      </w:r>
      <w:r w:rsidRPr="00A3269E">
        <w:rPr>
          <w:rFonts w:ascii="Microsoft Yi Baiti" w:eastAsia="Microsoft Yi Baiti" w:hAnsi="Microsoft Yi Baiti" w:cs="Arial" w:hint="eastAsia"/>
          <w:b/>
          <w:sz w:val="20"/>
          <w:szCs w:val="20"/>
        </w:rPr>
        <w:t xml:space="preserve"> SOLVENTES </w:t>
      </w:r>
      <w:r w:rsidRPr="00A3269E">
        <w:rPr>
          <w:rFonts w:ascii="Microsoft Yi Baiti" w:eastAsia="Microsoft Yi Baiti" w:hAnsi="Microsoft Yi Baiti" w:cs="Arial" w:hint="eastAsia"/>
          <w:sz w:val="20"/>
          <w:szCs w:val="20"/>
        </w:rPr>
        <w:t>a las empresas</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2D4C51">
        <w:rPr>
          <w:rFonts w:ascii="Microsoft Yi Baiti" w:eastAsia="Microsoft Yi Baiti" w:hAnsi="Microsoft Yi Baiti" w:cs="Arial"/>
          <w:b/>
          <w:noProof/>
          <w:color w:val="0000CC"/>
          <w:sz w:val="20"/>
          <w:szCs w:val="20"/>
        </w:rPr>
        <w:t>Magro &amp; Magro Constructores Asociados S.A. de C.V.</w:t>
      </w:r>
      <w:r>
        <w:rPr>
          <w:rFonts w:ascii="Microsoft Yi Baiti" w:eastAsia="Microsoft Yi Baiti" w:hAnsi="Microsoft Yi Baiti" w:cs="Arial"/>
          <w:b/>
          <w:noProof/>
          <w:color w:val="0000CC"/>
          <w:sz w:val="20"/>
          <w:szCs w:val="20"/>
        </w:rPr>
        <w:t xml:space="preserve"> y </w:t>
      </w:r>
      <w:r w:rsidRPr="002D4C51">
        <w:rPr>
          <w:rFonts w:ascii="Microsoft Yi Baiti" w:eastAsia="Microsoft Yi Baiti" w:hAnsi="Microsoft Yi Baiti" w:cs="Arial"/>
          <w:b/>
          <w:noProof/>
          <w:color w:val="0000CC"/>
          <w:sz w:val="20"/>
          <w:szCs w:val="20"/>
        </w:rPr>
        <w:t>Megaconstrucciones y Edificaciones Aquimma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06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propuesta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económica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w:t>
      </w:r>
    </w:p>
    <w:p w14:paraId="11AA2FBC" w14:textId="77777777" w:rsidR="00057AB9" w:rsidRPr="00A433B4" w:rsidRDefault="00057AB9" w:rsidP="001B1E7C">
      <w:pPr>
        <w:jc w:val="both"/>
        <w:rPr>
          <w:rFonts w:ascii="Microsoft Yi Baiti" w:eastAsia="Microsoft Yi Baiti" w:hAnsi="Microsoft Yi Baiti" w:cs="Arial"/>
          <w:sz w:val="20"/>
          <w:szCs w:val="20"/>
          <w:highlight w:val="yellow"/>
        </w:rPr>
      </w:pPr>
    </w:p>
    <w:p w14:paraId="48F605E1" w14:textId="1A8981E1" w:rsidR="00057AB9" w:rsidRPr="009B2C31" w:rsidRDefault="00057AB9"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11:40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214C66A0" w14:textId="77777777" w:rsidR="00057AB9" w:rsidRPr="00A433B4" w:rsidRDefault="00057AB9"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057AB9" w:rsidRPr="00A433B4" w14:paraId="6DC7C373" w14:textId="77777777" w:rsidTr="00AE0E18">
        <w:trPr>
          <w:trHeight w:hRule="exact" w:val="284"/>
        </w:trPr>
        <w:tc>
          <w:tcPr>
            <w:tcW w:w="487" w:type="dxa"/>
            <w:shd w:val="clear" w:color="auto" w:fill="auto"/>
            <w:vAlign w:val="center"/>
          </w:tcPr>
          <w:p w14:paraId="0B09D275" w14:textId="77777777" w:rsidR="00057AB9" w:rsidRPr="009B2C31" w:rsidRDefault="00057AB9"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12DB8D2D" w14:textId="77777777" w:rsidR="00057AB9" w:rsidRPr="009B2C31" w:rsidRDefault="00057AB9"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0BC3B372" w14:textId="77777777" w:rsidR="00057AB9" w:rsidRPr="009B2C31" w:rsidRDefault="00057AB9"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1069C4" w:rsidRPr="00A433B4" w14:paraId="274E1C96" w14:textId="77777777" w:rsidTr="00AE0E18">
        <w:trPr>
          <w:trHeight w:val="414"/>
        </w:trPr>
        <w:tc>
          <w:tcPr>
            <w:tcW w:w="487" w:type="dxa"/>
            <w:shd w:val="clear" w:color="auto" w:fill="auto"/>
            <w:vAlign w:val="center"/>
          </w:tcPr>
          <w:p w14:paraId="23A204F8" w14:textId="77777777" w:rsidR="001069C4" w:rsidRPr="009B2C31" w:rsidRDefault="001069C4" w:rsidP="001069C4">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19A5710B" w14:textId="77777777" w:rsidR="001069C4" w:rsidRPr="009B2C31" w:rsidRDefault="001069C4" w:rsidP="001069C4">
            <w:pPr>
              <w:jc w:val="both"/>
              <w:rPr>
                <w:rFonts w:ascii="Microsoft Yi Baiti" w:eastAsia="Microsoft Yi Baiti" w:hAnsi="Microsoft Yi Baiti" w:cs="Arial"/>
                <w:b/>
                <w:color w:val="0000CC"/>
                <w:sz w:val="20"/>
                <w:szCs w:val="20"/>
              </w:rPr>
            </w:pPr>
            <w:r w:rsidRPr="002D4C51">
              <w:rPr>
                <w:rFonts w:ascii="Microsoft Yi Baiti" w:eastAsia="Microsoft Yi Baiti" w:hAnsi="Microsoft Yi Baiti" w:cs="Arial"/>
                <w:b/>
                <w:noProof/>
                <w:color w:val="0000CC"/>
                <w:sz w:val="20"/>
                <w:szCs w:val="20"/>
              </w:rPr>
              <w:t>Magro &amp; Magro Constructores Asociados S.A. de C.V.</w:t>
            </w:r>
          </w:p>
        </w:tc>
        <w:tc>
          <w:tcPr>
            <w:tcW w:w="3543" w:type="dxa"/>
            <w:shd w:val="clear" w:color="auto" w:fill="auto"/>
            <w:vAlign w:val="center"/>
          </w:tcPr>
          <w:p w14:paraId="7AEE6964" w14:textId="0D0AF78E" w:rsidR="001069C4" w:rsidRPr="009B2C31" w:rsidRDefault="001069C4" w:rsidP="001069C4">
            <w:pPr>
              <w:jc w:val="both"/>
              <w:rPr>
                <w:rFonts w:ascii="Microsoft Yi Baiti" w:eastAsia="Microsoft Yi Baiti" w:hAnsi="Microsoft Yi Baiti" w:cs="Arial"/>
                <w:b/>
                <w:sz w:val="20"/>
                <w:szCs w:val="20"/>
              </w:rPr>
            </w:pPr>
            <w:r>
              <w:rPr>
                <w:rFonts w:ascii="Microsoft Yi Baiti" w:eastAsia="Microsoft Yi Baiti" w:hAnsi="Microsoft Yi Baiti" w:cs="Arial"/>
                <w:b/>
                <w:color w:val="0000CC"/>
                <w:sz w:val="20"/>
                <w:szCs w:val="20"/>
              </w:rPr>
              <w:t>$1,695,005.32 (UN MILLÓN SEISCIENTOS NOVENTA Y CINCO MIL CINCO PESOS 32/100 M.N.)</w:t>
            </w:r>
          </w:p>
        </w:tc>
      </w:tr>
      <w:tr w:rsidR="001069C4" w:rsidRPr="00A433B4" w14:paraId="29703094" w14:textId="77777777" w:rsidTr="00AE0E18">
        <w:trPr>
          <w:trHeight w:val="414"/>
        </w:trPr>
        <w:tc>
          <w:tcPr>
            <w:tcW w:w="487" w:type="dxa"/>
            <w:shd w:val="clear" w:color="auto" w:fill="auto"/>
            <w:vAlign w:val="center"/>
          </w:tcPr>
          <w:p w14:paraId="7AAB78AF" w14:textId="77777777" w:rsidR="001069C4" w:rsidRPr="009B2C31" w:rsidRDefault="001069C4" w:rsidP="001069C4">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t>2</w:t>
            </w:r>
          </w:p>
        </w:tc>
        <w:tc>
          <w:tcPr>
            <w:tcW w:w="4798" w:type="dxa"/>
            <w:shd w:val="clear" w:color="auto" w:fill="auto"/>
            <w:vAlign w:val="center"/>
          </w:tcPr>
          <w:p w14:paraId="1F41DBBF" w14:textId="691F1EA9" w:rsidR="001069C4" w:rsidRPr="009B2C31" w:rsidRDefault="001069C4" w:rsidP="001069C4">
            <w:pPr>
              <w:jc w:val="both"/>
              <w:rPr>
                <w:rFonts w:ascii="Microsoft Yi Baiti" w:eastAsia="Microsoft Yi Baiti" w:hAnsi="Microsoft Yi Baiti" w:cs="Arial"/>
                <w:b/>
                <w:color w:val="0000CC"/>
                <w:sz w:val="20"/>
                <w:szCs w:val="20"/>
              </w:rPr>
            </w:pPr>
            <w:r w:rsidRPr="002D4C51">
              <w:rPr>
                <w:rFonts w:ascii="Microsoft Yi Baiti" w:eastAsia="Microsoft Yi Baiti" w:hAnsi="Microsoft Yi Baiti" w:cs="Arial"/>
                <w:b/>
                <w:noProof/>
                <w:color w:val="0000CC"/>
                <w:sz w:val="20"/>
                <w:szCs w:val="20"/>
              </w:rPr>
              <w:t>Megaconstrucciones y Edificaciones Aquimma S.A. de C.V.</w:t>
            </w:r>
          </w:p>
        </w:tc>
        <w:tc>
          <w:tcPr>
            <w:tcW w:w="3543" w:type="dxa"/>
            <w:shd w:val="clear" w:color="auto" w:fill="auto"/>
            <w:vAlign w:val="center"/>
          </w:tcPr>
          <w:p w14:paraId="3C97DFC4" w14:textId="221324CE" w:rsidR="001069C4" w:rsidRPr="009B2C31" w:rsidRDefault="001069C4" w:rsidP="001069C4">
            <w:pPr>
              <w:jc w:val="both"/>
              <w:rPr>
                <w:rFonts w:ascii="Microsoft Yi Baiti" w:eastAsia="Microsoft Yi Baiti" w:hAnsi="Microsoft Yi Baiti" w:cs="Arial"/>
                <w:b/>
                <w:color w:val="0000CC"/>
                <w:sz w:val="20"/>
                <w:szCs w:val="20"/>
              </w:rPr>
            </w:pPr>
            <w:r w:rsidRPr="003A0295">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1,913,015.97</w:t>
            </w:r>
            <w:r w:rsidRPr="003A0295">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UN MILLÓN NOVECIENTOS TRECE MIL QUINCE PESOS 97</w:t>
            </w:r>
            <w:r w:rsidRPr="003A0295">
              <w:rPr>
                <w:rFonts w:ascii="Microsoft Yi Baiti" w:eastAsia="Microsoft Yi Baiti" w:hAnsi="Microsoft Yi Baiti" w:cs="Arial"/>
                <w:b/>
                <w:color w:val="0000CC"/>
                <w:sz w:val="20"/>
                <w:szCs w:val="20"/>
              </w:rPr>
              <w:t>/100 M.N.)</w:t>
            </w:r>
          </w:p>
        </w:tc>
      </w:tr>
    </w:tbl>
    <w:p w14:paraId="51A50997" w14:textId="77777777" w:rsidR="00057AB9" w:rsidRDefault="00057AB9" w:rsidP="00BB1575">
      <w:pPr>
        <w:ind w:right="49"/>
        <w:jc w:val="both"/>
        <w:rPr>
          <w:rFonts w:ascii="Microsoft Yi Baiti" w:eastAsia="Microsoft Yi Baiti" w:hAnsi="Microsoft Yi Baiti"/>
          <w:sz w:val="20"/>
          <w:szCs w:val="20"/>
        </w:rPr>
      </w:pPr>
    </w:p>
    <w:p w14:paraId="6659CA93" w14:textId="077549D7" w:rsidR="00057AB9" w:rsidRDefault="00057AB9"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 obra</w:t>
      </w:r>
      <w:r>
        <w:rPr>
          <w:rFonts w:ascii="Microsoft Yi Baiti" w:eastAsia="Microsoft Yi Baiti" w:hAnsi="Microsoft Yi Baiti"/>
          <w:sz w:val="20"/>
          <w:szCs w:val="20"/>
        </w:rPr>
        <w:t xml:space="preserve">: </w:t>
      </w:r>
      <w:r w:rsidRPr="002D4C51">
        <w:rPr>
          <w:rFonts w:ascii="Microsoft Yi Baiti" w:eastAsia="Microsoft Yi Baiti" w:hAnsi="Microsoft Yi Baiti"/>
          <w:b/>
          <w:noProof/>
          <w:color w:val="0000CC"/>
          <w:sz w:val="20"/>
          <w:szCs w:val="18"/>
          <w:lang w:val="es-ES" w:eastAsia="es-MX"/>
        </w:rPr>
        <w:t>Rehabilitación de pavimento con concreto hidráulico Cabecera Municipal, calle Margaritas.</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2D4C51">
        <w:rPr>
          <w:rFonts w:ascii="Microsoft Yi Baiti" w:eastAsia="Microsoft Yi Baiti" w:hAnsi="Microsoft Yi Baiti" w:cs="Arial"/>
          <w:b/>
          <w:noProof/>
          <w:color w:val="0000CC"/>
          <w:sz w:val="20"/>
          <w:szCs w:val="20"/>
        </w:rPr>
        <w:t>Magro &amp; Magro Constructores Asociados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no cumplió con los requisitos exigidos en los términos que se citan a continuación:</w:t>
      </w:r>
    </w:p>
    <w:p w14:paraId="1DBD4664" w14:textId="77777777" w:rsidR="00057AB9" w:rsidRPr="00A433B4" w:rsidRDefault="00057AB9" w:rsidP="00F31040">
      <w:pPr>
        <w:jc w:val="both"/>
        <w:rPr>
          <w:rFonts w:ascii="Microsoft Yi Baiti" w:eastAsia="Microsoft Yi Baiti" w:hAnsi="Microsoft Yi Baiti" w:cs="Arial"/>
          <w:sz w:val="20"/>
          <w:szCs w:val="20"/>
          <w:highlight w:val="yellow"/>
        </w:rPr>
      </w:pPr>
    </w:p>
    <w:p w14:paraId="01422DC5" w14:textId="77777777" w:rsidR="00057AB9" w:rsidRPr="00692C2A" w:rsidRDefault="00057AB9"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62E27DF6" w14:textId="77777777" w:rsidR="00057AB9" w:rsidRDefault="00057AB9" w:rsidP="00BB1575">
      <w:pPr>
        <w:ind w:right="49"/>
        <w:jc w:val="both"/>
        <w:rPr>
          <w:rFonts w:ascii="Microsoft Yi Baiti" w:eastAsia="Microsoft Yi Baiti" w:hAnsi="Microsoft Yi Baiti"/>
          <w:sz w:val="20"/>
          <w:szCs w:val="20"/>
        </w:rPr>
      </w:pPr>
    </w:p>
    <w:p w14:paraId="26072455" w14:textId="77777777" w:rsidR="00057AB9" w:rsidRPr="00EE58ED" w:rsidRDefault="00057AB9" w:rsidP="00BB1575">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2D4C51">
        <w:rPr>
          <w:rFonts w:ascii="Microsoft Yi Baiti" w:eastAsia="Microsoft Yi Baiti" w:hAnsi="Microsoft Yi Baiti" w:cs="Arial"/>
          <w:b/>
          <w:noProof/>
          <w:color w:val="0000CC"/>
          <w:sz w:val="20"/>
          <w:szCs w:val="20"/>
        </w:rPr>
        <w:t>Magro &amp; Magro Constructores Asociados S.A. de C.V.</w:t>
      </w:r>
    </w:p>
    <w:p w14:paraId="7B098746" w14:textId="77777777" w:rsidR="00057AB9" w:rsidRPr="00692C2A" w:rsidRDefault="00057AB9"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379783B0" w14:textId="77777777" w:rsidR="00057AB9" w:rsidRPr="00A433B4" w:rsidRDefault="00057AB9" w:rsidP="00AE0E18">
      <w:pPr>
        <w:jc w:val="both"/>
        <w:rPr>
          <w:rFonts w:ascii="Microsoft Yi Baiti" w:eastAsia="Microsoft Yi Baiti" w:hAnsi="Microsoft Yi Baiti" w:cs="Calibri"/>
          <w:b/>
          <w:sz w:val="20"/>
          <w:szCs w:val="20"/>
          <w:highlight w:val="yellow"/>
        </w:rPr>
      </w:pPr>
    </w:p>
    <w:p w14:paraId="74A5C8D7" w14:textId="77777777" w:rsidR="00D84AC1" w:rsidRPr="00A82A73" w:rsidRDefault="00057AB9" w:rsidP="00D84AC1">
      <w:pPr>
        <w:jc w:val="both"/>
        <w:rPr>
          <w:rFonts w:ascii="Microsoft Yi Baiti" w:eastAsia="Microsoft Yi Baiti" w:hAnsi="Microsoft Yi Baiti" w:cs="Arial"/>
          <w:b/>
          <w:noProof/>
          <w:color w:val="0000CC"/>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2D4C51">
        <w:rPr>
          <w:rFonts w:ascii="Microsoft Yi Baiti" w:eastAsia="Microsoft Yi Baiti" w:hAnsi="Microsoft Yi Baiti" w:cs="Arial"/>
          <w:b/>
          <w:noProof/>
          <w:color w:val="0000CC"/>
          <w:sz w:val="20"/>
          <w:szCs w:val="20"/>
        </w:rPr>
        <w:t>Magro &amp; Magro Constructores Asociados S.A. de C.V.</w:t>
      </w:r>
      <w:r>
        <w:rPr>
          <w:rFonts w:ascii="Microsoft Yi Baiti" w:eastAsia="Microsoft Yi Baiti" w:hAnsi="Microsoft Yi Baiti" w:cs="Arial"/>
          <w:b/>
          <w:noProof/>
          <w:color w:val="0000CC"/>
          <w:sz w:val="20"/>
          <w:szCs w:val="20"/>
        </w:rPr>
        <w:t xml:space="preserve"> </w:t>
      </w:r>
      <w:r w:rsidR="00D84AC1" w:rsidRPr="002B7098">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00D84AC1" w:rsidRPr="002B7098">
        <w:rPr>
          <w:rFonts w:ascii="Microsoft Yi Baiti" w:eastAsia="Microsoft Yi Baiti" w:hAnsi="Microsoft Yi Baiti" w:cs="Arial"/>
          <w:b/>
          <w:bCs/>
          <w:i/>
          <w:iCs/>
          <w:noProof/>
          <w:sz w:val="20"/>
          <w:szCs w:val="20"/>
        </w:rPr>
        <w:t>Numeral 4.2 Contenido de la Propuesta Económica</w:t>
      </w:r>
      <w:r w:rsidR="00D84AC1" w:rsidRPr="002B7098">
        <w:rPr>
          <w:rFonts w:ascii="Microsoft Yi Baiti" w:eastAsia="Microsoft Yi Baiti" w:hAnsi="Microsoft Yi Baiti" w:cs="Arial" w:hint="eastAsia"/>
          <w:noProof/>
          <w:sz w:val="20"/>
          <w:szCs w:val="20"/>
        </w:rPr>
        <w:t xml:space="preserve">: </w:t>
      </w:r>
      <w:r w:rsidR="00D84AC1" w:rsidRPr="002B7098">
        <w:rPr>
          <w:rFonts w:ascii="Microsoft Yi Baiti" w:eastAsia="Microsoft Yi Baiti" w:hAnsi="Microsoft Yi Baiti" w:cs="Arial"/>
          <w:noProof/>
          <w:sz w:val="20"/>
          <w:szCs w:val="20"/>
        </w:rPr>
        <w:t>como se describe a continuación:</w:t>
      </w:r>
    </w:p>
    <w:p w14:paraId="1716CE41" w14:textId="77777777" w:rsidR="00D84AC1" w:rsidRPr="002B7098" w:rsidRDefault="00D84AC1" w:rsidP="00D84AC1">
      <w:pPr>
        <w:jc w:val="both"/>
        <w:rPr>
          <w:rFonts w:ascii="Microsoft Yi Baiti" w:eastAsia="Microsoft Yi Baiti" w:hAnsi="Microsoft Yi Baiti" w:cs="Calibri"/>
          <w:b/>
          <w:sz w:val="20"/>
          <w:szCs w:val="20"/>
        </w:rPr>
      </w:pPr>
    </w:p>
    <w:p w14:paraId="60F347B0" w14:textId="77777777" w:rsidR="00D84AC1" w:rsidRDefault="00D84AC1" w:rsidP="00D84AC1">
      <w:pPr>
        <w:spacing w:line="276" w:lineRule="auto"/>
        <w:jc w:val="both"/>
        <w:rPr>
          <w:rFonts w:ascii="Microsoft Yi Baiti" w:eastAsia="Microsoft Yi Baiti" w:hAnsi="Microsoft Yi Baiti" w:cs="Arial"/>
          <w:b/>
          <w:i/>
          <w:noProof/>
          <w:sz w:val="20"/>
          <w:szCs w:val="20"/>
        </w:rPr>
      </w:pPr>
      <w:r w:rsidRPr="002B7098">
        <w:rPr>
          <w:rFonts w:ascii="Microsoft Yi Baiti" w:eastAsia="Microsoft Yi Baiti" w:hAnsi="Microsoft Yi Baiti" w:cs="Arial" w:hint="eastAsia"/>
          <w:b/>
          <w:i/>
          <w:noProof/>
          <w:sz w:val="20"/>
          <w:szCs w:val="20"/>
        </w:rPr>
        <w:t>4.</w:t>
      </w:r>
      <w:r w:rsidRPr="002B7098">
        <w:rPr>
          <w:rFonts w:ascii="Microsoft Yi Baiti" w:eastAsia="Microsoft Yi Baiti" w:hAnsi="Microsoft Yi Baiti" w:cs="Arial"/>
          <w:b/>
          <w:i/>
          <w:noProof/>
          <w:sz w:val="20"/>
          <w:szCs w:val="20"/>
        </w:rPr>
        <w:t>2</w:t>
      </w:r>
      <w:r w:rsidRPr="002B7098">
        <w:rPr>
          <w:rFonts w:ascii="Microsoft Yi Baiti" w:eastAsia="Microsoft Yi Baiti" w:hAnsi="Microsoft Yi Baiti" w:cs="Arial" w:hint="eastAsia"/>
          <w:b/>
          <w:i/>
          <w:noProof/>
          <w:sz w:val="20"/>
          <w:szCs w:val="20"/>
        </w:rPr>
        <w:t xml:space="preserve"> </w:t>
      </w:r>
      <w:r w:rsidRPr="002B7098">
        <w:rPr>
          <w:rFonts w:ascii="Microsoft Yi Baiti" w:eastAsia="Microsoft Yi Baiti" w:hAnsi="Microsoft Yi Baiti" w:cs="Arial"/>
          <w:b/>
          <w:i/>
          <w:noProof/>
          <w:sz w:val="20"/>
          <w:szCs w:val="20"/>
        </w:rPr>
        <w:t>Contenido de la Propuesta Económica</w:t>
      </w:r>
    </w:p>
    <w:p w14:paraId="58476C63" w14:textId="77777777" w:rsidR="00D84AC1" w:rsidRDefault="00D84AC1" w:rsidP="00D84AC1">
      <w:pPr>
        <w:spacing w:line="276" w:lineRule="auto"/>
        <w:jc w:val="both"/>
        <w:rPr>
          <w:rFonts w:ascii="Microsoft Yi Baiti" w:eastAsia="Microsoft Yi Baiti" w:hAnsi="Microsoft Yi Baiti" w:cs="Arial"/>
          <w:b/>
          <w:i/>
          <w:noProof/>
          <w:sz w:val="20"/>
          <w:szCs w:val="20"/>
        </w:rPr>
      </w:pPr>
    </w:p>
    <w:p w14:paraId="12D4A504" w14:textId="1B6CCB43" w:rsidR="00D84AC1" w:rsidRPr="0067492A" w:rsidRDefault="00D84AC1" w:rsidP="00D84AC1">
      <w:pPr>
        <w:pStyle w:val="Prrafodelista"/>
        <w:numPr>
          <w:ilvl w:val="0"/>
          <w:numId w:val="10"/>
        </w:numPr>
        <w:jc w:val="both"/>
        <w:rPr>
          <w:rFonts w:ascii="Microsoft Yi Baiti" w:eastAsia="Microsoft Yi Baiti" w:hAnsi="Microsoft Yi Baiti" w:cs="Arial"/>
          <w:i/>
          <w:noProof/>
          <w:sz w:val="20"/>
          <w:szCs w:val="20"/>
        </w:rPr>
      </w:pPr>
      <w:r>
        <w:rPr>
          <w:rFonts w:ascii="Microsoft Yi Baiti" w:eastAsia="Microsoft Yi Baiti" w:hAnsi="Microsoft Yi Baiti" w:cs="Arial"/>
          <w:bCs/>
          <w:iCs/>
          <w:noProof/>
          <w:sz w:val="20"/>
          <w:szCs w:val="20"/>
        </w:rPr>
        <w:t xml:space="preserve">En el </w:t>
      </w:r>
      <w:r>
        <w:rPr>
          <w:rFonts w:ascii="Microsoft Yi Baiti" w:eastAsia="Microsoft Yi Baiti" w:hAnsi="Microsoft Yi Baiti" w:cs="Arial"/>
          <w:b/>
          <w:iCs/>
          <w:noProof/>
          <w:sz w:val="20"/>
          <w:szCs w:val="20"/>
        </w:rPr>
        <w:t xml:space="preserve">Anexo 25. </w:t>
      </w:r>
      <w:r w:rsidRPr="0067492A">
        <w:rPr>
          <w:rFonts w:ascii="Microsoft Yi Baiti" w:eastAsia="Microsoft Yi Baiti" w:hAnsi="Microsoft Yi Baiti" w:cs="Arial"/>
          <w:i/>
          <w:noProof/>
          <w:sz w:val="20"/>
          <w:szCs w:val="20"/>
        </w:rPr>
        <w:t xml:space="preserve">Análisis, cálculo e integración de los costos indirectos. - Identificando los correspondientes a los de administración de oficinas de campo y los de oficinas centrales. Debiendo incluir en su caso, Honorarios, sueldos y prestaciones; Depreciación, mantenimiento y rentas; Consultorías, asesorías, servicios, laboratorios, estudios e investigaciones; Fletes y acarreos; Gastos de oficina; Capacitación y adiestramiento; Seguridad e higiene; Seguros y fianzas; y Trabajos previos y auxiliares. Dentro de este rubro se deberá considerar la elaboración del proyecto ejecutivo definitivo en formato de Autocad 2009 ó superior y la impresión de todos los planos en papel bond en las escalas requeridas por la residencia de obra, así como las especificaciones generales y particulares, lo que deberán proporcionar además en forma digital. Adicionalmente deberá considerar el costo por letreros nominativos de obra de promoción y conclusión. Además, deberá establecer las condiciones de seguridad e higiene en el trabajo, a efecto de prevenir los riesgos laborales a que están expuestos los trabajadores que se desempeñan en ellas, para lo cual será necesario considerar dentro de este anexo, el costo por concepto del equipo necesario para salvaguardar la integridad de los trabajadores, mediante el uso obligatorio de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 señalando que estas disposiciones son enunciativas mas no limitativas para lo cual el licitante deberá consultar la Norma Oficial Mexicana NOM-031-STPS-Vigente. Para el caso de obras de agua potable y/o drenaje sanitario, el licitante deberá considerar en este anexo las pruebas solicitadas por la convocante tanto en sitio como en laboratorio las cuales deberán ser efectuadas por un laboratorio que realice las pruebas hidrostáticas, de hermeticidad y estanquidad, que compruebe experiencia suficiente en el ramo, y cumpla con el procedimiento establecido en la norma oficial mexicana NOM-001-CONAGUA-2011. En caso de que en la descripción de los conceptos de trabajo del catálogo proporcionado por la convocante, se especifiquen los cargos por pruebas de laboratorio, elaboración de planos definitivos, los letreros nominativos de obra de promoción y conclusión, que notoriamente son costos indirectos, estos no deberán incluirse dentro del costo directo de la obra, por el contrario, deberán proceder como se indica en este anexo e incluirse en el costo indirecto por resultar lo adecuado. (Original) </w:t>
      </w:r>
      <w:r w:rsidRPr="0067492A">
        <w:rPr>
          <w:rFonts w:ascii="Microsoft Yi Baiti" w:eastAsia="Microsoft Yi Baiti" w:hAnsi="Microsoft Yi Baiti" w:cs="Arial"/>
          <w:b/>
          <w:noProof/>
          <w:sz w:val="20"/>
          <w:szCs w:val="20"/>
        </w:rPr>
        <w:t>La empresa omite considerar en su análisis el costo por sanitarios portátiles</w:t>
      </w:r>
      <w:r>
        <w:rPr>
          <w:rFonts w:ascii="Microsoft Yi Baiti" w:eastAsia="Microsoft Yi Baiti" w:hAnsi="Microsoft Yi Baiti" w:cs="Arial"/>
          <w:b/>
          <w:noProof/>
          <w:sz w:val="20"/>
          <w:szCs w:val="20"/>
        </w:rPr>
        <w:t xml:space="preserve"> así como </w:t>
      </w:r>
      <w:r w:rsidRPr="00E96A3B">
        <w:rPr>
          <w:rFonts w:ascii="Microsoft Yi Baiti" w:eastAsia="Microsoft Yi Baiti" w:hAnsi="Microsoft Yi Baiti" w:cs="Calibri"/>
          <w:b/>
          <w:sz w:val="20"/>
          <w:szCs w:val="20"/>
        </w:rPr>
        <w:t xml:space="preserve">la señalización adecuada y necesaria para delimitar la zona de trabajo durante el tiempo que duren los trabajos y la cual tendrá que permanecer las 24 horas del día mediante el uso de cintas </w:t>
      </w:r>
      <w:r w:rsidRPr="00E96A3B">
        <w:rPr>
          <w:rFonts w:ascii="Microsoft Yi Baiti" w:eastAsia="Microsoft Yi Baiti" w:hAnsi="Microsoft Yi Baiti" w:cs="Calibri"/>
          <w:b/>
          <w:sz w:val="20"/>
          <w:szCs w:val="20"/>
        </w:rPr>
        <w:lastRenderedPageBreak/>
        <w:t>de precaución, conos, mallas, trafitambos con reflejantes, lámparas de destello</w:t>
      </w:r>
      <w:r>
        <w:rPr>
          <w:rFonts w:ascii="Microsoft Yi Baiti" w:eastAsia="Microsoft Yi Baiti" w:hAnsi="Microsoft Yi Baiti" w:cs="Calibri"/>
          <w:b/>
          <w:sz w:val="20"/>
          <w:szCs w:val="20"/>
        </w:rPr>
        <w:t>, como se solicita en el anexo,</w:t>
      </w:r>
      <w:r w:rsidRPr="0067492A">
        <w:rPr>
          <w:rFonts w:ascii="Microsoft Yi Baiti" w:eastAsia="Microsoft Yi Baiti" w:hAnsi="Microsoft Yi Baiti" w:cs="Arial"/>
          <w:b/>
          <w:noProof/>
          <w:sz w:val="20"/>
          <w:szCs w:val="20"/>
        </w:rPr>
        <w:t xml:space="preserve"> con lo cual el mismo se encuentra incompleto </w:t>
      </w:r>
      <w:r>
        <w:rPr>
          <w:rFonts w:ascii="Microsoft Yi Baiti" w:eastAsia="Microsoft Yi Baiti" w:hAnsi="Microsoft Yi Baiti" w:cs="Arial"/>
          <w:b/>
          <w:noProof/>
          <w:sz w:val="20"/>
          <w:szCs w:val="20"/>
        </w:rPr>
        <w:t>y por consiguiente el cálculo.</w:t>
      </w:r>
    </w:p>
    <w:p w14:paraId="70120DFD" w14:textId="77777777" w:rsidR="00D84AC1" w:rsidRDefault="00D84AC1" w:rsidP="00D84AC1">
      <w:pPr>
        <w:jc w:val="both"/>
        <w:rPr>
          <w:rFonts w:ascii="Microsoft Yi Baiti" w:eastAsia="Microsoft Yi Baiti" w:hAnsi="Microsoft Yi Baiti" w:cs="Calibri"/>
          <w:b/>
          <w:sz w:val="20"/>
          <w:szCs w:val="20"/>
          <w:highlight w:val="yellow"/>
        </w:rPr>
      </w:pPr>
    </w:p>
    <w:p w14:paraId="79EA50E1" w14:textId="68CA9A35" w:rsidR="00472377" w:rsidRPr="00927B2A" w:rsidRDefault="00472377" w:rsidP="00472377">
      <w:pPr>
        <w:pStyle w:val="Prrafodelista"/>
        <w:numPr>
          <w:ilvl w:val="0"/>
          <w:numId w:val="11"/>
        </w:numPr>
        <w:ind w:left="714" w:hanging="357"/>
        <w:jc w:val="both"/>
        <w:rPr>
          <w:rFonts w:ascii="Microsoft Yi Baiti" w:eastAsia="Microsoft Yi Baiti" w:hAnsi="Microsoft Yi Baiti" w:cs="Arial"/>
          <w:b/>
          <w:i/>
          <w:noProof/>
          <w:sz w:val="20"/>
          <w:szCs w:val="20"/>
        </w:rPr>
      </w:pPr>
      <w:r w:rsidRPr="0083797C">
        <w:rPr>
          <w:rFonts w:ascii="Microsoft Yi Baiti" w:eastAsia="Microsoft Yi Baiti" w:hAnsi="Microsoft Yi Baiti" w:cs="Arial" w:hint="eastAsia"/>
          <w:color w:val="000000" w:themeColor="text1"/>
          <w:sz w:val="20"/>
          <w:szCs w:val="20"/>
        </w:rPr>
        <w:t xml:space="preserve">En el </w:t>
      </w:r>
      <w:r>
        <w:rPr>
          <w:rFonts w:ascii="Microsoft Yi Baiti" w:eastAsia="Microsoft Yi Baiti" w:hAnsi="Microsoft Yi Baiti" w:cs="Arial"/>
          <w:b/>
          <w:color w:val="000000" w:themeColor="text1"/>
          <w:sz w:val="20"/>
          <w:szCs w:val="20"/>
        </w:rPr>
        <w:t>Anexo 28</w:t>
      </w:r>
      <w:r w:rsidRPr="0083797C">
        <w:rPr>
          <w:rFonts w:ascii="Microsoft Yi Baiti" w:eastAsia="Microsoft Yi Baiti" w:hAnsi="Microsoft Yi Baiti" w:cs="Arial"/>
          <w:b/>
          <w:color w:val="000000" w:themeColor="text1"/>
          <w:sz w:val="20"/>
          <w:szCs w:val="20"/>
        </w:rPr>
        <w:t>.</w:t>
      </w:r>
      <w:r>
        <w:rPr>
          <w:rFonts w:ascii="Microsoft Yi Baiti" w:eastAsia="Microsoft Yi Baiti" w:hAnsi="Microsoft Yi Baiti" w:cs="Arial"/>
          <w:b/>
          <w:color w:val="000000" w:themeColor="text1"/>
          <w:sz w:val="20"/>
          <w:szCs w:val="20"/>
        </w:rPr>
        <w:t xml:space="preserve"> </w:t>
      </w:r>
      <w:r w:rsidRPr="00700CB5">
        <w:rPr>
          <w:rFonts w:ascii="Microsoft Yi Baiti" w:eastAsia="Microsoft Yi Baiti" w:hAnsi="Microsoft Yi Baiti" w:cs="Arial"/>
          <w:i/>
          <w:noProof/>
          <w:sz w:val="20"/>
          <w:szCs w:val="20"/>
        </w:rPr>
        <w:t>Análisis de Precios Unitarios. - Corresponde al importe de la remuneración o pago total que se cubrirá al contratista y se hará por unidad de concepto de trabajo terminado. (Original).</w:t>
      </w:r>
      <w:r>
        <w:rPr>
          <w:rFonts w:ascii="Microsoft Yi Baiti" w:eastAsia="Microsoft Yi Baiti" w:hAnsi="Microsoft Yi Baiti" w:cs="Arial"/>
          <w:i/>
          <w:noProof/>
          <w:sz w:val="20"/>
          <w:szCs w:val="20"/>
        </w:rPr>
        <w:t xml:space="preserve"> </w:t>
      </w:r>
      <w:r w:rsidRPr="00472377">
        <w:rPr>
          <w:rFonts w:ascii="Microsoft Yi Baiti" w:eastAsia="Microsoft Yi Baiti" w:hAnsi="Microsoft Yi Baiti" w:cs="Arial"/>
          <w:b/>
          <w:bCs/>
          <w:iCs/>
          <w:noProof/>
          <w:sz w:val="20"/>
          <w:szCs w:val="20"/>
        </w:rPr>
        <w:t>En el análisis del concepto con clave 23-PRDMGCHI-01 la empresa omite considerar la cortadora de piso para realizar el corte en guarnición de concreto hidráulico en como se especifica en la descripción del concepto.</w:t>
      </w:r>
    </w:p>
    <w:p w14:paraId="08680129" w14:textId="77777777" w:rsidR="00057AB9" w:rsidRDefault="00057AB9" w:rsidP="00AE0E18">
      <w:pPr>
        <w:jc w:val="both"/>
        <w:rPr>
          <w:rFonts w:ascii="Microsoft Yi Baiti" w:eastAsia="Microsoft Yi Baiti" w:hAnsi="Microsoft Yi Baiti" w:cs="Calibri"/>
          <w:b/>
          <w:sz w:val="20"/>
          <w:szCs w:val="20"/>
          <w:highlight w:val="yellow"/>
        </w:rPr>
      </w:pPr>
    </w:p>
    <w:p w14:paraId="5F333588" w14:textId="3F448902" w:rsidR="00472377" w:rsidRPr="00472377" w:rsidRDefault="00472377" w:rsidP="00472377">
      <w:pPr>
        <w:pStyle w:val="Prrafodelista"/>
        <w:numPr>
          <w:ilvl w:val="0"/>
          <w:numId w:val="11"/>
        </w:numPr>
        <w:ind w:left="540" w:hanging="357"/>
        <w:jc w:val="both"/>
        <w:rPr>
          <w:rFonts w:ascii="Microsoft Yi Baiti" w:eastAsia="Microsoft Yi Baiti" w:hAnsi="Microsoft Yi Baiti" w:cs="Arial"/>
          <w:i/>
          <w:noProof/>
          <w:sz w:val="20"/>
          <w:szCs w:val="20"/>
        </w:rPr>
      </w:pPr>
      <w:r w:rsidRPr="00472377">
        <w:rPr>
          <w:rFonts w:ascii="Microsoft Yi Baiti" w:eastAsia="Microsoft Yi Baiti" w:hAnsi="Microsoft Yi Baiti" w:cs="Arial" w:hint="eastAsia"/>
          <w:color w:val="000000" w:themeColor="text1"/>
          <w:sz w:val="20"/>
          <w:szCs w:val="20"/>
        </w:rPr>
        <w:t xml:space="preserve">En el </w:t>
      </w:r>
      <w:r w:rsidRPr="00472377">
        <w:rPr>
          <w:rFonts w:ascii="Microsoft Yi Baiti" w:eastAsia="Microsoft Yi Baiti" w:hAnsi="Microsoft Yi Baiti" w:cs="Arial"/>
          <w:b/>
          <w:color w:val="000000" w:themeColor="text1"/>
          <w:sz w:val="20"/>
          <w:szCs w:val="20"/>
        </w:rPr>
        <w:t xml:space="preserve">Anexo 30. </w:t>
      </w:r>
      <w:r w:rsidRPr="00472377">
        <w:rPr>
          <w:rFonts w:ascii="Microsoft Yi Baiti" w:eastAsia="Microsoft Yi Baiti" w:hAnsi="Microsoft Yi Baiti" w:cs="Arial"/>
          <w:i/>
          <w:noProof/>
          <w:sz w:val="20"/>
          <w:szCs w:val="20"/>
        </w:rPr>
        <w:t>Catálogo de conceptos. - Conteniendo descripción detallada, unidades de medición, cantidades de trabajo, precios unitarios con número y letra e importes por partida, subpartida, concepto y del total de la propuesta. Este documento formará el presupuesto de la obra que servirá para formalizar el contrato correspondiente.  (Original)</w:t>
      </w:r>
      <w:r>
        <w:rPr>
          <w:rFonts w:ascii="Microsoft Yi Baiti" w:eastAsia="Microsoft Yi Baiti" w:hAnsi="Microsoft Yi Baiti" w:cs="Arial"/>
          <w:i/>
          <w:noProof/>
          <w:sz w:val="20"/>
          <w:szCs w:val="20"/>
        </w:rPr>
        <w:t>…</w:t>
      </w:r>
    </w:p>
    <w:p w14:paraId="6410AF81" w14:textId="77777777" w:rsidR="00472377" w:rsidRDefault="00472377" w:rsidP="00472377">
      <w:pPr>
        <w:ind w:left="540"/>
        <w:jc w:val="both"/>
        <w:rPr>
          <w:rFonts w:ascii="Microsoft Yi Baiti" w:eastAsia="Microsoft Yi Baiti" w:hAnsi="Microsoft Yi Baiti" w:cs="Arial"/>
          <w:i/>
          <w:noProof/>
          <w:sz w:val="20"/>
          <w:szCs w:val="20"/>
        </w:rPr>
      </w:pPr>
    </w:p>
    <w:p w14:paraId="0410FC2D" w14:textId="06A9479B" w:rsidR="00472377" w:rsidRDefault="00472377" w:rsidP="00472377">
      <w:pPr>
        <w:ind w:left="540"/>
        <w:jc w:val="both"/>
        <w:rPr>
          <w:rFonts w:ascii="Microsoft Yi Baiti" w:eastAsia="Microsoft Yi Baiti" w:hAnsi="Microsoft Yi Baiti" w:cs="Arial"/>
          <w:b/>
          <w:bCs/>
          <w:iCs/>
          <w:noProof/>
          <w:sz w:val="20"/>
          <w:szCs w:val="20"/>
        </w:rPr>
      </w:pPr>
      <w:r w:rsidRPr="00472377">
        <w:rPr>
          <w:rFonts w:ascii="Microsoft Yi Baiti" w:eastAsia="Microsoft Yi Baiti" w:hAnsi="Microsoft Yi Baiti" w:cs="Arial"/>
          <w:i/>
          <w:noProof/>
          <w:sz w:val="20"/>
          <w:szCs w:val="20"/>
        </w:rPr>
        <w:t>El licitante adicionalmente deberá anexar por separado los catálogos de conceptos por cada partida (guarniciones, banquetas y pavimento) que integra la obra, especificado fechas de inicio y termino, dentro del periodo establecido en las bases de licitación</w:t>
      </w:r>
      <w:r>
        <w:rPr>
          <w:rFonts w:ascii="Microsoft Yi Baiti" w:eastAsia="Microsoft Yi Baiti" w:hAnsi="Microsoft Yi Baiti" w:cs="Arial"/>
          <w:i/>
          <w:noProof/>
          <w:sz w:val="20"/>
          <w:szCs w:val="20"/>
        </w:rPr>
        <w:t xml:space="preserve">. </w:t>
      </w:r>
      <w:r>
        <w:rPr>
          <w:rFonts w:ascii="Microsoft Yi Baiti" w:eastAsia="Microsoft Yi Baiti" w:hAnsi="Microsoft Yi Baiti" w:cs="Arial"/>
          <w:b/>
          <w:bCs/>
          <w:iCs/>
          <w:noProof/>
          <w:sz w:val="20"/>
          <w:szCs w:val="20"/>
        </w:rPr>
        <w:t>La empresa omite anexar los catálogos por cada partida que integra la obra (guarniciones</w:t>
      </w:r>
      <w:r w:rsidR="007D2AAF">
        <w:rPr>
          <w:rFonts w:ascii="Microsoft Yi Baiti" w:eastAsia="Microsoft Yi Baiti" w:hAnsi="Microsoft Yi Baiti" w:cs="Arial"/>
          <w:b/>
          <w:bCs/>
          <w:iCs/>
          <w:noProof/>
          <w:sz w:val="20"/>
          <w:szCs w:val="20"/>
        </w:rPr>
        <w:t>,</w:t>
      </w:r>
      <w:r>
        <w:rPr>
          <w:rFonts w:ascii="Microsoft Yi Baiti" w:eastAsia="Microsoft Yi Baiti" w:hAnsi="Microsoft Yi Baiti" w:cs="Arial"/>
          <w:b/>
          <w:bCs/>
          <w:iCs/>
          <w:noProof/>
          <w:sz w:val="20"/>
          <w:szCs w:val="20"/>
        </w:rPr>
        <w:t xml:space="preserve"> </w:t>
      </w:r>
      <w:r w:rsidR="007D2AAF">
        <w:rPr>
          <w:rFonts w:ascii="Microsoft Yi Baiti" w:eastAsia="Microsoft Yi Baiti" w:hAnsi="Microsoft Yi Baiti" w:cs="Arial"/>
          <w:b/>
          <w:bCs/>
          <w:iCs/>
          <w:noProof/>
          <w:sz w:val="20"/>
          <w:szCs w:val="20"/>
        </w:rPr>
        <w:t>b</w:t>
      </w:r>
      <w:r>
        <w:rPr>
          <w:rFonts w:ascii="Microsoft Yi Baiti" w:eastAsia="Microsoft Yi Baiti" w:hAnsi="Microsoft Yi Baiti" w:cs="Arial"/>
          <w:b/>
          <w:bCs/>
          <w:iCs/>
          <w:noProof/>
          <w:sz w:val="20"/>
          <w:szCs w:val="20"/>
        </w:rPr>
        <w:t>anquetes y pavimento) como se solicita en el anexo.</w:t>
      </w:r>
    </w:p>
    <w:p w14:paraId="0CE465EE" w14:textId="77777777" w:rsidR="00472377" w:rsidRDefault="00472377" w:rsidP="00472377">
      <w:pPr>
        <w:jc w:val="both"/>
        <w:rPr>
          <w:rFonts w:ascii="Microsoft Yi Baiti" w:eastAsia="Microsoft Yi Baiti" w:hAnsi="Microsoft Yi Baiti" w:cs="Arial"/>
          <w:i/>
          <w:noProof/>
          <w:sz w:val="20"/>
          <w:szCs w:val="20"/>
        </w:rPr>
      </w:pPr>
    </w:p>
    <w:p w14:paraId="10CB9F3E" w14:textId="77777777" w:rsidR="00472377" w:rsidRDefault="00472377" w:rsidP="00472377">
      <w:pPr>
        <w:pStyle w:val="Prrafodelista"/>
        <w:numPr>
          <w:ilvl w:val="0"/>
          <w:numId w:val="11"/>
        </w:numPr>
        <w:ind w:left="540" w:hanging="357"/>
        <w:jc w:val="both"/>
        <w:rPr>
          <w:rFonts w:ascii="Microsoft Yi Baiti" w:eastAsia="Microsoft Yi Baiti" w:hAnsi="Microsoft Yi Baiti" w:cs="Arial"/>
          <w:i/>
          <w:noProof/>
          <w:sz w:val="20"/>
          <w:szCs w:val="20"/>
        </w:rPr>
      </w:pPr>
      <w:r w:rsidRPr="00472377">
        <w:rPr>
          <w:rFonts w:ascii="Microsoft Yi Baiti" w:eastAsia="Microsoft Yi Baiti" w:hAnsi="Microsoft Yi Baiti" w:cs="Arial" w:hint="eastAsia"/>
          <w:color w:val="000000" w:themeColor="text1"/>
          <w:sz w:val="20"/>
          <w:szCs w:val="20"/>
        </w:rPr>
        <w:t xml:space="preserve">En el </w:t>
      </w:r>
      <w:r w:rsidRPr="00472377">
        <w:rPr>
          <w:rFonts w:ascii="Microsoft Yi Baiti" w:eastAsia="Microsoft Yi Baiti" w:hAnsi="Microsoft Yi Baiti" w:cs="Arial"/>
          <w:b/>
          <w:color w:val="000000" w:themeColor="text1"/>
          <w:sz w:val="20"/>
          <w:szCs w:val="20"/>
        </w:rPr>
        <w:t xml:space="preserve">Anexo 31. </w:t>
      </w:r>
      <w:r w:rsidRPr="00472377">
        <w:rPr>
          <w:rFonts w:ascii="Microsoft Yi Baiti" w:eastAsia="Microsoft Yi Baiti" w:hAnsi="Microsoft Yi Baiti" w:cs="Arial"/>
          <w:i/>
          <w:noProof/>
          <w:sz w:val="20"/>
          <w:szCs w:val="20"/>
        </w:rPr>
        <w:t>Programa de erogaciones de la ejecución general de los trabajos.- Calendarizado y cuantificado mensualmente (incluir barras), dividido en conceptos de trabajo (según ANEXO 30) con descripción completa y detallada, con volúmenes mensuales de cada concepto de obra, importe mensual por cada concepto de obra, porcentaje mensual de cada concepto de obra expresado en número y diagrama de barras, debiendo existir congruencia con los programas presentados en la etapa técnica, así como los de mano de obra, maquinaria, materiales y personal profesional técnico, administrativo y de servicio encargado de la supervisión, dirección y administración de los trabajos. El participante deberá presentar el ANEXO 31 tal como lo estipulan estas bases de Licitación y los formatos de la guía de llenado ya que este forma parte integrante de la propuesta económica a evaluar.</w:t>
      </w:r>
      <w:r>
        <w:rPr>
          <w:rFonts w:ascii="Microsoft Yi Baiti" w:eastAsia="Microsoft Yi Baiti" w:hAnsi="Microsoft Yi Baiti" w:cs="Arial"/>
          <w:i/>
          <w:noProof/>
          <w:sz w:val="20"/>
          <w:szCs w:val="20"/>
        </w:rPr>
        <w:t xml:space="preserve"> </w:t>
      </w:r>
      <w:r w:rsidRPr="00472377">
        <w:rPr>
          <w:rFonts w:ascii="Microsoft Yi Baiti" w:eastAsia="Microsoft Yi Baiti" w:hAnsi="Microsoft Yi Baiti" w:cs="Arial"/>
          <w:i/>
          <w:noProof/>
          <w:sz w:val="20"/>
          <w:szCs w:val="20"/>
        </w:rPr>
        <w:t>(Original)</w:t>
      </w:r>
    </w:p>
    <w:p w14:paraId="7CCFF6C6" w14:textId="25C850AC" w:rsidR="00472377" w:rsidRPr="00472377" w:rsidRDefault="00472377" w:rsidP="00472377">
      <w:pPr>
        <w:pStyle w:val="Prrafodelista"/>
        <w:ind w:left="540"/>
        <w:jc w:val="both"/>
        <w:rPr>
          <w:rFonts w:ascii="Microsoft Yi Baiti" w:eastAsia="Microsoft Yi Baiti" w:hAnsi="Microsoft Yi Baiti" w:cs="Arial"/>
          <w:i/>
          <w:noProof/>
          <w:sz w:val="20"/>
          <w:szCs w:val="20"/>
        </w:rPr>
      </w:pPr>
      <w:r w:rsidRPr="00472377">
        <w:rPr>
          <w:rFonts w:ascii="Microsoft Yi Baiti" w:eastAsia="Microsoft Yi Baiti" w:hAnsi="Microsoft Yi Baiti" w:cs="Arial"/>
          <w:i/>
          <w:noProof/>
          <w:sz w:val="20"/>
          <w:szCs w:val="20"/>
        </w:rPr>
        <w:t>.</w:t>
      </w:r>
    </w:p>
    <w:p w14:paraId="12CD9234" w14:textId="38F1483B" w:rsidR="00472377" w:rsidRDefault="00472377" w:rsidP="00472377">
      <w:pPr>
        <w:ind w:left="540"/>
        <w:jc w:val="both"/>
        <w:rPr>
          <w:rFonts w:ascii="Microsoft Yi Baiti" w:eastAsia="Microsoft Yi Baiti" w:hAnsi="Microsoft Yi Baiti" w:cs="Arial"/>
          <w:b/>
          <w:bCs/>
          <w:iCs/>
          <w:noProof/>
          <w:sz w:val="20"/>
          <w:szCs w:val="20"/>
        </w:rPr>
      </w:pPr>
      <w:r w:rsidRPr="00472377">
        <w:rPr>
          <w:rFonts w:ascii="Microsoft Yi Baiti" w:eastAsia="Microsoft Yi Baiti" w:hAnsi="Microsoft Yi Baiti" w:cs="Arial"/>
          <w:i/>
          <w:noProof/>
          <w:sz w:val="20"/>
        </w:rPr>
        <w:t>El licitante adicionalmente deberá anexar por separado los programas de erogaciones general de los trabajos por cada partida (guarniciones, banquetas y pavimento) que integra la obra, especificado fechas de inicio y termino, dentro del periodo establecido en las bases de licitación.</w:t>
      </w:r>
      <w:r>
        <w:rPr>
          <w:rFonts w:ascii="Microsoft Yi Baiti" w:eastAsia="Microsoft Yi Baiti" w:hAnsi="Microsoft Yi Baiti" w:cs="Arial"/>
          <w:i/>
          <w:noProof/>
          <w:sz w:val="20"/>
        </w:rPr>
        <w:t xml:space="preserve"> </w:t>
      </w:r>
      <w:r>
        <w:rPr>
          <w:rFonts w:ascii="Microsoft Yi Baiti" w:eastAsia="Microsoft Yi Baiti" w:hAnsi="Microsoft Yi Baiti" w:cs="Arial"/>
          <w:b/>
          <w:bCs/>
          <w:iCs/>
          <w:noProof/>
          <w:sz w:val="20"/>
          <w:szCs w:val="20"/>
        </w:rPr>
        <w:t xml:space="preserve">La empresa omite anexar los </w:t>
      </w:r>
      <w:r w:rsidR="00672A05">
        <w:rPr>
          <w:rFonts w:ascii="Microsoft Yi Baiti" w:eastAsia="Microsoft Yi Baiti" w:hAnsi="Microsoft Yi Baiti" w:cs="Arial"/>
          <w:b/>
          <w:bCs/>
          <w:iCs/>
          <w:noProof/>
          <w:sz w:val="20"/>
          <w:szCs w:val="20"/>
        </w:rPr>
        <w:t>programas</w:t>
      </w:r>
      <w:r>
        <w:rPr>
          <w:rFonts w:ascii="Microsoft Yi Baiti" w:eastAsia="Microsoft Yi Baiti" w:hAnsi="Microsoft Yi Baiti" w:cs="Arial"/>
          <w:b/>
          <w:bCs/>
          <w:iCs/>
          <w:noProof/>
          <w:sz w:val="20"/>
          <w:szCs w:val="20"/>
        </w:rPr>
        <w:t xml:space="preserve"> por cada partida que integra la obra (guarniciones</w:t>
      </w:r>
      <w:r w:rsidR="007D2AAF">
        <w:rPr>
          <w:rFonts w:ascii="Microsoft Yi Baiti" w:eastAsia="Microsoft Yi Baiti" w:hAnsi="Microsoft Yi Baiti" w:cs="Arial"/>
          <w:b/>
          <w:bCs/>
          <w:iCs/>
          <w:noProof/>
          <w:sz w:val="20"/>
          <w:szCs w:val="20"/>
        </w:rPr>
        <w:t>, b</w:t>
      </w:r>
      <w:r>
        <w:rPr>
          <w:rFonts w:ascii="Microsoft Yi Baiti" w:eastAsia="Microsoft Yi Baiti" w:hAnsi="Microsoft Yi Baiti" w:cs="Arial"/>
          <w:b/>
          <w:bCs/>
          <w:iCs/>
          <w:noProof/>
          <w:sz w:val="20"/>
          <w:szCs w:val="20"/>
        </w:rPr>
        <w:t>anquetes y pavimento) como se solicita en el anexo.</w:t>
      </w:r>
    </w:p>
    <w:p w14:paraId="513AF779" w14:textId="736E88BD" w:rsidR="00472377" w:rsidRPr="00472377" w:rsidRDefault="00472377" w:rsidP="00472377">
      <w:pPr>
        <w:pStyle w:val="INCISO"/>
        <w:tabs>
          <w:tab w:val="clear" w:pos="1152"/>
          <w:tab w:val="left" w:pos="1440"/>
        </w:tabs>
        <w:spacing w:after="0" w:line="240" w:lineRule="auto"/>
        <w:ind w:left="567" w:firstLine="0"/>
        <w:rPr>
          <w:rFonts w:ascii="Microsoft Yi Baiti" w:eastAsia="Microsoft Yi Baiti" w:hAnsi="Microsoft Yi Baiti" w:cs="Arial"/>
          <w:i/>
          <w:noProof/>
          <w:sz w:val="20"/>
          <w:lang w:val="es-MX" w:eastAsia="en-US"/>
        </w:rPr>
      </w:pPr>
    </w:p>
    <w:p w14:paraId="6822A17F" w14:textId="77777777" w:rsidR="00672A05" w:rsidRPr="002E783F" w:rsidRDefault="00672A05" w:rsidP="00672A05">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“Causas por las que se desecharán las propuestas</w:t>
      </w:r>
      <w:r>
        <w:rPr>
          <w:rFonts w:ascii="Microsoft Yi Baiti" w:eastAsia="Microsoft Yi Baiti" w:hAnsi="Microsoft Yi Baiti" w:cs="Arial"/>
          <w:sz w:val="20"/>
          <w:szCs w:val="20"/>
        </w:rPr>
        <w:t xml:space="preserve"> durante la evaluación y análisis detallado</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139A75E8" w14:textId="77777777" w:rsidR="00672A05" w:rsidRPr="002E783F" w:rsidRDefault="00672A05" w:rsidP="00672A05">
      <w:pPr>
        <w:jc w:val="both"/>
        <w:rPr>
          <w:rFonts w:ascii="Microsoft Yi Baiti" w:eastAsia="Microsoft Yi Baiti" w:hAnsi="Microsoft Yi Baiti" w:cs="Arial"/>
          <w:b/>
          <w:sz w:val="20"/>
          <w:szCs w:val="20"/>
        </w:rPr>
      </w:pPr>
    </w:p>
    <w:p w14:paraId="27AA06EC" w14:textId="77777777" w:rsidR="00672A05" w:rsidRPr="002E783F" w:rsidRDefault="00672A05" w:rsidP="00672A05">
      <w:pPr>
        <w:numPr>
          <w:ilvl w:val="0"/>
          <w:numId w:val="13"/>
        </w:numPr>
        <w:tabs>
          <w:tab w:val="clear" w:pos="2340"/>
          <w:tab w:val="left" w:pos="0"/>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40D843B5" w14:textId="77777777" w:rsidR="00672A05" w:rsidRDefault="00672A05" w:rsidP="00672A05">
      <w:pPr>
        <w:tabs>
          <w:tab w:val="left" w:pos="0"/>
          <w:tab w:val="num" w:pos="993"/>
        </w:tabs>
        <w:ind w:left="993"/>
        <w:jc w:val="both"/>
        <w:rPr>
          <w:rFonts w:ascii="Microsoft Yi Baiti" w:eastAsia="Microsoft Yi Baiti" w:hAnsi="Microsoft Yi Baiti" w:cs="Arial"/>
          <w:i/>
          <w:color w:val="000000" w:themeColor="text1"/>
          <w:sz w:val="20"/>
          <w:szCs w:val="20"/>
        </w:rPr>
      </w:pPr>
    </w:p>
    <w:p w14:paraId="43AA4488" w14:textId="77777777" w:rsidR="00672A05" w:rsidRDefault="00672A05" w:rsidP="00672A05">
      <w:pPr>
        <w:numPr>
          <w:ilvl w:val="0"/>
          <w:numId w:val="14"/>
        </w:numPr>
        <w:tabs>
          <w:tab w:val="left" w:pos="0"/>
          <w:tab w:val="left" w:pos="993"/>
        </w:tabs>
        <w:ind w:hanging="1631"/>
        <w:jc w:val="both"/>
        <w:rPr>
          <w:rFonts w:ascii="Microsoft Yi Baiti" w:eastAsia="Microsoft Yi Baiti" w:hAnsi="Microsoft Yi Baiti" w:cs="Arial"/>
          <w:i/>
          <w:sz w:val="20"/>
          <w:szCs w:val="20"/>
        </w:rPr>
      </w:pPr>
      <w:r w:rsidRPr="00B74CE3">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7613DDB6" w14:textId="77777777" w:rsidR="00672A05" w:rsidRDefault="00672A05" w:rsidP="00672A05">
      <w:pPr>
        <w:tabs>
          <w:tab w:val="left" w:pos="0"/>
          <w:tab w:val="left" w:pos="993"/>
        </w:tabs>
        <w:jc w:val="both"/>
        <w:rPr>
          <w:rFonts w:ascii="Microsoft Yi Baiti" w:eastAsia="Microsoft Yi Baiti" w:hAnsi="Microsoft Yi Baiti" w:cs="Arial"/>
          <w:i/>
          <w:sz w:val="20"/>
          <w:szCs w:val="20"/>
        </w:rPr>
      </w:pPr>
    </w:p>
    <w:p w14:paraId="732D73D1" w14:textId="77777777" w:rsidR="00672A05" w:rsidRPr="00784D7E" w:rsidRDefault="00672A05" w:rsidP="00672A05">
      <w:pPr>
        <w:numPr>
          <w:ilvl w:val="0"/>
          <w:numId w:val="15"/>
        </w:numPr>
        <w:tabs>
          <w:tab w:val="left" w:pos="0"/>
          <w:tab w:val="left" w:pos="1620"/>
          <w:tab w:val="num" w:pos="2268"/>
        </w:tabs>
        <w:ind w:left="993" w:hanging="284"/>
        <w:jc w:val="both"/>
        <w:rPr>
          <w:rFonts w:ascii="Microsoft Yi Baiti" w:eastAsia="Microsoft Yi Baiti" w:hAnsi="Microsoft Yi Baiti" w:cs="Calibri"/>
          <w:b/>
          <w:sz w:val="20"/>
          <w:szCs w:val="20"/>
        </w:rPr>
      </w:pPr>
      <w:r w:rsidRPr="00784D7E">
        <w:rPr>
          <w:rFonts w:ascii="Microsoft Yi Baiti" w:eastAsia="Microsoft Yi Baiti" w:hAnsi="Microsoft Yi Baiti" w:cs="Arial"/>
          <w:i/>
          <w:color w:val="000000" w:themeColor="text1"/>
          <w:sz w:val="20"/>
          <w:szCs w:val="20"/>
        </w:rPr>
        <w:t>El no considerar los puntos establecidos en los indirectos, así como el no apegarse a los establecido al análisis de precios unitarios, financiamiento y utilidad plasmado en La Ley de Obras Públicas y Servicios Relacionados con el Estado de Oaxaca.</w:t>
      </w:r>
    </w:p>
    <w:p w14:paraId="31C11DED" w14:textId="77777777" w:rsidR="00672A05" w:rsidRPr="00A433B4" w:rsidRDefault="00672A05" w:rsidP="00672A05">
      <w:pPr>
        <w:jc w:val="both"/>
        <w:rPr>
          <w:rFonts w:ascii="Microsoft Yi Baiti" w:eastAsia="Microsoft Yi Baiti" w:hAnsi="Microsoft Yi Baiti" w:cs="Calibri"/>
          <w:b/>
          <w:sz w:val="20"/>
          <w:szCs w:val="20"/>
          <w:highlight w:val="yellow"/>
        </w:rPr>
      </w:pPr>
    </w:p>
    <w:p w14:paraId="0EE9D9CB" w14:textId="77777777" w:rsidR="00472377" w:rsidRDefault="00472377" w:rsidP="00472377">
      <w:pPr>
        <w:jc w:val="both"/>
        <w:rPr>
          <w:rFonts w:ascii="Microsoft Yi Baiti" w:eastAsia="Microsoft Yi Baiti" w:hAnsi="Microsoft Yi Baiti" w:cs="Arial"/>
          <w:i/>
          <w:noProof/>
          <w:sz w:val="20"/>
          <w:szCs w:val="20"/>
        </w:rPr>
      </w:pPr>
    </w:p>
    <w:p w14:paraId="78FD032C" w14:textId="2838322E" w:rsidR="00472377" w:rsidRPr="00472377" w:rsidRDefault="00472377" w:rsidP="00472377">
      <w:pPr>
        <w:jc w:val="both"/>
        <w:rPr>
          <w:rFonts w:ascii="Microsoft Yi Baiti" w:eastAsia="Microsoft Yi Baiti" w:hAnsi="Microsoft Yi Baiti" w:cs="Arial"/>
          <w:b/>
          <w:bCs/>
          <w:iCs/>
          <w:noProof/>
          <w:sz w:val="20"/>
          <w:szCs w:val="20"/>
        </w:rPr>
      </w:pPr>
      <w:r>
        <w:rPr>
          <w:rFonts w:ascii="Microsoft Yi Baiti" w:eastAsia="Microsoft Yi Baiti" w:hAnsi="Microsoft Yi Baiti" w:cs="Arial"/>
          <w:i/>
          <w:noProof/>
          <w:sz w:val="20"/>
          <w:szCs w:val="20"/>
        </w:rPr>
        <w:t xml:space="preserve"> </w:t>
      </w:r>
    </w:p>
    <w:p w14:paraId="1842F7B7" w14:textId="782CF910" w:rsidR="00057AB9" w:rsidRPr="00A57C83" w:rsidRDefault="00057AB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lastRenderedPageBreak/>
        <w:t>El análisis de la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sidRPr="00A57C83">
        <w:rPr>
          <w:rFonts w:ascii="Microsoft Yi Baiti" w:eastAsia="Microsoft Yi Baiti" w:hAnsi="Microsoft Yi Baiti" w:cs="Calibri"/>
          <w:sz w:val="20"/>
          <w:szCs w:val="20"/>
        </w:rPr>
        <w:t>proposici</w:t>
      </w:r>
      <w:r>
        <w:rPr>
          <w:rFonts w:ascii="Microsoft Yi Baiti" w:eastAsia="Microsoft Yi Baiti" w:hAnsi="Microsoft Yi Baiti" w:cs="Calibri"/>
          <w:sz w:val="20"/>
          <w:szCs w:val="20"/>
        </w:rPr>
        <w:t>o</w:t>
      </w:r>
      <w:r w:rsidRPr="00A57C83">
        <w:rPr>
          <w:rFonts w:ascii="Microsoft Yi Baiti" w:eastAsia="Microsoft Yi Baiti" w:hAnsi="Microsoft Yi Baiti" w:cs="Calibri"/>
          <w:sz w:val="20"/>
          <w:szCs w:val="20"/>
        </w:rPr>
        <w:t>n</w:t>
      </w:r>
      <w:r>
        <w:rPr>
          <w:rFonts w:ascii="Microsoft Yi Baiti" w:eastAsia="Microsoft Yi Baiti" w:hAnsi="Microsoft Yi Baiti" w:cs="Calibri"/>
          <w:sz w:val="20"/>
          <w:szCs w:val="20"/>
        </w:rPr>
        <w:t>e</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económica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5C25E6B8" w14:textId="77777777" w:rsidR="00057AB9" w:rsidRPr="00A57C83" w:rsidRDefault="00057AB9" w:rsidP="00450E46">
      <w:pPr>
        <w:jc w:val="both"/>
        <w:rPr>
          <w:rFonts w:ascii="Microsoft Yi Baiti" w:eastAsia="Microsoft Yi Baiti" w:hAnsi="Microsoft Yi Baiti" w:cs="Calibri"/>
          <w:sz w:val="20"/>
          <w:szCs w:val="20"/>
        </w:rPr>
      </w:pPr>
    </w:p>
    <w:p w14:paraId="3511065F" w14:textId="22C8CBBC" w:rsidR="00057AB9" w:rsidRPr="00A57C83" w:rsidRDefault="00057AB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Los criterios que se utilizaron para la evaluación de la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692E4912" w14:textId="77777777" w:rsidR="00057AB9" w:rsidRPr="00A57C83" w:rsidRDefault="00057AB9" w:rsidP="00450E46">
      <w:pPr>
        <w:jc w:val="both"/>
        <w:rPr>
          <w:rFonts w:ascii="Microsoft Yi Baiti" w:eastAsia="Microsoft Yi Baiti" w:hAnsi="Microsoft Yi Baiti" w:cs="Calibri"/>
          <w:sz w:val="20"/>
          <w:szCs w:val="20"/>
        </w:rPr>
      </w:pPr>
    </w:p>
    <w:p w14:paraId="2FB61A39" w14:textId="6E6137D1" w:rsidR="00057AB9" w:rsidRPr="00A57C83" w:rsidRDefault="00057AB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2D4C51">
        <w:rPr>
          <w:rFonts w:ascii="Microsoft Yi Baiti" w:eastAsia="Microsoft Yi Baiti" w:hAnsi="Microsoft Yi Baiti" w:cs="Arial"/>
          <w:b/>
          <w:noProof/>
          <w:color w:val="0000CC"/>
          <w:sz w:val="20"/>
          <w:szCs w:val="20"/>
        </w:rPr>
        <w:t>Megaconstrucciones y Edificaciones Aquimma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026CF49C" w14:textId="77777777" w:rsidR="00057AB9" w:rsidRDefault="00057AB9" w:rsidP="00450E46">
      <w:pPr>
        <w:jc w:val="both"/>
        <w:rPr>
          <w:rFonts w:ascii="Microsoft Yi Baiti" w:eastAsia="Microsoft Yi Baiti" w:hAnsi="Microsoft Yi Baiti" w:cs="Calibri"/>
          <w:b/>
          <w:sz w:val="20"/>
          <w:szCs w:val="20"/>
        </w:rPr>
      </w:pPr>
    </w:p>
    <w:p w14:paraId="7818B8A6" w14:textId="22A72CC3" w:rsidR="00057AB9" w:rsidRPr="00A57C83" w:rsidRDefault="00057AB9"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67709E21" w14:textId="77777777" w:rsidR="00057AB9" w:rsidRPr="00A57C83" w:rsidRDefault="00057AB9" w:rsidP="00450E46">
      <w:pPr>
        <w:jc w:val="both"/>
        <w:rPr>
          <w:rFonts w:ascii="Microsoft Yi Baiti" w:eastAsia="Microsoft Yi Baiti" w:hAnsi="Microsoft Yi Baiti" w:cs="Calibri"/>
          <w:b/>
          <w:sz w:val="20"/>
          <w:szCs w:val="20"/>
        </w:rPr>
      </w:pPr>
    </w:p>
    <w:p w14:paraId="666F527E" w14:textId="77777777" w:rsidR="00057AB9" w:rsidRPr="00A57C83" w:rsidRDefault="00057AB9"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2D4C51">
        <w:rPr>
          <w:rFonts w:ascii="Microsoft Yi Baiti" w:eastAsia="Microsoft Yi Baiti" w:hAnsi="Microsoft Yi Baiti" w:cs="Calibri"/>
          <w:b/>
          <w:noProof/>
          <w:color w:val="0000CC"/>
          <w:sz w:val="20"/>
          <w:szCs w:val="20"/>
        </w:rPr>
        <w:t>LPE/SOPDU/DCSCOP/045/2023</w:t>
      </w:r>
      <w:r w:rsidRPr="00A57C83">
        <w:rPr>
          <w:rFonts w:ascii="Microsoft Yi Baiti" w:eastAsia="Microsoft Yi Baiti" w:hAnsi="Microsoft Yi Baiti" w:cs="Calibri"/>
          <w:b/>
          <w:noProof/>
          <w:color w:val="0000CC"/>
          <w:sz w:val="20"/>
          <w:szCs w:val="20"/>
        </w:rPr>
        <w:t>.</w:t>
      </w:r>
    </w:p>
    <w:p w14:paraId="57BCAB4D" w14:textId="77777777" w:rsidR="00057AB9" w:rsidRPr="00A57C83" w:rsidRDefault="00057AB9" w:rsidP="00F31040">
      <w:pPr>
        <w:jc w:val="both"/>
        <w:rPr>
          <w:rFonts w:ascii="Microsoft Yi Baiti" w:eastAsia="Microsoft Yi Baiti" w:hAnsi="Microsoft Yi Baiti" w:cs="Calibri"/>
          <w:b/>
          <w:noProof/>
          <w:color w:val="0000CC"/>
          <w:sz w:val="20"/>
          <w:szCs w:val="20"/>
        </w:rPr>
      </w:pPr>
    </w:p>
    <w:p w14:paraId="7C0488A7" w14:textId="69135DC1" w:rsidR="00057AB9" w:rsidRPr="00A57C83" w:rsidRDefault="00057AB9"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2D4C51">
        <w:rPr>
          <w:rFonts w:ascii="Microsoft Yi Baiti" w:eastAsia="Microsoft Yi Baiti" w:hAnsi="Microsoft Yi Baiti" w:cs="Arial"/>
          <w:b/>
          <w:noProof/>
          <w:color w:val="0000CC"/>
          <w:sz w:val="20"/>
          <w:szCs w:val="20"/>
        </w:rPr>
        <w:t>Megaconstrucciones y Edificaciones Aquimma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057AB9">
        <w:rPr>
          <w:rFonts w:ascii="Microsoft Yi Baiti" w:eastAsia="Microsoft Yi Baiti" w:hAnsi="Microsoft Yi Baiti" w:cs="Calibri"/>
          <w:b/>
          <w:bCs/>
          <w:noProof/>
          <w:color w:val="0000CC"/>
          <w:sz w:val="20"/>
          <w:szCs w:val="20"/>
        </w:rPr>
        <w:t>Rehabilitación de pavimento con concreto hidráulico Cabecera Municipal, calle Margaritas.</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1069C4" w:rsidRPr="003A0295">
        <w:rPr>
          <w:rFonts w:ascii="Microsoft Yi Baiti" w:eastAsia="Microsoft Yi Baiti" w:hAnsi="Microsoft Yi Baiti" w:cs="Arial"/>
          <w:b/>
          <w:color w:val="0000CC"/>
          <w:sz w:val="20"/>
          <w:szCs w:val="20"/>
        </w:rPr>
        <w:t>$</w:t>
      </w:r>
      <w:r w:rsidR="001069C4">
        <w:rPr>
          <w:rFonts w:ascii="Microsoft Yi Baiti" w:eastAsia="Microsoft Yi Baiti" w:hAnsi="Microsoft Yi Baiti" w:cs="Arial"/>
          <w:b/>
          <w:color w:val="0000CC"/>
          <w:sz w:val="20"/>
          <w:szCs w:val="20"/>
        </w:rPr>
        <w:t>1,913,015.97</w:t>
      </w:r>
      <w:r w:rsidR="001069C4">
        <w:rPr>
          <w:rFonts w:ascii="Microsoft Yi Baiti" w:eastAsia="Microsoft Yi Baiti" w:hAnsi="Microsoft Yi Baiti" w:cs="Arial"/>
          <w:b/>
          <w:color w:val="0000CC"/>
          <w:sz w:val="20"/>
          <w:szCs w:val="20"/>
        </w:rPr>
        <w:t xml:space="preserve"> </w:t>
      </w:r>
      <w:r w:rsidR="001069C4" w:rsidRPr="003A0295">
        <w:rPr>
          <w:rFonts w:ascii="Microsoft Yi Baiti" w:eastAsia="Microsoft Yi Baiti" w:hAnsi="Microsoft Yi Baiti" w:cs="Arial"/>
          <w:b/>
          <w:color w:val="0000CC"/>
          <w:sz w:val="20"/>
          <w:szCs w:val="20"/>
        </w:rPr>
        <w:t>(</w:t>
      </w:r>
      <w:r w:rsidR="001069C4">
        <w:rPr>
          <w:rFonts w:ascii="Microsoft Yi Baiti" w:eastAsia="Microsoft Yi Baiti" w:hAnsi="Microsoft Yi Baiti" w:cs="Arial"/>
          <w:b/>
          <w:color w:val="0000CC"/>
          <w:sz w:val="20"/>
          <w:szCs w:val="20"/>
        </w:rPr>
        <w:t>UN MILLÓN NOVECIENTOS TRECE MIL QUINCE PESOS 97</w:t>
      </w:r>
      <w:r w:rsidR="001069C4" w:rsidRPr="003A0295">
        <w:rPr>
          <w:rFonts w:ascii="Microsoft Yi Baiti" w:eastAsia="Microsoft Yi Baiti" w:hAnsi="Microsoft Yi Baiti" w:cs="Arial"/>
          <w:b/>
          <w:color w:val="0000CC"/>
          <w:sz w:val="20"/>
          <w:szCs w:val="20"/>
        </w:rPr>
        <w:t>/100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Pr>
          <w:rFonts w:ascii="Microsoft Yi Baiti" w:eastAsia="Microsoft Yi Baiti" w:hAnsi="Microsoft Yi Baiti" w:cs="Calibri"/>
          <w:b/>
          <w:bCs/>
          <w:color w:val="0000CC"/>
          <w:sz w:val="20"/>
          <w:szCs w:val="20"/>
        </w:rPr>
        <w:t>60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54FB6D25" w14:textId="77777777" w:rsidR="00057AB9" w:rsidRPr="00A433B4" w:rsidRDefault="00057AB9" w:rsidP="00450E46">
      <w:pPr>
        <w:jc w:val="both"/>
        <w:rPr>
          <w:rFonts w:ascii="Microsoft Yi Baiti" w:eastAsia="Microsoft Yi Baiti" w:hAnsi="Microsoft Yi Baiti" w:cs="Calibri"/>
          <w:b/>
          <w:color w:val="0000CC"/>
          <w:sz w:val="20"/>
          <w:szCs w:val="20"/>
          <w:highlight w:val="yellow"/>
        </w:rPr>
      </w:pPr>
    </w:p>
    <w:p w14:paraId="4C9715A8" w14:textId="77777777" w:rsidR="00057AB9" w:rsidRPr="009C50EE" w:rsidRDefault="00057AB9"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5B26B97A" w14:textId="77777777" w:rsidR="00057AB9" w:rsidRPr="00A433B4" w:rsidRDefault="00057AB9" w:rsidP="00973C0D">
      <w:pPr>
        <w:jc w:val="both"/>
        <w:rPr>
          <w:rFonts w:ascii="Microsoft Yi Baiti" w:eastAsia="Microsoft Yi Baiti" w:hAnsi="Microsoft Yi Baiti" w:cs="Arial"/>
          <w:sz w:val="20"/>
          <w:szCs w:val="20"/>
          <w:highlight w:val="yellow"/>
        </w:rPr>
      </w:pPr>
    </w:p>
    <w:p w14:paraId="77A6694A" w14:textId="77777777" w:rsidR="00057AB9" w:rsidRPr="00B821DB" w:rsidRDefault="00057AB9"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46223245" w14:textId="77777777" w:rsidR="00057AB9" w:rsidRPr="00A433B4" w:rsidRDefault="00057AB9" w:rsidP="00973C0D">
      <w:pPr>
        <w:ind w:right="49"/>
        <w:jc w:val="both"/>
        <w:rPr>
          <w:rFonts w:ascii="Microsoft Yi Baiti" w:eastAsia="Microsoft Yi Baiti" w:hAnsi="Microsoft Yi Baiti" w:cs="Arial"/>
          <w:sz w:val="20"/>
          <w:szCs w:val="20"/>
          <w:highlight w:val="yellow"/>
        </w:rPr>
      </w:pPr>
    </w:p>
    <w:p w14:paraId="28EF5A9C" w14:textId="77777777" w:rsidR="00057AB9" w:rsidRPr="00B821DB" w:rsidRDefault="00057AB9"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0173C879" w14:textId="77777777" w:rsidR="00057AB9" w:rsidRPr="00A433B4" w:rsidRDefault="00057AB9" w:rsidP="00973C0D">
      <w:pPr>
        <w:jc w:val="both"/>
        <w:rPr>
          <w:rFonts w:ascii="Microsoft Yi Baiti" w:eastAsia="Microsoft Yi Baiti" w:hAnsi="Microsoft Yi Baiti"/>
          <w:iCs/>
          <w:sz w:val="20"/>
          <w:szCs w:val="20"/>
          <w:highlight w:val="yellow"/>
        </w:rPr>
      </w:pPr>
    </w:p>
    <w:p w14:paraId="51DE8D77" w14:textId="40A1A710" w:rsidR="00057AB9" w:rsidRPr="00B821DB" w:rsidRDefault="00057AB9"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19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10:00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61E60152" w14:textId="77777777" w:rsidR="00057AB9" w:rsidRPr="008F5DCB" w:rsidRDefault="00057AB9" w:rsidP="00457852">
      <w:pPr>
        <w:jc w:val="both"/>
        <w:rPr>
          <w:rFonts w:ascii="Microsoft Yi Baiti" w:eastAsia="Microsoft Yi Baiti" w:hAnsi="Microsoft Yi Baiti" w:cs="Calibri"/>
          <w:sz w:val="20"/>
          <w:szCs w:val="20"/>
        </w:rPr>
      </w:pPr>
    </w:p>
    <w:p w14:paraId="4FCD8C17" w14:textId="77777777" w:rsidR="00057AB9" w:rsidRPr="008F5DCB" w:rsidRDefault="00057AB9"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lastRenderedPageBreak/>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10:20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1B843E60" w14:textId="77777777" w:rsidR="00057AB9" w:rsidRPr="002F40F4" w:rsidRDefault="00057AB9" w:rsidP="0032732F">
      <w:pPr>
        <w:jc w:val="both"/>
        <w:rPr>
          <w:rFonts w:ascii="Microsoft Yi Baiti" w:eastAsia="Microsoft Yi Baiti" w:hAnsi="Microsoft Yi Baiti"/>
          <w:iCs/>
          <w:sz w:val="20"/>
          <w:szCs w:val="20"/>
        </w:rPr>
      </w:pPr>
    </w:p>
    <w:p w14:paraId="3B59B18E" w14:textId="77777777" w:rsidR="00057AB9" w:rsidRPr="00450784" w:rsidRDefault="00057AB9"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057AB9" w:rsidRPr="00450784" w14:paraId="465BC2D9" w14:textId="77777777" w:rsidTr="00636EF8">
        <w:trPr>
          <w:trHeight w:hRule="exact" w:val="420"/>
        </w:trPr>
        <w:tc>
          <w:tcPr>
            <w:tcW w:w="426" w:type="dxa"/>
            <w:shd w:val="clear" w:color="auto" w:fill="auto"/>
            <w:vAlign w:val="center"/>
          </w:tcPr>
          <w:p w14:paraId="7AFD75C4" w14:textId="77777777" w:rsidR="00057AB9" w:rsidRPr="00450784" w:rsidRDefault="00057AB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89BD098" w14:textId="77777777" w:rsidR="00057AB9" w:rsidRPr="00450784" w:rsidRDefault="00057AB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C9E42BE" w14:textId="77777777" w:rsidR="00057AB9" w:rsidRPr="00450784" w:rsidRDefault="00057AB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E733F9A" w14:textId="77777777" w:rsidR="00057AB9" w:rsidRPr="00450784" w:rsidRDefault="00057AB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057AB9" w:rsidRPr="00450784" w14:paraId="4506FE3B" w14:textId="77777777" w:rsidTr="00636EF8">
        <w:trPr>
          <w:trHeight w:val="469"/>
        </w:trPr>
        <w:tc>
          <w:tcPr>
            <w:tcW w:w="426" w:type="dxa"/>
            <w:shd w:val="clear" w:color="auto" w:fill="auto"/>
            <w:vAlign w:val="center"/>
          </w:tcPr>
          <w:p w14:paraId="494ED8BF" w14:textId="77777777" w:rsidR="00057AB9" w:rsidRPr="00450784" w:rsidRDefault="00057AB9"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0DDF006" w14:textId="77777777" w:rsidR="00057AB9" w:rsidRPr="00450784" w:rsidRDefault="00057AB9" w:rsidP="00636EF8">
            <w:pPr>
              <w:jc w:val="both"/>
              <w:rPr>
                <w:rFonts w:ascii="Microsoft Yi Baiti" w:eastAsia="Microsoft Yi Baiti" w:hAnsi="Microsoft Yi Baiti" w:cs="Arial"/>
                <w:b/>
                <w:color w:val="0000CC"/>
                <w:sz w:val="20"/>
                <w:szCs w:val="20"/>
              </w:rPr>
            </w:pPr>
            <w:r w:rsidRPr="002D4C51">
              <w:rPr>
                <w:rFonts w:ascii="Microsoft Yi Baiti" w:eastAsia="Microsoft Yi Baiti" w:hAnsi="Microsoft Yi Baiti" w:cs="Arial"/>
                <w:b/>
                <w:noProof/>
                <w:color w:val="0000CC"/>
                <w:sz w:val="20"/>
                <w:szCs w:val="20"/>
              </w:rPr>
              <w:t>Magro &amp; Magro Constructores Asociados S.A. de C.V.</w:t>
            </w:r>
          </w:p>
        </w:tc>
        <w:tc>
          <w:tcPr>
            <w:tcW w:w="3213" w:type="dxa"/>
            <w:shd w:val="clear" w:color="auto" w:fill="auto"/>
            <w:vAlign w:val="center"/>
          </w:tcPr>
          <w:p w14:paraId="0D4E11D1" w14:textId="77777777" w:rsidR="00057AB9" w:rsidRPr="00450784" w:rsidRDefault="00057AB9"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070E2751" w14:textId="77777777" w:rsidR="00057AB9" w:rsidRPr="00450784" w:rsidRDefault="00057AB9" w:rsidP="00636EF8">
            <w:pPr>
              <w:jc w:val="center"/>
              <w:rPr>
                <w:rFonts w:ascii="Microsoft Yi Baiti" w:eastAsia="Microsoft Yi Baiti" w:hAnsi="Microsoft Yi Baiti" w:cs="Arial"/>
                <w:b/>
                <w:sz w:val="20"/>
                <w:szCs w:val="20"/>
              </w:rPr>
            </w:pPr>
          </w:p>
        </w:tc>
      </w:tr>
      <w:tr w:rsidR="00057AB9" w:rsidRPr="00450784" w14:paraId="00AD8D99" w14:textId="77777777" w:rsidTr="00636EF8">
        <w:trPr>
          <w:trHeight w:val="469"/>
        </w:trPr>
        <w:tc>
          <w:tcPr>
            <w:tcW w:w="426" w:type="dxa"/>
            <w:shd w:val="clear" w:color="auto" w:fill="auto"/>
            <w:vAlign w:val="center"/>
          </w:tcPr>
          <w:p w14:paraId="3853F2ED" w14:textId="77777777" w:rsidR="00057AB9" w:rsidRPr="00450784" w:rsidRDefault="00057AB9"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079B519B" w14:textId="4284287E" w:rsidR="00057AB9" w:rsidRPr="00450784" w:rsidRDefault="00057AB9" w:rsidP="00636EF8">
            <w:pPr>
              <w:jc w:val="both"/>
              <w:rPr>
                <w:rFonts w:ascii="Microsoft Yi Baiti" w:eastAsia="Microsoft Yi Baiti" w:hAnsi="Microsoft Yi Baiti" w:cs="Arial"/>
                <w:b/>
                <w:color w:val="0000CC"/>
                <w:sz w:val="20"/>
                <w:szCs w:val="20"/>
              </w:rPr>
            </w:pPr>
            <w:r w:rsidRPr="002D4C51">
              <w:rPr>
                <w:rFonts w:ascii="Microsoft Yi Baiti" w:eastAsia="Microsoft Yi Baiti" w:hAnsi="Microsoft Yi Baiti" w:cs="Arial"/>
                <w:b/>
                <w:noProof/>
                <w:color w:val="0000CC"/>
                <w:sz w:val="20"/>
                <w:szCs w:val="20"/>
              </w:rPr>
              <w:t>Megaconstrucciones y Edificaciones Aquimma S.A. de C.V.</w:t>
            </w:r>
          </w:p>
        </w:tc>
        <w:tc>
          <w:tcPr>
            <w:tcW w:w="3213" w:type="dxa"/>
            <w:shd w:val="clear" w:color="auto" w:fill="auto"/>
            <w:vAlign w:val="center"/>
          </w:tcPr>
          <w:p w14:paraId="6C96632D" w14:textId="77777777" w:rsidR="00057AB9" w:rsidRPr="00450784" w:rsidRDefault="00057AB9"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60679435" w14:textId="77777777" w:rsidR="00057AB9" w:rsidRPr="00450784" w:rsidRDefault="00057AB9" w:rsidP="00636EF8">
            <w:pPr>
              <w:jc w:val="center"/>
              <w:rPr>
                <w:rFonts w:ascii="Microsoft Yi Baiti" w:eastAsia="Microsoft Yi Baiti" w:hAnsi="Microsoft Yi Baiti" w:cs="Arial"/>
                <w:b/>
                <w:sz w:val="20"/>
                <w:szCs w:val="20"/>
              </w:rPr>
            </w:pPr>
          </w:p>
        </w:tc>
      </w:tr>
    </w:tbl>
    <w:p w14:paraId="38FA1CD6" w14:textId="77777777" w:rsidR="00057AB9" w:rsidRDefault="00057AB9"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6E31000D" w14:textId="77777777" w:rsidR="00057AB9" w:rsidRDefault="00057AB9"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68DBE968" w14:textId="77777777" w:rsidR="00057AB9" w:rsidRDefault="00057AB9" w:rsidP="00F31040">
      <w:pPr>
        <w:jc w:val="both"/>
        <w:rPr>
          <w:rFonts w:ascii="Microsoft Yi Baiti" w:eastAsia="Microsoft Yi Baiti" w:hAnsi="Microsoft Yi Baiti" w:cs="Arial"/>
          <w:sz w:val="20"/>
          <w:szCs w:val="20"/>
        </w:rPr>
      </w:pPr>
    </w:p>
    <w:p w14:paraId="57963031" w14:textId="77777777" w:rsidR="00057AB9" w:rsidRPr="006E7CC2" w:rsidRDefault="00057AB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7C3B9D8" w14:textId="77777777" w:rsidR="00057AB9" w:rsidRPr="006E7CC2" w:rsidRDefault="00057AB9"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057AB9" w:rsidRPr="006E7CC2" w14:paraId="2083FDDA" w14:textId="77777777" w:rsidTr="00F31040">
        <w:trPr>
          <w:trHeight w:hRule="exact" w:val="284"/>
        </w:trPr>
        <w:tc>
          <w:tcPr>
            <w:tcW w:w="3085" w:type="dxa"/>
            <w:shd w:val="clear" w:color="auto" w:fill="auto"/>
            <w:vAlign w:val="center"/>
          </w:tcPr>
          <w:p w14:paraId="6ABD587A" w14:textId="77777777" w:rsidR="00057AB9" w:rsidRPr="006E7CC2" w:rsidRDefault="00057AB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7CF82552" w14:textId="77777777" w:rsidR="00057AB9" w:rsidRPr="006E7CC2" w:rsidRDefault="00057AB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6BCB54C" w14:textId="77777777" w:rsidR="00057AB9" w:rsidRPr="006E7CC2" w:rsidRDefault="00057AB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057AB9" w:rsidRPr="006E7CC2" w14:paraId="6250ABB5" w14:textId="77777777" w:rsidTr="00F31040">
        <w:trPr>
          <w:trHeight w:hRule="exact" w:val="680"/>
        </w:trPr>
        <w:tc>
          <w:tcPr>
            <w:tcW w:w="3085" w:type="dxa"/>
            <w:shd w:val="clear" w:color="auto" w:fill="auto"/>
            <w:vAlign w:val="center"/>
          </w:tcPr>
          <w:p w14:paraId="02AE547D" w14:textId="77777777" w:rsidR="00057AB9" w:rsidRPr="006E7CC2" w:rsidRDefault="00057AB9"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4EBED0A" w14:textId="77777777" w:rsidR="00057AB9" w:rsidRPr="006E7CC2" w:rsidRDefault="00057AB9"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9F18A3B" w14:textId="77777777" w:rsidR="00057AB9" w:rsidRPr="006E7CC2" w:rsidRDefault="00057AB9" w:rsidP="00F31040">
            <w:pPr>
              <w:jc w:val="center"/>
              <w:rPr>
                <w:rFonts w:ascii="Microsoft Yi Baiti" w:eastAsia="Microsoft Yi Baiti" w:hAnsi="Microsoft Yi Baiti" w:cs="Arial"/>
                <w:b/>
                <w:sz w:val="20"/>
                <w:szCs w:val="20"/>
              </w:rPr>
            </w:pPr>
          </w:p>
        </w:tc>
      </w:tr>
    </w:tbl>
    <w:p w14:paraId="4BD83A63" w14:textId="77777777" w:rsidR="00057AB9" w:rsidRDefault="00057AB9" w:rsidP="00F31040">
      <w:pPr>
        <w:jc w:val="both"/>
        <w:rPr>
          <w:rFonts w:ascii="Microsoft Yi Baiti" w:eastAsia="Microsoft Yi Baiti" w:hAnsi="Microsoft Yi Baiti"/>
          <w:sz w:val="12"/>
          <w:szCs w:val="12"/>
        </w:rPr>
      </w:pPr>
    </w:p>
    <w:p w14:paraId="4144B691" w14:textId="77777777" w:rsidR="00057AB9" w:rsidRDefault="00057AB9" w:rsidP="00F31040">
      <w:pPr>
        <w:jc w:val="both"/>
        <w:rPr>
          <w:rFonts w:ascii="Microsoft Yi Baiti" w:eastAsia="Microsoft Yi Baiti" w:hAnsi="Microsoft Yi Baiti"/>
          <w:sz w:val="12"/>
          <w:szCs w:val="12"/>
        </w:rPr>
      </w:pPr>
    </w:p>
    <w:p w14:paraId="041CA0E9" w14:textId="77777777" w:rsidR="00057AB9" w:rsidRDefault="00057AB9" w:rsidP="00F31040">
      <w:pPr>
        <w:jc w:val="both"/>
        <w:rPr>
          <w:rFonts w:ascii="Microsoft Yi Baiti" w:eastAsia="Microsoft Yi Baiti" w:hAnsi="Microsoft Yi Baiti"/>
          <w:sz w:val="12"/>
          <w:szCs w:val="12"/>
        </w:rPr>
      </w:pPr>
    </w:p>
    <w:p w14:paraId="5955C204" w14:textId="77777777" w:rsidR="00057AB9" w:rsidRDefault="00057AB9" w:rsidP="00F31040">
      <w:pPr>
        <w:jc w:val="both"/>
        <w:rPr>
          <w:rFonts w:ascii="Microsoft Yi Baiti" w:eastAsia="Microsoft Yi Baiti" w:hAnsi="Microsoft Yi Baiti"/>
          <w:sz w:val="12"/>
          <w:szCs w:val="12"/>
        </w:rPr>
      </w:pPr>
    </w:p>
    <w:p w14:paraId="4A00F635" w14:textId="77777777" w:rsidR="00057AB9" w:rsidRDefault="00057AB9" w:rsidP="00F31040">
      <w:pPr>
        <w:jc w:val="both"/>
        <w:rPr>
          <w:rFonts w:ascii="Microsoft Yi Baiti" w:eastAsia="Microsoft Yi Baiti" w:hAnsi="Microsoft Yi Baiti"/>
          <w:sz w:val="12"/>
          <w:szCs w:val="12"/>
        </w:rPr>
      </w:pPr>
    </w:p>
    <w:p w14:paraId="21F23888" w14:textId="302123FD" w:rsidR="00057AB9" w:rsidRPr="001E55C8" w:rsidRDefault="00057AB9"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2D4C51">
        <w:rPr>
          <w:rFonts w:ascii="Microsoft Yi Baiti" w:eastAsia="Microsoft Yi Baiti" w:hAnsi="Microsoft Yi Baiti"/>
          <w:b/>
          <w:noProof/>
          <w:color w:val="0000CC"/>
          <w:sz w:val="12"/>
          <w:szCs w:val="12"/>
        </w:rPr>
        <w:t>LPE/SOPDU/DCSCOP/045/2023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2D4C51">
        <w:rPr>
          <w:rFonts w:ascii="Microsoft Yi Baiti" w:eastAsia="Microsoft Yi Baiti" w:hAnsi="Microsoft Yi Baiti"/>
          <w:b/>
          <w:noProof/>
          <w:color w:val="0000CC"/>
          <w:sz w:val="12"/>
          <w:szCs w:val="12"/>
        </w:rPr>
        <w:t>Rehabilitación de pavimento con concreto hidráulico Cabecera Municipal, calle Margaritas</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12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w:t>
      </w:r>
    </w:p>
    <w:p w14:paraId="646F74BF" w14:textId="77777777" w:rsidR="00057AB9" w:rsidRPr="00756EE9" w:rsidRDefault="00057AB9" w:rsidP="00F31040">
      <w:pPr>
        <w:jc w:val="both"/>
        <w:rPr>
          <w:rFonts w:ascii="Microsoft Yi Baiti" w:eastAsia="Microsoft Yi Baiti" w:hAnsi="Microsoft Yi Baiti"/>
          <w:bCs/>
          <w:sz w:val="20"/>
          <w:szCs w:val="20"/>
          <w:u w:val="single"/>
        </w:rPr>
      </w:pPr>
    </w:p>
    <w:p w14:paraId="22DEBE32" w14:textId="77777777" w:rsidR="00057AB9" w:rsidRDefault="00057AB9">
      <w:pPr>
        <w:sectPr w:rsidR="00057AB9" w:rsidSect="00057AB9">
          <w:headerReference w:type="default" r:id="rId9"/>
          <w:footerReference w:type="default" r:id="rId10"/>
          <w:pgSz w:w="12240" w:h="15840"/>
          <w:pgMar w:top="2835" w:right="1701" w:bottom="2438" w:left="1701" w:header="709" w:footer="335" w:gutter="0"/>
          <w:pgNumType w:start="1"/>
          <w:cols w:space="708"/>
          <w:docGrid w:linePitch="360"/>
        </w:sectPr>
      </w:pPr>
    </w:p>
    <w:p w14:paraId="563352D6" w14:textId="77777777" w:rsidR="00057AB9" w:rsidRDefault="00057AB9"/>
    <w:sectPr w:rsidR="00057AB9" w:rsidSect="00057AB9">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941E" w14:textId="77777777" w:rsidR="0012036E" w:rsidRDefault="0012036E">
      <w:r>
        <w:separator/>
      </w:r>
    </w:p>
  </w:endnote>
  <w:endnote w:type="continuationSeparator" w:id="0">
    <w:p w14:paraId="24273496" w14:textId="77777777" w:rsidR="0012036E" w:rsidRDefault="0012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7F07" w14:textId="77777777" w:rsidR="00057AB9" w:rsidRPr="00DC327C" w:rsidRDefault="00057AB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589327A" wp14:editId="7B62335B">
              <wp:simplePos x="0" y="0"/>
              <wp:positionH relativeFrom="margin">
                <wp:posOffset>1043940</wp:posOffset>
              </wp:positionH>
              <wp:positionV relativeFrom="paragraph">
                <wp:posOffset>-1105535</wp:posOffset>
              </wp:positionV>
              <wp:extent cx="3524250" cy="533400"/>
              <wp:effectExtent l="0" t="0" r="0" b="0"/>
              <wp:wrapNone/>
              <wp:docPr id="186641941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4214469" w14:textId="77777777" w:rsidR="00057AB9" w:rsidRPr="008852C3" w:rsidRDefault="00057AB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B4A420B" w14:textId="77777777" w:rsidR="00057AB9" w:rsidRPr="008852C3" w:rsidRDefault="00057AB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9327A"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54214469" w14:textId="77777777" w:rsidR="00057AB9" w:rsidRPr="008852C3" w:rsidRDefault="00057AB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B4A420B" w14:textId="77777777" w:rsidR="00057AB9" w:rsidRPr="008852C3" w:rsidRDefault="00057AB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237DC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237DC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48710EC7" w14:textId="77777777" w:rsidR="00057AB9" w:rsidRDefault="00057A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F846" w14:textId="77777777" w:rsidR="002E30BD" w:rsidRPr="00DC327C" w:rsidRDefault="002E30B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8BAED27" wp14:editId="3628F963">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9FF1248"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96D1F63"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AED27"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29FF1248"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96D1F63"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10446E00" w14:textId="77777777" w:rsidR="002E30BD" w:rsidRDefault="002E30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0167" w14:textId="77777777" w:rsidR="0012036E" w:rsidRDefault="0012036E">
      <w:r>
        <w:separator/>
      </w:r>
    </w:p>
  </w:footnote>
  <w:footnote w:type="continuationSeparator" w:id="0">
    <w:p w14:paraId="2CCDA23A" w14:textId="77777777" w:rsidR="0012036E" w:rsidRDefault="0012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D846" w14:textId="77777777" w:rsidR="00057AB9" w:rsidRDefault="00057AB9">
    <w:pPr>
      <w:pStyle w:val="Encabezado"/>
    </w:pPr>
    <w:r>
      <w:rPr>
        <w:noProof/>
        <w:lang w:eastAsia="es-MX"/>
      </w:rPr>
      <w:drawing>
        <wp:anchor distT="0" distB="0" distL="114300" distR="114300" simplePos="0" relativeHeight="251662336" behindDoc="1" locked="0" layoutInCell="1" allowOverlap="1" wp14:anchorId="583EFC80" wp14:editId="03699BC3">
          <wp:simplePos x="0" y="0"/>
          <wp:positionH relativeFrom="page">
            <wp:align>left</wp:align>
          </wp:positionH>
          <wp:positionV relativeFrom="paragraph">
            <wp:posOffset>-451485</wp:posOffset>
          </wp:positionV>
          <wp:extent cx="7782133" cy="10066020"/>
          <wp:effectExtent l="0" t="0" r="9525" b="0"/>
          <wp:wrapNone/>
          <wp:docPr id="1954604355" name="Imagen 1954604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0CF3" w14:textId="77777777" w:rsidR="002E30BD" w:rsidRDefault="002E30BD">
    <w:pPr>
      <w:pStyle w:val="Encabezado"/>
    </w:pPr>
    <w:r>
      <w:rPr>
        <w:noProof/>
        <w:lang w:eastAsia="es-MX"/>
      </w:rPr>
      <w:drawing>
        <wp:anchor distT="0" distB="0" distL="114300" distR="114300" simplePos="0" relativeHeight="251659264" behindDoc="1" locked="0" layoutInCell="1" allowOverlap="1" wp14:anchorId="01591D61" wp14:editId="52C8B45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AC706B"/>
    <w:multiLevelType w:val="hybridMultilevel"/>
    <w:tmpl w:val="82FEC28E"/>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3CE487D"/>
    <w:multiLevelType w:val="hybridMultilevel"/>
    <w:tmpl w:val="6040F384"/>
    <w:lvl w:ilvl="0" w:tplc="51500094">
      <w:start w:val="1"/>
      <w:numFmt w:val="lowerLetter"/>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03E753D"/>
    <w:multiLevelType w:val="hybridMultilevel"/>
    <w:tmpl w:val="6ADE234E"/>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8C3684"/>
    <w:multiLevelType w:val="hybridMultilevel"/>
    <w:tmpl w:val="63983536"/>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EC34E6"/>
    <w:multiLevelType w:val="hybridMultilevel"/>
    <w:tmpl w:val="7EB2E214"/>
    <w:lvl w:ilvl="0" w:tplc="9D0C7228">
      <w:start w:val="13"/>
      <w:numFmt w:val="lowerLetter"/>
      <w:lvlText w:val="%1)"/>
      <w:lvlJc w:val="left"/>
      <w:pPr>
        <w:tabs>
          <w:tab w:val="num" w:pos="928"/>
        </w:tabs>
        <w:ind w:left="928" w:hanging="360"/>
      </w:pPr>
      <w:rPr>
        <w:rFonts w:hint="default"/>
        <w:b w:val="0"/>
        <w:color w:val="auto"/>
      </w:rPr>
    </w:lvl>
    <w:lvl w:ilvl="1" w:tplc="080A0019" w:tentative="1">
      <w:start w:val="1"/>
      <w:numFmt w:val="lowerLetter"/>
      <w:lvlText w:val="%2."/>
      <w:lvlJc w:val="left"/>
      <w:pPr>
        <w:ind w:left="28" w:hanging="360"/>
      </w:pPr>
    </w:lvl>
    <w:lvl w:ilvl="2" w:tplc="080A001B" w:tentative="1">
      <w:start w:val="1"/>
      <w:numFmt w:val="lowerRoman"/>
      <w:lvlText w:val="%3."/>
      <w:lvlJc w:val="right"/>
      <w:pPr>
        <w:ind w:left="748" w:hanging="180"/>
      </w:pPr>
    </w:lvl>
    <w:lvl w:ilvl="3" w:tplc="080A000F" w:tentative="1">
      <w:start w:val="1"/>
      <w:numFmt w:val="decimal"/>
      <w:lvlText w:val="%4."/>
      <w:lvlJc w:val="left"/>
      <w:pPr>
        <w:ind w:left="1468" w:hanging="360"/>
      </w:pPr>
    </w:lvl>
    <w:lvl w:ilvl="4" w:tplc="080A0019" w:tentative="1">
      <w:start w:val="1"/>
      <w:numFmt w:val="lowerLetter"/>
      <w:lvlText w:val="%5."/>
      <w:lvlJc w:val="left"/>
      <w:pPr>
        <w:ind w:left="2188" w:hanging="360"/>
      </w:pPr>
    </w:lvl>
    <w:lvl w:ilvl="5" w:tplc="080A001B" w:tentative="1">
      <w:start w:val="1"/>
      <w:numFmt w:val="lowerRoman"/>
      <w:lvlText w:val="%6."/>
      <w:lvlJc w:val="right"/>
      <w:pPr>
        <w:ind w:left="2908" w:hanging="180"/>
      </w:pPr>
    </w:lvl>
    <w:lvl w:ilvl="6" w:tplc="080A000F" w:tentative="1">
      <w:start w:val="1"/>
      <w:numFmt w:val="decimal"/>
      <w:lvlText w:val="%7."/>
      <w:lvlJc w:val="left"/>
      <w:pPr>
        <w:ind w:left="3628" w:hanging="360"/>
      </w:pPr>
    </w:lvl>
    <w:lvl w:ilvl="7" w:tplc="080A0019" w:tentative="1">
      <w:start w:val="1"/>
      <w:numFmt w:val="lowerLetter"/>
      <w:lvlText w:val="%8."/>
      <w:lvlJc w:val="left"/>
      <w:pPr>
        <w:ind w:left="4348" w:hanging="360"/>
      </w:pPr>
    </w:lvl>
    <w:lvl w:ilvl="8" w:tplc="080A001B" w:tentative="1">
      <w:start w:val="1"/>
      <w:numFmt w:val="lowerRoman"/>
      <w:lvlText w:val="%9."/>
      <w:lvlJc w:val="right"/>
      <w:pPr>
        <w:ind w:left="5068" w:hanging="180"/>
      </w:pPr>
    </w:lvl>
  </w:abstractNum>
  <w:abstractNum w:abstractNumId="9"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2" w15:restartNumberingAfterBreak="0">
    <w:nsid w:val="69CB6056"/>
    <w:multiLevelType w:val="hybridMultilevel"/>
    <w:tmpl w:val="54083110"/>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42888336">
    <w:abstractNumId w:val="14"/>
  </w:num>
  <w:num w:numId="2" w16cid:durableId="546796832">
    <w:abstractNumId w:val="5"/>
  </w:num>
  <w:num w:numId="3" w16cid:durableId="75978378">
    <w:abstractNumId w:val="9"/>
  </w:num>
  <w:num w:numId="4" w16cid:durableId="1810786129">
    <w:abstractNumId w:val="13"/>
  </w:num>
  <w:num w:numId="5" w16cid:durableId="1867399304">
    <w:abstractNumId w:val="10"/>
  </w:num>
  <w:num w:numId="6" w16cid:durableId="1608002685">
    <w:abstractNumId w:val="4"/>
  </w:num>
  <w:num w:numId="7" w16cid:durableId="800727039">
    <w:abstractNumId w:val="0"/>
  </w:num>
  <w:num w:numId="8" w16cid:durableId="1421483203">
    <w:abstractNumId w:val="1"/>
  </w:num>
  <w:num w:numId="9" w16cid:durableId="759329401">
    <w:abstractNumId w:val="12"/>
  </w:num>
  <w:num w:numId="10" w16cid:durableId="2097553902">
    <w:abstractNumId w:val="6"/>
  </w:num>
  <w:num w:numId="11" w16cid:durableId="1784226245">
    <w:abstractNumId w:val="3"/>
  </w:num>
  <w:num w:numId="12" w16cid:durableId="952588141">
    <w:abstractNumId w:val="2"/>
  </w:num>
  <w:num w:numId="13" w16cid:durableId="1517498103">
    <w:abstractNumId w:val="11"/>
  </w:num>
  <w:num w:numId="14" w16cid:durableId="1750617121">
    <w:abstractNumId w:val="7"/>
  </w:num>
  <w:num w:numId="15" w16cid:durableId="1957440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57AB9"/>
    <w:rsid w:val="0006007C"/>
    <w:rsid w:val="00072650"/>
    <w:rsid w:val="000F739D"/>
    <w:rsid w:val="001069C4"/>
    <w:rsid w:val="0012036E"/>
    <w:rsid w:val="00187BD9"/>
    <w:rsid w:val="001936C7"/>
    <w:rsid w:val="001B1E7C"/>
    <w:rsid w:val="001F49BA"/>
    <w:rsid w:val="0020576E"/>
    <w:rsid w:val="00225E2F"/>
    <w:rsid w:val="00237DC3"/>
    <w:rsid w:val="00264B34"/>
    <w:rsid w:val="00265341"/>
    <w:rsid w:val="00272CE5"/>
    <w:rsid w:val="00282FC2"/>
    <w:rsid w:val="002A2339"/>
    <w:rsid w:val="002B412E"/>
    <w:rsid w:val="002E1F2C"/>
    <w:rsid w:val="002E30BD"/>
    <w:rsid w:val="002F40F4"/>
    <w:rsid w:val="0032732F"/>
    <w:rsid w:val="003474C3"/>
    <w:rsid w:val="00357A41"/>
    <w:rsid w:val="00393E69"/>
    <w:rsid w:val="003C19C9"/>
    <w:rsid w:val="003F1398"/>
    <w:rsid w:val="0040651B"/>
    <w:rsid w:val="00450E46"/>
    <w:rsid w:val="004528F0"/>
    <w:rsid w:val="00457852"/>
    <w:rsid w:val="00472377"/>
    <w:rsid w:val="00481BF0"/>
    <w:rsid w:val="00505AC4"/>
    <w:rsid w:val="00517ACC"/>
    <w:rsid w:val="005B09F3"/>
    <w:rsid w:val="005C28B6"/>
    <w:rsid w:val="005D0F43"/>
    <w:rsid w:val="005E7D11"/>
    <w:rsid w:val="0061358D"/>
    <w:rsid w:val="0061717B"/>
    <w:rsid w:val="00636EF8"/>
    <w:rsid w:val="0067065E"/>
    <w:rsid w:val="00672A05"/>
    <w:rsid w:val="00690C6B"/>
    <w:rsid w:val="0069368C"/>
    <w:rsid w:val="006E25C7"/>
    <w:rsid w:val="00716A8C"/>
    <w:rsid w:val="00723D65"/>
    <w:rsid w:val="007B6A1E"/>
    <w:rsid w:val="007C70D9"/>
    <w:rsid w:val="007D2AAF"/>
    <w:rsid w:val="0085341B"/>
    <w:rsid w:val="0087543A"/>
    <w:rsid w:val="008F5DCB"/>
    <w:rsid w:val="009000AC"/>
    <w:rsid w:val="00973C0D"/>
    <w:rsid w:val="009B2C31"/>
    <w:rsid w:val="009C50EE"/>
    <w:rsid w:val="009E5D6F"/>
    <w:rsid w:val="00A118B0"/>
    <w:rsid w:val="00A3269E"/>
    <w:rsid w:val="00A433B4"/>
    <w:rsid w:val="00A57C83"/>
    <w:rsid w:val="00A84E1D"/>
    <w:rsid w:val="00A935C8"/>
    <w:rsid w:val="00A97CDF"/>
    <w:rsid w:val="00AA40C7"/>
    <w:rsid w:val="00AE0E18"/>
    <w:rsid w:val="00B47768"/>
    <w:rsid w:val="00B821DB"/>
    <w:rsid w:val="00BB1575"/>
    <w:rsid w:val="00BB3933"/>
    <w:rsid w:val="00C90A29"/>
    <w:rsid w:val="00D33682"/>
    <w:rsid w:val="00D5316B"/>
    <w:rsid w:val="00D60E22"/>
    <w:rsid w:val="00D84AC1"/>
    <w:rsid w:val="00D858CA"/>
    <w:rsid w:val="00D91325"/>
    <w:rsid w:val="00DB32CC"/>
    <w:rsid w:val="00DC2E59"/>
    <w:rsid w:val="00ED2F41"/>
    <w:rsid w:val="00ED68C6"/>
    <w:rsid w:val="00EE58ED"/>
    <w:rsid w:val="00F31040"/>
    <w:rsid w:val="00F7649A"/>
    <w:rsid w:val="00F86CD5"/>
    <w:rsid w:val="00FA4A3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EC51"/>
  <w15:chartTrackingRefBased/>
  <w15:docId w15:val="{699FF3D2-02D3-44D9-9CC6-56EA99CD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customStyle="1" w:styleId="INCISO">
    <w:name w:val="INCISO"/>
    <w:basedOn w:val="Normal"/>
    <w:rsid w:val="00472377"/>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7A85-6992-44CF-B76D-BB214C9F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3280</Words>
  <Characters>18044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9</cp:revision>
  <cp:lastPrinted>2023-12-12T14:33:00Z</cp:lastPrinted>
  <dcterms:created xsi:type="dcterms:W3CDTF">2023-12-12T11:42:00Z</dcterms:created>
  <dcterms:modified xsi:type="dcterms:W3CDTF">2023-12-12T14:35:00Z</dcterms:modified>
</cp:coreProperties>
</file>