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05D8B" w14:textId="77777777" w:rsidR="008C6B01" w:rsidRPr="00B70122" w:rsidRDefault="008C6B01" w:rsidP="00A401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44F92A02" wp14:editId="25CD789A">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AEE316F" w14:textId="77777777" w:rsidR="008C6B01" w:rsidRPr="00A4011C" w:rsidRDefault="008C6B01"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097564">
                              <w:rPr>
                                <w:rFonts w:ascii="Microsoft Yi Baiti" w:eastAsia="Microsoft Yi Baiti" w:hAnsi="Microsoft Yi Baiti"/>
                                <w:b/>
                                <w:noProof/>
                                <w:color w:val="0000CC"/>
                                <w:sz w:val="20"/>
                                <w:szCs w:val="16"/>
                              </w:rPr>
                              <w:t>LPE/SOPDU/DCSCOP/024/2023</w:t>
                            </w:r>
                          </w:p>
                          <w:p w14:paraId="7EEB5D2A" w14:textId="77777777" w:rsidR="008C6B01" w:rsidRPr="00A53170" w:rsidRDefault="008C6B01"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26621F67" w14:textId="77777777" w:rsidR="008C6B01" w:rsidRPr="002A3457" w:rsidRDefault="008C6B01"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D5B71BC" w14:textId="77777777" w:rsidR="008C6B01" w:rsidRPr="00B70122" w:rsidRDefault="008C6B01"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F92A02"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5AEE316F" w14:textId="77777777" w:rsidR="008C6B01" w:rsidRPr="00A4011C" w:rsidRDefault="008C6B01"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097564">
                        <w:rPr>
                          <w:rFonts w:ascii="Microsoft Yi Baiti" w:eastAsia="Microsoft Yi Baiti" w:hAnsi="Microsoft Yi Baiti"/>
                          <w:b/>
                          <w:noProof/>
                          <w:color w:val="0000CC"/>
                          <w:sz w:val="20"/>
                          <w:szCs w:val="16"/>
                        </w:rPr>
                        <w:t>LPE/SOPDU/DCSCOP/024/2023</w:t>
                      </w:r>
                    </w:p>
                    <w:p w14:paraId="7EEB5D2A" w14:textId="77777777" w:rsidR="008C6B01" w:rsidRPr="00A53170" w:rsidRDefault="008C6B01"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26621F67" w14:textId="77777777" w:rsidR="008C6B01" w:rsidRPr="002A3457" w:rsidRDefault="008C6B01"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D5B71BC" w14:textId="77777777" w:rsidR="008C6B01" w:rsidRPr="00B70122" w:rsidRDefault="008C6B01" w:rsidP="00A4011C">
                      <w:pPr>
                        <w:rPr>
                          <w:rFonts w:ascii="Microsoft Yi Baiti" w:eastAsia="Microsoft Yi Baiti" w:hAnsi="Microsoft Yi Baiti"/>
                          <w:sz w:val="16"/>
                          <w:szCs w:val="16"/>
                        </w:rPr>
                      </w:pPr>
                    </w:p>
                  </w:txbxContent>
                </v:textbox>
                <w10:wrap anchorx="margin"/>
              </v:roundrect>
            </w:pict>
          </mc:Fallback>
        </mc:AlternateContent>
      </w:r>
    </w:p>
    <w:p w14:paraId="5E7198FA" w14:textId="77777777" w:rsidR="008C6B01" w:rsidRPr="00B70122" w:rsidRDefault="008C6B01" w:rsidP="00A4011C">
      <w:pPr>
        <w:autoSpaceDE w:val="0"/>
        <w:autoSpaceDN w:val="0"/>
        <w:adjustRightInd w:val="0"/>
        <w:jc w:val="both"/>
        <w:rPr>
          <w:rFonts w:ascii="Microsoft Yi Baiti" w:eastAsia="Microsoft Yi Baiti" w:hAnsi="Microsoft Yi Baiti" w:cs="Arial"/>
          <w:sz w:val="16"/>
          <w:szCs w:val="16"/>
        </w:rPr>
      </w:pPr>
    </w:p>
    <w:p w14:paraId="470695D9" w14:textId="77777777" w:rsidR="008C6B01" w:rsidRPr="00B70122" w:rsidRDefault="008C6B01" w:rsidP="00A4011C">
      <w:pPr>
        <w:autoSpaceDE w:val="0"/>
        <w:autoSpaceDN w:val="0"/>
        <w:adjustRightInd w:val="0"/>
        <w:jc w:val="both"/>
        <w:rPr>
          <w:rFonts w:ascii="Microsoft Yi Baiti" w:eastAsia="Microsoft Yi Baiti" w:hAnsi="Microsoft Yi Baiti" w:cs="Arial"/>
          <w:sz w:val="16"/>
          <w:szCs w:val="16"/>
        </w:rPr>
      </w:pPr>
    </w:p>
    <w:p w14:paraId="62AF764E" w14:textId="77777777" w:rsidR="008C6B01" w:rsidRPr="00B70122" w:rsidRDefault="008C6B01" w:rsidP="00A4011C">
      <w:pPr>
        <w:autoSpaceDE w:val="0"/>
        <w:autoSpaceDN w:val="0"/>
        <w:adjustRightInd w:val="0"/>
        <w:jc w:val="both"/>
        <w:rPr>
          <w:rFonts w:ascii="Microsoft Yi Baiti" w:eastAsia="Microsoft Yi Baiti" w:hAnsi="Microsoft Yi Baiti" w:cs="Arial"/>
          <w:sz w:val="16"/>
          <w:szCs w:val="16"/>
        </w:rPr>
      </w:pPr>
    </w:p>
    <w:p w14:paraId="005A6B53" w14:textId="77777777" w:rsidR="008C6B01" w:rsidRPr="00B70122" w:rsidRDefault="008C6B01" w:rsidP="00A4011C">
      <w:pPr>
        <w:autoSpaceDE w:val="0"/>
        <w:autoSpaceDN w:val="0"/>
        <w:adjustRightInd w:val="0"/>
        <w:jc w:val="both"/>
        <w:rPr>
          <w:rFonts w:ascii="Microsoft Yi Baiti" w:eastAsia="Microsoft Yi Baiti" w:hAnsi="Microsoft Yi Baiti" w:cs="Arial"/>
          <w:sz w:val="16"/>
          <w:szCs w:val="16"/>
        </w:rPr>
      </w:pPr>
    </w:p>
    <w:p w14:paraId="27D41297" w14:textId="77777777" w:rsidR="008C6B01" w:rsidRDefault="008C6B01" w:rsidP="00A4011C">
      <w:pPr>
        <w:rPr>
          <w:rFonts w:ascii="Microsoft Yi Baiti" w:eastAsia="Microsoft Yi Baiti" w:hAnsi="Microsoft Yi Baiti" w:cs="Arial"/>
          <w:sz w:val="16"/>
          <w:szCs w:val="16"/>
        </w:rPr>
      </w:pPr>
    </w:p>
    <w:p w14:paraId="0DD9F09E" w14:textId="77777777" w:rsidR="008C6B01" w:rsidRPr="002A3457" w:rsidRDefault="008C6B01" w:rsidP="00A4011C">
      <w:pPr>
        <w:autoSpaceDE w:val="0"/>
        <w:autoSpaceDN w:val="0"/>
        <w:adjustRightInd w:val="0"/>
        <w:jc w:val="both"/>
        <w:rPr>
          <w:rFonts w:ascii="Microsoft Yi Baiti" w:eastAsia="Microsoft Yi Baiti" w:hAnsi="Microsoft Yi Baiti" w:cs="Arial"/>
          <w:sz w:val="12"/>
          <w:szCs w:val="18"/>
        </w:rPr>
      </w:pPr>
    </w:p>
    <w:p w14:paraId="7CF0A361" w14:textId="0E2F3F11" w:rsidR="008C6B01" w:rsidRPr="00FD2112" w:rsidRDefault="008C6B01"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Pr>
          <w:rFonts w:ascii="Microsoft Yi Baiti" w:eastAsia="Microsoft Yi Baiti" w:hAnsi="Microsoft Yi Baiti" w:cs="Arial"/>
          <w:b/>
          <w:noProof/>
          <w:color w:val="0000CC"/>
          <w:sz w:val="20"/>
          <w:szCs w:val="20"/>
        </w:rPr>
        <w:t>18:00</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b/>
          <w:color w:val="0000CC"/>
          <w:sz w:val="20"/>
          <w:szCs w:val="20"/>
        </w:rPr>
        <w:t xml:space="preserve"> </w:t>
      </w:r>
      <w:r w:rsidRPr="00097564">
        <w:rPr>
          <w:rFonts w:ascii="Microsoft Yi Baiti" w:eastAsia="Microsoft Yi Baiti" w:hAnsi="Microsoft Yi Baiti" w:cs="Arial"/>
          <w:b/>
          <w:noProof/>
          <w:color w:val="0000CC"/>
          <w:sz w:val="20"/>
          <w:szCs w:val="20"/>
        </w:rPr>
        <w:t>30</w:t>
      </w:r>
      <w:r>
        <w:rPr>
          <w:rFonts w:ascii="Microsoft Yi Baiti" w:eastAsia="Microsoft Yi Baiti" w:hAnsi="Microsoft Yi Baiti" w:cs="Arial"/>
          <w:b/>
          <w:noProof/>
          <w:color w:val="0000CC"/>
          <w:sz w:val="20"/>
          <w:szCs w:val="20"/>
        </w:rPr>
        <w:t xml:space="preserve"> de octubre de 2023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BB25A7">
        <w:rPr>
          <w:rFonts w:ascii="Microsoft Yi Baiti" w:eastAsia="Microsoft Yi Baiti" w:hAnsi="Microsoft Yi Baiti" w:cs="Arial" w:hint="eastAsia"/>
          <w:sz w:val="20"/>
          <w:szCs w:val="20"/>
        </w:rPr>
        <w:t xml:space="preserve">;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097564">
        <w:rPr>
          <w:rFonts w:ascii="Microsoft Yi Baiti" w:eastAsia="Microsoft Yi Baiti" w:hAnsi="Microsoft Yi Baiti" w:cs="Arial"/>
          <w:b/>
          <w:noProof/>
          <w:color w:val="0000CC"/>
          <w:sz w:val="20"/>
          <w:szCs w:val="20"/>
        </w:rPr>
        <w:t>LPE/SOPDU/DCSCOP/024/2023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obra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enunciada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a continuación:</w:t>
      </w:r>
    </w:p>
    <w:p w14:paraId="36B8B31B" w14:textId="77777777" w:rsidR="008C6B01" w:rsidRDefault="008C6B01" w:rsidP="00A4011C">
      <w:pPr>
        <w:jc w:val="both"/>
        <w:rPr>
          <w:rFonts w:ascii="Microsoft Yi Baiti" w:eastAsia="Microsoft Yi Baiti" w:hAnsi="Microsoft Yi Baiti"/>
          <w:sz w:val="20"/>
          <w:szCs w:val="20"/>
        </w:rPr>
      </w:pPr>
    </w:p>
    <w:p w14:paraId="66BBD7D1" w14:textId="77777777" w:rsidR="008C6B01" w:rsidRDefault="008C6B01" w:rsidP="00A4011C">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8C6B01" w:rsidRPr="006E7CC2" w14:paraId="68AD7279" w14:textId="77777777" w:rsidTr="00B42F48">
        <w:tc>
          <w:tcPr>
            <w:tcW w:w="5817" w:type="dxa"/>
            <w:vAlign w:val="center"/>
          </w:tcPr>
          <w:p w14:paraId="4F5351EE" w14:textId="38BF112D" w:rsidR="008C6B01" w:rsidRPr="006E7CC2" w:rsidRDefault="008C6B01"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w:t>
            </w:r>
            <w:r>
              <w:rPr>
                <w:rFonts w:ascii="Microsoft Yi Baiti" w:eastAsia="Microsoft Yi Baiti" w:hAnsi="Microsoft Yi Baiti"/>
                <w:b/>
                <w:sz w:val="20"/>
                <w:szCs w:val="18"/>
              </w:rPr>
              <w:t>S</w:t>
            </w:r>
            <w:r w:rsidRPr="006E7CC2">
              <w:rPr>
                <w:rFonts w:ascii="Microsoft Yi Baiti" w:eastAsia="Microsoft Yi Baiti" w:hAnsi="Microsoft Yi Baiti" w:hint="eastAsia"/>
                <w:b/>
                <w:sz w:val="20"/>
                <w:szCs w:val="18"/>
              </w:rPr>
              <w:t xml:space="preserve"> OBRA</w:t>
            </w:r>
            <w:r>
              <w:rPr>
                <w:rFonts w:ascii="Microsoft Yi Baiti" w:eastAsia="Microsoft Yi Baiti" w:hAnsi="Microsoft Yi Baiti"/>
                <w:b/>
                <w:sz w:val="20"/>
                <w:szCs w:val="18"/>
              </w:rPr>
              <w:t>S</w:t>
            </w:r>
          </w:p>
        </w:tc>
        <w:tc>
          <w:tcPr>
            <w:tcW w:w="3011" w:type="dxa"/>
            <w:vAlign w:val="center"/>
          </w:tcPr>
          <w:p w14:paraId="4A7AEB9B" w14:textId="77777777" w:rsidR="008C6B01" w:rsidRPr="006E7CC2" w:rsidRDefault="008C6B01"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8C6B01" w:rsidRPr="006E7CC2" w14:paraId="04BB1D2E" w14:textId="77777777" w:rsidTr="00B42F48">
        <w:tc>
          <w:tcPr>
            <w:tcW w:w="5817" w:type="dxa"/>
            <w:vAlign w:val="center"/>
          </w:tcPr>
          <w:p w14:paraId="610D6BA4" w14:textId="77777777" w:rsidR="008C6B01" w:rsidRDefault="008C6B01" w:rsidP="009F53A0">
            <w:pPr>
              <w:pStyle w:val="Prrafodelista"/>
              <w:numPr>
                <w:ilvl w:val="0"/>
                <w:numId w:val="11"/>
              </w:numPr>
              <w:autoSpaceDE w:val="0"/>
              <w:autoSpaceDN w:val="0"/>
              <w:adjustRightInd w:val="0"/>
              <w:ind w:left="306" w:hanging="284"/>
              <w:jc w:val="both"/>
              <w:rPr>
                <w:rFonts w:ascii="Microsoft Yi Baiti" w:eastAsia="Microsoft Yi Baiti" w:hAnsi="Microsoft Yi Baiti"/>
                <w:b/>
                <w:color w:val="0000CC"/>
                <w:sz w:val="20"/>
                <w:szCs w:val="18"/>
              </w:rPr>
            </w:pPr>
            <w:r w:rsidRPr="00097564">
              <w:rPr>
                <w:rFonts w:ascii="Microsoft Yi Baiti" w:eastAsia="Microsoft Yi Baiti" w:hAnsi="Microsoft Yi Baiti"/>
                <w:b/>
                <w:noProof/>
                <w:color w:val="0000CC"/>
                <w:sz w:val="20"/>
                <w:szCs w:val="18"/>
              </w:rPr>
              <w:t>Rehabilitación de drenaje sanitario en la Calle Prolongación de Magnolia Colonia Libertad, Cabecera Municipal, Oaxaca de Juárez, Oaxaca.</w:t>
            </w:r>
          </w:p>
          <w:p w14:paraId="5AE74AB1" w14:textId="77777777" w:rsidR="008C6B01" w:rsidRPr="009F53A0" w:rsidRDefault="008C6B01" w:rsidP="009F53A0">
            <w:pPr>
              <w:pStyle w:val="Prrafodelista"/>
              <w:numPr>
                <w:ilvl w:val="0"/>
                <w:numId w:val="11"/>
              </w:numPr>
              <w:autoSpaceDE w:val="0"/>
              <w:autoSpaceDN w:val="0"/>
              <w:adjustRightInd w:val="0"/>
              <w:ind w:left="306" w:hanging="284"/>
              <w:jc w:val="both"/>
              <w:rPr>
                <w:rFonts w:ascii="Microsoft Yi Baiti" w:eastAsia="Microsoft Yi Baiti" w:hAnsi="Microsoft Yi Baiti"/>
                <w:b/>
                <w:color w:val="0000CC"/>
                <w:sz w:val="20"/>
                <w:szCs w:val="18"/>
              </w:rPr>
            </w:pPr>
            <w:r w:rsidRPr="00097564">
              <w:rPr>
                <w:rFonts w:ascii="Microsoft Yi Baiti" w:eastAsia="Microsoft Yi Baiti" w:hAnsi="Microsoft Yi Baiti"/>
                <w:b/>
                <w:noProof/>
                <w:color w:val="0000CC"/>
                <w:sz w:val="20"/>
                <w:szCs w:val="18"/>
              </w:rPr>
              <w:t>Rehabilitación de red de agua potable en la Calle Prolongación de Magnolia, Colonia Libertad, Cabecera Municipal, Oaxaca de Juárez, Oaxaca.</w:t>
            </w:r>
          </w:p>
        </w:tc>
        <w:tc>
          <w:tcPr>
            <w:tcW w:w="3011" w:type="dxa"/>
            <w:vAlign w:val="center"/>
          </w:tcPr>
          <w:p w14:paraId="76295984" w14:textId="77777777" w:rsidR="008C6B01" w:rsidRPr="006E7CC2" w:rsidRDefault="008C6B01" w:rsidP="00B42F48">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2B5C0867" w14:textId="77777777" w:rsidR="008C6B01" w:rsidRPr="006E7CC2" w:rsidRDefault="008C6B01" w:rsidP="00B42F48">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195B254F" w14:textId="77777777" w:rsidR="008C6B01" w:rsidRDefault="008C6B01" w:rsidP="00A4011C">
      <w:pPr>
        <w:rPr>
          <w:rFonts w:ascii="Microsoft Yi Baiti" w:eastAsia="Microsoft Yi Baiti" w:hAnsi="Microsoft Yi Baiti"/>
          <w:sz w:val="20"/>
          <w:szCs w:val="20"/>
        </w:rPr>
      </w:pPr>
    </w:p>
    <w:p w14:paraId="58B318FF" w14:textId="32F12E2D" w:rsidR="008C6B01" w:rsidRDefault="008C6B01" w:rsidP="00A4011C">
      <w:pPr>
        <w:jc w:val="both"/>
        <w:rPr>
          <w:rFonts w:ascii="Microsoft Yi Baiti" w:eastAsia="Microsoft Yi Baiti" w:hAnsi="Microsoft Yi Baiti"/>
          <w:iCs/>
          <w:sz w:val="20"/>
          <w:szCs w:val="20"/>
        </w:rPr>
      </w:pPr>
      <w:r w:rsidRPr="00312638">
        <w:rPr>
          <w:rFonts w:ascii="Microsoft Yi Baiti" w:eastAsia="Microsoft Yi Baiti" w:hAnsi="Microsoft Yi Baiti" w:hint="eastAsia"/>
          <w:iCs/>
          <w:sz w:val="20"/>
          <w:szCs w:val="20"/>
        </w:rPr>
        <w:t xml:space="preserve">Se informa que se encuentra presente el </w:t>
      </w:r>
      <w:bookmarkStart w:id="0" w:name="_Hlk149580696"/>
      <w:r w:rsidRPr="00977ECA">
        <w:rPr>
          <w:rFonts w:ascii="Microsoft Yi Baiti" w:eastAsia="Microsoft Yi Baiti" w:hAnsi="Microsoft Yi Baiti" w:cs="Arial" w:hint="eastAsia"/>
          <w:b/>
          <w:color w:val="0000CC"/>
          <w:sz w:val="20"/>
          <w:szCs w:val="20"/>
        </w:rPr>
        <w:t>C.</w:t>
      </w:r>
      <w:r>
        <w:rPr>
          <w:rFonts w:ascii="Microsoft Yi Baiti" w:eastAsia="Microsoft Yi Baiti" w:hAnsi="Microsoft Yi Baiti" w:cs="Arial"/>
          <w:color w:val="0000CC"/>
          <w:sz w:val="20"/>
          <w:szCs w:val="20"/>
        </w:rPr>
        <w:t xml:space="preserve"> </w:t>
      </w:r>
      <w:r w:rsidR="002855F5">
        <w:rPr>
          <w:rFonts w:ascii="Microsoft Yi Baiti" w:eastAsia="Microsoft Yi Baiti" w:hAnsi="Microsoft Yi Baiti" w:cs="Arial"/>
          <w:b/>
          <w:color w:val="0000CC"/>
          <w:sz w:val="20"/>
          <w:szCs w:val="20"/>
        </w:rPr>
        <w:t>Oswaldo Tomas García</w:t>
      </w:r>
      <w:bookmarkEnd w:id="0"/>
      <w:r>
        <w:rPr>
          <w:rFonts w:ascii="Microsoft Yi Baiti" w:eastAsia="Microsoft Yi Baiti" w:hAnsi="Microsoft Yi Baiti"/>
          <w:color w:val="0000CC"/>
          <w:sz w:val="20"/>
          <w:szCs w:val="20"/>
        </w:rPr>
        <w:t xml:space="preserve">, </w:t>
      </w:r>
      <w:r>
        <w:rPr>
          <w:rFonts w:ascii="Microsoft Yi Baiti" w:eastAsia="Microsoft Yi Baiti" w:hAnsi="Microsoft Yi Baiti"/>
          <w:iCs/>
          <w:sz w:val="20"/>
          <w:szCs w:val="18"/>
        </w:rPr>
        <w:t xml:space="preserve">representante del Órgano Interno de Control Municipal </w:t>
      </w:r>
      <w:r w:rsidRPr="00A43B20">
        <w:rPr>
          <w:rFonts w:ascii="Microsoft Yi Baiti" w:eastAsia="Microsoft Yi Baiti" w:hAnsi="Microsoft Yi Baiti" w:hint="eastAsia"/>
          <w:iCs/>
          <w:sz w:val="20"/>
          <w:szCs w:val="20"/>
        </w:rPr>
        <w:t>en calidad de observador de la lectura de</w:t>
      </w:r>
      <w:r>
        <w:rPr>
          <w:rFonts w:ascii="Microsoft Yi Baiti" w:eastAsia="Microsoft Yi Baiti" w:hAnsi="Microsoft Yi Baiti"/>
          <w:iCs/>
          <w:sz w:val="20"/>
          <w:szCs w:val="20"/>
        </w:rPr>
        <w:t xml:space="preserve"> la presenta acta</w:t>
      </w:r>
      <w:r w:rsidRPr="00A43B20">
        <w:rPr>
          <w:rFonts w:ascii="Microsoft Yi Baiti" w:eastAsia="Microsoft Yi Baiti" w:hAnsi="Microsoft Yi Baiti" w:hint="eastAsia"/>
          <w:iCs/>
          <w:sz w:val="20"/>
          <w:szCs w:val="20"/>
        </w:rPr>
        <w:t>.</w:t>
      </w:r>
    </w:p>
    <w:p w14:paraId="69D2CB8C" w14:textId="77777777" w:rsidR="008C6B01" w:rsidRDefault="008C6B01" w:rsidP="00A4011C">
      <w:pPr>
        <w:jc w:val="both"/>
        <w:rPr>
          <w:rFonts w:ascii="Microsoft Yi Baiti" w:eastAsia="Microsoft Yi Baiti" w:hAnsi="Microsoft Yi Baiti"/>
          <w:iCs/>
          <w:sz w:val="20"/>
          <w:szCs w:val="20"/>
        </w:rPr>
      </w:pPr>
    </w:p>
    <w:p w14:paraId="56D79CB0" w14:textId="43640F9E" w:rsidR="008C6B01" w:rsidRDefault="008C6B01"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De las propuestas que fueron aceptadas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b/>
          <w:color w:val="0000CC"/>
          <w:sz w:val="20"/>
          <w:szCs w:val="20"/>
        </w:rPr>
        <w:t xml:space="preserve"> </w:t>
      </w:r>
      <w:r w:rsidRPr="00097564">
        <w:rPr>
          <w:rFonts w:ascii="Microsoft Yi Baiti" w:eastAsia="Microsoft Yi Baiti" w:hAnsi="Microsoft Yi Baiti" w:cs="Arial"/>
          <w:b/>
          <w:noProof/>
          <w:color w:val="0000CC"/>
          <w:sz w:val="20"/>
          <w:szCs w:val="20"/>
        </w:rPr>
        <w:t>25</w:t>
      </w:r>
      <w:r>
        <w:rPr>
          <w:rFonts w:ascii="Microsoft Yi Baiti" w:eastAsia="Microsoft Yi Baiti" w:hAnsi="Microsoft Yi Baiti" w:cs="Arial"/>
          <w:b/>
          <w:noProof/>
          <w:color w:val="0000CC"/>
          <w:sz w:val="20"/>
          <w:szCs w:val="20"/>
        </w:rPr>
        <w:t xml:space="preserve"> de octubre de 2023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w:t>
      </w:r>
      <w:r>
        <w:rPr>
          <w:rFonts w:ascii="Microsoft Yi Baiti" w:eastAsia="Microsoft Yi Baiti" w:hAnsi="Microsoft Yi Baiti" w:cs="Arial"/>
          <w:sz w:val="20"/>
          <w:szCs w:val="20"/>
        </w:rPr>
        <w:t>s</w:t>
      </w:r>
      <w:r w:rsidRPr="00A43B20">
        <w:rPr>
          <w:rFonts w:ascii="Microsoft Yi Baiti" w:eastAsia="Microsoft Yi Baiti" w:hAnsi="Microsoft Yi Baiti" w:cs="Arial" w:hint="eastAsia"/>
          <w:sz w:val="20"/>
          <w:szCs w:val="20"/>
        </w:rPr>
        <w:t xml:space="preserve"> cumplen con los requisitos establecidos en las bases de la licitación pública que nos ocupa, mismas que fueron previamente proporcionadas a cada uno de los participantes en las que se encuentran las causas de descalificación y desechamiento de las propuestas presentadas.</w:t>
      </w:r>
    </w:p>
    <w:p w14:paraId="28A2FC2F" w14:textId="77777777" w:rsidR="008C6B01" w:rsidRDefault="008C6B01" w:rsidP="00A4011C">
      <w:pPr>
        <w:jc w:val="both"/>
        <w:rPr>
          <w:rFonts w:ascii="Microsoft Yi Baiti" w:eastAsia="Microsoft Yi Baiti" w:hAnsi="Microsoft Yi Baiti" w:cs="Arial"/>
          <w:sz w:val="20"/>
          <w:szCs w:val="20"/>
        </w:rPr>
      </w:pPr>
    </w:p>
    <w:p w14:paraId="0FB14E4D" w14:textId="700DB10A" w:rsidR="008C6B01" w:rsidRPr="00FD2112" w:rsidRDefault="008C6B01" w:rsidP="00B42F48">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 xml:space="preserve">El análisis de las propuestas recibidas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técnica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presentada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14:paraId="20158E6E" w14:textId="77777777" w:rsidR="008C6B01" w:rsidRDefault="008C6B01" w:rsidP="00A4011C">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8C6B01" w:rsidRPr="00A74DCB" w14:paraId="3412569B" w14:textId="77777777" w:rsidTr="00B42F48">
        <w:trPr>
          <w:trHeight w:hRule="exact" w:val="284"/>
        </w:trPr>
        <w:tc>
          <w:tcPr>
            <w:tcW w:w="529" w:type="dxa"/>
            <w:shd w:val="clear" w:color="auto" w:fill="auto"/>
            <w:vAlign w:val="center"/>
          </w:tcPr>
          <w:p w14:paraId="7605DD1C" w14:textId="77777777" w:rsidR="008C6B01" w:rsidRPr="00FD2112" w:rsidRDefault="008C6B01"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lastRenderedPageBreak/>
              <w:t>N°</w:t>
            </w:r>
          </w:p>
        </w:tc>
        <w:tc>
          <w:tcPr>
            <w:tcW w:w="6624" w:type="dxa"/>
            <w:shd w:val="clear" w:color="auto" w:fill="auto"/>
            <w:vAlign w:val="center"/>
          </w:tcPr>
          <w:p w14:paraId="5A00827E" w14:textId="77777777" w:rsidR="008C6B01" w:rsidRPr="00FD2112" w:rsidRDefault="008C6B01"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609AF769" w14:textId="77777777" w:rsidR="008C6B01" w:rsidRPr="00FD2112" w:rsidRDefault="008C6B01"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8C6B01" w:rsidRPr="00A74DCB" w14:paraId="307CE91C" w14:textId="77777777" w:rsidTr="00B42F48">
        <w:trPr>
          <w:trHeight w:val="414"/>
        </w:trPr>
        <w:tc>
          <w:tcPr>
            <w:tcW w:w="529" w:type="dxa"/>
            <w:shd w:val="clear" w:color="auto" w:fill="auto"/>
            <w:vAlign w:val="center"/>
          </w:tcPr>
          <w:p w14:paraId="3E913B85" w14:textId="77777777" w:rsidR="008C6B01" w:rsidRPr="00FD2112" w:rsidRDefault="008C6B01" w:rsidP="00B42F4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64A53488" w14:textId="77777777" w:rsidR="008C6B01" w:rsidRPr="00FD2112" w:rsidRDefault="008C6B01" w:rsidP="00B42F48">
            <w:pPr>
              <w:jc w:val="both"/>
              <w:rPr>
                <w:rFonts w:ascii="Microsoft Yi Baiti" w:eastAsia="Microsoft Yi Baiti" w:hAnsi="Microsoft Yi Baiti" w:cs="Arial"/>
                <w:b/>
                <w:color w:val="0000CC"/>
                <w:sz w:val="20"/>
                <w:szCs w:val="20"/>
              </w:rPr>
            </w:pPr>
            <w:r w:rsidRPr="00097564">
              <w:rPr>
                <w:rFonts w:ascii="Microsoft Yi Baiti" w:eastAsia="Microsoft Yi Baiti" w:hAnsi="Microsoft Yi Baiti" w:cs="Arial"/>
                <w:b/>
                <w:noProof/>
                <w:color w:val="0000CC"/>
                <w:sz w:val="20"/>
                <w:szCs w:val="20"/>
              </w:rPr>
              <w:t>Gol Diseño Integral S. de R.L. de C.V.</w:t>
            </w:r>
          </w:p>
        </w:tc>
        <w:tc>
          <w:tcPr>
            <w:tcW w:w="1675" w:type="dxa"/>
            <w:shd w:val="clear" w:color="auto" w:fill="auto"/>
            <w:vAlign w:val="center"/>
          </w:tcPr>
          <w:p w14:paraId="30DD2FBB" w14:textId="040A400F" w:rsidR="008C6B01" w:rsidRPr="00B42F48" w:rsidRDefault="008C6B01" w:rsidP="00B42F48">
            <w:pPr>
              <w:jc w:val="center"/>
              <w:rPr>
                <w:rFonts w:ascii="Microsoft Yi Baiti" w:eastAsia="Microsoft Yi Baiti" w:hAnsi="Microsoft Yi Baiti" w:cs="Arial"/>
                <w:b/>
                <w:sz w:val="20"/>
                <w:szCs w:val="20"/>
                <w:highlight w:val="yellow"/>
              </w:rPr>
            </w:pPr>
            <w:r w:rsidRPr="008C6B01">
              <w:rPr>
                <w:rFonts w:ascii="Microsoft Yi Baiti" w:eastAsia="Microsoft Yi Baiti" w:hAnsi="Microsoft Yi Baiti" w:cs="Arial"/>
                <w:b/>
                <w:sz w:val="20"/>
                <w:szCs w:val="20"/>
              </w:rPr>
              <w:t>RECHAZADA</w:t>
            </w:r>
          </w:p>
        </w:tc>
      </w:tr>
      <w:tr w:rsidR="008C6B01" w:rsidRPr="00A74DCB" w14:paraId="70B7A5BE" w14:textId="77777777" w:rsidTr="00B42F48">
        <w:trPr>
          <w:trHeight w:val="414"/>
        </w:trPr>
        <w:tc>
          <w:tcPr>
            <w:tcW w:w="529" w:type="dxa"/>
            <w:shd w:val="clear" w:color="auto" w:fill="auto"/>
            <w:vAlign w:val="center"/>
          </w:tcPr>
          <w:p w14:paraId="43079849" w14:textId="77777777" w:rsidR="008C6B01" w:rsidRPr="00FD2112" w:rsidRDefault="008C6B01"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6624" w:type="dxa"/>
            <w:shd w:val="clear" w:color="auto" w:fill="auto"/>
            <w:vAlign w:val="center"/>
          </w:tcPr>
          <w:p w14:paraId="1569FC71" w14:textId="77777777" w:rsidR="008C6B01" w:rsidRDefault="008C6B01" w:rsidP="00B42F48">
            <w:pPr>
              <w:jc w:val="both"/>
              <w:rPr>
                <w:rFonts w:ascii="Microsoft Yi Baiti" w:eastAsia="Microsoft Yi Baiti" w:hAnsi="Microsoft Yi Baiti" w:cs="Arial"/>
                <w:b/>
                <w:color w:val="0000CC"/>
                <w:sz w:val="20"/>
                <w:szCs w:val="20"/>
              </w:rPr>
            </w:pPr>
            <w:r w:rsidRPr="00097564">
              <w:rPr>
                <w:rFonts w:ascii="Microsoft Yi Baiti" w:eastAsia="Microsoft Yi Baiti" w:hAnsi="Microsoft Yi Baiti" w:cs="Arial"/>
                <w:b/>
                <w:noProof/>
                <w:color w:val="0000CC"/>
                <w:sz w:val="20"/>
                <w:szCs w:val="20"/>
              </w:rPr>
              <w:t>Construcciones y Proyectos de Alto Nivel Estructural Luna Nueva S.A. de C.V.</w:t>
            </w:r>
          </w:p>
        </w:tc>
        <w:tc>
          <w:tcPr>
            <w:tcW w:w="1675" w:type="dxa"/>
            <w:shd w:val="clear" w:color="auto" w:fill="auto"/>
            <w:vAlign w:val="center"/>
          </w:tcPr>
          <w:p w14:paraId="1E063F50" w14:textId="77777777" w:rsidR="008C6B01" w:rsidRPr="00977ECA" w:rsidRDefault="008C6B01" w:rsidP="00B42F48">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r w:rsidR="008C6B01" w:rsidRPr="00A74DCB" w14:paraId="61C320EB" w14:textId="77777777" w:rsidTr="009721C7">
        <w:trPr>
          <w:trHeight w:val="414"/>
        </w:trPr>
        <w:tc>
          <w:tcPr>
            <w:tcW w:w="529" w:type="dxa"/>
            <w:shd w:val="clear" w:color="auto" w:fill="auto"/>
            <w:vAlign w:val="center"/>
          </w:tcPr>
          <w:p w14:paraId="505E6761" w14:textId="77777777" w:rsidR="008C6B01" w:rsidRDefault="008C6B01" w:rsidP="009721C7">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6624" w:type="dxa"/>
            <w:shd w:val="clear" w:color="auto" w:fill="auto"/>
            <w:vAlign w:val="center"/>
          </w:tcPr>
          <w:p w14:paraId="50B0C9BB" w14:textId="5B18FE9E" w:rsidR="008C6B01" w:rsidRDefault="008C6B01" w:rsidP="009721C7">
            <w:pPr>
              <w:jc w:val="both"/>
              <w:rPr>
                <w:rFonts w:ascii="Microsoft Yi Baiti" w:eastAsia="Microsoft Yi Baiti" w:hAnsi="Microsoft Yi Baiti" w:cs="Arial"/>
                <w:b/>
                <w:color w:val="0000CC"/>
                <w:sz w:val="20"/>
                <w:szCs w:val="20"/>
              </w:rPr>
            </w:pPr>
            <w:r w:rsidRPr="00097564">
              <w:rPr>
                <w:rFonts w:ascii="Microsoft Yi Baiti" w:eastAsia="Microsoft Yi Baiti" w:hAnsi="Microsoft Yi Baiti" w:cs="Arial"/>
                <w:b/>
                <w:noProof/>
                <w:color w:val="0000CC"/>
                <w:sz w:val="20"/>
                <w:szCs w:val="20"/>
              </w:rPr>
              <w:t>Corporación Industrial de Hierro y Aluminio S.A. de C.V.</w:t>
            </w:r>
          </w:p>
        </w:tc>
        <w:tc>
          <w:tcPr>
            <w:tcW w:w="1675" w:type="dxa"/>
            <w:shd w:val="clear" w:color="auto" w:fill="auto"/>
            <w:vAlign w:val="center"/>
          </w:tcPr>
          <w:p w14:paraId="2937EE71" w14:textId="77777777" w:rsidR="008C6B01" w:rsidRPr="00977ECA" w:rsidRDefault="008C6B01" w:rsidP="009721C7">
            <w:pPr>
              <w:jc w:val="center"/>
              <w:rPr>
                <w:rFonts w:ascii="Microsoft Yi Baiti" w:eastAsia="Microsoft Yi Baiti" w:hAnsi="Microsoft Yi Baiti" w:cs="Arial"/>
                <w:b/>
                <w:sz w:val="20"/>
                <w:szCs w:val="20"/>
              </w:rPr>
            </w:pPr>
            <w:r w:rsidRPr="00854778">
              <w:rPr>
                <w:rFonts w:ascii="Microsoft Yi Baiti" w:eastAsia="Microsoft Yi Baiti" w:hAnsi="Microsoft Yi Baiti" w:cs="Arial"/>
                <w:b/>
                <w:sz w:val="20"/>
                <w:szCs w:val="20"/>
              </w:rPr>
              <w:t>ACEPTADA</w:t>
            </w:r>
          </w:p>
        </w:tc>
      </w:tr>
    </w:tbl>
    <w:p w14:paraId="22EB82A3" w14:textId="77777777" w:rsidR="008C6B01" w:rsidRPr="00951F8D" w:rsidRDefault="008C6B01" w:rsidP="00A4011C">
      <w:pPr>
        <w:rPr>
          <w:rFonts w:ascii="Microsoft Yi Baiti" w:eastAsia="Microsoft Yi Baiti" w:hAnsi="Microsoft Yi Baiti"/>
          <w:sz w:val="20"/>
          <w:szCs w:val="20"/>
        </w:rPr>
      </w:pPr>
    </w:p>
    <w:p w14:paraId="7C366558" w14:textId="77777777" w:rsidR="008C6B01" w:rsidRPr="009A0555" w:rsidRDefault="008C6B01" w:rsidP="008C6B01">
      <w:pPr>
        <w:spacing w:line="276" w:lineRule="auto"/>
        <w:jc w:val="both"/>
        <w:rPr>
          <w:rFonts w:ascii="Microsoft Yi Baiti" w:eastAsia="Microsoft Yi Baiti" w:hAnsi="Microsoft Yi Baiti" w:cs="Calibri"/>
          <w:b/>
          <w:sz w:val="20"/>
          <w:szCs w:val="20"/>
        </w:rPr>
      </w:pPr>
      <w:r w:rsidRPr="009A0555">
        <w:rPr>
          <w:rFonts w:ascii="Microsoft Yi Baiti" w:eastAsia="Microsoft Yi Baiti" w:hAnsi="Microsoft Yi Baiti" w:cs="Calibri" w:hint="eastAsia"/>
          <w:b/>
          <w:sz w:val="20"/>
          <w:szCs w:val="20"/>
        </w:rPr>
        <w:t>PROPUESTA DESECHADA:</w:t>
      </w:r>
    </w:p>
    <w:p w14:paraId="4DDAD628" w14:textId="77777777" w:rsidR="008C6B01" w:rsidRDefault="008C6B01" w:rsidP="008C6B01">
      <w:pPr>
        <w:jc w:val="both"/>
        <w:rPr>
          <w:rFonts w:ascii="Microsoft Yi Baiti" w:eastAsia="Microsoft Yi Baiti" w:hAnsi="Microsoft Yi Baiti" w:cs="Calibri"/>
          <w:sz w:val="20"/>
          <w:szCs w:val="20"/>
        </w:rPr>
      </w:pPr>
    </w:p>
    <w:p w14:paraId="5F5699AA" w14:textId="40B7A1A6" w:rsidR="008C6B01" w:rsidRDefault="008C6B01" w:rsidP="008C6B01">
      <w:pPr>
        <w:spacing w:line="276" w:lineRule="auto"/>
        <w:jc w:val="both"/>
        <w:rPr>
          <w:rFonts w:ascii="Microsoft Yi Baiti" w:eastAsia="Microsoft Yi Baiti" w:hAnsi="Microsoft Yi Baiti" w:cs="Arial"/>
          <w:noProof/>
          <w:sz w:val="20"/>
          <w:szCs w:val="20"/>
        </w:rPr>
      </w:pPr>
      <w:r w:rsidRPr="009A0555">
        <w:rPr>
          <w:rFonts w:ascii="Microsoft Yi Baiti" w:eastAsia="Microsoft Yi Baiti" w:hAnsi="Microsoft Yi Baiti" w:cs="Calibri" w:hint="eastAsia"/>
          <w:sz w:val="20"/>
          <w:szCs w:val="20"/>
        </w:rPr>
        <w:t>De acuerdo al análisis comparativo realizado entre lo solicitado por las bases de la licitación y la propuesta técnica presentada por la empresa:</w:t>
      </w:r>
      <w:r w:rsidRPr="008C6B01">
        <w:rPr>
          <w:rFonts w:ascii="Microsoft Yi Baiti" w:eastAsia="Microsoft Yi Baiti" w:hAnsi="Microsoft Yi Baiti" w:cs="Arial"/>
          <w:b/>
          <w:noProof/>
          <w:color w:val="0000CC"/>
          <w:sz w:val="20"/>
          <w:szCs w:val="20"/>
        </w:rPr>
        <w:t xml:space="preserve"> </w:t>
      </w:r>
      <w:r w:rsidRPr="00097564">
        <w:rPr>
          <w:rFonts w:ascii="Microsoft Yi Baiti" w:eastAsia="Microsoft Yi Baiti" w:hAnsi="Microsoft Yi Baiti" w:cs="Arial"/>
          <w:b/>
          <w:noProof/>
          <w:color w:val="0000CC"/>
          <w:sz w:val="20"/>
          <w:szCs w:val="20"/>
        </w:rPr>
        <w:t>Gol Diseño Integral S. de R.L. de C.V.</w:t>
      </w:r>
      <w:r>
        <w:rPr>
          <w:rFonts w:ascii="Microsoft Yi Baiti" w:eastAsia="Microsoft Yi Baiti" w:hAnsi="Microsoft Yi Baiti" w:cs="Arial"/>
          <w:b/>
          <w:noProof/>
          <w:color w:val="0000CC"/>
          <w:sz w:val="20"/>
          <w:szCs w:val="20"/>
        </w:rPr>
        <w:t>,</w:t>
      </w:r>
      <w:r>
        <w:rPr>
          <w:rFonts w:ascii="Microsoft Yi Baiti" w:eastAsia="Microsoft Yi Baiti" w:hAnsi="Microsoft Yi Baiti" w:cs="Calibri"/>
          <w:sz w:val="20"/>
          <w:szCs w:val="20"/>
        </w:rPr>
        <w:t xml:space="preserve"> </w:t>
      </w:r>
      <w:r w:rsidRPr="009A0555">
        <w:rPr>
          <w:rFonts w:ascii="Microsoft Yi Baiti" w:eastAsia="Microsoft Yi Baiti" w:hAnsi="Microsoft Yi Baiti" w:cs="Arial" w:hint="eastAsia"/>
          <w:noProof/>
          <w:sz w:val="20"/>
          <w:szCs w:val="20"/>
        </w:rPr>
        <w:t>se puede concluir que la misma no cumple con los requisitos solicitados en las bases de la licitación con fundamen</w:t>
      </w:r>
      <w:r>
        <w:rPr>
          <w:rFonts w:ascii="Microsoft Yi Baiti" w:eastAsia="Microsoft Yi Baiti" w:hAnsi="Microsoft Yi Baiti" w:cs="Arial" w:hint="eastAsia"/>
          <w:noProof/>
          <w:sz w:val="20"/>
          <w:szCs w:val="20"/>
        </w:rPr>
        <w:t>to en el artículo 38 fracción I</w:t>
      </w:r>
      <w:r w:rsidRPr="009A0555">
        <w:rPr>
          <w:rFonts w:ascii="Microsoft Yi Baiti" w:eastAsia="Microsoft Yi Baiti" w:hAnsi="Microsoft Yi Baiti" w:cs="Arial" w:hint="eastAsia"/>
          <w:noProof/>
          <w:sz w:val="20"/>
          <w:szCs w:val="20"/>
        </w:rPr>
        <w:t xml:space="preserve"> de la Ley de Obras Públicas y Servicios Relacionados del Estado de Oaxaca, así como en los numerales 5.2 de las bases de la licitación relativas al apartado “De la adjudicación”, en el aspecto técnico en su fracción:</w:t>
      </w:r>
    </w:p>
    <w:p w14:paraId="1852067F" w14:textId="77777777" w:rsidR="008C6B01" w:rsidRDefault="008C6B01" w:rsidP="008C6B01">
      <w:pPr>
        <w:spacing w:line="276" w:lineRule="auto"/>
        <w:jc w:val="both"/>
        <w:rPr>
          <w:rFonts w:ascii="Microsoft Yi Baiti" w:eastAsia="Microsoft Yi Baiti" w:hAnsi="Microsoft Yi Baiti" w:cs="Arial"/>
          <w:noProof/>
          <w:sz w:val="20"/>
          <w:szCs w:val="20"/>
        </w:rPr>
      </w:pPr>
    </w:p>
    <w:p w14:paraId="1DCFF3A8" w14:textId="77777777" w:rsidR="008C6B01" w:rsidRDefault="008C6B01" w:rsidP="008C6B01">
      <w:pPr>
        <w:spacing w:line="276" w:lineRule="auto"/>
        <w:jc w:val="both"/>
        <w:rPr>
          <w:rFonts w:ascii="Microsoft Yi Baiti" w:eastAsia="Microsoft Yi Baiti" w:hAnsi="Microsoft Yi Baiti" w:cs="Arial"/>
          <w:i/>
          <w:iCs/>
          <w:noProof/>
          <w:sz w:val="20"/>
          <w:szCs w:val="20"/>
        </w:rPr>
      </w:pPr>
      <w:r w:rsidRPr="002E783F">
        <w:rPr>
          <w:rFonts w:ascii="Microsoft Yi Baiti" w:eastAsia="Microsoft Yi Baiti" w:hAnsi="Microsoft Yi Baiti" w:cs="Arial" w:hint="eastAsia"/>
          <w:i/>
          <w:iCs/>
          <w:noProof/>
          <w:sz w:val="20"/>
          <w:szCs w:val="20"/>
        </w:rPr>
        <w:t xml:space="preserve">I.- </w:t>
      </w:r>
      <w:r w:rsidRPr="009B6449">
        <w:rPr>
          <w:rFonts w:ascii="Microsoft Yi Baiti" w:eastAsia="Microsoft Yi Baiti" w:hAnsi="Microsoft Yi Baiti" w:cs="Arial"/>
          <w:i/>
          <w:iCs/>
          <w:noProof/>
          <w:sz w:val="20"/>
          <w:szCs w:val="20"/>
        </w:rPr>
        <w:t>Constatar que las propuestas recibidas en el acto de apertura, incluyan la información, documentos y requisitos solicitados en las bases de la licitación, la falta de alguno de ellos o que algún rubro en lo individual esté incompleto, será motivo para desechar la propuesta.</w:t>
      </w:r>
    </w:p>
    <w:p w14:paraId="4DC32C60" w14:textId="77777777" w:rsidR="008C6B01" w:rsidRDefault="008C6B01" w:rsidP="008C6B01">
      <w:pPr>
        <w:spacing w:line="276" w:lineRule="auto"/>
        <w:jc w:val="both"/>
        <w:rPr>
          <w:rFonts w:ascii="Microsoft Yi Baiti" w:eastAsia="Microsoft Yi Baiti" w:hAnsi="Microsoft Yi Baiti" w:cs="Arial"/>
          <w:i/>
          <w:iCs/>
          <w:noProof/>
          <w:sz w:val="20"/>
          <w:szCs w:val="20"/>
        </w:rPr>
      </w:pPr>
    </w:p>
    <w:p w14:paraId="538A4F7E" w14:textId="77777777" w:rsidR="008C6B01" w:rsidRPr="002E783F" w:rsidRDefault="008C6B01" w:rsidP="008C6B01">
      <w:pPr>
        <w:spacing w:line="276" w:lineRule="auto"/>
        <w:jc w:val="both"/>
        <w:rPr>
          <w:rFonts w:ascii="Microsoft Yi Baiti" w:eastAsia="Microsoft Yi Baiti" w:hAnsi="Microsoft Yi Baiti" w:cs="Calibri"/>
          <w:sz w:val="20"/>
          <w:szCs w:val="20"/>
        </w:rPr>
      </w:pPr>
      <w:r w:rsidRPr="002E783F">
        <w:rPr>
          <w:rFonts w:ascii="Microsoft Yi Baiti" w:eastAsia="Microsoft Yi Baiti" w:hAnsi="Microsoft Yi Baiti" w:cs="Arial" w:hint="eastAsia"/>
          <w:noProof/>
          <w:sz w:val="20"/>
          <w:szCs w:val="20"/>
        </w:rPr>
        <w:t xml:space="preserve">Y </w:t>
      </w:r>
      <w:r w:rsidRPr="002E783F">
        <w:rPr>
          <w:rFonts w:ascii="Microsoft Yi Baiti" w:eastAsia="Microsoft Yi Baiti" w:hAnsi="Microsoft Yi Baiti" w:cs="Arial" w:hint="eastAsia"/>
          <w:i/>
          <w:iCs/>
          <w:noProof/>
          <w:sz w:val="20"/>
          <w:szCs w:val="20"/>
        </w:rPr>
        <w:t>8</w:t>
      </w:r>
      <w:r w:rsidRPr="002E783F">
        <w:rPr>
          <w:rFonts w:ascii="Microsoft Yi Baiti" w:eastAsia="Microsoft Yi Baiti" w:hAnsi="Microsoft Yi Baiti" w:cs="Arial"/>
          <w:i/>
          <w:iCs/>
          <w:noProof/>
          <w:sz w:val="20"/>
          <w:szCs w:val="20"/>
        </w:rPr>
        <w:t>.</w:t>
      </w:r>
      <w:r w:rsidRPr="002E783F">
        <w:rPr>
          <w:rFonts w:ascii="Microsoft Yi Baiti" w:eastAsia="Microsoft Yi Baiti" w:hAnsi="Microsoft Yi Baiti" w:cs="Arial" w:hint="eastAsia"/>
          <w:i/>
          <w:iCs/>
          <w:noProof/>
          <w:sz w:val="20"/>
          <w:szCs w:val="20"/>
        </w:rPr>
        <w:t xml:space="preserve"> “Causas de descalificación”</w:t>
      </w:r>
      <w:r w:rsidRPr="002E783F">
        <w:rPr>
          <w:rFonts w:ascii="Microsoft Yi Baiti" w:eastAsia="Microsoft Yi Baiti" w:hAnsi="Microsoft Yi Baiti" w:cs="Arial" w:hint="eastAsia"/>
          <w:noProof/>
          <w:sz w:val="20"/>
          <w:szCs w:val="20"/>
        </w:rPr>
        <w:t xml:space="preserve"> en los términos </w:t>
      </w:r>
      <w:r w:rsidRPr="002E783F">
        <w:rPr>
          <w:rFonts w:ascii="Microsoft Yi Baiti" w:eastAsia="Microsoft Yi Baiti" w:hAnsi="Microsoft Yi Baiti" w:cs="Arial"/>
          <w:noProof/>
          <w:sz w:val="20"/>
          <w:szCs w:val="20"/>
        </w:rPr>
        <w:t>del apartado 8.2 “Causas por las que se desecharán las propuestas durante la evaluación y análisis detallado”</w:t>
      </w:r>
    </w:p>
    <w:p w14:paraId="7C186ED5" w14:textId="77777777" w:rsidR="008C6B01" w:rsidRDefault="008C6B01" w:rsidP="008C6B01">
      <w:pPr>
        <w:spacing w:line="276" w:lineRule="auto"/>
        <w:jc w:val="both"/>
        <w:rPr>
          <w:rFonts w:ascii="Microsoft Yi Baiti" w:eastAsia="Microsoft Yi Baiti" w:hAnsi="Microsoft Yi Baiti" w:cs="Calibri"/>
          <w:sz w:val="20"/>
          <w:szCs w:val="20"/>
        </w:rPr>
      </w:pPr>
    </w:p>
    <w:p w14:paraId="5060EE51" w14:textId="62E4AA76" w:rsidR="008C6B01" w:rsidRPr="00A4011C" w:rsidRDefault="008C6B01" w:rsidP="008C6B01">
      <w:pPr>
        <w:spacing w:line="276" w:lineRule="auto"/>
        <w:jc w:val="both"/>
        <w:rPr>
          <w:rFonts w:ascii="Microsoft Yi Baiti" w:eastAsia="Microsoft Yi Baiti" w:hAnsi="Microsoft Yi Baiti" w:cs="Calibri"/>
          <w:color w:val="0000CC"/>
          <w:sz w:val="20"/>
          <w:szCs w:val="20"/>
        </w:rPr>
      </w:pPr>
      <w:r w:rsidRPr="009A0555">
        <w:rPr>
          <w:rFonts w:ascii="Microsoft Yi Baiti" w:eastAsia="Microsoft Yi Baiti" w:hAnsi="Microsoft Yi Baiti" w:cs="Calibri" w:hint="eastAsia"/>
          <w:b/>
          <w:sz w:val="20"/>
          <w:szCs w:val="20"/>
        </w:rPr>
        <w:t>EMPRESA:</w:t>
      </w:r>
      <w:r>
        <w:rPr>
          <w:rFonts w:ascii="Microsoft Yi Baiti" w:eastAsia="Microsoft Yi Baiti" w:hAnsi="Microsoft Yi Baiti" w:cs="Calibri"/>
          <w:b/>
          <w:sz w:val="20"/>
          <w:szCs w:val="20"/>
        </w:rPr>
        <w:t xml:space="preserve"> </w:t>
      </w:r>
      <w:r w:rsidRPr="00097564">
        <w:rPr>
          <w:rFonts w:ascii="Microsoft Yi Baiti" w:eastAsia="Microsoft Yi Baiti" w:hAnsi="Microsoft Yi Baiti" w:cs="Arial"/>
          <w:b/>
          <w:noProof/>
          <w:color w:val="0000CC"/>
          <w:sz w:val="20"/>
          <w:szCs w:val="20"/>
        </w:rPr>
        <w:t>Gol Diseño Integral S. de R.L. de C.V.</w:t>
      </w:r>
    </w:p>
    <w:p w14:paraId="31A38CE4" w14:textId="77777777" w:rsidR="008C6B01" w:rsidRPr="009A0555" w:rsidRDefault="008C6B01" w:rsidP="008C6B01">
      <w:pPr>
        <w:spacing w:line="276" w:lineRule="auto"/>
        <w:jc w:val="both"/>
        <w:rPr>
          <w:rFonts w:ascii="Microsoft Yi Baiti" w:eastAsia="Microsoft Yi Baiti" w:hAnsi="Microsoft Yi Baiti" w:cs="Calibri"/>
          <w:b/>
          <w:sz w:val="20"/>
          <w:szCs w:val="20"/>
        </w:rPr>
      </w:pPr>
      <w:r w:rsidRPr="009A0555">
        <w:rPr>
          <w:rFonts w:ascii="Microsoft Yi Baiti" w:eastAsia="Microsoft Yi Baiti" w:hAnsi="Microsoft Yi Baiti" w:cs="Calibri" w:hint="eastAsia"/>
          <w:b/>
          <w:sz w:val="20"/>
          <w:szCs w:val="20"/>
        </w:rPr>
        <w:t>INCUMPLIMIENTO:</w:t>
      </w:r>
    </w:p>
    <w:p w14:paraId="63EB7C65" w14:textId="77777777" w:rsidR="008C6B01" w:rsidRDefault="008C6B01" w:rsidP="00A4011C">
      <w:pPr>
        <w:tabs>
          <w:tab w:val="left" w:pos="0"/>
          <w:tab w:val="left" w:pos="993"/>
        </w:tabs>
        <w:jc w:val="both"/>
        <w:rPr>
          <w:rFonts w:ascii="Microsoft Yi Baiti" w:eastAsia="Microsoft Yi Baiti" w:hAnsi="Microsoft Yi Baiti" w:cs="Calibri"/>
          <w:sz w:val="20"/>
          <w:szCs w:val="20"/>
        </w:rPr>
      </w:pPr>
    </w:p>
    <w:p w14:paraId="7979C3EA" w14:textId="77777777" w:rsidR="008C6B01" w:rsidRPr="002E783F" w:rsidRDefault="008C6B01" w:rsidP="008C6B01">
      <w:pPr>
        <w:spacing w:line="276" w:lineRule="auto"/>
        <w:jc w:val="both"/>
        <w:rPr>
          <w:rFonts w:ascii="Microsoft Yi Baiti" w:eastAsia="Microsoft Yi Baiti" w:hAnsi="Microsoft Yi Baiti" w:cs="Arial"/>
          <w:noProof/>
          <w:sz w:val="20"/>
          <w:szCs w:val="20"/>
        </w:rPr>
      </w:pPr>
      <w:r w:rsidRPr="002E783F">
        <w:rPr>
          <w:rFonts w:ascii="Microsoft Yi Baiti" w:eastAsia="Microsoft Yi Baiti" w:hAnsi="Microsoft Yi Baiti" w:cs="Arial" w:hint="eastAsia"/>
          <w:noProof/>
          <w:sz w:val="20"/>
          <w:szCs w:val="20"/>
        </w:rPr>
        <w:t>La empresa incumplió con lo solicitado en las bases de esta licitacion,</w:t>
      </w:r>
      <w:r>
        <w:rPr>
          <w:rFonts w:ascii="Microsoft Yi Baiti" w:eastAsia="Microsoft Yi Baiti" w:hAnsi="Microsoft Yi Baiti" w:cs="Arial" w:hint="eastAsia"/>
          <w:noProof/>
          <w:sz w:val="20"/>
          <w:szCs w:val="20"/>
        </w:rPr>
        <w:t xml:space="preserve"> especificamente en el capitulo </w:t>
      </w:r>
      <w:r>
        <w:rPr>
          <w:rFonts w:ascii="Microsoft Yi Baiti" w:eastAsia="Microsoft Yi Baiti" w:hAnsi="Microsoft Yi Baiti" w:cs="Arial" w:hint="eastAsia"/>
          <w:b/>
          <w:i/>
          <w:noProof/>
          <w:sz w:val="20"/>
          <w:szCs w:val="20"/>
        </w:rPr>
        <w:t xml:space="preserve">4 Anexos: </w:t>
      </w:r>
      <w:r w:rsidRPr="002E783F">
        <w:rPr>
          <w:rFonts w:ascii="Microsoft Yi Baiti" w:eastAsia="Microsoft Yi Baiti" w:hAnsi="Microsoft Yi Baiti" w:cs="Arial" w:hint="eastAsia"/>
          <w:b/>
          <w:i/>
          <w:noProof/>
          <w:sz w:val="20"/>
          <w:szCs w:val="20"/>
        </w:rPr>
        <w:t>4.1 Contenid</w:t>
      </w:r>
      <w:r>
        <w:rPr>
          <w:rFonts w:ascii="Microsoft Yi Baiti" w:eastAsia="Microsoft Yi Baiti" w:hAnsi="Microsoft Yi Baiti" w:cs="Arial" w:hint="eastAsia"/>
          <w:b/>
          <w:i/>
          <w:noProof/>
          <w:sz w:val="20"/>
          <w:szCs w:val="20"/>
        </w:rPr>
        <w:t>o de la Propuesta T</w:t>
      </w:r>
      <w:r>
        <w:rPr>
          <w:rFonts w:ascii="Microsoft Yi Baiti" w:eastAsia="Microsoft Yi Baiti" w:hAnsi="Microsoft Yi Baiti" w:cs="Arial"/>
          <w:b/>
          <w:i/>
          <w:noProof/>
          <w:sz w:val="20"/>
          <w:szCs w:val="20"/>
        </w:rPr>
        <w:t>é</w:t>
      </w:r>
      <w:r>
        <w:rPr>
          <w:rFonts w:ascii="Microsoft Yi Baiti" w:eastAsia="Microsoft Yi Baiti" w:hAnsi="Microsoft Yi Baiti" w:cs="Arial" w:hint="eastAsia"/>
          <w:b/>
          <w:i/>
          <w:noProof/>
          <w:sz w:val="20"/>
          <w:szCs w:val="20"/>
        </w:rPr>
        <w:t>cnica; 4.1.</w:t>
      </w:r>
      <w:r>
        <w:rPr>
          <w:rFonts w:ascii="Microsoft Yi Baiti" w:eastAsia="Microsoft Yi Baiti" w:hAnsi="Microsoft Yi Baiti" w:cs="Arial"/>
          <w:b/>
          <w:i/>
          <w:noProof/>
          <w:sz w:val="20"/>
          <w:szCs w:val="20"/>
        </w:rPr>
        <w:t>2</w:t>
      </w:r>
      <w:r w:rsidRPr="002E783F">
        <w:rPr>
          <w:rFonts w:ascii="Microsoft Yi Baiti" w:eastAsia="Microsoft Yi Baiti" w:hAnsi="Microsoft Yi Baiti" w:cs="Arial" w:hint="eastAsia"/>
          <w:b/>
          <w:i/>
          <w:noProof/>
          <w:sz w:val="20"/>
          <w:szCs w:val="20"/>
        </w:rPr>
        <w:t xml:space="preserve"> Documentos</w:t>
      </w:r>
      <w:r>
        <w:rPr>
          <w:rFonts w:ascii="Microsoft Yi Baiti" w:eastAsia="Microsoft Yi Baiti" w:hAnsi="Microsoft Yi Baiti" w:cs="Arial"/>
          <w:b/>
          <w:i/>
          <w:noProof/>
          <w:sz w:val="20"/>
          <w:szCs w:val="20"/>
        </w:rPr>
        <w:t xml:space="preserve"> Administrativos</w:t>
      </w:r>
      <w:r w:rsidRPr="002E783F">
        <w:rPr>
          <w:rFonts w:ascii="Microsoft Yi Baiti" w:eastAsia="Microsoft Yi Baiti" w:hAnsi="Microsoft Yi Baiti" w:cs="Arial" w:hint="eastAsia"/>
          <w:b/>
          <w:i/>
          <w:noProof/>
          <w:sz w:val="20"/>
          <w:szCs w:val="20"/>
        </w:rPr>
        <w:t>,</w:t>
      </w:r>
      <w:r w:rsidRPr="002E783F">
        <w:rPr>
          <w:rFonts w:ascii="Microsoft Yi Baiti" w:eastAsia="Microsoft Yi Baiti" w:hAnsi="Microsoft Yi Baiti" w:cs="Arial" w:hint="eastAsia"/>
          <w:noProof/>
          <w:sz w:val="20"/>
          <w:szCs w:val="20"/>
        </w:rPr>
        <w:t xml:space="preserve"> como se describe a continuacion:</w:t>
      </w:r>
    </w:p>
    <w:p w14:paraId="4F5DF3D3" w14:textId="77777777" w:rsidR="008C6B01" w:rsidRPr="00C93FFD" w:rsidRDefault="008C6B01" w:rsidP="008C6B01">
      <w:pPr>
        <w:jc w:val="both"/>
        <w:rPr>
          <w:rFonts w:ascii="Microsoft Yi Baiti" w:eastAsia="Microsoft Yi Baiti" w:hAnsi="Microsoft Yi Baiti" w:cs="Arial"/>
          <w:i/>
          <w:sz w:val="20"/>
          <w:szCs w:val="20"/>
        </w:rPr>
      </w:pPr>
    </w:p>
    <w:p w14:paraId="625FBD64" w14:textId="77777777" w:rsidR="008C6B01" w:rsidRDefault="008C6B01" w:rsidP="008C6B01">
      <w:pPr>
        <w:spacing w:line="276" w:lineRule="auto"/>
        <w:jc w:val="both"/>
        <w:rPr>
          <w:rFonts w:ascii="Microsoft Yi Baiti" w:eastAsia="Microsoft Yi Baiti" w:hAnsi="Microsoft Yi Baiti" w:cs="Arial"/>
          <w:b/>
          <w:i/>
          <w:noProof/>
          <w:sz w:val="20"/>
          <w:szCs w:val="20"/>
        </w:rPr>
      </w:pPr>
      <w:r>
        <w:rPr>
          <w:rFonts w:ascii="Microsoft Yi Baiti" w:eastAsia="Microsoft Yi Baiti" w:hAnsi="Microsoft Yi Baiti" w:cs="Arial" w:hint="eastAsia"/>
          <w:b/>
          <w:i/>
          <w:noProof/>
          <w:sz w:val="20"/>
          <w:szCs w:val="20"/>
        </w:rPr>
        <w:t>4.1.</w:t>
      </w:r>
      <w:r>
        <w:rPr>
          <w:rFonts w:ascii="Microsoft Yi Baiti" w:eastAsia="Microsoft Yi Baiti" w:hAnsi="Microsoft Yi Baiti" w:cs="Arial"/>
          <w:b/>
          <w:i/>
          <w:noProof/>
          <w:sz w:val="20"/>
          <w:szCs w:val="20"/>
        </w:rPr>
        <w:t>2</w:t>
      </w:r>
      <w:r w:rsidRPr="002E783F">
        <w:rPr>
          <w:rFonts w:ascii="Microsoft Yi Baiti" w:eastAsia="Microsoft Yi Baiti" w:hAnsi="Microsoft Yi Baiti" w:cs="Arial" w:hint="eastAsia"/>
          <w:b/>
          <w:i/>
          <w:noProof/>
          <w:sz w:val="20"/>
          <w:szCs w:val="20"/>
        </w:rPr>
        <w:t xml:space="preserve"> Documentos </w:t>
      </w:r>
      <w:r>
        <w:rPr>
          <w:rFonts w:ascii="Microsoft Yi Baiti" w:eastAsia="Microsoft Yi Baiti" w:hAnsi="Microsoft Yi Baiti" w:cs="Arial"/>
          <w:b/>
          <w:i/>
          <w:noProof/>
          <w:sz w:val="20"/>
          <w:szCs w:val="20"/>
        </w:rPr>
        <w:t>Administrativos</w:t>
      </w:r>
    </w:p>
    <w:p w14:paraId="6EAE14DE" w14:textId="77777777" w:rsidR="008C6B01" w:rsidRDefault="008C6B01" w:rsidP="00A4011C">
      <w:pPr>
        <w:tabs>
          <w:tab w:val="left" w:pos="0"/>
          <w:tab w:val="left" w:pos="993"/>
        </w:tabs>
        <w:jc w:val="both"/>
        <w:rPr>
          <w:rFonts w:ascii="Microsoft Yi Baiti" w:eastAsia="Microsoft Yi Baiti" w:hAnsi="Microsoft Yi Baiti" w:cs="Calibri"/>
          <w:sz w:val="20"/>
          <w:szCs w:val="20"/>
        </w:rPr>
      </w:pPr>
    </w:p>
    <w:p w14:paraId="4ED099E0" w14:textId="3D5FB91B" w:rsidR="008C6B01" w:rsidRPr="009D0C24" w:rsidRDefault="008C6B01" w:rsidP="008C6B01">
      <w:pPr>
        <w:pStyle w:val="Prrafodelista"/>
        <w:numPr>
          <w:ilvl w:val="0"/>
          <w:numId w:val="12"/>
        </w:numPr>
        <w:tabs>
          <w:tab w:val="left" w:pos="0"/>
          <w:tab w:val="left" w:pos="993"/>
        </w:tabs>
        <w:jc w:val="both"/>
        <w:rPr>
          <w:rFonts w:ascii="Microsoft Yi Baiti" w:eastAsia="Microsoft Yi Baiti" w:hAnsi="Microsoft Yi Baiti" w:cs="Calibri"/>
          <w:sz w:val="20"/>
          <w:szCs w:val="20"/>
        </w:rPr>
      </w:pPr>
      <w:r w:rsidRPr="008C6B01">
        <w:rPr>
          <w:rFonts w:ascii="Microsoft Yi Baiti" w:eastAsia="Microsoft Yi Baiti" w:hAnsi="Microsoft Yi Baiti" w:cs="Arial" w:hint="eastAsia"/>
          <w:color w:val="000000" w:themeColor="text1"/>
          <w:sz w:val="20"/>
          <w:szCs w:val="20"/>
        </w:rPr>
        <w:t xml:space="preserve">En el </w:t>
      </w:r>
      <w:r w:rsidRPr="008C6B01">
        <w:rPr>
          <w:rFonts w:ascii="Microsoft Yi Baiti" w:eastAsia="Microsoft Yi Baiti" w:hAnsi="Microsoft Yi Baiti" w:cs="Arial"/>
          <w:b/>
          <w:color w:val="000000" w:themeColor="text1"/>
          <w:sz w:val="20"/>
          <w:szCs w:val="20"/>
        </w:rPr>
        <w:t>A</w:t>
      </w:r>
      <w:r w:rsidRPr="008C6B01">
        <w:rPr>
          <w:rFonts w:ascii="Microsoft Yi Baiti" w:eastAsia="Microsoft Yi Baiti" w:hAnsi="Microsoft Yi Baiti" w:cs="Arial" w:hint="eastAsia"/>
          <w:b/>
          <w:color w:val="000000" w:themeColor="text1"/>
          <w:sz w:val="20"/>
          <w:szCs w:val="20"/>
        </w:rPr>
        <w:t xml:space="preserve">nexo </w:t>
      </w:r>
      <w:r w:rsidRPr="008C6B01">
        <w:rPr>
          <w:rFonts w:ascii="Microsoft Yi Baiti" w:eastAsia="Microsoft Yi Baiti" w:hAnsi="Microsoft Yi Baiti" w:cs="Arial"/>
          <w:b/>
          <w:color w:val="000000" w:themeColor="text1"/>
          <w:sz w:val="20"/>
          <w:szCs w:val="20"/>
        </w:rPr>
        <w:t>1</w:t>
      </w:r>
      <w:r>
        <w:rPr>
          <w:rFonts w:ascii="Microsoft Yi Baiti" w:eastAsia="Microsoft Yi Baiti" w:hAnsi="Microsoft Yi Baiti" w:cs="Arial"/>
          <w:b/>
          <w:color w:val="000000" w:themeColor="text1"/>
          <w:sz w:val="20"/>
          <w:szCs w:val="20"/>
        </w:rPr>
        <w:t>0</w:t>
      </w:r>
      <w:r w:rsidRPr="008C6B01">
        <w:rPr>
          <w:rFonts w:ascii="Microsoft Yi Baiti" w:eastAsia="Microsoft Yi Baiti" w:hAnsi="Microsoft Yi Baiti" w:cs="Arial"/>
          <w:b/>
          <w:color w:val="000000" w:themeColor="text1"/>
          <w:sz w:val="20"/>
          <w:szCs w:val="20"/>
        </w:rPr>
        <w:t>.</w:t>
      </w:r>
      <w:r>
        <w:rPr>
          <w:rFonts w:ascii="Microsoft Yi Baiti" w:eastAsia="Microsoft Yi Baiti" w:hAnsi="Microsoft Yi Baiti" w:cs="Arial"/>
          <w:b/>
          <w:color w:val="000000" w:themeColor="text1"/>
          <w:sz w:val="20"/>
          <w:szCs w:val="20"/>
        </w:rPr>
        <w:t xml:space="preserve"> </w:t>
      </w:r>
      <w:r w:rsidRPr="008C6B01">
        <w:rPr>
          <w:rFonts w:ascii="Microsoft Yi Baiti" w:eastAsia="Microsoft Yi Baiti" w:hAnsi="Microsoft Yi Baiti" w:cs="Arial"/>
          <w:i/>
          <w:sz w:val="20"/>
          <w:szCs w:val="20"/>
        </w:rPr>
        <w:t>C) Copia certificada de la licencia del Director Responsable de Obra del Estado de Oaxaca con clasificación A de la Secretaría de Infraestructuras y comunicaciones (SINFRA) y Copia certificada de la licencia del Director Responsable de Obra  con clasificación A del Municipio de Oaxaca de Juárez —las licencias deberán contar con firma autógrafa del D.R.O., leyenda de la obra a licitar y vigencia de las mismas, para el ejercicio fiscal 2023, el incumplimiento de esta observación será motivo para desechar la propuesta.</w:t>
      </w:r>
      <w:r>
        <w:rPr>
          <w:rFonts w:ascii="Microsoft Yi Baiti" w:eastAsia="Microsoft Yi Baiti" w:hAnsi="Microsoft Yi Baiti" w:cs="Arial"/>
          <w:i/>
          <w:sz w:val="20"/>
          <w:szCs w:val="20"/>
        </w:rPr>
        <w:t xml:space="preserve"> </w:t>
      </w:r>
      <w:r>
        <w:rPr>
          <w:rFonts w:ascii="Microsoft Yi Baiti" w:eastAsia="Microsoft Yi Baiti" w:hAnsi="Microsoft Yi Baiti" w:cs="Arial"/>
          <w:b/>
          <w:bCs/>
          <w:iCs/>
          <w:sz w:val="20"/>
          <w:szCs w:val="20"/>
        </w:rPr>
        <w:t xml:space="preserve">La empresa presenta la licencia del </w:t>
      </w:r>
      <w:proofErr w:type="gramStart"/>
      <w:r>
        <w:rPr>
          <w:rFonts w:ascii="Microsoft Yi Baiti" w:eastAsia="Microsoft Yi Baiti" w:hAnsi="Microsoft Yi Baiti" w:cs="Arial"/>
          <w:b/>
          <w:bCs/>
          <w:iCs/>
          <w:sz w:val="20"/>
          <w:szCs w:val="20"/>
        </w:rPr>
        <w:t>Director</w:t>
      </w:r>
      <w:proofErr w:type="gramEnd"/>
      <w:r>
        <w:rPr>
          <w:rFonts w:ascii="Microsoft Yi Baiti" w:eastAsia="Microsoft Yi Baiti" w:hAnsi="Microsoft Yi Baiti" w:cs="Arial"/>
          <w:b/>
          <w:bCs/>
          <w:iCs/>
          <w:sz w:val="20"/>
          <w:szCs w:val="20"/>
        </w:rPr>
        <w:t xml:space="preserve"> Responsable de Obra del Estado de Oaxaca con clasificación A de la Secretaría de las Infraestructuras y Comunicaciones (SINFRA) pero omite incluir la leyenda de la obras a licitar y a firma autógrafa del D.R.O.</w:t>
      </w:r>
    </w:p>
    <w:p w14:paraId="546B131E" w14:textId="77777777" w:rsidR="009D0C24" w:rsidRDefault="009D0C24" w:rsidP="009D0C24">
      <w:pPr>
        <w:tabs>
          <w:tab w:val="left" w:pos="0"/>
          <w:tab w:val="left" w:pos="993"/>
        </w:tabs>
        <w:jc w:val="both"/>
        <w:rPr>
          <w:rFonts w:ascii="Microsoft Yi Baiti" w:eastAsia="Microsoft Yi Baiti" w:hAnsi="Microsoft Yi Baiti" w:cs="Calibri"/>
          <w:sz w:val="20"/>
          <w:szCs w:val="20"/>
        </w:rPr>
      </w:pPr>
    </w:p>
    <w:p w14:paraId="698C7AF2" w14:textId="77777777" w:rsidR="009D0C24" w:rsidRPr="009D0C24" w:rsidRDefault="009D0C24" w:rsidP="009D0C24">
      <w:pPr>
        <w:pStyle w:val="Prrafodelista"/>
        <w:numPr>
          <w:ilvl w:val="0"/>
          <w:numId w:val="12"/>
        </w:numPr>
        <w:tabs>
          <w:tab w:val="left" w:pos="0"/>
          <w:tab w:val="left" w:pos="993"/>
        </w:tabs>
        <w:jc w:val="both"/>
        <w:rPr>
          <w:rFonts w:ascii="Microsoft Yi Baiti" w:eastAsia="Microsoft Yi Baiti" w:hAnsi="Microsoft Yi Baiti" w:cs="Calibri"/>
          <w:sz w:val="20"/>
          <w:szCs w:val="20"/>
        </w:rPr>
      </w:pPr>
      <w:r w:rsidRPr="009D0C24">
        <w:rPr>
          <w:rFonts w:ascii="Microsoft Yi Baiti" w:eastAsia="Microsoft Yi Baiti" w:hAnsi="Microsoft Yi Baiti" w:cs="Calibri"/>
          <w:sz w:val="20"/>
          <w:szCs w:val="20"/>
        </w:rPr>
        <w:t xml:space="preserve">En el </w:t>
      </w:r>
      <w:r w:rsidRPr="009D0C24">
        <w:rPr>
          <w:rFonts w:ascii="Microsoft Yi Baiti" w:eastAsia="Microsoft Yi Baiti" w:hAnsi="Microsoft Yi Baiti" w:cs="Calibri"/>
          <w:b/>
          <w:bCs/>
          <w:sz w:val="20"/>
          <w:szCs w:val="20"/>
        </w:rPr>
        <w:t xml:space="preserve">Anexo 12. </w:t>
      </w:r>
      <w:r w:rsidRPr="009D0C24">
        <w:rPr>
          <w:rFonts w:ascii="Microsoft Yi Baiti" w:eastAsia="Microsoft Yi Baiti" w:hAnsi="Microsoft Yi Baiti" w:cs="Arial"/>
          <w:i/>
          <w:sz w:val="20"/>
          <w:szCs w:val="20"/>
        </w:rPr>
        <w:t>Oficio de declaración bajo protesta de decir verdad de conocer los proyectos arquitectónicos y de ingeniería, las bases de la Licitación, Modelo del contrato y Modelo de fianzas (Anticipo, cumplimiento y  vicios ocultos), el  Catálogo de conceptos, las guías de llenado,  las normas de calidad de los materiales, las especificaciones técnicas generales y particulares de construcción que la Dirección de Contratación, Seguimiento y Control de Obra Pública les hubiere proporcionado, el Reglamento de Construcción y Seguridad Estructural para el Estado de Oaxaca,  la Ley de Ordenamiento Territorial y Desarrollo Urbano para el Estado de Oaxaca,  así como las leyes, reglamentos y disposiciones jurídicas aplicables y su conformidad expresa de ajustarse a sus términos.</w:t>
      </w:r>
      <w:r>
        <w:rPr>
          <w:rFonts w:ascii="Microsoft Yi Baiti" w:eastAsia="Microsoft Yi Baiti" w:hAnsi="Microsoft Yi Baiti" w:cs="Arial"/>
          <w:i/>
          <w:sz w:val="20"/>
          <w:szCs w:val="20"/>
        </w:rPr>
        <w:t xml:space="preserve"> </w:t>
      </w:r>
    </w:p>
    <w:p w14:paraId="4D558B1A" w14:textId="77777777" w:rsidR="009D0C24" w:rsidRPr="009D0C24" w:rsidRDefault="009D0C24" w:rsidP="009D0C24">
      <w:pPr>
        <w:pStyle w:val="Prrafodelista"/>
        <w:rPr>
          <w:rFonts w:ascii="Microsoft Yi Baiti" w:eastAsia="Microsoft Yi Baiti" w:hAnsi="Microsoft Yi Baiti" w:cs="Arial"/>
          <w:i/>
          <w:sz w:val="20"/>
          <w:szCs w:val="20"/>
        </w:rPr>
      </w:pPr>
    </w:p>
    <w:p w14:paraId="1E5DCC09" w14:textId="7268211B" w:rsidR="008C6B01" w:rsidRPr="000E553D" w:rsidRDefault="009D0C24" w:rsidP="009D0C24">
      <w:pPr>
        <w:pStyle w:val="Prrafodelista"/>
        <w:tabs>
          <w:tab w:val="left" w:pos="0"/>
          <w:tab w:val="left" w:pos="993"/>
        </w:tabs>
        <w:jc w:val="both"/>
        <w:rPr>
          <w:rFonts w:ascii="Microsoft Yi Baiti" w:eastAsia="Microsoft Yi Baiti" w:hAnsi="Microsoft Yi Baiti" w:cs="Calibri"/>
          <w:b/>
          <w:bCs/>
          <w:iCs/>
          <w:sz w:val="20"/>
          <w:szCs w:val="20"/>
        </w:rPr>
      </w:pPr>
      <w:r w:rsidRPr="009D0C24">
        <w:rPr>
          <w:rFonts w:ascii="Microsoft Yi Baiti" w:eastAsia="Microsoft Yi Baiti" w:hAnsi="Microsoft Yi Baiti" w:cs="Arial"/>
          <w:i/>
          <w:sz w:val="20"/>
          <w:szCs w:val="20"/>
        </w:rPr>
        <w:t>Deberá anexar planos del proyecto ejecutivo, así como las modificaciones realizadas en la junta de aclaraciones (impresión en tamaño doble carta) debidamente firmados y sella</w:t>
      </w:r>
      <w:r w:rsidRPr="006A2CDE">
        <w:rPr>
          <w:rFonts w:ascii="Microsoft Yi Baiti" w:eastAsia="Microsoft Yi Baiti" w:hAnsi="Microsoft Yi Baiti" w:cs="Arial"/>
          <w:i/>
          <w:sz w:val="20"/>
          <w:szCs w:val="20"/>
        </w:rPr>
        <w:t>dos</w:t>
      </w:r>
      <w:r w:rsidR="000E553D" w:rsidRPr="006A2CDE">
        <w:rPr>
          <w:rFonts w:ascii="Microsoft Yi Baiti" w:eastAsia="Microsoft Yi Baiti" w:hAnsi="Microsoft Yi Baiti" w:cs="Arial"/>
          <w:i/>
          <w:sz w:val="20"/>
          <w:szCs w:val="20"/>
        </w:rPr>
        <w:t xml:space="preserve">. </w:t>
      </w:r>
      <w:r w:rsidR="000E553D" w:rsidRPr="006A2CDE">
        <w:rPr>
          <w:rFonts w:ascii="Microsoft Yi Baiti" w:eastAsia="Microsoft Yi Baiti" w:hAnsi="Microsoft Yi Baiti" w:cs="Arial"/>
          <w:b/>
          <w:bCs/>
          <w:iCs/>
          <w:sz w:val="20"/>
          <w:szCs w:val="20"/>
        </w:rPr>
        <w:t>La empresa</w:t>
      </w:r>
      <w:r w:rsidR="00DD7689" w:rsidRPr="006A2CDE">
        <w:rPr>
          <w:rFonts w:ascii="Microsoft Yi Baiti" w:eastAsia="Microsoft Yi Baiti" w:hAnsi="Microsoft Yi Baiti" w:cs="Arial"/>
          <w:b/>
          <w:bCs/>
          <w:iCs/>
          <w:sz w:val="20"/>
          <w:szCs w:val="20"/>
        </w:rPr>
        <w:t xml:space="preserve"> integra </w:t>
      </w:r>
      <w:r w:rsidR="006A2CDE" w:rsidRPr="006A2CDE">
        <w:rPr>
          <w:rFonts w:ascii="Microsoft Yi Baiti" w:eastAsia="Microsoft Yi Baiti" w:hAnsi="Microsoft Yi Baiti" w:cs="Arial"/>
          <w:b/>
          <w:bCs/>
          <w:iCs/>
          <w:sz w:val="20"/>
          <w:szCs w:val="20"/>
        </w:rPr>
        <w:t xml:space="preserve">cuatro </w:t>
      </w:r>
      <w:r w:rsidR="00DD7689" w:rsidRPr="006A2CDE">
        <w:rPr>
          <w:rFonts w:ascii="Microsoft Yi Baiti" w:eastAsia="Microsoft Yi Baiti" w:hAnsi="Microsoft Yi Baiti" w:cs="Arial"/>
          <w:b/>
          <w:bCs/>
          <w:iCs/>
          <w:sz w:val="20"/>
          <w:szCs w:val="20"/>
        </w:rPr>
        <w:t xml:space="preserve">planos de drenaje sanitario, sin embargo, carecen de firma del administrador único </w:t>
      </w:r>
      <w:r w:rsidR="006A2CDE" w:rsidRPr="006A2CDE">
        <w:rPr>
          <w:rFonts w:ascii="Microsoft Yi Baiti" w:eastAsia="Microsoft Yi Baiti" w:hAnsi="Microsoft Yi Baiti" w:cs="Arial"/>
          <w:b/>
          <w:bCs/>
          <w:iCs/>
          <w:sz w:val="20"/>
          <w:szCs w:val="20"/>
        </w:rPr>
        <w:t>y únicamente incluyen sello de la empresa</w:t>
      </w:r>
      <w:r w:rsidR="00DD7689" w:rsidRPr="006A2CDE">
        <w:rPr>
          <w:rFonts w:ascii="Microsoft Yi Baiti" w:eastAsia="Microsoft Yi Baiti" w:hAnsi="Microsoft Yi Baiti" w:cs="Arial"/>
          <w:b/>
          <w:bCs/>
          <w:iCs/>
          <w:sz w:val="20"/>
          <w:szCs w:val="20"/>
        </w:rPr>
        <w:t>, además</w:t>
      </w:r>
      <w:r w:rsidR="000E553D" w:rsidRPr="006A2CDE">
        <w:rPr>
          <w:rFonts w:ascii="Microsoft Yi Baiti" w:eastAsia="Microsoft Yi Baiti" w:hAnsi="Microsoft Yi Baiti" w:cs="Arial"/>
          <w:b/>
          <w:bCs/>
          <w:iCs/>
          <w:sz w:val="20"/>
          <w:szCs w:val="20"/>
        </w:rPr>
        <w:t xml:space="preserve"> </w:t>
      </w:r>
      <w:r w:rsidR="00DD7689" w:rsidRPr="006A2CDE">
        <w:rPr>
          <w:rFonts w:ascii="Microsoft Yi Baiti" w:eastAsia="Microsoft Yi Baiti" w:hAnsi="Microsoft Yi Baiti" w:cs="Arial"/>
          <w:b/>
          <w:bCs/>
          <w:iCs/>
          <w:sz w:val="20"/>
          <w:szCs w:val="20"/>
        </w:rPr>
        <w:t>omite integrar los planos proporcionados en la junta de aclaraciones y los planos de la obra de agua potable.</w:t>
      </w:r>
    </w:p>
    <w:p w14:paraId="53D0B094" w14:textId="77777777" w:rsidR="008C6B01" w:rsidRPr="009D0C24" w:rsidRDefault="008C6B01" w:rsidP="00A4011C">
      <w:pPr>
        <w:tabs>
          <w:tab w:val="left" w:pos="0"/>
          <w:tab w:val="left" w:pos="993"/>
        </w:tabs>
        <w:jc w:val="both"/>
        <w:rPr>
          <w:rFonts w:ascii="Microsoft Yi Baiti" w:eastAsia="Microsoft Yi Baiti" w:hAnsi="Microsoft Yi Baiti" w:cs="Arial"/>
          <w:i/>
          <w:sz w:val="20"/>
          <w:szCs w:val="20"/>
        </w:rPr>
      </w:pPr>
    </w:p>
    <w:p w14:paraId="53C51982" w14:textId="77777777" w:rsidR="00DD7689" w:rsidRPr="002E783F" w:rsidRDefault="00DD7689" w:rsidP="00DD7689">
      <w:pPr>
        <w:spacing w:line="276" w:lineRule="auto"/>
        <w:jc w:val="both"/>
        <w:rPr>
          <w:rFonts w:ascii="Microsoft Yi Baiti" w:eastAsia="Microsoft Yi Baiti" w:hAnsi="Microsoft Yi Baiti" w:cs="Arial"/>
          <w:noProof/>
          <w:sz w:val="20"/>
          <w:szCs w:val="20"/>
        </w:rPr>
      </w:pPr>
      <w:r w:rsidRPr="002E783F">
        <w:rPr>
          <w:rFonts w:ascii="Microsoft Yi Baiti" w:eastAsia="Microsoft Yi Baiti" w:hAnsi="Microsoft Yi Baiti" w:cs="Arial" w:hint="eastAsia"/>
          <w:noProof/>
          <w:sz w:val="20"/>
          <w:szCs w:val="20"/>
        </w:rPr>
        <w:t>La empresa incumplió con lo solicitado en las bases de esta licitacion,</w:t>
      </w:r>
      <w:r>
        <w:rPr>
          <w:rFonts w:ascii="Microsoft Yi Baiti" w:eastAsia="Microsoft Yi Baiti" w:hAnsi="Microsoft Yi Baiti" w:cs="Arial" w:hint="eastAsia"/>
          <w:noProof/>
          <w:sz w:val="20"/>
          <w:szCs w:val="20"/>
        </w:rPr>
        <w:t xml:space="preserve"> especificamente en el capitulo </w:t>
      </w:r>
      <w:r>
        <w:rPr>
          <w:rFonts w:ascii="Microsoft Yi Baiti" w:eastAsia="Microsoft Yi Baiti" w:hAnsi="Microsoft Yi Baiti" w:cs="Arial" w:hint="eastAsia"/>
          <w:b/>
          <w:i/>
          <w:noProof/>
          <w:sz w:val="20"/>
          <w:szCs w:val="20"/>
        </w:rPr>
        <w:t xml:space="preserve">4 Anexos: </w:t>
      </w:r>
      <w:r w:rsidRPr="002E783F">
        <w:rPr>
          <w:rFonts w:ascii="Microsoft Yi Baiti" w:eastAsia="Microsoft Yi Baiti" w:hAnsi="Microsoft Yi Baiti" w:cs="Arial" w:hint="eastAsia"/>
          <w:b/>
          <w:i/>
          <w:noProof/>
          <w:sz w:val="20"/>
          <w:szCs w:val="20"/>
        </w:rPr>
        <w:t>4.1 Contenid</w:t>
      </w:r>
      <w:r>
        <w:rPr>
          <w:rFonts w:ascii="Microsoft Yi Baiti" w:eastAsia="Microsoft Yi Baiti" w:hAnsi="Microsoft Yi Baiti" w:cs="Arial" w:hint="eastAsia"/>
          <w:b/>
          <w:i/>
          <w:noProof/>
          <w:sz w:val="20"/>
          <w:szCs w:val="20"/>
        </w:rPr>
        <w:t>o de la Propuesta T</w:t>
      </w:r>
      <w:r>
        <w:rPr>
          <w:rFonts w:ascii="Microsoft Yi Baiti" w:eastAsia="Microsoft Yi Baiti" w:hAnsi="Microsoft Yi Baiti" w:cs="Arial"/>
          <w:b/>
          <w:i/>
          <w:noProof/>
          <w:sz w:val="20"/>
          <w:szCs w:val="20"/>
        </w:rPr>
        <w:t>é</w:t>
      </w:r>
      <w:r>
        <w:rPr>
          <w:rFonts w:ascii="Microsoft Yi Baiti" w:eastAsia="Microsoft Yi Baiti" w:hAnsi="Microsoft Yi Baiti" w:cs="Arial" w:hint="eastAsia"/>
          <w:b/>
          <w:i/>
          <w:noProof/>
          <w:sz w:val="20"/>
          <w:szCs w:val="20"/>
        </w:rPr>
        <w:t>cnica; 4.1.</w:t>
      </w:r>
      <w:r>
        <w:rPr>
          <w:rFonts w:ascii="Microsoft Yi Baiti" w:eastAsia="Microsoft Yi Baiti" w:hAnsi="Microsoft Yi Baiti" w:cs="Arial"/>
          <w:b/>
          <w:i/>
          <w:noProof/>
          <w:sz w:val="20"/>
          <w:szCs w:val="20"/>
        </w:rPr>
        <w:t>3</w:t>
      </w:r>
      <w:r w:rsidRPr="002E783F">
        <w:rPr>
          <w:rFonts w:ascii="Microsoft Yi Baiti" w:eastAsia="Microsoft Yi Baiti" w:hAnsi="Microsoft Yi Baiti" w:cs="Arial" w:hint="eastAsia"/>
          <w:b/>
          <w:i/>
          <w:noProof/>
          <w:sz w:val="20"/>
          <w:szCs w:val="20"/>
        </w:rPr>
        <w:t xml:space="preserve"> Documentos</w:t>
      </w:r>
      <w:r>
        <w:rPr>
          <w:rFonts w:ascii="Microsoft Yi Baiti" w:eastAsia="Microsoft Yi Baiti" w:hAnsi="Microsoft Yi Baiti" w:cs="Arial"/>
          <w:b/>
          <w:i/>
          <w:noProof/>
          <w:sz w:val="20"/>
          <w:szCs w:val="20"/>
        </w:rPr>
        <w:t xml:space="preserve"> Técnicos</w:t>
      </w:r>
      <w:r w:rsidRPr="002E783F">
        <w:rPr>
          <w:rFonts w:ascii="Microsoft Yi Baiti" w:eastAsia="Microsoft Yi Baiti" w:hAnsi="Microsoft Yi Baiti" w:cs="Arial" w:hint="eastAsia"/>
          <w:b/>
          <w:i/>
          <w:noProof/>
          <w:sz w:val="20"/>
          <w:szCs w:val="20"/>
        </w:rPr>
        <w:t>,</w:t>
      </w:r>
      <w:r w:rsidRPr="002E783F">
        <w:rPr>
          <w:rFonts w:ascii="Microsoft Yi Baiti" w:eastAsia="Microsoft Yi Baiti" w:hAnsi="Microsoft Yi Baiti" w:cs="Arial" w:hint="eastAsia"/>
          <w:noProof/>
          <w:sz w:val="20"/>
          <w:szCs w:val="20"/>
        </w:rPr>
        <w:t xml:space="preserve"> como se describe a continuacion:</w:t>
      </w:r>
    </w:p>
    <w:p w14:paraId="4B708125" w14:textId="77777777" w:rsidR="00DD7689" w:rsidRPr="00C93FFD" w:rsidRDefault="00DD7689" w:rsidP="00DD7689">
      <w:pPr>
        <w:jc w:val="both"/>
        <w:rPr>
          <w:rFonts w:ascii="Microsoft Yi Baiti" w:eastAsia="Microsoft Yi Baiti" w:hAnsi="Microsoft Yi Baiti" w:cs="Arial"/>
          <w:i/>
          <w:sz w:val="20"/>
          <w:szCs w:val="20"/>
        </w:rPr>
      </w:pPr>
    </w:p>
    <w:p w14:paraId="36173804" w14:textId="77777777" w:rsidR="00DD7689" w:rsidRDefault="00DD7689" w:rsidP="00DD7689">
      <w:pPr>
        <w:spacing w:line="276" w:lineRule="auto"/>
        <w:jc w:val="both"/>
        <w:rPr>
          <w:rFonts w:ascii="Microsoft Yi Baiti" w:eastAsia="Microsoft Yi Baiti" w:hAnsi="Microsoft Yi Baiti" w:cs="Arial"/>
          <w:b/>
          <w:i/>
          <w:noProof/>
          <w:sz w:val="20"/>
          <w:szCs w:val="20"/>
        </w:rPr>
      </w:pPr>
      <w:r>
        <w:rPr>
          <w:rFonts w:ascii="Microsoft Yi Baiti" w:eastAsia="Microsoft Yi Baiti" w:hAnsi="Microsoft Yi Baiti" w:cs="Arial" w:hint="eastAsia"/>
          <w:b/>
          <w:i/>
          <w:noProof/>
          <w:sz w:val="20"/>
          <w:szCs w:val="20"/>
        </w:rPr>
        <w:t>4.1.</w:t>
      </w:r>
      <w:r>
        <w:rPr>
          <w:rFonts w:ascii="Microsoft Yi Baiti" w:eastAsia="Microsoft Yi Baiti" w:hAnsi="Microsoft Yi Baiti" w:cs="Arial"/>
          <w:b/>
          <w:i/>
          <w:noProof/>
          <w:sz w:val="20"/>
          <w:szCs w:val="20"/>
        </w:rPr>
        <w:t>3</w:t>
      </w:r>
      <w:r w:rsidRPr="002E783F">
        <w:rPr>
          <w:rFonts w:ascii="Microsoft Yi Baiti" w:eastAsia="Microsoft Yi Baiti" w:hAnsi="Microsoft Yi Baiti" w:cs="Arial" w:hint="eastAsia"/>
          <w:b/>
          <w:i/>
          <w:noProof/>
          <w:sz w:val="20"/>
          <w:szCs w:val="20"/>
        </w:rPr>
        <w:t xml:space="preserve"> Documentos </w:t>
      </w:r>
      <w:r>
        <w:rPr>
          <w:rFonts w:ascii="Microsoft Yi Baiti" w:eastAsia="Microsoft Yi Baiti" w:hAnsi="Microsoft Yi Baiti" w:cs="Arial"/>
          <w:b/>
          <w:i/>
          <w:noProof/>
          <w:sz w:val="20"/>
          <w:szCs w:val="20"/>
        </w:rPr>
        <w:t>Técnicos</w:t>
      </w:r>
    </w:p>
    <w:p w14:paraId="33CCC78C" w14:textId="77777777" w:rsidR="00DD7689" w:rsidRDefault="00DD7689" w:rsidP="00DD7689">
      <w:pPr>
        <w:tabs>
          <w:tab w:val="left" w:pos="0"/>
          <w:tab w:val="left" w:pos="993"/>
        </w:tabs>
        <w:jc w:val="both"/>
        <w:rPr>
          <w:rFonts w:ascii="Microsoft Yi Baiti" w:eastAsia="Microsoft Yi Baiti" w:hAnsi="Microsoft Yi Baiti" w:cs="Calibri"/>
          <w:sz w:val="20"/>
          <w:szCs w:val="20"/>
        </w:rPr>
      </w:pPr>
    </w:p>
    <w:p w14:paraId="117CBF8C" w14:textId="524BDC9A" w:rsidR="008C6B01" w:rsidRPr="00DD7689" w:rsidRDefault="00DD7689" w:rsidP="00DD7689">
      <w:pPr>
        <w:pStyle w:val="Prrafodelista"/>
        <w:numPr>
          <w:ilvl w:val="0"/>
          <w:numId w:val="13"/>
        </w:numPr>
        <w:tabs>
          <w:tab w:val="left" w:pos="0"/>
          <w:tab w:val="left" w:pos="993"/>
        </w:tabs>
        <w:jc w:val="both"/>
        <w:rPr>
          <w:rFonts w:ascii="Microsoft Yi Baiti" w:eastAsia="Microsoft Yi Baiti" w:hAnsi="Microsoft Yi Baiti" w:cs="Calibri"/>
          <w:sz w:val="20"/>
          <w:szCs w:val="20"/>
        </w:rPr>
      </w:pPr>
      <w:r w:rsidRPr="00DD7689">
        <w:rPr>
          <w:rFonts w:ascii="Microsoft Yi Baiti" w:eastAsia="Microsoft Yi Baiti" w:hAnsi="Microsoft Yi Baiti" w:cs="Calibri"/>
          <w:sz w:val="20"/>
          <w:szCs w:val="20"/>
        </w:rPr>
        <w:t xml:space="preserve">En el </w:t>
      </w:r>
      <w:r w:rsidRPr="00DD7689">
        <w:rPr>
          <w:rFonts w:ascii="Microsoft Yi Baiti" w:eastAsia="Microsoft Yi Baiti" w:hAnsi="Microsoft Yi Baiti" w:cs="Calibri"/>
          <w:b/>
          <w:bCs/>
          <w:sz w:val="20"/>
          <w:szCs w:val="20"/>
        </w:rPr>
        <w:t xml:space="preserve">Anexo 19. </w:t>
      </w:r>
      <w:r w:rsidRPr="00DD7689">
        <w:rPr>
          <w:rFonts w:ascii="Microsoft Yi Baiti" w:eastAsia="Microsoft Yi Baiti" w:hAnsi="Microsoft Yi Baiti" w:cs="Arial"/>
          <w:i/>
          <w:sz w:val="20"/>
          <w:szCs w:val="20"/>
        </w:rPr>
        <w:t xml:space="preserve">Análisis, cálculo e integración del factor de salario real. - Son calculados por el participante en base a lo establecido en la Ley del Seguro Social y sus Reglamentos y la Ley Federal del Trabajo vigentes, tomando como índice, base, medida o referencia la Unidad de Medida y Actualización (UMA) de conformidad a lo establecido en la Ley para Determinar el Valor de la Unidad de Medida y Actualización publicada en el Diario Oficial de la Federación el 30 de diciembre de 2016 y a la Unidad de Medida y Actualización publicada el día 10 de enero de 2023 en el Diario Oficial de la Federación. El cálculo deberá de ser expresado en factores (veces UMA), sin indicar montos, deberá considerar cuotas obrero-patronales, en caso de tener un riesgo de trabajo diferente al de la ley, se deberá anexar copia de comprobante del IMSS, para el caso de la aportación patronal por cesantía en edad avanzada y vejez se incrementará de manera gradual y de acuerdo al SBC de cada trabajador: irá de 3.150% hasta alcanzar un tope de 4.241% del SBC (Art. 168, fracción II, inciso a de la Ley del Seguro Social y al DECRETO por el que se reforman, adicionan y derogan diversas disposiciones de la Ley del Seguro Social y de la Ley de los Sistemas de Ahorro para el Retiro publicado en el Diario Oficial de la Federación el 16 de diciembre de 2020), deberá considerar los días festivos establecidos en la Ley Federal del Trabajo, así como los días calendario y días domingos del año en curso. </w:t>
      </w:r>
      <w:r w:rsidRPr="00DD7689">
        <w:rPr>
          <w:rFonts w:ascii="Microsoft Yi Baiti" w:eastAsia="Microsoft Yi Baiti" w:hAnsi="Microsoft Yi Baiti" w:cs="Arial"/>
          <w:b/>
          <w:bCs/>
          <w:iCs/>
          <w:sz w:val="20"/>
          <w:szCs w:val="20"/>
        </w:rPr>
        <w:t xml:space="preserve">La empresa omite considerar lo establecido en </w:t>
      </w:r>
      <w:r>
        <w:rPr>
          <w:rFonts w:ascii="Microsoft Yi Baiti" w:eastAsia="Microsoft Yi Baiti" w:hAnsi="Microsoft Yi Baiti" w:cs="Arial"/>
          <w:b/>
          <w:bCs/>
          <w:iCs/>
          <w:sz w:val="20"/>
          <w:szCs w:val="20"/>
        </w:rPr>
        <w:t xml:space="preserve">el Artículo </w:t>
      </w:r>
      <w:r w:rsidRPr="00DD7689">
        <w:rPr>
          <w:rFonts w:ascii="Microsoft Yi Baiti" w:eastAsia="Microsoft Yi Baiti" w:hAnsi="Microsoft Yi Baiti" w:cs="Arial"/>
          <w:b/>
          <w:bCs/>
          <w:iCs/>
          <w:sz w:val="20"/>
          <w:szCs w:val="20"/>
        </w:rPr>
        <w:t>76 de la Ley Federal del Trabajo</w:t>
      </w:r>
      <w:r w:rsidR="00250D4B">
        <w:rPr>
          <w:rFonts w:ascii="Microsoft Yi Baiti" w:eastAsia="Microsoft Yi Baiti" w:hAnsi="Microsoft Yi Baiti" w:cs="Arial"/>
          <w:b/>
          <w:bCs/>
          <w:iCs/>
          <w:sz w:val="20"/>
          <w:szCs w:val="20"/>
        </w:rPr>
        <w:t>, por lo anterior el cálculo resulta erróneo ya que este incide directamente en el costo de la mano de obra y a su vez en el costo directo de la obra.</w:t>
      </w:r>
    </w:p>
    <w:p w14:paraId="0285476F" w14:textId="3835C356" w:rsidR="00DD7689" w:rsidRPr="00DD7689" w:rsidRDefault="00DD7689" w:rsidP="00DD7689">
      <w:pPr>
        <w:pStyle w:val="Prrafodelista"/>
        <w:tabs>
          <w:tab w:val="left" w:pos="0"/>
          <w:tab w:val="left" w:pos="993"/>
        </w:tabs>
        <w:jc w:val="both"/>
        <w:rPr>
          <w:rFonts w:ascii="Microsoft Yi Baiti" w:eastAsia="Microsoft Yi Baiti" w:hAnsi="Microsoft Yi Baiti" w:cs="Calibri"/>
          <w:sz w:val="20"/>
          <w:szCs w:val="20"/>
        </w:rPr>
      </w:pPr>
    </w:p>
    <w:p w14:paraId="5D7DBA9B" w14:textId="70208626" w:rsidR="00DD7689" w:rsidRPr="006D5092" w:rsidRDefault="00DD7689" w:rsidP="00DD7689">
      <w:pPr>
        <w:pStyle w:val="Prrafodelista"/>
        <w:numPr>
          <w:ilvl w:val="0"/>
          <w:numId w:val="13"/>
        </w:numPr>
        <w:tabs>
          <w:tab w:val="left" w:pos="0"/>
          <w:tab w:val="left" w:pos="993"/>
        </w:tabs>
        <w:jc w:val="both"/>
        <w:rPr>
          <w:rFonts w:ascii="Microsoft Yi Baiti" w:eastAsia="Microsoft Yi Baiti" w:hAnsi="Microsoft Yi Baiti" w:cs="Calibri"/>
          <w:sz w:val="20"/>
          <w:szCs w:val="20"/>
        </w:rPr>
      </w:pPr>
      <w:r>
        <w:rPr>
          <w:rFonts w:ascii="Microsoft Yi Baiti" w:eastAsia="Microsoft Yi Baiti" w:hAnsi="Microsoft Yi Baiti" w:cs="Arial"/>
          <w:iCs/>
          <w:sz w:val="20"/>
          <w:szCs w:val="20"/>
        </w:rPr>
        <w:t xml:space="preserve">En el </w:t>
      </w:r>
      <w:r>
        <w:rPr>
          <w:rFonts w:ascii="Microsoft Yi Baiti" w:eastAsia="Microsoft Yi Baiti" w:hAnsi="Microsoft Yi Baiti" w:cs="Arial"/>
          <w:b/>
          <w:bCs/>
          <w:iCs/>
          <w:sz w:val="20"/>
          <w:szCs w:val="20"/>
        </w:rPr>
        <w:t xml:space="preserve">Anexo 20. </w:t>
      </w:r>
      <w:r w:rsidRPr="00E81870">
        <w:rPr>
          <w:rFonts w:ascii="Microsoft Yi Baiti" w:eastAsia="Microsoft Yi Baiti" w:hAnsi="Microsoft Yi Baiti" w:cs="Arial"/>
          <w:i/>
          <w:sz w:val="20"/>
          <w:szCs w:val="20"/>
        </w:rPr>
        <w:t>Programa Calendarizado de ejecución general de los trabajos. - Por conceptos con descripción completa, indicando por mes las cantidades de trabajo por realizar, el porcentaje que corresponda a cada mes en número y con diagrama de barras, especificando las fechas de inicio y termino, sin considerar costos e importes.</w:t>
      </w:r>
      <w:r w:rsidR="006D5092">
        <w:rPr>
          <w:rFonts w:ascii="Microsoft Yi Baiti" w:eastAsia="Microsoft Yi Baiti" w:hAnsi="Microsoft Yi Baiti" w:cs="Arial"/>
          <w:i/>
          <w:sz w:val="20"/>
          <w:szCs w:val="20"/>
        </w:rPr>
        <w:t xml:space="preserve"> </w:t>
      </w:r>
      <w:r w:rsidR="006D5092">
        <w:rPr>
          <w:rFonts w:ascii="Microsoft Yi Baiti" w:eastAsia="Microsoft Yi Baiti" w:hAnsi="Microsoft Yi Baiti" w:cs="Arial"/>
          <w:b/>
          <w:bCs/>
          <w:iCs/>
          <w:sz w:val="20"/>
          <w:szCs w:val="20"/>
        </w:rPr>
        <w:t>La empresa presenta programas de ejecución general de los trabajos para ambas obras, sin embargo, manifiesta importes en ambos.</w:t>
      </w:r>
    </w:p>
    <w:p w14:paraId="304D04D8" w14:textId="77777777" w:rsidR="006D5092" w:rsidRPr="006D5092" w:rsidRDefault="006D5092" w:rsidP="006D5092">
      <w:pPr>
        <w:pStyle w:val="Prrafodelista"/>
        <w:rPr>
          <w:rFonts w:ascii="Microsoft Yi Baiti" w:eastAsia="Microsoft Yi Baiti" w:hAnsi="Microsoft Yi Baiti" w:cs="Calibri"/>
          <w:sz w:val="20"/>
          <w:szCs w:val="20"/>
        </w:rPr>
      </w:pPr>
    </w:p>
    <w:p w14:paraId="4B1A4964" w14:textId="77777777" w:rsidR="00422966" w:rsidRPr="002E783F" w:rsidRDefault="00422966" w:rsidP="00422966">
      <w:pPr>
        <w:jc w:val="both"/>
        <w:rPr>
          <w:rFonts w:ascii="Microsoft Yi Baiti" w:eastAsia="Microsoft Yi Baiti" w:hAnsi="Microsoft Yi Baiti" w:cs="Arial"/>
          <w:b/>
          <w:sz w:val="20"/>
          <w:szCs w:val="20"/>
        </w:rPr>
      </w:pPr>
      <w:r w:rsidRPr="002E783F">
        <w:rPr>
          <w:rFonts w:ascii="Microsoft Yi Baiti" w:eastAsia="Microsoft Yi Baiti" w:hAnsi="Microsoft Yi Baiti" w:cs="Arial" w:hint="eastAsia"/>
          <w:sz w:val="20"/>
          <w:szCs w:val="20"/>
        </w:rPr>
        <w:t xml:space="preserve">Por lo que su propuesta se </w:t>
      </w:r>
      <w:r w:rsidRPr="002E783F">
        <w:rPr>
          <w:rFonts w:ascii="Microsoft Yi Baiti" w:eastAsia="Microsoft Yi Baiti" w:hAnsi="Microsoft Yi Baiti" w:cs="Arial" w:hint="eastAsia"/>
          <w:b/>
          <w:sz w:val="20"/>
          <w:szCs w:val="20"/>
        </w:rPr>
        <w:t>desecha</w:t>
      </w:r>
      <w:r w:rsidRPr="002E783F">
        <w:rPr>
          <w:rFonts w:ascii="Microsoft Yi Baiti" w:eastAsia="Microsoft Yi Baiti" w:hAnsi="Microsoft Yi Baiti" w:cs="Arial" w:hint="eastAsia"/>
          <w:sz w:val="20"/>
          <w:szCs w:val="20"/>
        </w:rPr>
        <w:t xml:space="preserve"> con base al </w:t>
      </w:r>
      <w:r w:rsidRPr="002E783F">
        <w:rPr>
          <w:rFonts w:ascii="Microsoft Yi Baiti" w:eastAsia="Microsoft Yi Baiti" w:hAnsi="Microsoft Yi Baiti" w:cs="Calibri" w:hint="eastAsia"/>
          <w:sz w:val="20"/>
          <w:szCs w:val="20"/>
        </w:rPr>
        <w:t xml:space="preserve">artículo 38 fracción I de la Ley de Obras Públicas y Servicios Relacionados del Estado de Oaxaca, </w:t>
      </w:r>
      <w:r w:rsidRPr="002E783F">
        <w:rPr>
          <w:rFonts w:ascii="Microsoft Yi Baiti" w:eastAsia="Microsoft Yi Baiti" w:hAnsi="Microsoft Yi Baiti" w:cs="Arial" w:hint="eastAsia"/>
          <w:sz w:val="20"/>
          <w:szCs w:val="20"/>
        </w:rPr>
        <w:t xml:space="preserve">así como en los numerales 5.2. </w:t>
      </w:r>
      <w:r w:rsidRPr="002E783F">
        <w:rPr>
          <w:rFonts w:ascii="Microsoft Yi Baiti" w:eastAsia="Microsoft Yi Baiti" w:hAnsi="Microsoft Yi Baiti" w:cs="Arial"/>
          <w:sz w:val="20"/>
          <w:szCs w:val="20"/>
        </w:rPr>
        <w:t xml:space="preserve">“De la adjudicación” y </w:t>
      </w:r>
      <w:r w:rsidRPr="002E783F">
        <w:rPr>
          <w:rFonts w:ascii="Microsoft Yi Baiti" w:eastAsia="Microsoft Yi Baiti" w:hAnsi="Microsoft Yi Baiti" w:cs="Arial" w:hint="eastAsia"/>
          <w:sz w:val="20"/>
          <w:szCs w:val="20"/>
        </w:rPr>
        <w:t>8. “Causas de descalificación</w:t>
      </w:r>
      <w:r>
        <w:rPr>
          <w:rFonts w:ascii="Microsoft Yi Baiti" w:eastAsia="Microsoft Yi Baiti" w:hAnsi="Microsoft Yi Baiti" w:cs="Arial"/>
          <w:sz w:val="20"/>
          <w:szCs w:val="20"/>
        </w:rPr>
        <w:t>”</w:t>
      </w:r>
      <w:r w:rsidRPr="002E783F">
        <w:rPr>
          <w:rFonts w:ascii="Microsoft Yi Baiti" w:eastAsia="Microsoft Yi Baiti" w:hAnsi="Microsoft Yi Baiti" w:cs="Arial" w:hint="eastAsia"/>
          <w:sz w:val="20"/>
          <w:szCs w:val="20"/>
        </w:rPr>
        <w:t>,</w:t>
      </w:r>
      <w:r w:rsidRPr="002E783F">
        <w:rPr>
          <w:rFonts w:ascii="Microsoft Yi Baiti" w:eastAsia="Microsoft Yi Baiti" w:hAnsi="Microsoft Yi Baiti" w:cs="Arial"/>
          <w:sz w:val="20"/>
          <w:szCs w:val="20"/>
        </w:rPr>
        <w:t xml:space="preserve"> de las bases de la licitación</w:t>
      </w:r>
      <w:r w:rsidRPr="002E783F">
        <w:rPr>
          <w:rFonts w:ascii="Microsoft Yi Baiti" w:eastAsia="Microsoft Yi Baiti" w:hAnsi="Microsoft Yi Baiti" w:cs="Arial" w:hint="eastAsia"/>
          <w:sz w:val="20"/>
          <w:szCs w:val="20"/>
        </w:rPr>
        <w:t xml:space="preserve"> en específico a lo establecido en el apartado 8.2. </w:t>
      </w:r>
      <w:r w:rsidRPr="002E783F">
        <w:rPr>
          <w:rFonts w:ascii="Microsoft Yi Baiti" w:eastAsia="Microsoft Yi Baiti" w:hAnsi="Microsoft Yi Baiti" w:cs="Arial"/>
          <w:sz w:val="20"/>
          <w:szCs w:val="20"/>
        </w:rPr>
        <w:t>“Causas por las que se desecharán las propuestas</w:t>
      </w:r>
      <w:r>
        <w:rPr>
          <w:rFonts w:ascii="Microsoft Yi Baiti" w:eastAsia="Microsoft Yi Baiti" w:hAnsi="Microsoft Yi Baiti" w:cs="Arial"/>
          <w:sz w:val="20"/>
          <w:szCs w:val="20"/>
        </w:rPr>
        <w:t xml:space="preserve"> durante la evaluación y análisis detallado</w:t>
      </w:r>
      <w:r w:rsidRPr="002E783F">
        <w:rPr>
          <w:rFonts w:ascii="Microsoft Yi Baiti" w:eastAsia="Microsoft Yi Baiti" w:hAnsi="Microsoft Yi Baiti" w:cs="Arial"/>
          <w:sz w:val="20"/>
          <w:szCs w:val="20"/>
        </w:rPr>
        <w:t xml:space="preserve">” </w:t>
      </w:r>
      <w:r w:rsidRPr="002E783F">
        <w:rPr>
          <w:rFonts w:ascii="Microsoft Yi Baiti" w:eastAsia="Microsoft Yi Baiti" w:hAnsi="Microsoft Yi Baiti" w:cs="Arial" w:hint="eastAsia"/>
          <w:b/>
          <w:sz w:val="20"/>
          <w:szCs w:val="20"/>
        </w:rPr>
        <w:t>SE DESECHARÁN LAS PROPUESTAS DURANTE LA EVALUACIÓN Y ANÁLISIS DETALLADO POR LAS SIGUIENTES CAUSAS:</w:t>
      </w:r>
    </w:p>
    <w:p w14:paraId="4A7E6774" w14:textId="77777777" w:rsidR="00422966" w:rsidRPr="002E783F" w:rsidRDefault="00422966" w:rsidP="00422966">
      <w:pPr>
        <w:jc w:val="both"/>
        <w:rPr>
          <w:rFonts w:ascii="Microsoft Yi Baiti" w:eastAsia="Microsoft Yi Baiti" w:hAnsi="Microsoft Yi Baiti" w:cs="Arial"/>
          <w:b/>
          <w:sz w:val="20"/>
          <w:szCs w:val="20"/>
        </w:rPr>
      </w:pPr>
    </w:p>
    <w:p w14:paraId="6E53BD15" w14:textId="77777777" w:rsidR="00422966" w:rsidRPr="002E783F" w:rsidRDefault="00422966" w:rsidP="00422966">
      <w:pPr>
        <w:numPr>
          <w:ilvl w:val="0"/>
          <w:numId w:val="2"/>
        </w:numPr>
        <w:tabs>
          <w:tab w:val="clear" w:pos="2340"/>
          <w:tab w:val="left" w:pos="0"/>
          <w:tab w:val="num" w:pos="993"/>
        </w:tabs>
        <w:ind w:left="993" w:hanging="284"/>
        <w:jc w:val="both"/>
        <w:rPr>
          <w:rFonts w:ascii="Microsoft Yi Baiti" w:eastAsia="Microsoft Yi Baiti" w:hAnsi="Microsoft Yi Baiti" w:cs="Arial"/>
          <w:i/>
          <w:color w:val="000000" w:themeColor="text1"/>
          <w:sz w:val="20"/>
          <w:szCs w:val="20"/>
        </w:rPr>
      </w:pPr>
      <w:r w:rsidRPr="002E783F">
        <w:rPr>
          <w:rFonts w:ascii="Microsoft Yi Baiti" w:eastAsia="Microsoft Yi Baiti" w:hAnsi="Microsoft Yi Baiti" w:cs="Arial" w:hint="eastAsia"/>
          <w:i/>
          <w:color w:val="000000" w:themeColor="text1"/>
          <w:sz w:val="20"/>
          <w:szCs w:val="20"/>
        </w:rPr>
        <w:t>Que no presente cualquiera de los ANEXOS requeridos en el punto 4 de las bases, o que la información proporcionada en cualquiera de ellos esté incompleta,</w:t>
      </w:r>
      <w:r w:rsidRPr="002E783F">
        <w:rPr>
          <w:rFonts w:ascii="Microsoft Yi Baiti" w:eastAsia="Microsoft Yi Baiti" w:hAnsi="Microsoft Yi Baiti" w:cs="Arial"/>
          <w:i/>
          <w:color w:val="000000" w:themeColor="text1"/>
          <w:sz w:val="20"/>
          <w:szCs w:val="20"/>
        </w:rPr>
        <w:t xml:space="preserve"> presente errores o sea falsa,</w:t>
      </w:r>
      <w:r w:rsidRPr="002E783F">
        <w:rPr>
          <w:rFonts w:ascii="Microsoft Yi Baiti" w:eastAsia="Microsoft Yi Baiti" w:hAnsi="Microsoft Yi Baiti" w:cs="Arial" w:hint="eastAsia"/>
          <w:i/>
          <w:color w:val="000000" w:themeColor="text1"/>
          <w:sz w:val="20"/>
          <w:szCs w:val="20"/>
        </w:rPr>
        <w:t xml:space="preserve"> as</w:t>
      </w:r>
      <w:r w:rsidRPr="002E783F">
        <w:rPr>
          <w:rFonts w:ascii="Microsoft Yi Baiti" w:eastAsia="Microsoft Yi Baiti" w:hAnsi="Microsoft Yi Baiti" w:cs="Arial"/>
          <w:i/>
          <w:color w:val="000000" w:themeColor="text1"/>
          <w:sz w:val="20"/>
          <w:szCs w:val="20"/>
        </w:rPr>
        <w:t>í como</w:t>
      </w:r>
      <w:r w:rsidRPr="002E783F">
        <w:rPr>
          <w:rFonts w:ascii="Microsoft Yi Baiti" w:eastAsia="Microsoft Yi Baiti" w:hAnsi="Microsoft Yi Baiti" w:cs="Arial" w:hint="eastAsia"/>
          <w:i/>
          <w:color w:val="000000" w:themeColor="text1"/>
          <w:sz w:val="20"/>
          <w:szCs w:val="20"/>
        </w:rPr>
        <w:t xml:space="preserve"> la falta del CD con los archivos solicitados.</w:t>
      </w:r>
    </w:p>
    <w:p w14:paraId="1D89B6B5" w14:textId="77777777" w:rsidR="00422966" w:rsidRDefault="00422966" w:rsidP="00422966">
      <w:pPr>
        <w:tabs>
          <w:tab w:val="left" w:pos="0"/>
          <w:tab w:val="num" w:pos="993"/>
        </w:tabs>
        <w:ind w:left="993"/>
        <w:jc w:val="both"/>
        <w:rPr>
          <w:rFonts w:ascii="Microsoft Yi Baiti" w:eastAsia="Microsoft Yi Baiti" w:hAnsi="Microsoft Yi Baiti" w:cs="Arial"/>
          <w:i/>
          <w:color w:val="000000" w:themeColor="text1"/>
          <w:sz w:val="20"/>
          <w:szCs w:val="20"/>
        </w:rPr>
      </w:pPr>
    </w:p>
    <w:p w14:paraId="041E4BA2" w14:textId="4C60F312" w:rsidR="00422966" w:rsidRPr="00422966" w:rsidRDefault="00422966" w:rsidP="00422966">
      <w:pPr>
        <w:numPr>
          <w:ilvl w:val="0"/>
          <w:numId w:val="17"/>
        </w:numPr>
        <w:tabs>
          <w:tab w:val="clear" w:pos="2340"/>
          <w:tab w:val="left" w:pos="0"/>
          <w:tab w:val="num" w:pos="993"/>
          <w:tab w:val="left" w:pos="1620"/>
        </w:tabs>
        <w:ind w:left="993" w:hanging="284"/>
        <w:jc w:val="both"/>
        <w:rPr>
          <w:rFonts w:ascii="Microsoft Yi Baiti" w:eastAsia="Microsoft Yi Baiti" w:hAnsi="Microsoft Yi Baiti" w:cs="Arial"/>
          <w:i/>
          <w:color w:val="000000" w:themeColor="text1"/>
          <w:sz w:val="20"/>
          <w:szCs w:val="20"/>
        </w:rPr>
      </w:pPr>
      <w:r w:rsidRPr="00422966">
        <w:rPr>
          <w:rFonts w:ascii="Microsoft Yi Baiti" w:eastAsia="Microsoft Yi Baiti" w:hAnsi="Microsoft Yi Baiti" w:cs="Arial"/>
          <w:i/>
          <w:color w:val="000000" w:themeColor="text1"/>
          <w:sz w:val="20"/>
          <w:szCs w:val="20"/>
        </w:rPr>
        <w:t>Que no selle y firme con tinta y en todas sus hojas, las propuestas técnicas y económicas y el disco compacto (CD).</w:t>
      </w:r>
    </w:p>
    <w:p w14:paraId="0483E968" w14:textId="77777777" w:rsidR="00422966" w:rsidRDefault="00422966" w:rsidP="00422966">
      <w:pPr>
        <w:tabs>
          <w:tab w:val="left" w:pos="0"/>
          <w:tab w:val="num" w:pos="993"/>
        </w:tabs>
        <w:ind w:left="993"/>
        <w:jc w:val="both"/>
        <w:rPr>
          <w:rFonts w:ascii="Microsoft Yi Baiti" w:eastAsia="Microsoft Yi Baiti" w:hAnsi="Microsoft Yi Baiti" w:cs="Arial"/>
          <w:i/>
          <w:color w:val="000000" w:themeColor="text1"/>
          <w:sz w:val="20"/>
          <w:szCs w:val="20"/>
        </w:rPr>
      </w:pPr>
    </w:p>
    <w:p w14:paraId="4732FCC5" w14:textId="77777777" w:rsidR="00422966" w:rsidRDefault="00422966" w:rsidP="00422966">
      <w:pPr>
        <w:numPr>
          <w:ilvl w:val="0"/>
          <w:numId w:val="3"/>
        </w:numPr>
        <w:tabs>
          <w:tab w:val="left" w:pos="0"/>
          <w:tab w:val="left" w:pos="993"/>
        </w:tabs>
        <w:ind w:hanging="1631"/>
        <w:jc w:val="both"/>
        <w:rPr>
          <w:rFonts w:ascii="Microsoft Yi Baiti" w:eastAsia="Microsoft Yi Baiti" w:hAnsi="Microsoft Yi Baiti" w:cs="Arial"/>
          <w:i/>
          <w:color w:val="000000" w:themeColor="text1"/>
          <w:sz w:val="20"/>
          <w:szCs w:val="20"/>
        </w:rPr>
      </w:pPr>
      <w:r w:rsidRPr="002E783F">
        <w:rPr>
          <w:rFonts w:ascii="Microsoft Yi Baiti" w:eastAsia="Microsoft Yi Baiti" w:hAnsi="Microsoft Yi Baiti" w:cs="Arial" w:hint="eastAsia"/>
          <w:i/>
          <w:color w:val="000000" w:themeColor="text1"/>
          <w:sz w:val="20"/>
          <w:szCs w:val="20"/>
        </w:rPr>
        <w:t>Que algún rubro en lo individual esté incompleto, presente errores o se encuentre mal calculado.</w:t>
      </w:r>
    </w:p>
    <w:p w14:paraId="0A17E231" w14:textId="77777777" w:rsidR="00422966" w:rsidRDefault="00422966" w:rsidP="00422966">
      <w:pPr>
        <w:tabs>
          <w:tab w:val="left" w:pos="0"/>
          <w:tab w:val="left" w:pos="993"/>
        </w:tabs>
        <w:ind w:left="2340"/>
        <w:jc w:val="both"/>
        <w:rPr>
          <w:rFonts w:ascii="Microsoft Yi Baiti" w:eastAsia="Microsoft Yi Baiti" w:hAnsi="Microsoft Yi Baiti" w:cs="Arial"/>
          <w:i/>
          <w:color w:val="000000" w:themeColor="text1"/>
          <w:sz w:val="20"/>
          <w:szCs w:val="20"/>
        </w:rPr>
      </w:pPr>
    </w:p>
    <w:p w14:paraId="3FFF755E" w14:textId="3991258B" w:rsidR="008C6B01" w:rsidRPr="009A0555" w:rsidRDefault="008C6B01" w:rsidP="00A4011C">
      <w:pPr>
        <w:tabs>
          <w:tab w:val="left" w:pos="0"/>
          <w:tab w:val="left" w:pos="993"/>
        </w:tabs>
        <w:jc w:val="both"/>
        <w:rPr>
          <w:rFonts w:ascii="Microsoft Yi Baiti" w:eastAsia="Microsoft Yi Baiti" w:hAnsi="Microsoft Yi Baiti" w:cs="Arial"/>
          <w:sz w:val="20"/>
          <w:szCs w:val="20"/>
        </w:rPr>
      </w:pPr>
      <w:r w:rsidRPr="00977ECA">
        <w:rPr>
          <w:rFonts w:ascii="Microsoft Yi Baiti" w:eastAsia="Microsoft Yi Baiti" w:hAnsi="Microsoft Yi Baiti" w:cs="Calibri" w:hint="eastAsia"/>
          <w:sz w:val="20"/>
          <w:szCs w:val="20"/>
        </w:rPr>
        <w:lastRenderedPageBreak/>
        <w:t xml:space="preserve">Una vez que </w:t>
      </w:r>
      <w:r>
        <w:rPr>
          <w:rFonts w:ascii="Microsoft Yi Baiti" w:eastAsia="Microsoft Yi Baiti" w:hAnsi="Microsoft Yi Baiti" w:cs="Calibri"/>
          <w:sz w:val="20"/>
          <w:szCs w:val="20"/>
        </w:rPr>
        <w:t>los licitantes</w:t>
      </w:r>
      <w:r w:rsidRPr="00977ECA">
        <w:rPr>
          <w:rFonts w:ascii="Microsoft Yi Baiti" w:eastAsia="Microsoft Yi Baiti" w:hAnsi="Microsoft Yi Baiti" w:cs="Arial" w:hint="eastAsia"/>
          <w:sz w:val="20"/>
          <w:szCs w:val="20"/>
        </w:rPr>
        <w:t xml:space="preserve"> cumple</w:t>
      </w:r>
      <w:r>
        <w:rPr>
          <w:rFonts w:ascii="Microsoft Yi Baiti" w:eastAsia="Microsoft Yi Baiti" w:hAnsi="Microsoft Yi Baiti" w:cs="Arial"/>
          <w:sz w:val="20"/>
          <w:szCs w:val="20"/>
        </w:rPr>
        <w:t>n</w:t>
      </w:r>
      <w:r w:rsidRPr="00977ECA">
        <w:rPr>
          <w:rFonts w:ascii="Microsoft Yi Baiti" w:eastAsia="Microsoft Yi Baiti" w:hAnsi="Microsoft Yi Baiti" w:cs="Arial" w:hint="eastAsia"/>
          <w:sz w:val="20"/>
          <w:szCs w:val="20"/>
        </w:rPr>
        <w:t xml:space="preserve"> </w:t>
      </w:r>
      <w:r w:rsidRPr="00977ECA">
        <w:rPr>
          <w:rFonts w:ascii="Microsoft Yi Baiti" w:eastAsia="Microsoft Yi Baiti" w:hAnsi="Microsoft Yi Baiti" w:cs="Arial" w:hint="eastAsia"/>
          <w:b/>
          <w:sz w:val="20"/>
          <w:szCs w:val="20"/>
        </w:rPr>
        <w:t>SATISFACTORIAMENTE</w:t>
      </w:r>
      <w:r w:rsidRPr="00977ECA">
        <w:rPr>
          <w:rFonts w:ascii="Microsoft Yi Baiti" w:eastAsia="Microsoft Yi Baiti" w:hAnsi="Microsoft Yi Baiti" w:cs="Arial" w:hint="eastAsia"/>
          <w:sz w:val="20"/>
          <w:szCs w:val="20"/>
        </w:rPr>
        <w:t xml:space="preserve"> con la documentación técnica de acuerdo a las bases de la licitación se determinan como</w:t>
      </w:r>
      <w:r w:rsidRPr="00977ECA">
        <w:rPr>
          <w:rFonts w:ascii="Microsoft Yi Baiti" w:eastAsia="Microsoft Yi Baiti" w:hAnsi="Microsoft Yi Baiti" w:cs="Arial" w:hint="eastAsia"/>
          <w:b/>
          <w:sz w:val="20"/>
          <w:szCs w:val="20"/>
        </w:rPr>
        <w:t xml:space="preserve"> SOLVENTES </w:t>
      </w:r>
      <w:r w:rsidRPr="00977ECA">
        <w:rPr>
          <w:rFonts w:ascii="Microsoft Yi Baiti" w:eastAsia="Microsoft Yi Baiti" w:hAnsi="Microsoft Yi Baiti" w:cs="Arial" w:hint="eastAsia"/>
          <w:sz w:val="20"/>
          <w:szCs w:val="20"/>
        </w:rPr>
        <w:t>a las empresas</w:t>
      </w:r>
      <w:r w:rsidRPr="00977ECA">
        <w:rPr>
          <w:rFonts w:ascii="Microsoft Yi Baiti" w:eastAsia="Microsoft Yi Baiti" w:hAnsi="Microsoft Yi Baiti" w:cs="Arial" w:hint="eastAsia"/>
          <w:b/>
          <w:sz w:val="20"/>
          <w:szCs w:val="20"/>
        </w:rPr>
        <w:t>:</w:t>
      </w:r>
      <w:r>
        <w:rPr>
          <w:rFonts w:ascii="Microsoft Yi Baiti" w:eastAsia="Microsoft Yi Baiti" w:hAnsi="Microsoft Yi Baiti" w:cs="Arial"/>
          <w:b/>
          <w:color w:val="0000CC"/>
          <w:sz w:val="20"/>
          <w:szCs w:val="20"/>
        </w:rPr>
        <w:t xml:space="preserve"> </w:t>
      </w:r>
      <w:r w:rsidRPr="00097564">
        <w:rPr>
          <w:rFonts w:ascii="Microsoft Yi Baiti" w:eastAsia="Microsoft Yi Baiti" w:hAnsi="Microsoft Yi Baiti" w:cs="Arial"/>
          <w:b/>
          <w:noProof/>
          <w:color w:val="0000CC"/>
          <w:sz w:val="20"/>
          <w:szCs w:val="20"/>
        </w:rPr>
        <w:t>Construcciones y Proyectos de Alto Nivel Estructural Luna Nueva S.A. de C.V.</w:t>
      </w:r>
      <w:r>
        <w:rPr>
          <w:rFonts w:ascii="Microsoft Yi Baiti" w:eastAsia="Microsoft Yi Baiti" w:hAnsi="Microsoft Yi Baiti" w:cs="Arial"/>
          <w:b/>
          <w:color w:val="0000CC"/>
          <w:sz w:val="20"/>
          <w:szCs w:val="20"/>
        </w:rPr>
        <w:t xml:space="preserve"> y </w:t>
      </w:r>
      <w:r w:rsidRPr="00097564">
        <w:rPr>
          <w:rFonts w:ascii="Microsoft Yi Baiti" w:eastAsia="Microsoft Yi Baiti" w:hAnsi="Microsoft Yi Baiti" w:cs="Arial"/>
          <w:b/>
          <w:noProof/>
          <w:color w:val="0000CC"/>
          <w:sz w:val="20"/>
          <w:szCs w:val="20"/>
        </w:rPr>
        <w:t>Corporación Industrial de Hierro y Aluminio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46465BEF" w14:textId="77777777" w:rsidR="008C6B01" w:rsidRPr="00B805E7" w:rsidRDefault="008C6B01" w:rsidP="00A4011C">
      <w:pPr>
        <w:spacing w:line="276" w:lineRule="auto"/>
        <w:ind w:right="49"/>
        <w:jc w:val="both"/>
        <w:rPr>
          <w:rFonts w:ascii="Microsoft Yi Baiti" w:eastAsia="Microsoft Yi Baiti" w:hAnsi="Microsoft Yi Baiti" w:cs="Calibri"/>
          <w:sz w:val="20"/>
          <w:szCs w:val="20"/>
          <w:highlight w:val="yellow"/>
        </w:rPr>
      </w:pPr>
    </w:p>
    <w:p w14:paraId="1441AFED" w14:textId="141F045E" w:rsidR="008C6B01" w:rsidRPr="004B40EA" w:rsidRDefault="008C6B01" w:rsidP="004B40EA">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18:15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del presente documento</w:t>
      </w:r>
      <w:r>
        <w:rPr>
          <w:rFonts w:ascii="Microsoft Yi Baiti" w:eastAsia="Microsoft Yi Baiti" w:hAnsi="Microsoft Yi Baiti"/>
          <w:sz w:val="20"/>
          <w:szCs w:val="18"/>
        </w:rPr>
        <w:t xml:space="preserve">, y </w:t>
      </w:r>
      <w:r w:rsidRPr="009A0555">
        <w:rPr>
          <w:rFonts w:ascii="Microsoft Yi Baiti" w:eastAsia="Microsoft Yi Baiti" w:hAnsi="Microsoft Yi Baiti" w:cs="Arial" w:hint="eastAsia"/>
          <w:sz w:val="20"/>
          <w:szCs w:val="20"/>
        </w:rPr>
        <w:t xml:space="preserve">se procede a la apertura de </w:t>
      </w:r>
      <w:r>
        <w:rPr>
          <w:rFonts w:ascii="Microsoft Yi Baiti" w:eastAsia="Microsoft Yi Baiti" w:hAnsi="Microsoft Yi Baiti" w:cs="Arial"/>
          <w:sz w:val="20"/>
          <w:szCs w:val="20"/>
        </w:rPr>
        <w:t>la</w:t>
      </w:r>
      <w:r w:rsidRPr="009A0555">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propuesta</w:t>
      </w:r>
      <w:r w:rsidRPr="009A0555">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conforme al calendario de actividades previsto en la Licitación Pública Estatal.</w:t>
      </w:r>
    </w:p>
    <w:p w14:paraId="3706D13E" w14:textId="77777777" w:rsidR="008C6B01" w:rsidRDefault="008C6B01" w:rsidP="00A4011C">
      <w:pPr>
        <w:jc w:val="both"/>
        <w:rPr>
          <w:rFonts w:ascii="Microsoft Yi Baiti" w:eastAsia="Microsoft Yi Baiti" w:hAnsi="Microsoft Yi Baiti"/>
          <w:sz w:val="20"/>
          <w:szCs w:val="20"/>
        </w:rPr>
      </w:pPr>
    </w:p>
    <w:p w14:paraId="1B960F91" w14:textId="77777777" w:rsidR="008C6B01" w:rsidRPr="00450784" w:rsidRDefault="008C6B01"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8C6B01" w:rsidRPr="00450784" w14:paraId="3CAA0E6C" w14:textId="77777777" w:rsidTr="00B42F48">
        <w:trPr>
          <w:trHeight w:hRule="exact" w:val="420"/>
        </w:trPr>
        <w:tc>
          <w:tcPr>
            <w:tcW w:w="426" w:type="dxa"/>
            <w:shd w:val="clear" w:color="auto" w:fill="auto"/>
            <w:vAlign w:val="center"/>
          </w:tcPr>
          <w:p w14:paraId="66DFF18F" w14:textId="77777777" w:rsidR="008C6B01" w:rsidRPr="00450784" w:rsidRDefault="008C6B01"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3842EA85" w14:textId="77777777" w:rsidR="008C6B01" w:rsidRPr="00450784" w:rsidRDefault="008C6B01"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7A2BB58C" w14:textId="77777777" w:rsidR="008C6B01" w:rsidRPr="00450784" w:rsidRDefault="008C6B01"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79E0B5C4" w14:textId="77777777" w:rsidR="008C6B01" w:rsidRPr="00450784" w:rsidRDefault="008C6B01"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8C6B01" w:rsidRPr="00450784" w14:paraId="0C1A731D" w14:textId="77777777" w:rsidTr="00B42F48">
        <w:trPr>
          <w:trHeight w:val="469"/>
        </w:trPr>
        <w:tc>
          <w:tcPr>
            <w:tcW w:w="426" w:type="dxa"/>
            <w:shd w:val="clear" w:color="auto" w:fill="auto"/>
            <w:vAlign w:val="center"/>
          </w:tcPr>
          <w:p w14:paraId="62F82690" w14:textId="77777777" w:rsidR="008C6B01" w:rsidRPr="00450784" w:rsidRDefault="008C6B01" w:rsidP="00B42F4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64EC60A4" w14:textId="77777777" w:rsidR="008C6B01" w:rsidRPr="00450784" w:rsidRDefault="008C6B01" w:rsidP="00B42F48">
            <w:pPr>
              <w:jc w:val="both"/>
              <w:rPr>
                <w:rFonts w:ascii="Microsoft Yi Baiti" w:eastAsia="Microsoft Yi Baiti" w:hAnsi="Microsoft Yi Baiti" w:cs="Arial"/>
                <w:b/>
                <w:color w:val="0000CC"/>
                <w:sz w:val="20"/>
                <w:szCs w:val="20"/>
              </w:rPr>
            </w:pPr>
            <w:r w:rsidRPr="00097564">
              <w:rPr>
                <w:rFonts w:ascii="Microsoft Yi Baiti" w:eastAsia="Microsoft Yi Baiti" w:hAnsi="Microsoft Yi Baiti" w:cs="Arial"/>
                <w:b/>
                <w:noProof/>
                <w:color w:val="0000CC"/>
                <w:sz w:val="20"/>
                <w:szCs w:val="20"/>
              </w:rPr>
              <w:t>Gol Diseño Integral S. de R.L. de C.V.</w:t>
            </w:r>
          </w:p>
        </w:tc>
        <w:tc>
          <w:tcPr>
            <w:tcW w:w="3213" w:type="dxa"/>
            <w:shd w:val="clear" w:color="auto" w:fill="auto"/>
            <w:vAlign w:val="center"/>
          </w:tcPr>
          <w:p w14:paraId="5B4456DB" w14:textId="77777777" w:rsidR="008C6B01" w:rsidRPr="00450784" w:rsidRDefault="008C6B01"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67C5033F" w14:textId="77777777" w:rsidR="008C6B01" w:rsidRPr="00450784" w:rsidRDefault="008C6B01" w:rsidP="00B42F48">
            <w:pPr>
              <w:jc w:val="center"/>
              <w:rPr>
                <w:rFonts w:ascii="Microsoft Yi Baiti" w:eastAsia="Microsoft Yi Baiti" w:hAnsi="Microsoft Yi Baiti" w:cs="Arial"/>
                <w:b/>
                <w:sz w:val="20"/>
                <w:szCs w:val="20"/>
              </w:rPr>
            </w:pPr>
          </w:p>
        </w:tc>
      </w:tr>
      <w:tr w:rsidR="008C6B01" w:rsidRPr="00450784" w14:paraId="22EC1263" w14:textId="77777777" w:rsidTr="00B42F48">
        <w:trPr>
          <w:trHeight w:val="469"/>
        </w:trPr>
        <w:tc>
          <w:tcPr>
            <w:tcW w:w="426" w:type="dxa"/>
            <w:shd w:val="clear" w:color="auto" w:fill="auto"/>
            <w:vAlign w:val="center"/>
          </w:tcPr>
          <w:p w14:paraId="6DBED03C" w14:textId="77777777" w:rsidR="008C6B01" w:rsidRPr="00450784" w:rsidRDefault="008C6B01"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73" w:type="dxa"/>
            <w:shd w:val="clear" w:color="auto" w:fill="auto"/>
            <w:vAlign w:val="center"/>
          </w:tcPr>
          <w:p w14:paraId="4C47908C" w14:textId="77777777" w:rsidR="008C6B01" w:rsidRDefault="008C6B01" w:rsidP="00B42F48">
            <w:pPr>
              <w:jc w:val="both"/>
              <w:rPr>
                <w:rFonts w:ascii="Microsoft Yi Baiti" w:eastAsia="Microsoft Yi Baiti" w:hAnsi="Microsoft Yi Baiti" w:cs="Arial"/>
                <w:b/>
                <w:color w:val="0000CC"/>
                <w:sz w:val="20"/>
                <w:szCs w:val="20"/>
              </w:rPr>
            </w:pPr>
            <w:r w:rsidRPr="00097564">
              <w:rPr>
                <w:rFonts w:ascii="Microsoft Yi Baiti" w:eastAsia="Microsoft Yi Baiti" w:hAnsi="Microsoft Yi Baiti" w:cs="Arial"/>
                <w:b/>
                <w:noProof/>
                <w:color w:val="0000CC"/>
                <w:sz w:val="20"/>
                <w:szCs w:val="20"/>
              </w:rPr>
              <w:t>Construcciones y Proyectos de Alto Nivel Estructural Luna Nueva S.A. de C.V.</w:t>
            </w:r>
          </w:p>
        </w:tc>
        <w:tc>
          <w:tcPr>
            <w:tcW w:w="3213" w:type="dxa"/>
            <w:shd w:val="clear" w:color="auto" w:fill="auto"/>
            <w:vAlign w:val="center"/>
          </w:tcPr>
          <w:p w14:paraId="70812359" w14:textId="77777777" w:rsidR="008C6B01" w:rsidRPr="00450784" w:rsidRDefault="008C6B01"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2535FB07" w14:textId="77777777" w:rsidR="008C6B01" w:rsidRPr="00450784" w:rsidRDefault="008C6B01" w:rsidP="00B42F48">
            <w:pPr>
              <w:jc w:val="center"/>
              <w:rPr>
                <w:rFonts w:ascii="Microsoft Yi Baiti" w:eastAsia="Microsoft Yi Baiti" w:hAnsi="Microsoft Yi Baiti" w:cs="Arial"/>
                <w:b/>
                <w:sz w:val="20"/>
                <w:szCs w:val="20"/>
              </w:rPr>
            </w:pPr>
          </w:p>
        </w:tc>
      </w:tr>
      <w:tr w:rsidR="008C6B01" w:rsidRPr="00450784" w14:paraId="2C41447A" w14:textId="77777777" w:rsidTr="00B42F48">
        <w:trPr>
          <w:trHeight w:val="469"/>
        </w:trPr>
        <w:tc>
          <w:tcPr>
            <w:tcW w:w="426" w:type="dxa"/>
            <w:shd w:val="clear" w:color="auto" w:fill="auto"/>
            <w:vAlign w:val="center"/>
          </w:tcPr>
          <w:p w14:paraId="558A2772" w14:textId="77777777" w:rsidR="008C6B01" w:rsidRDefault="008C6B01"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73" w:type="dxa"/>
            <w:shd w:val="clear" w:color="auto" w:fill="auto"/>
            <w:vAlign w:val="center"/>
          </w:tcPr>
          <w:p w14:paraId="30182532" w14:textId="73B3D231" w:rsidR="008C6B01" w:rsidRDefault="008C6B01" w:rsidP="00B42F48">
            <w:pPr>
              <w:jc w:val="both"/>
              <w:rPr>
                <w:rFonts w:ascii="Microsoft Yi Baiti" w:eastAsia="Microsoft Yi Baiti" w:hAnsi="Microsoft Yi Baiti" w:cs="Arial"/>
                <w:b/>
                <w:color w:val="0000CC"/>
                <w:sz w:val="20"/>
                <w:szCs w:val="20"/>
              </w:rPr>
            </w:pPr>
            <w:r w:rsidRPr="00097564">
              <w:rPr>
                <w:rFonts w:ascii="Microsoft Yi Baiti" w:eastAsia="Microsoft Yi Baiti" w:hAnsi="Microsoft Yi Baiti" w:cs="Arial"/>
                <w:b/>
                <w:noProof/>
                <w:color w:val="0000CC"/>
                <w:sz w:val="20"/>
                <w:szCs w:val="20"/>
              </w:rPr>
              <w:t>Corporación Industrial de Hierro y Aluminio S.A. de C.V.</w:t>
            </w:r>
          </w:p>
        </w:tc>
        <w:tc>
          <w:tcPr>
            <w:tcW w:w="3213" w:type="dxa"/>
            <w:shd w:val="clear" w:color="auto" w:fill="auto"/>
            <w:vAlign w:val="center"/>
          </w:tcPr>
          <w:p w14:paraId="2957AE68" w14:textId="77777777" w:rsidR="008C6B01" w:rsidRPr="00450784" w:rsidRDefault="008C6B01"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23CA8AF3" w14:textId="77777777" w:rsidR="008C6B01" w:rsidRPr="00450784" w:rsidRDefault="008C6B01" w:rsidP="00B42F48">
            <w:pPr>
              <w:jc w:val="center"/>
              <w:rPr>
                <w:rFonts w:ascii="Microsoft Yi Baiti" w:eastAsia="Microsoft Yi Baiti" w:hAnsi="Microsoft Yi Baiti" w:cs="Arial"/>
                <w:b/>
                <w:sz w:val="20"/>
                <w:szCs w:val="20"/>
              </w:rPr>
            </w:pPr>
          </w:p>
        </w:tc>
      </w:tr>
    </w:tbl>
    <w:p w14:paraId="19E36ED9" w14:textId="77777777" w:rsidR="008C6B01" w:rsidRPr="006E7CC2" w:rsidRDefault="008C6B01" w:rsidP="004B40EA">
      <w:pPr>
        <w:jc w:val="both"/>
        <w:rPr>
          <w:rFonts w:ascii="Microsoft Yi Baiti" w:eastAsia="Microsoft Yi Baiti" w:hAnsi="Microsoft Yi Baiti" w:cs="Arial"/>
          <w:b/>
          <w:sz w:val="20"/>
          <w:szCs w:val="18"/>
        </w:rPr>
      </w:pPr>
    </w:p>
    <w:p w14:paraId="45202D09" w14:textId="77777777" w:rsidR="008C6B01" w:rsidRDefault="008C6B01" w:rsidP="00216650">
      <w:pPr>
        <w:jc w:val="both"/>
        <w:rPr>
          <w:rFonts w:ascii="Microsoft Yi Baiti" w:eastAsia="Microsoft Yi Baiti" w:hAnsi="Microsoft Yi Baiti" w:cs="Arial"/>
          <w:sz w:val="20"/>
          <w:szCs w:val="20"/>
        </w:rPr>
      </w:pP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14:paraId="7E6C8091" w14:textId="77777777" w:rsidR="008C6B01" w:rsidRDefault="008C6B01" w:rsidP="00A4011C">
      <w:pPr>
        <w:jc w:val="both"/>
        <w:rPr>
          <w:rFonts w:ascii="Microsoft Yi Baiti" w:eastAsia="Microsoft Yi Baiti" w:hAnsi="Microsoft Yi Baiti" w:cs="Arial"/>
          <w:sz w:val="20"/>
          <w:szCs w:val="20"/>
        </w:rPr>
      </w:pPr>
    </w:p>
    <w:p w14:paraId="238D33C3" w14:textId="77777777" w:rsidR="008C6B01" w:rsidRDefault="008C6B01" w:rsidP="00A4011C">
      <w:pPr>
        <w:jc w:val="center"/>
        <w:rPr>
          <w:rFonts w:ascii="Microsoft Yi Baiti" w:eastAsia="Microsoft Yi Baiti" w:hAnsi="Microsoft Yi Baiti" w:cs="Arial"/>
          <w:b/>
          <w:sz w:val="20"/>
          <w:szCs w:val="20"/>
        </w:rPr>
      </w:pPr>
    </w:p>
    <w:p w14:paraId="7B0787B1" w14:textId="77777777" w:rsidR="008C6B01" w:rsidRDefault="008C6B01"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2BCC4891" w14:textId="77777777" w:rsidR="00F75EC3" w:rsidRPr="006E7CC2" w:rsidRDefault="00F75EC3" w:rsidP="00A4011C">
      <w:pPr>
        <w:jc w:val="center"/>
        <w:rPr>
          <w:rFonts w:ascii="Microsoft Yi Baiti" w:eastAsia="Microsoft Yi Baiti" w:hAnsi="Microsoft Yi Baiti" w:cs="Arial"/>
          <w:b/>
          <w:sz w:val="20"/>
          <w:szCs w:val="20"/>
        </w:rPr>
      </w:pPr>
    </w:p>
    <w:p w14:paraId="6AED98EB" w14:textId="77777777" w:rsidR="008C6B01" w:rsidRPr="006E7CC2" w:rsidRDefault="008C6B01"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8C6B01" w:rsidRPr="006E7CC2" w14:paraId="0F8553D8" w14:textId="77777777" w:rsidTr="00B42F48">
        <w:trPr>
          <w:trHeight w:hRule="exact" w:val="284"/>
        </w:trPr>
        <w:tc>
          <w:tcPr>
            <w:tcW w:w="3085" w:type="dxa"/>
            <w:shd w:val="clear" w:color="auto" w:fill="auto"/>
            <w:vAlign w:val="center"/>
          </w:tcPr>
          <w:p w14:paraId="381066E2" w14:textId="77777777" w:rsidR="008C6B01" w:rsidRPr="006E7CC2" w:rsidRDefault="008C6B01"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6847BB26" w14:textId="77777777" w:rsidR="008C6B01" w:rsidRPr="006E7CC2" w:rsidRDefault="008C6B01"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22E392D9" w14:textId="77777777" w:rsidR="008C6B01" w:rsidRPr="006E7CC2" w:rsidRDefault="008C6B01"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8C6B01" w:rsidRPr="006E7CC2" w14:paraId="5232168A" w14:textId="77777777" w:rsidTr="00B42F48">
        <w:trPr>
          <w:trHeight w:hRule="exact" w:val="680"/>
        </w:trPr>
        <w:tc>
          <w:tcPr>
            <w:tcW w:w="3085" w:type="dxa"/>
            <w:shd w:val="clear" w:color="auto" w:fill="auto"/>
            <w:vAlign w:val="center"/>
          </w:tcPr>
          <w:p w14:paraId="08EE441D" w14:textId="77777777" w:rsidR="008C6B01" w:rsidRPr="006E7CC2" w:rsidRDefault="008C6B01" w:rsidP="003336EA">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37B7BA51" w14:textId="77777777" w:rsidR="008C6B01" w:rsidRPr="006E7CC2" w:rsidRDefault="008C6B01" w:rsidP="00B42F4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1E738E98" w14:textId="77777777" w:rsidR="008C6B01" w:rsidRPr="006E7CC2" w:rsidRDefault="008C6B01" w:rsidP="00B42F48">
            <w:pPr>
              <w:jc w:val="center"/>
              <w:rPr>
                <w:rFonts w:ascii="Microsoft Yi Baiti" w:eastAsia="Microsoft Yi Baiti" w:hAnsi="Microsoft Yi Baiti" w:cs="Arial"/>
                <w:b/>
                <w:sz w:val="20"/>
                <w:szCs w:val="20"/>
              </w:rPr>
            </w:pPr>
          </w:p>
        </w:tc>
      </w:tr>
    </w:tbl>
    <w:p w14:paraId="6697843F" w14:textId="77777777" w:rsidR="008C6B01" w:rsidRDefault="008C6B01" w:rsidP="00A4011C">
      <w:pPr>
        <w:jc w:val="both"/>
        <w:rPr>
          <w:rFonts w:ascii="Microsoft Yi Baiti" w:eastAsia="Microsoft Yi Baiti" w:hAnsi="Microsoft Yi Baiti" w:cs="Arial"/>
          <w:b/>
          <w:sz w:val="20"/>
          <w:szCs w:val="18"/>
        </w:rPr>
      </w:pPr>
    </w:p>
    <w:p w14:paraId="5DB9561A" w14:textId="77777777" w:rsidR="008C6B01" w:rsidRDefault="008C6B01" w:rsidP="00A4011C">
      <w:pPr>
        <w:jc w:val="both"/>
        <w:rPr>
          <w:rFonts w:ascii="Microsoft Yi Baiti" w:eastAsia="Microsoft Yi Baiti" w:hAnsi="Microsoft Yi Baiti" w:cs="Arial"/>
          <w:b/>
          <w:sz w:val="20"/>
          <w:szCs w:val="18"/>
        </w:rPr>
      </w:pPr>
    </w:p>
    <w:p w14:paraId="2A290EE5" w14:textId="77777777" w:rsidR="008C6B01" w:rsidRDefault="008C6B01" w:rsidP="00A4011C">
      <w:pPr>
        <w:jc w:val="both"/>
        <w:rPr>
          <w:rFonts w:ascii="Microsoft Yi Baiti" w:eastAsia="Microsoft Yi Baiti" w:hAnsi="Microsoft Yi Baiti" w:cs="Arial"/>
          <w:b/>
          <w:sz w:val="20"/>
          <w:szCs w:val="18"/>
        </w:rPr>
      </w:pPr>
    </w:p>
    <w:p w14:paraId="541C847F" w14:textId="3D1EB3D9" w:rsidR="008C6B01" w:rsidRPr="00FE24A6" w:rsidRDefault="008C6B01" w:rsidP="00FE24A6">
      <w:pPr>
        <w:jc w:val="both"/>
        <w:rPr>
          <w:rFonts w:ascii="Microsoft Yi Baiti" w:eastAsia="Microsoft Yi Baiti" w:hAnsi="Microsoft Yi Baiti"/>
          <w:sz w:val="12"/>
          <w:szCs w:val="12"/>
        </w:rPr>
        <w:sectPr w:rsidR="008C6B01" w:rsidRPr="00FE24A6" w:rsidSect="008C6B01">
          <w:headerReference w:type="default" r:id="rId8"/>
          <w:footerReference w:type="default" r:id="rId9"/>
          <w:pgSz w:w="12240" w:h="15840"/>
          <w:pgMar w:top="2835"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 xml:space="preserve">correspondiente a la licitación pública estatal </w:t>
      </w:r>
      <w:proofErr w:type="spellStart"/>
      <w:r w:rsidRPr="001E55C8">
        <w:rPr>
          <w:rFonts w:ascii="Microsoft Yi Baiti" w:eastAsia="Microsoft Yi Baiti" w:hAnsi="Microsoft Yi Baiti"/>
          <w:sz w:val="12"/>
          <w:szCs w:val="12"/>
        </w:rPr>
        <w:t>no</w:t>
      </w:r>
      <w:r w:rsidRPr="001E55C8">
        <w:rPr>
          <w:rFonts w:ascii="Microsoft Yi Baiti" w:eastAsia="Microsoft Yi Baiti" w:hAnsi="Microsoft Yi Baiti"/>
          <w:b/>
          <w:sz w:val="12"/>
          <w:szCs w:val="12"/>
        </w:rPr>
        <w:t>.</w:t>
      </w:r>
      <w:r w:rsidRPr="00097564">
        <w:rPr>
          <w:rFonts w:ascii="Microsoft Yi Baiti" w:eastAsia="Microsoft Yi Baiti" w:hAnsi="Microsoft Yi Baiti"/>
          <w:b/>
          <w:noProof/>
          <w:color w:val="0000CC"/>
          <w:sz w:val="12"/>
          <w:szCs w:val="12"/>
        </w:rPr>
        <w:t>LPE</w:t>
      </w:r>
      <w:proofErr w:type="spellEnd"/>
      <w:r w:rsidRPr="00097564">
        <w:rPr>
          <w:rFonts w:ascii="Microsoft Yi Baiti" w:eastAsia="Microsoft Yi Baiti" w:hAnsi="Microsoft Yi Baiti"/>
          <w:b/>
          <w:noProof/>
          <w:color w:val="0000CC"/>
          <w:sz w:val="12"/>
          <w:szCs w:val="12"/>
        </w:rPr>
        <w:t>/SOPDU/DCSCOP/024/2023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las obra</w:t>
      </w:r>
      <w:r w:rsidR="00FE24A6">
        <w:rPr>
          <w:rFonts w:ascii="Microsoft Yi Baiti" w:eastAsia="Microsoft Yi Baiti" w:hAnsi="Microsoft Yi Baiti"/>
          <w:sz w:val="12"/>
          <w:szCs w:val="12"/>
        </w:rPr>
        <w:t xml:space="preserve">s: </w:t>
      </w:r>
      <w:r w:rsidR="00FE24A6" w:rsidRPr="00FE24A6">
        <w:rPr>
          <w:rFonts w:ascii="Microsoft Yi Baiti" w:eastAsia="Microsoft Yi Baiti" w:hAnsi="Microsoft Yi Baiti"/>
          <w:b/>
          <w:bCs/>
          <w:color w:val="0000CC"/>
          <w:sz w:val="12"/>
          <w:szCs w:val="12"/>
        </w:rPr>
        <w:t xml:space="preserve">1. </w:t>
      </w:r>
      <w:r w:rsidRPr="00097564">
        <w:rPr>
          <w:rFonts w:ascii="Microsoft Yi Baiti" w:eastAsia="Microsoft Yi Baiti" w:hAnsi="Microsoft Yi Baiti"/>
          <w:b/>
          <w:noProof/>
          <w:color w:val="0000CC"/>
          <w:sz w:val="12"/>
          <w:szCs w:val="12"/>
        </w:rPr>
        <w:t>Rehabilitación de drenaje sanitario en la Calle Prolongación de Magnolia Colonia Libertad, Cabecera Municipal, Oaxaca de Juárez, Oaxaca.</w:t>
      </w:r>
      <w:r w:rsidR="00FE24A6">
        <w:rPr>
          <w:rFonts w:ascii="Microsoft Yi Baiti" w:eastAsia="Microsoft Yi Baiti" w:hAnsi="Microsoft Yi Baiti"/>
          <w:b/>
          <w:noProof/>
          <w:color w:val="0000CC"/>
          <w:sz w:val="12"/>
          <w:szCs w:val="12"/>
        </w:rPr>
        <w:t xml:space="preserve"> 2. </w:t>
      </w:r>
      <w:r w:rsidR="00FE24A6" w:rsidRPr="00FE24A6">
        <w:rPr>
          <w:rFonts w:ascii="Microsoft Yi Baiti" w:eastAsia="Microsoft Yi Baiti" w:hAnsi="Microsoft Yi Baiti"/>
          <w:b/>
          <w:noProof/>
          <w:color w:val="0000CC"/>
          <w:sz w:val="12"/>
          <w:szCs w:val="12"/>
        </w:rPr>
        <w:t>Rehabilitación de red de agua potable en la Calle Prolongación de Magnolia, Colonia Libertad, Cabecera Municipal,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sidR="00FE24A6">
        <w:rPr>
          <w:rFonts w:ascii="Microsoft Yi Baiti" w:eastAsia="Microsoft Yi Baiti" w:hAnsi="Microsoft Yi Baiti"/>
          <w:b/>
          <w:noProof/>
          <w:color w:val="0000CC"/>
          <w:sz w:val="12"/>
          <w:szCs w:val="12"/>
        </w:rPr>
        <w:t>30</w:t>
      </w:r>
      <w:r>
        <w:rPr>
          <w:rFonts w:ascii="Microsoft Yi Baiti" w:eastAsia="Microsoft Yi Baiti" w:hAnsi="Microsoft Yi Baiti"/>
          <w:b/>
          <w:noProof/>
          <w:color w:val="0000CC"/>
          <w:sz w:val="12"/>
          <w:szCs w:val="12"/>
        </w:rPr>
        <w:t xml:space="preserve"> de octubre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w:t>
      </w:r>
      <w:r w:rsidR="00FE24A6">
        <w:rPr>
          <w:rFonts w:ascii="Microsoft Yi Baiti" w:eastAsia="Microsoft Yi Baiti" w:hAnsi="Microsoft Yi Baiti"/>
          <w:sz w:val="12"/>
          <w:szCs w:val="12"/>
        </w:rPr>
        <w:t xml:space="preserve">- - - - - - - - - - - - - - - - - </w:t>
      </w:r>
    </w:p>
    <w:p w14:paraId="6513D5AD" w14:textId="77777777" w:rsidR="008C6B01" w:rsidRDefault="008C6B01"/>
    <w:sectPr w:rsidR="008C6B01" w:rsidSect="008C6B01">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5AF77" w14:textId="77777777" w:rsidR="008C6B01" w:rsidRDefault="008C6B01">
      <w:r>
        <w:separator/>
      </w:r>
    </w:p>
  </w:endnote>
  <w:endnote w:type="continuationSeparator" w:id="0">
    <w:p w14:paraId="4B84F85A" w14:textId="77777777" w:rsidR="008C6B01" w:rsidRDefault="008C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2DE1" w14:textId="354F48A1" w:rsidR="008C6B01" w:rsidRPr="00DC327C" w:rsidRDefault="008C6B01">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628F0EB6" wp14:editId="2534458B">
              <wp:simplePos x="0" y="0"/>
              <wp:positionH relativeFrom="margin">
                <wp:posOffset>1043940</wp:posOffset>
              </wp:positionH>
              <wp:positionV relativeFrom="paragraph">
                <wp:posOffset>-1096010</wp:posOffset>
              </wp:positionV>
              <wp:extent cx="3524250" cy="533400"/>
              <wp:effectExtent l="0" t="0" r="0" b="0"/>
              <wp:wrapNone/>
              <wp:docPr id="1791624526"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BDE77CC" w14:textId="77777777" w:rsidR="008C6B01" w:rsidRPr="008852C3" w:rsidRDefault="008C6B01"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0A68E72" w14:textId="77777777" w:rsidR="008C6B01" w:rsidRPr="008852C3" w:rsidRDefault="008C6B01"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F0EB6" id="2 Rectángulo" o:spid="_x0000_s1027" style="position:absolute;left:0;text-align:left;margin-left:82.2pt;margin-top:-86.3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" fillcolor="white [3201]" stroked="f" strokeweight="1pt">
              <v:textbox>
                <w:txbxContent>
                  <w:p w14:paraId="0BDE77CC" w14:textId="77777777" w:rsidR="008C6B01" w:rsidRPr="008852C3" w:rsidRDefault="008C6B01"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0A68E72" w14:textId="77777777" w:rsidR="008C6B01" w:rsidRPr="008852C3" w:rsidRDefault="008C6B01"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6A2CDE" w:rsidRPr="006A2CDE">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6A2CDE" w:rsidRPr="006A2CDE">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10E3F06D" w14:textId="77777777" w:rsidR="008C6B01" w:rsidRDefault="008C6B0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4C83" w14:textId="77777777" w:rsidR="00101F02" w:rsidRPr="00DC327C" w:rsidRDefault="00101F02">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7D49DB8F" wp14:editId="1578EB79">
              <wp:simplePos x="0" y="0"/>
              <wp:positionH relativeFrom="margin">
                <wp:posOffset>1043940</wp:posOffset>
              </wp:positionH>
              <wp:positionV relativeFrom="paragraph">
                <wp:posOffset>-1096010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169A11D" w14:textId="77777777"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C568E1C" w14:textId="77777777"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9DB8F" id="_x0000_s1028" style="position:absolute;left:0;text-align:left;margin-left:82.2pt;margin-top:-86.3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" fillcolor="white [3201]" stroked="f" strokeweight="1pt">
              <v:textbox>
                <w:txbxContent>
                  <w:p w14:paraId="1169A11D" w14:textId="77777777"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C568E1C" w14:textId="77777777"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D54C6D" w:rsidRPr="00D54C6D">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D54C6D" w:rsidRPr="00D54C6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7B020A3D" w14:textId="77777777" w:rsidR="00101F02" w:rsidRDefault="00101F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A3853" w14:textId="77777777" w:rsidR="008C6B01" w:rsidRDefault="008C6B01">
      <w:r>
        <w:separator/>
      </w:r>
    </w:p>
  </w:footnote>
  <w:footnote w:type="continuationSeparator" w:id="0">
    <w:p w14:paraId="1F2D0D0B" w14:textId="77777777" w:rsidR="008C6B01" w:rsidRDefault="008C6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389F" w14:textId="77777777" w:rsidR="008C6B01" w:rsidRDefault="008C6B01">
    <w:pPr>
      <w:pStyle w:val="Encabezado"/>
    </w:pPr>
    <w:r>
      <w:rPr>
        <w:noProof/>
        <w:lang w:eastAsia="es-MX"/>
      </w:rPr>
      <w:drawing>
        <wp:anchor distT="0" distB="0" distL="114300" distR="114300" simplePos="0" relativeHeight="251662336" behindDoc="1" locked="0" layoutInCell="1" allowOverlap="1" wp14:anchorId="12BE3CCE" wp14:editId="272F7458">
          <wp:simplePos x="0" y="0"/>
          <wp:positionH relativeFrom="page">
            <wp:align>left</wp:align>
          </wp:positionH>
          <wp:positionV relativeFrom="paragraph">
            <wp:posOffset>-451485</wp:posOffset>
          </wp:positionV>
          <wp:extent cx="7782133" cy="10066020"/>
          <wp:effectExtent l="0" t="0" r="9525" b="0"/>
          <wp:wrapNone/>
          <wp:docPr id="185357495" name="Imagen 185357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A226B" w14:textId="77777777" w:rsidR="00101F02" w:rsidRDefault="00101F02">
    <w:pPr>
      <w:pStyle w:val="Encabezado"/>
    </w:pPr>
    <w:r>
      <w:rPr>
        <w:noProof/>
        <w:lang w:eastAsia="es-MX"/>
      </w:rPr>
      <w:drawing>
        <wp:anchor distT="0" distB="0" distL="114300" distR="114300" simplePos="0" relativeHeight="251659264" behindDoc="1" locked="0" layoutInCell="1" allowOverlap="1" wp14:anchorId="615CAEC6" wp14:editId="3BA9D47F">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1">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13E86CF3"/>
    <w:multiLevelType w:val="hybridMultilevel"/>
    <w:tmpl w:val="CEE22A22"/>
    <w:lvl w:ilvl="0" w:tplc="E14A83D0">
      <w:start w:val="8"/>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7B4A25"/>
    <w:multiLevelType w:val="hybridMultilevel"/>
    <w:tmpl w:val="554250E6"/>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1">
    <w:nsid w:val="29D042E9"/>
    <w:multiLevelType w:val="hybridMultilevel"/>
    <w:tmpl w:val="C2167B2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1">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6" w15:restartNumberingAfterBreak="1">
    <w:nsid w:val="35B34675"/>
    <w:multiLevelType w:val="hybridMultilevel"/>
    <w:tmpl w:val="8F729C02"/>
    <w:lvl w:ilvl="0" w:tplc="E5DE0F46">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36ED6552"/>
    <w:multiLevelType w:val="hybridMultilevel"/>
    <w:tmpl w:val="90860F28"/>
    <w:lvl w:ilvl="0" w:tplc="A8E4E5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D77BE5"/>
    <w:multiLevelType w:val="hybridMultilevel"/>
    <w:tmpl w:val="A336B5DC"/>
    <w:lvl w:ilvl="0" w:tplc="55A8891E">
      <w:start w:val="11"/>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3F4D3EAB"/>
    <w:multiLevelType w:val="hybridMultilevel"/>
    <w:tmpl w:val="DCC28DF0"/>
    <w:lvl w:ilvl="0" w:tplc="FFFFFFFF">
      <w:start w:val="3"/>
      <w:numFmt w:val="lowerLetter"/>
      <w:lvlText w:val="%1)"/>
      <w:lvlJc w:val="left"/>
      <w:pPr>
        <w:tabs>
          <w:tab w:val="num" w:pos="2340"/>
        </w:tabs>
        <w:ind w:left="2340" w:hanging="360"/>
      </w:pPr>
      <w:rPr>
        <w:rFonts w:hint="default"/>
        <w:color w:val="auto"/>
      </w:rPr>
    </w:lvl>
    <w:lvl w:ilvl="1" w:tplc="FFFFFFFF">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40246F91"/>
    <w:multiLevelType w:val="hybridMultilevel"/>
    <w:tmpl w:val="E412168A"/>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5D997DDB"/>
    <w:multiLevelType w:val="hybridMultilevel"/>
    <w:tmpl w:val="24BCAF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5E4A15C8"/>
    <w:multiLevelType w:val="hybridMultilevel"/>
    <w:tmpl w:val="89D2BC44"/>
    <w:lvl w:ilvl="0" w:tplc="364C58CE">
      <w:start w:val="5"/>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1">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16" w15:restartNumberingAfterBreak="0">
    <w:nsid w:val="74064D54"/>
    <w:multiLevelType w:val="hybridMultilevel"/>
    <w:tmpl w:val="ADC4B38C"/>
    <w:lvl w:ilvl="0" w:tplc="51383134">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5652114">
    <w:abstractNumId w:val="14"/>
  </w:num>
  <w:num w:numId="2" w16cid:durableId="5718281">
    <w:abstractNumId w:val="15"/>
  </w:num>
  <w:num w:numId="3" w16cid:durableId="689796462">
    <w:abstractNumId w:val="11"/>
  </w:num>
  <w:num w:numId="4" w16cid:durableId="410473194">
    <w:abstractNumId w:val="0"/>
  </w:num>
  <w:num w:numId="5" w16cid:durableId="2029523471">
    <w:abstractNumId w:val="1"/>
  </w:num>
  <w:num w:numId="6" w16cid:durableId="436605890">
    <w:abstractNumId w:val="5"/>
  </w:num>
  <w:num w:numId="7" w16cid:durableId="843325182">
    <w:abstractNumId w:val="12"/>
  </w:num>
  <w:num w:numId="8" w16cid:durableId="93325040">
    <w:abstractNumId w:val="2"/>
  </w:num>
  <w:num w:numId="9" w16cid:durableId="1733889872">
    <w:abstractNumId w:val="4"/>
  </w:num>
  <w:num w:numId="10" w16cid:durableId="629870321">
    <w:abstractNumId w:val="6"/>
  </w:num>
  <w:num w:numId="11" w16cid:durableId="787238623">
    <w:abstractNumId w:val="7"/>
  </w:num>
  <w:num w:numId="12" w16cid:durableId="1648363858">
    <w:abstractNumId w:val="3"/>
  </w:num>
  <w:num w:numId="13" w16cid:durableId="1211959230">
    <w:abstractNumId w:val="10"/>
  </w:num>
  <w:num w:numId="14" w16cid:durableId="173300908">
    <w:abstractNumId w:val="16"/>
  </w:num>
  <w:num w:numId="15" w16cid:durableId="1696230379">
    <w:abstractNumId w:val="8"/>
  </w:num>
  <w:num w:numId="16" w16cid:durableId="1782266511">
    <w:abstractNumId w:val="9"/>
  </w:num>
  <w:num w:numId="17" w16cid:durableId="17572826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1C"/>
    <w:rsid w:val="0005048F"/>
    <w:rsid w:val="000845E1"/>
    <w:rsid w:val="000E553D"/>
    <w:rsid w:val="00101F02"/>
    <w:rsid w:val="00216650"/>
    <w:rsid w:val="00250D4B"/>
    <w:rsid w:val="002855F5"/>
    <w:rsid w:val="002E1D28"/>
    <w:rsid w:val="003336EA"/>
    <w:rsid w:val="00422966"/>
    <w:rsid w:val="00475A36"/>
    <w:rsid w:val="004B029F"/>
    <w:rsid w:val="004B3215"/>
    <w:rsid w:val="004B40EA"/>
    <w:rsid w:val="00565637"/>
    <w:rsid w:val="005C2783"/>
    <w:rsid w:val="006A2CDE"/>
    <w:rsid w:val="006D5092"/>
    <w:rsid w:val="00701DEA"/>
    <w:rsid w:val="007C48E8"/>
    <w:rsid w:val="00800416"/>
    <w:rsid w:val="0087543A"/>
    <w:rsid w:val="008C6B01"/>
    <w:rsid w:val="008F1C0E"/>
    <w:rsid w:val="009721C7"/>
    <w:rsid w:val="00977ECA"/>
    <w:rsid w:val="009D0C24"/>
    <w:rsid w:val="009F53A0"/>
    <w:rsid w:val="00A3077C"/>
    <w:rsid w:val="00A4011C"/>
    <w:rsid w:val="00AA1669"/>
    <w:rsid w:val="00AF1556"/>
    <w:rsid w:val="00B354F4"/>
    <w:rsid w:val="00B42F48"/>
    <w:rsid w:val="00B71ACC"/>
    <w:rsid w:val="00B805E7"/>
    <w:rsid w:val="00C65C23"/>
    <w:rsid w:val="00CD218E"/>
    <w:rsid w:val="00CE575A"/>
    <w:rsid w:val="00D54C6D"/>
    <w:rsid w:val="00DD7689"/>
    <w:rsid w:val="00DF2099"/>
    <w:rsid w:val="00ED1B8C"/>
    <w:rsid w:val="00F75EC3"/>
    <w:rsid w:val="00FE24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B050"/>
  <w15:chartTrackingRefBased/>
  <w15:docId w15:val="{9A5700B2-ED28-46DC-8EC9-C01DE8A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3336E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336E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2E1D28"/>
    <w:pPr>
      <w:spacing w:after="120"/>
    </w:pPr>
  </w:style>
  <w:style w:type="character" w:customStyle="1" w:styleId="TextoindependienteCar">
    <w:name w:val="Texto independiente Car"/>
    <w:basedOn w:val="Fuentedeprrafopredeter"/>
    <w:link w:val="Textoindependiente"/>
    <w:uiPriority w:val="99"/>
    <w:rsid w:val="002E1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5842D-221D-4D15-B8E9-0FE2B803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2012</Words>
  <Characters>11071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11</cp:revision>
  <cp:lastPrinted>2023-10-31T00:37:00Z</cp:lastPrinted>
  <dcterms:created xsi:type="dcterms:W3CDTF">2023-10-30T06:27:00Z</dcterms:created>
  <dcterms:modified xsi:type="dcterms:W3CDTF">2023-10-31T00:59:00Z</dcterms:modified>
</cp:coreProperties>
</file>