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1952" w14:textId="77777777" w:rsidR="00EC2098" w:rsidRPr="00B70122" w:rsidRDefault="00EC2098" w:rsidP="00F31040">
      <w:pPr>
        <w:rPr>
          <w:rFonts w:ascii="Microsoft Yi Baiti" w:eastAsia="Microsoft Yi Baiti" w:hAnsi="Microsoft Yi Baiti"/>
          <w:sz w:val="16"/>
          <w:szCs w:val="16"/>
        </w:rPr>
      </w:pPr>
    </w:p>
    <w:p w14:paraId="49602020" w14:textId="77777777" w:rsidR="00EC2098" w:rsidRPr="00B70122" w:rsidRDefault="00EC2098" w:rsidP="00F31040">
      <w:pPr>
        <w:rPr>
          <w:rFonts w:ascii="Microsoft Yi Baiti" w:eastAsia="Microsoft Yi Baiti" w:hAnsi="Microsoft Yi Baiti"/>
          <w:sz w:val="16"/>
          <w:szCs w:val="16"/>
        </w:rPr>
      </w:pPr>
    </w:p>
    <w:p w14:paraId="07BD5474" w14:textId="77777777" w:rsidR="00EC2098" w:rsidRDefault="00EC2098" w:rsidP="00F31040">
      <w:pPr>
        <w:rPr>
          <w:rFonts w:ascii="Microsoft Yi Baiti" w:eastAsia="Microsoft Yi Baiti" w:hAnsi="Microsoft Yi Baiti"/>
          <w:sz w:val="16"/>
          <w:szCs w:val="16"/>
        </w:rPr>
      </w:pPr>
    </w:p>
    <w:p w14:paraId="055D9E0B" w14:textId="77777777" w:rsidR="00EC2098" w:rsidRPr="00B70122" w:rsidRDefault="00EC2098"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C72A62C" wp14:editId="455DA4C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3D58B7" w14:textId="77777777" w:rsidR="00EC2098" w:rsidRPr="00F31040" w:rsidRDefault="00EC2098"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E4B2D">
                              <w:rPr>
                                <w:rFonts w:ascii="Microsoft Yi Baiti" w:eastAsia="Microsoft Yi Baiti" w:hAnsi="Microsoft Yi Baiti"/>
                                <w:b/>
                                <w:noProof/>
                                <w:color w:val="0000CC"/>
                                <w:sz w:val="20"/>
                                <w:szCs w:val="16"/>
                              </w:rPr>
                              <w:t>LPE/SOPDU/DCSCOP/016/2023</w:t>
                            </w:r>
                          </w:p>
                          <w:p w14:paraId="1781388E" w14:textId="77777777" w:rsidR="00EC2098" w:rsidRPr="00A53170" w:rsidRDefault="00EC2098"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3634B6B" w14:textId="77777777" w:rsidR="00EC2098" w:rsidRPr="002A3457" w:rsidRDefault="00EC2098"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512BAD" w14:textId="77777777" w:rsidR="00EC2098" w:rsidRPr="00B70122" w:rsidRDefault="00EC2098"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2A62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73D58B7" w14:textId="77777777" w:rsidR="00EC2098" w:rsidRPr="00F31040" w:rsidRDefault="00EC2098"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E4B2D">
                        <w:rPr>
                          <w:rFonts w:ascii="Microsoft Yi Baiti" w:eastAsia="Microsoft Yi Baiti" w:hAnsi="Microsoft Yi Baiti"/>
                          <w:b/>
                          <w:noProof/>
                          <w:color w:val="0000CC"/>
                          <w:sz w:val="20"/>
                          <w:szCs w:val="16"/>
                        </w:rPr>
                        <w:t>LPE/SOPDU/DCSCOP/016/2023</w:t>
                      </w:r>
                    </w:p>
                    <w:p w14:paraId="1781388E" w14:textId="77777777" w:rsidR="00EC2098" w:rsidRPr="00A53170" w:rsidRDefault="00EC2098"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3634B6B" w14:textId="77777777" w:rsidR="00EC2098" w:rsidRPr="002A3457" w:rsidRDefault="00EC2098"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512BAD" w14:textId="77777777" w:rsidR="00EC2098" w:rsidRPr="00B70122" w:rsidRDefault="00EC2098" w:rsidP="00F31040">
                      <w:pPr>
                        <w:rPr>
                          <w:rFonts w:ascii="Microsoft Yi Baiti" w:eastAsia="Microsoft Yi Baiti" w:hAnsi="Microsoft Yi Baiti"/>
                          <w:sz w:val="16"/>
                          <w:szCs w:val="16"/>
                        </w:rPr>
                      </w:pPr>
                    </w:p>
                  </w:txbxContent>
                </v:textbox>
                <w10:wrap anchorx="margin"/>
              </v:roundrect>
            </w:pict>
          </mc:Fallback>
        </mc:AlternateContent>
      </w:r>
    </w:p>
    <w:p w14:paraId="7384AC70" w14:textId="77777777" w:rsidR="00EC2098" w:rsidRPr="00B70122" w:rsidRDefault="00EC2098" w:rsidP="00F31040">
      <w:pPr>
        <w:autoSpaceDE w:val="0"/>
        <w:autoSpaceDN w:val="0"/>
        <w:adjustRightInd w:val="0"/>
        <w:jc w:val="both"/>
        <w:rPr>
          <w:rFonts w:ascii="Microsoft Yi Baiti" w:eastAsia="Microsoft Yi Baiti" w:hAnsi="Microsoft Yi Baiti" w:cs="Arial"/>
          <w:sz w:val="16"/>
          <w:szCs w:val="16"/>
        </w:rPr>
      </w:pPr>
    </w:p>
    <w:p w14:paraId="43D8377A" w14:textId="77777777" w:rsidR="00EC2098" w:rsidRPr="00B70122" w:rsidRDefault="00EC2098" w:rsidP="00F31040">
      <w:pPr>
        <w:autoSpaceDE w:val="0"/>
        <w:autoSpaceDN w:val="0"/>
        <w:adjustRightInd w:val="0"/>
        <w:jc w:val="both"/>
        <w:rPr>
          <w:rFonts w:ascii="Microsoft Yi Baiti" w:eastAsia="Microsoft Yi Baiti" w:hAnsi="Microsoft Yi Baiti" w:cs="Arial"/>
          <w:sz w:val="16"/>
          <w:szCs w:val="16"/>
        </w:rPr>
      </w:pPr>
    </w:p>
    <w:p w14:paraId="58D527A6" w14:textId="77777777" w:rsidR="00EC2098" w:rsidRPr="00B70122" w:rsidRDefault="00EC2098" w:rsidP="00F31040">
      <w:pPr>
        <w:autoSpaceDE w:val="0"/>
        <w:autoSpaceDN w:val="0"/>
        <w:adjustRightInd w:val="0"/>
        <w:jc w:val="both"/>
        <w:rPr>
          <w:rFonts w:ascii="Microsoft Yi Baiti" w:eastAsia="Microsoft Yi Baiti" w:hAnsi="Microsoft Yi Baiti" w:cs="Arial"/>
          <w:sz w:val="16"/>
          <w:szCs w:val="16"/>
        </w:rPr>
      </w:pPr>
    </w:p>
    <w:p w14:paraId="045EED77" w14:textId="77777777" w:rsidR="00EC2098" w:rsidRPr="00B70122" w:rsidRDefault="00EC2098" w:rsidP="00F31040">
      <w:pPr>
        <w:autoSpaceDE w:val="0"/>
        <w:autoSpaceDN w:val="0"/>
        <w:adjustRightInd w:val="0"/>
        <w:jc w:val="both"/>
        <w:rPr>
          <w:rFonts w:ascii="Microsoft Yi Baiti" w:eastAsia="Microsoft Yi Baiti" w:hAnsi="Microsoft Yi Baiti" w:cs="Arial"/>
          <w:sz w:val="16"/>
          <w:szCs w:val="16"/>
        </w:rPr>
      </w:pPr>
    </w:p>
    <w:p w14:paraId="48C89FC2" w14:textId="77777777" w:rsidR="00EC2098" w:rsidRDefault="00EC2098" w:rsidP="00F31040">
      <w:pPr>
        <w:rPr>
          <w:rFonts w:ascii="Microsoft Yi Baiti" w:eastAsia="Microsoft Yi Baiti" w:hAnsi="Microsoft Yi Baiti" w:cs="Arial"/>
          <w:sz w:val="16"/>
          <w:szCs w:val="16"/>
        </w:rPr>
      </w:pPr>
    </w:p>
    <w:p w14:paraId="53A5B1CA" w14:textId="77777777" w:rsidR="00EC2098" w:rsidRPr="002A3457" w:rsidRDefault="00EC2098" w:rsidP="00F31040">
      <w:pPr>
        <w:autoSpaceDE w:val="0"/>
        <w:autoSpaceDN w:val="0"/>
        <w:adjustRightInd w:val="0"/>
        <w:jc w:val="both"/>
        <w:rPr>
          <w:rFonts w:ascii="Microsoft Yi Baiti" w:eastAsia="Microsoft Yi Baiti" w:hAnsi="Microsoft Yi Baiti" w:cs="Arial"/>
          <w:sz w:val="12"/>
          <w:szCs w:val="18"/>
        </w:rPr>
      </w:pPr>
    </w:p>
    <w:p w14:paraId="16A263D5" w14:textId="48AFA408" w:rsidR="00EC2098" w:rsidRPr="00A74DCB" w:rsidRDefault="00EC2098"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373200">
        <w:rPr>
          <w:rFonts w:ascii="Microsoft Yi Baiti" w:eastAsia="Microsoft Yi Baiti" w:hAnsi="Microsoft Yi Baiti" w:cs="Arial"/>
          <w:b/>
          <w:noProof/>
          <w:color w:val="0000CC"/>
          <w:sz w:val="20"/>
          <w:szCs w:val="20"/>
        </w:rPr>
        <w:t>12</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4E4B2D">
        <w:rPr>
          <w:rFonts w:ascii="Microsoft Yi Baiti" w:eastAsia="Microsoft Yi Baiti" w:hAnsi="Microsoft Yi Baiti" w:cs="Arial"/>
          <w:b/>
          <w:noProof/>
          <w:color w:val="0000CC"/>
          <w:sz w:val="20"/>
          <w:szCs w:val="20"/>
        </w:rPr>
        <w:t>LPE/SOPDU/DCSCOP/016/2023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6EDCA6DC" w14:textId="77777777" w:rsidR="00EC2098" w:rsidRPr="00635958" w:rsidRDefault="00EC2098"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EC2098" w:rsidRPr="006E7CC2" w14:paraId="09BE3EC8" w14:textId="77777777" w:rsidTr="00F31040">
        <w:tc>
          <w:tcPr>
            <w:tcW w:w="5817" w:type="dxa"/>
            <w:vAlign w:val="center"/>
          </w:tcPr>
          <w:p w14:paraId="21FA46E0" w14:textId="77777777" w:rsidR="00EC2098" w:rsidRPr="006E7CC2" w:rsidRDefault="00EC2098"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97DCA15" w14:textId="77777777" w:rsidR="00EC2098" w:rsidRPr="006E7CC2" w:rsidRDefault="00EC2098"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C2098" w:rsidRPr="006E7CC2" w14:paraId="5C13A5D2" w14:textId="77777777" w:rsidTr="00F31040">
        <w:tc>
          <w:tcPr>
            <w:tcW w:w="5817" w:type="dxa"/>
            <w:vAlign w:val="center"/>
          </w:tcPr>
          <w:p w14:paraId="627B2624" w14:textId="77777777" w:rsidR="00EC2098" w:rsidRPr="006E7CC2" w:rsidRDefault="00EC2098" w:rsidP="00F31040">
            <w:pPr>
              <w:autoSpaceDE w:val="0"/>
              <w:autoSpaceDN w:val="0"/>
              <w:adjustRightInd w:val="0"/>
              <w:jc w:val="both"/>
              <w:rPr>
                <w:rFonts w:ascii="Microsoft Yi Baiti" w:eastAsia="Microsoft Yi Baiti" w:hAnsi="Microsoft Yi Baiti"/>
                <w:b/>
                <w:sz w:val="20"/>
                <w:szCs w:val="18"/>
              </w:rPr>
            </w:pPr>
            <w:r w:rsidRPr="004E4B2D">
              <w:rPr>
                <w:rFonts w:ascii="Microsoft Yi Baiti" w:eastAsia="Microsoft Yi Baiti" w:hAnsi="Microsoft Yi Baiti"/>
                <w:b/>
                <w:noProof/>
                <w:color w:val="0000CC"/>
                <w:sz w:val="20"/>
                <w:szCs w:val="18"/>
              </w:rPr>
              <w:t>Rehabilitación de red de agua potable en Calles las Casas, Victoria y Privada de Victoria, Colonia Centro, Cabecera Municipal, Oaxaca de Juárez.</w:t>
            </w:r>
          </w:p>
        </w:tc>
        <w:tc>
          <w:tcPr>
            <w:tcW w:w="3011" w:type="dxa"/>
            <w:vAlign w:val="center"/>
          </w:tcPr>
          <w:p w14:paraId="297328B8" w14:textId="77777777" w:rsidR="00EC2098" w:rsidRPr="006E7CC2" w:rsidRDefault="00EC2098"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1EDD510" w14:textId="77777777" w:rsidR="00EC2098" w:rsidRPr="006E7CC2" w:rsidRDefault="00EC2098"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8CD4F6A" w14:textId="77777777" w:rsidR="00EC2098" w:rsidRDefault="00EC2098" w:rsidP="00F31040">
      <w:pPr>
        <w:rPr>
          <w:rFonts w:ascii="Microsoft Yi Baiti" w:eastAsia="Microsoft Yi Baiti" w:hAnsi="Microsoft Yi Baiti"/>
          <w:sz w:val="20"/>
          <w:szCs w:val="20"/>
        </w:rPr>
      </w:pPr>
    </w:p>
    <w:p w14:paraId="49912327" w14:textId="5EEFEB7A" w:rsidR="00373200" w:rsidRDefault="00373200" w:rsidP="00373200">
      <w:pPr>
        <w:jc w:val="both"/>
        <w:rPr>
          <w:rFonts w:ascii="Microsoft Yi Baiti" w:eastAsia="Microsoft Yi Baiti" w:hAnsi="Microsoft Yi Baiti"/>
          <w:iCs/>
          <w:sz w:val="20"/>
          <w:szCs w:val="20"/>
        </w:rPr>
      </w:pPr>
      <w:bookmarkStart w:id="0" w:name="_Hlk148002229"/>
      <w:r>
        <w:rPr>
          <w:rFonts w:ascii="Microsoft Yi Baiti" w:eastAsia="Microsoft Yi Baiti" w:hAnsi="Microsoft Yi Baiti" w:hint="eastAsia"/>
          <w:iCs/>
          <w:sz w:val="20"/>
          <w:szCs w:val="20"/>
        </w:rPr>
        <w:t xml:space="preserve">Se informa que se encuentra presente </w:t>
      </w:r>
      <w:r>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C.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en calidad de observadores del presente acto.</w:t>
      </w:r>
    </w:p>
    <w:bookmarkEnd w:id="0"/>
    <w:p w14:paraId="19487501" w14:textId="77777777" w:rsidR="00EC2098" w:rsidRDefault="00EC2098" w:rsidP="001B1E7C">
      <w:pPr>
        <w:jc w:val="both"/>
        <w:rPr>
          <w:rFonts w:ascii="Microsoft Yi Baiti" w:eastAsia="Microsoft Yi Baiti" w:hAnsi="Microsoft Yi Baiti" w:cs="Calibri"/>
          <w:b/>
          <w:sz w:val="20"/>
          <w:szCs w:val="20"/>
        </w:rPr>
      </w:pPr>
    </w:p>
    <w:p w14:paraId="0BBD7451" w14:textId="77777777" w:rsidR="00EC2098" w:rsidRPr="0078488C" w:rsidRDefault="00EC2098"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E240FCE" w14:textId="77777777" w:rsidR="00EC2098" w:rsidRPr="0078488C" w:rsidRDefault="00EC2098" w:rsidP="001B1E7C">
      <w:pPr>
        <w:jc w:val="both"/>
        <w:rPr>
          <w:rFonts w:ascii="Microsoft Yi Baiti" w:eastAsia="Microsoft Yi Baiti" w:hAnsi="Microsoft Yi Baiti" w:cs="Calibri"/>
          <w:b/>
          <w:sz w:val="20"/>
          <w:szCs w:val="20"/>
        </w:rPr>
      </w:pPr>
    </w:p>
    <w:p w14:paraId="487F3D82" w14:textId="1D472FE0" w:rsidR="00EC2098" w:rsidRDefault="00EC2098"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sidR="00373200">
        <w:rPr>
          <w:rFonts w:ascii="Microsoft Yi Baiti" w:eastAsia="Microsoft Yi Baiti" w:hAnsi="Microsoft Yi Baiti" w:cs="Calibri"/>
          <w:b/>
          <w:noProof/>
          <w:color w:val="0000CC"/>
          <w:sz w:val="20"/>
          <w:szCs w:val="20"/>
        </w:rPr>
        <w:t>14</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4677ED0" w14:textId="77777777" w:rsidR="00EC2098" w:rsidRDefault="00EC2098" w:rsidP="001B1E7C">
      <w:pPr>
        <w:jc w:val="both"/>
        <w:rPr>
          <w:rFonts w:ascii="Microsoft Yi Baiti" w:eastAsia="Microsoft Yi Baiti" w:hAnsi="Microsoft Yi Baiti"/>
          <w:sz w:val="20"/>
          <w:szCs w:val="20"/>
        </w:rPr>
      </w:pPr>
    </w:p>
    <w:p w14:paraId="2178E28E" w14:textId="77777777" w:rsidR="00EC2098" w:rsidRPr="0078488C" w:rsidRDefault="00EC2098"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4E4B2D">
        <w:rPr>
          <w:rFonts w:ascii="Microsoft Yi Baiti" w:eastAsia="Microsoft Yi Baiti" w:hAnsi="Microsoft Yi Baiti" w:cs="Arial"/>
          <w:b/>
          <w:noProof/>
          <w:color w:val="0000CC"/>
          <w:sz w:val="20"/>
          <w:szCs w:val="20"/>
        </w:rPr>
        <w:t>LPE/SOPDU/DCSCOP/016/2023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35983821" w14:textId="77777777" w:rsidR="00EC2098" w:rsidRPr="0078488C" w:rsidRDefault="00EC2098" w:rsidP="001B1E7C">
      <w:pPr>
        <w:jc w:val="both"/>
        <w:rPr>
          <w:rFonts w:ascii="Microsoft Yi Baiti" w:eastAsia="Microsoft Yi Baiti" w:hAnsi="Microsoft Yi Baiti" w:cs="Calibri"/>
          <w:sz w:val="20"/>
          <w:szCs w:val="20"/>
        </w:rPr>
      </w:pPr>
    </w:p>
    <w:p w14:paraId="564CC3CE" w14:textId="2EB681C8" w:rsidR="00EC2098" w:rsidRPr="00A433B4" w:rsidRDefault="00EC2098" w:rsidP="001B1E7C">
      <w:pPr>
        <w:pStyle w:val="Prrafodelista"/>
        <w:numPr>
          <w:ilvl w:val="0"/>
          <w:numId w:val="1"/>
        </w:numPr>
        <w:jc w:val="both"/>
        <w:rPr>
          <w:rFonts w:ascii="Microsoft Yi Baiti" w:eastAsia="Microsoft Yi Baiti" w:hAnsi="Microsoft Yi Baiti"/>
          <w:b/>
          <w:color w:val="0000CC"/>
          <w:sz w:val="20"/>
          <w:szCs w:val="20"/>
        </w:rPr>
      </w:pPr>
      <w:r w:rsidRPr="004E4B2D">
        <w:rPr>
          <w:rFonts w:ascii="Microsoft Yi Baiti" w:eastAsia="Microsoft Yi Baiti" w:hAnsi="Microsoft Yi Baiti" w:cs="Arial"/>
          <w:b/>
          <w:noProof/>
          <w:color w:val="0000CC"/>
          <w:sz w:val="20"/>
          <w:szCs w:val="18"/>
        </w:rPr>
        <w:t>Grupo Constructor Vinizaa S.A. de C.V.</w:t>
      </w:r>
      <w:r>
        <w:rPr>
          <w:rFonts w:ascii="Microsoft Yi Baiti" w:eastAsia="Microsoft Yi Baiti" w:hAnsi="Microsoft Yi Baiti" w:cs="Arial"/>
          <w:b/>
          <w:color w:val="0000CC"/>
          <w:sz w:val="20"/>
          <w:szCs w:val="18"/>
        </w:rPr>
        <w:t>, y</w:t>
      </w:r>
    </w:p>
    <w:p w14:paraId="5A00A973" w14:textId="77777777" w:rsidR="00EC2098" w:rsidRPr="003474C3" w:rsidRDefault="00EC2098" w:rsidP="003474C3">
      <w:pPr>
        <w:pStyle w:val="Prrafodelista"/>
        <w:numPr>
          <w:ilvl w:val="0"/>
          <w:numId w:val="1"/>
        </w:numPr>
        <w:jc w:val="both"/>
        <w:rPr>
          <w:rFonts w:ascii="Microsoft Yi Baiti" w:eastAsia="Microsoft Yi Baiti" w:hAnsi="Microsoft Yi Baiti"/>
          <w:b/>
          <w:color w:val="0000CC"/>
          <w:sz w:val="20"/>
          <w:szCs w:val="20"/>
        </w:rPr>
      </w:pPr>
      <w:r w:rsidRPr="004E4B2D">
        <w:rPr>
          <w:rFonts w:ascii="Microsoft Yi Baiti" w:eastAsia="Microsoft Yi Baiti" w:hAnsi="Microsoft Yi Baiti" w:cs="Arial"/>
          <w:b/>
          <w:noProof/>
          <w:color w:val="0000CC"/>
          <w:sz w:val="20"/>
          <w:szCs w:val="18"/>
        </w:rPr>
        <w:t>Desarrollos Inmobiliarios Burdalo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40D99CDF" w14:textId="77777777" w:rsidR="00EC2098" w:rsidRDefault="00EC2098" w:rsidP="001B1E7C">
      <w:pPr>
        <w:jc w:val="both"/>
        <w:rPr>
          <w:rFonts w:ascii="Microsoft Yi Baiti" w:eastAsia="Microsoft Yi Baiti" w:hAnsi="Microsoft Yi Baiti" w:cs="Calibri"/>
          <w:sz w:val="20"/>
          <w:szCs w:val="20"/>
        </w:rPr>
      </w:pPr>
    </w:p>
    <w:p w14:paraId="7763EC0D" w14:textId="48DE9EE8" w:rsidR="00EC2098" w:rsidRDefault="00EC2098"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656F88">
        <w:rPr>
          <w:rFonts w:ascii="Microsoft Yi Baiti" w:eastAsia="Microsoft Yi Baiti" w:hAnsi="Microsoft Yi Baiti" w:cs="Calibri"/>
          <w:b/>
          <w:noProof/>
          <w:color w:val="0000CC"/>
          <w:sz w:val="20"/>
          <w:szCs w:val="20"/>
        </w:rPr>
        <w:t>3</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4F63B525" w14:textId="77777777" w:rsidR="00EC2098" w:rsidRDefault="00EC2098" w:rsidP="001B1E7C">
      <w:pPr>
        <w:jc w:val="both"/>
        <w:rPr>
          <w:rFonts w:ascii="Microsoft Yi Baiti" w:eastAsia="Microsoft Yi Baiti" w:hAnsi="Microsoft Yi Baiti"/>
          <w:sz w:val="20"/>
          <w:szCs w:val="20"/>
        </w:rPr>
      </w:pPr>
    </w:p>
    <w:p w14:paraId="3F292130" w14:textId="39C1B9DC" w:rsidR="00EC2098" w:rsidRPr="00692C2A" w:rsidRDefault="00EC2098"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00656F88" w:rsidRPr="00656F88">
        <w:rPr>
          <w:rFonts w:ascii="Microsoft Yi Baiti" w:eastAsia="Microsoft Yi Baiti" w:hAnsi="Microsoft Yi Baiti" w:cs="Calibri"/>
          <w:b/>
          <w:noProof/>
          <w:color w:val="0000CC"/>
          <w:sz w:val="20"/>
          <w:szCs w:val="20"/>
        </w:rPr>
        <w:t>27</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7EAF2A0" w14:textId="77777777" w:rsidR="00EC2098" w:rsidRPr="00692C2A" w:rsidRDefault="00EC2098" w:rsidP="001B1E7C">
      <w:pPr>
        <w:jc w:val="both"/>
        <w:rPr>
          <w:rFonts w:ascii="Microsoft Yi Baiti" w:eastAsia="Microsoft Yi Baiti" w:hAnsi="Microsoft Yi Baiti"/>
          <w:sz w:val="20"/>
          <w:szCs w:val="20"/>
        </w:rPr>
      </w:pPr>
    </w:p>
    <w:p w14:paraId="07535B4A" w14:textId="56CFCE7B" w:rsidR="00EC2098" w:rsidRPr="00A3269E" w:rsidRDefault="00EC2098"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 motivo de la licitación.</w:t>
      </w:r>
    </w:p>
    <w:p w14:paraId="23E1DA42" w14:textId="77777777" w:rsidR="00EC2098" w:rsidRPr="00A433B4" w:rsidRDefault="00EC2098"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9CE1CD5" w14:textId="7D313A18" w:rsidR="00EC2098" w:rsidRPr="003474C3" w:rsidRDefault="00EC2098" w:rsidP="003474C3">
      <w:pPr>
        <w:pStyle w:val="Prrafodelista"/>
        <w:numPr>
          <w:ilvl w:val="0"/>
          <w:numId w:val="1"/>
        </w:numPr>
        <w:jc w:val="both"/>
        <w:rPr>
          <w:rFonts w:ascii="Microsoft Yi Baiti" w:eastAsia="Microsoft Yi Baiti" w:hAnsi="Microsoft Yi Baiti" w:cs="Arial"/>
          <w:sz w:val="20"/>
          <w:szCs w:val="20"/>
        </w:rPr>
      </w:pPr>
      <w:r w:rsidRPr="004E4B2D">
        <w:rPr>
          <w:rFonts w:ascii="Microsoft Yi Baiti" w:eastAsia="Microsoft Yi Baiti" w:hAnsi="Microsoft Yi Baiti" w:cs="Arial"/>
          <w:b/>
          <w:noProof/>
          <w:color w:val="0000CC"/>
          <w:sz w:val="20"/>
          <w:szCs w:val="20"/>
        </w:rPr>
        <w:t>Grupo Constructor Vinizaa S.A.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color w:val="0000CC"/>
          <w:sz w:val="20"/>
          <w:szCs w:val="18"/>
        </w:rPr>
        <w:t>y</w:t>
      </w:r>
    </w:p>
    <w:p w14:paraId="1334DF3D" w14:textId="77777777" w:rsidR="00EC2098" w:rsidRPr="003474C3" w:rsidRDefault="00EC2098" w:rsidP="003474C3">
      <w:pPr>
        <w:pStyle w:val="Prrafodelista"/>
        <w:numPr>
          <w:ilvl w:val="0"/>
          <w:numId w:val="1"/>
        </w:numPr>
        <w:jc w:val="both"/>
        <w:rPr>
          <w:rFonts w:ascii="Microsoft Yi Baiti" w:eastAsia="Microsoft Yi Baiti" w:hAnsi="Microsoft Yi Baiti" w:cs="Arial"/>
          <w:sz w:val="20"/>
          <w:szCs w:val="20"/>
        </w:rPr>
      </w:pPr>
      <w:r w:rsidRPr="004E4B2D">
        <w:rPr>
          <w:rFonts w:ascii="Microsoft Yi Baiti" w:eastAsia="Microsoft Yi Baiti" w:hAnsi="Microsoft Yi Baiti" w:cs="Arial"/>
          <w:b/>
          <w:noProof/>
          <w:color w:val="0000CC"/>
          <w:sz w:val="20"/>
          <w:szCs w:val="20"/>
        </w:rPr>
        <w:t>Desarrollos Inmobiliarios Burdalo S.A. de C.V.</w:t>
      </w:r>
    </w:p>
    <w:p w14:paraId="67D3BCBA" w14:textId="77777777" w:rsidR="00EC2098" w:rsidRDefault="00EC2098" w:rsidP="003474C3">
      <w:pPr>
        <w:jc w:val="both"/>
        <w:rPr>
          <w:rFonts w:ascii="Microsoft Yi Baiti" w:eastAsia="Microsoft Yi Baiti" w:hAnsi="Microsoft Yi Baiti" w:cs="Arial"/>
          <w:sz w:val="20"/>
          <w:szCs w:val="20"/>
          <w:highlight w:val="yellow"/>
        </w:rPr>
      </w:pPr>
    </w:p>
    <w:p w14:paraId="40FC1632" w14:textId="64131297" w:rsidR="00EC2098" w:rsidRPr="00A433B4" w:rsidRDefault="00EC2098"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sidR="00656F88">
        <w:rPr>
          <w:rFonts w:ascii="Microsoft Yi Baiti" w:eastAsia="Microsoft Yi Baiti" w:hAnsi="Microsoft Yi Baiti" w:cs="Arial"/>
          <w:b/>
          <w:noProof/>
          <w:color w:val="0000CC"/>
          <w:sz w:val="20"/>
          <w:szCs w:val="20"/>
          <w:lang w:eastAsia="es-ES"/>
        </w:rPr>
        <w:t>04</w:t>
      </w:r>
      <w:r>
        <w:rPr>
          <w:rFonts w:ascii="Microsoft Yi Baiti" w:eastAsia="Microsoft Yi Baiti" w:hAnsi="Microsoft Yi Baiti" w:cs="Arial"/>
          <w:b/>
          <w:noProof/>
          <w:color w:val="0000CC"/>
          <w:sz w:val="20"/>
          <w:szCs w:val="20"/>
          <w:lang w:eastAsia="es-ES"/>
        </w:rPr>
        <w:t xml:space="preserve">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16:30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21EC41D9" w14:textId="77777777" w:rsidR="00EC2098" w:rsidRDefault="00EC2098" w:rsidP="001B1E7C">
      <w:pPr>
        <w:jc w:val="both"/>
        <w:rPr>
          <w:rFonts w:ascii="Microsoft Yi Baiti" w:eastAsia="Microsoft Yi Baiti" w:hAnsi="Microsoft Yi Baiti" w:cs="Calibri"/>
          <w:b/>
          <w:color w:val="0000CC"/>
          <w:sz w:val="20"/>
          <w:szCs w:val="20"/>
          <w:highlight w:val="yellow"/>
        </w:rPr>
      </w:pPr>
    </w:p>
    <w:p w14:paraId="7FA6F8D2" w14:textId="77777777" w:rsidR="00EC2098" w:rsidRPr="00A433B4" w:rsidRDefault="00EC2098"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C2098" w:rsidRPr="00A433B4" w14:paraId="768A0218" w14:textId="77777777" w:rsidTr="00AE0E18">
        <w:trPr>
          <w:trHeight w:hRule="exact" w:val="284"/>
        </w:trPr>
        <w:tc>
          <w:tcPr>
            <w:tcW w:w="529" w:type="dxa"/>
            <w:shd w:val="clear" w:color="auto" w:fill="auto"/>
            <w:vAlign w:val="center"/>
          </w:tcPr>
          <w:p w14:paraId="43A48C12" w14:textId="77777777" w:rsidR="00EC2098" w:rsidRPr="00A3269E" w:rsidRDefault="00EC2098"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1A9E6B14" w14:textId="77777777" w:rsidR="00EC2098" w:rsidRPr="00A3269E" w:rsidRDefault="00EC2098"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A7E9E41" w14:textId="77777777" w:rsidR="00EC2098" w:rsidRPr="00A3269E" w:rsidRDefault="00EC2098"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EC2098" w:rsidRPr="00A433B4" w14:paraId="4F6A0F47" w14:textId="77777777" w:rsidTr="001B1E7C">
        <w:trPr>
          <w:trHeight w:val="414"/>
        </w:trPr>
        <w:tc>
          <w:tcPr>
            <w:tcW w:w="529" w:type="dxa"/>
            <w:shd w:val="clear" w:color="auto" w:fill="auto"/>
            <w:vAlign w:val="center"/>
          </w:tcPr>
          <w:p w14:paraId="277F54CC" w14:textId="77777777" w:rsidR="00EC2098" w:rsidRPr="00A3269E" w:rsidRDefault="00EC2098" w:rsidP="00EC209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AE4D62C" w14:textId="7C6016DA" w:rsidR="00EC2098" w:rsidRPr="00A3269E" w:rsidRDefault="00EC2098" w:rsidP="00EC2098">
            <w:pPr>
              <w:jc w:val="both"/>
              <w:rPr>
                <w:rFonts w:ascii="Microsoft Yi Baiti" w:eastAsia="Microsoft Yi Baiti" w:hAnsi="Microsoft Yi Baiti" w:cs="Arial"/>
                <w:b/>
                <w:color w:val="0000CC"/>
                <w:sz w:val="20"/>
                <w:szCs w:val="20"/>
              </w:rPr>
            </w:pPr>
            <w:r w:rsidRPr="004E4B2D">
              <w:rPr>
                <w:rFonts w:ascii="Microsoft Yi Baiti" w:eastAsia="Microsoft Yi Baiti" w:hAnsi="Microsoft Yi Baiti" w:cs="Arial"/>
                <w:b/>
                <w:noProof/>
                <w:color w:val="0000CC"/>
                <w:sz w:val="20"/>
                <w:szCs w:val="20"/>
              </w:rPr>
              <w:t>Grupo Constructor Vinizaa S.A. de C.V.</w:t>
            </w:r>
          </w:p>
        </w:tc>
        <w:tc>
          <w:tcPr>
            <w:tcW w:w="1675" w:type="dxa"/>
            <w:shd w:val="clear" w:color="auto" w:fill="auto"/>
            <w:vAlign w:val="center"/>
          </w:tcPr>
          <w:p w14:paraId="17F93B71" w14:textId="77777777" w:rsidR="00EC2098" w:rsidRPr="00A3269E" w:rsidRDefault="00EC2098" w:rsidP="00EC209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EC2098" w:rsidRPr="00A433B4" w14:paraId="7880B1D7" w14:textId="77777777" w:rsidTr="001B1E7C">
        <w:trPr>
          <w:trHeight w:val="414"/>
        </w:trPr>
        <w:tc>
          <w:tcPr>
            <w:tcW w:w="529" w:type="dxa"/>
            <w:shd w:val="clear" w:color="auto" w:fill="auto"/>
            <w:vAlign w:val="center"/>
          </w:tcPr>
          <w:p w14:paraId="32D8FD99" w14:textId="77777777" w:rsidR="00EC2098" w:rsidRPr="00A3269E" w:rsidRDefault="00EC2098" w:rsidP="00EC209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9859226" w14:textId="44263B68" w:rsidR="00EC2098" w:rsidRPr="00A3269E" w:rsidRDefault="00EC2098" w:rsidP="00EC2098">
            <w:pPr>
              <w:jc w:val="both"/>
              <w:rPr>
                <w:rFonts w:ascii="Microsoft Yi Baiti" w:eastAsia="Microsoft Yi Baiti" w:hAnsi="Microsoft Yi Baiti" w:cs="Arial"/>
                <w:b/>
                <w:color w:val="0000CC"/>
                <w:sz w:val="20"/>
                <w:szCs w:val="20"/>
              </w:rPr>
            </w:pPr>
            <w:r w:rsidRPr="004E4B2D">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2444A528" w14:textId="77777777" w:rsidR="00EC2098" w:rsidRPr="00A3269E" w:rsidRDefault="00EC2098" w:rsidP="00EC209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DA68255" w14:textId="77777777" w:rsidR="00EC2098" w:rsidRDefault="00EC2098" w:rsidP="001B1E7C">
      <w:pPr>
        <w:tabs>
          <w:tab w:val="left" w:pos="0"/>
          <w:tab w:val="left" w:pos="1620"/>
        </w:tabs>
        <w:jc w:val="both"/>
        <w:rPr>
          <w:rFonts w:ascii="Microsoft Yi Baiti" w:eastAsia="Microsoft Yi Baiti" w:hAnsi="Microsoft Yi Baiti" w:cs="Arial"/>
          <w:b/>
          <w:sz w:val="20"/>
          <w:szCs w:val="20"/>
        </w:rPr>
      </w:pPr>
    </w:p>
    <w:p w14:paraId="47E2C15C" w14:textId="77777777" w:rsidR="00EC2098" w:rsidRPr="00A3269E" w:rsidRDefault="00EC2098"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6120AF07" w14:textId="77777777" w:rsidR="00EC2098" w:rsidRPr="00A3269E" w:rsidRDefault="00EC2098" w:rsidP="001B1E7C">
      <w:pPr>
        <w:jc w:val="both"/>
        <w:rPr>
          <w:rFonts w:ascii="Microsoft Yi Baiti" w:eastAsia="Microsoft Yi Baiti" w:hAnsi="Microsoft Yi Baiti" w:cs="Calibri"/>
          <w:sz w:val="20"/>
          <w:szCs w:val="20"/>
        </w:rPr>
      </w:pPr>
    </w:p>
    <w:p w14:paraId="3DE779C2" w14:textId="168D15FD" w:rsidR="00EC2098" w:rsidRPr="00A3269E" w:rsidRDefault="00EC2098"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las empresas</w:t>
      </w:r>
      <w:r w:rsidRPr="00A3269E">
        <w:rPr>
          <w:rFonts w:ascii="Microsoft Yi Baiti" w:eastAsia="Microsoft Yi Baiti" w:hAnsi="Microsoft Yi Baiti" w:cs="Arial" w:hint="eastAsia"/>
          <w:sz w:val="20"/>
          <w:szCs w:val="20"/>
        </w:rPr>
        <w:t xml:space="preserve"> participantes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determinan como</w:t>
      </w:r>
      <w:r w:rsidRPr="00A3269E">
        <w:rPr>
          <w:rFonts w:ascii="Microsoft Yi Baiti" w:eastAsia="Microsoft Yi Baiti" w:hAnsi="Microsoft Yi Baiti" w:cs="Arial" w:hint="eastAsia"/>
          <w:b/>
          <w:sz w:val="20"/>
          <w:szCs w:val="20"/>
        </w:rPr>
        <w:t xml:space="preserve"> SOLVENTES </w:t>
      </w:r>
      <w:r w:rsidRPr="00A3269E">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4E4B2D">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4E4B2D">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sidR="00656F88">
        <w:rPr>
          <w:rFonts w:ascii="Microsoft Yi Baiti" w:eastAsia="Microsoft Yi Baiti" w:hAnsi="Microsoft Yi Baiti" w:cs="Arial"/>
          <w:b/>
          <w:noProof/>
          <w:color w:val="0000CC"/>
          <w:sz w:val="20"/>
          <w:szCs w:val="20"/>
        </w:rPr>
        <w:t>04</w:t>
      </w:r>
      <w:r>
        <w:rPr>
          <w:rFonts w:ascii="Microsoft Yi Baiti" w:eastAsia="Microsoft Yi Baiti" w:hAnsi="Microsoft Yi Baiti" w:cs="Arial"/>
          <w:b/>
          <w:noProof/>
          <w:color w:val="0000CC"/>
          <w:sz w:val="20"/>
          <w:szCs w:val="20"/>
        </w:rPr>
        <w:t xml:space="preserve">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7436D5A0" w14:textId="77777777" w:rsidR="00EC2098" w:rsidRPr="00A433B4" w:rsidRDefault="00EC2098" w:rsidP="001B1E7C">
      <w:pPr>
        <w:jc w:val="both"/>
        <w:rPr>
          <w:rFonts w:ascii="Microsoft Yi Baiti" w:eastAsia="Microsoft Yi Baiti" w:hAnsi="Microsoft Yi Baiti" w:cs="Arial"/>
          <w:sz w:val="20"/>
          <w:szCs w:val="20"/>
          <w:highlight w:val="yellow"/>
        </w:rPr>
      </w:pPr>
    </w:p>
    <w:p w14:paraId="76AE4645" w14:textId="03F99071" w:rsidR="00EC2098" w:rsidRPr="009B2C31" w:rsidRDefault="00EC2098"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sidR="00656F88">
        <w:rPr>
          <w:rFonts w:ascii="Microsoft Yi Baiti" w:eastAsia="Microsoft Yi Baiti" w:hAnsi="Microsoft Yi Baiti" w:cs="Arial"/>
          <w:b/>
          <w:noProof/>
          <w:color w:val="0000CC"/>
          <w:sz w:val="20"/>
          <w:szCs w:val="20"/>
        </w:rPr>
        <w:t>04</w:t>
      </w:r>
      <w:r>
        <w:rPr>
          <w:rFonts w:ascii="Microsoft Yi Baiti" w:eastAsia="Microsoft Yi Baiti" w:hAnsi="Microsoft Yi Baiti" w:cs="Arial"/>
          <w:b/>
          <w:noProof/>
          <w:color w:val="0000CC"/>
          <w:sz w:val="20"/>
          <w:szCs w:val="20"/>
        </w:rPr>
        <w:t xml:space="preserve">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16:40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16CABBAE" w14:textId="77777777" w:rsidR="00EC2098" w:rsidRPr="00A433B4" w:rsidRDefault="00EC2098"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EC2098" w:rsidRPr="00A433B4" w14:paraId="47447FBE" w14:textId="77777777" w:rsidTr="00AE0E18">
        <w:trPr>
          <w:trHeight w:hRule="exact" w:val="284"/>
        </w:trPr>
        <w:tc>
          <w:tcPr>
            <w:tcW w:w="487" w:type="dxa"/>
            <w:shd w:val="clear" w:color="auto" w:fill="auto"/>
            <w:vAlign w:val="center"/>
          </w:tcPr>
          <w:p w14:paraId="7A8ECA5D" w14:textId="77777777" w:rsidR="00EC2098" w:rsidRPr="009B2C31" w:rsidRDefault="00EC2098"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2F64EEA" w14:textId="77777777" w:rsidR="00EC2098" w:rsidRPr="009B2C31" w:rsidRDefault="00EC2098"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4E3E4E09" w14:textId="77777777" w:rsidR="00EC2098" w:rsidRPr="009B2C31" w:rsidRDefault="00EC2098"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EC2098" w:rsidRPr="00A433B4" w14:paraId="7769596E" w14:textId="77777777" w:rsidTr="00AE0E18">
        <w:trPr>
          <w:trHeight w:val="414"/>
        </w:trPr>
        <w:tc>
          <w:tcPr>
            <w:tcW w:w="487" w:type="dxa"/>
            <w:shd w:val="clear" w:color="auto" w:fill="auto"/>
            <w:vAlign w:val="center"/>
          </w:tcPr>
          <w:p w14:paraId="29E57903" w14:textId="77777777" w:rsidR="00EC2098" w:rsidRPr="009B2C31" w:rsidRDefault="00EC2098"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3602B86" w14:textId="486555CB" w:rsidR="00EC2098" w:rsidRPr="009B2C31" w:rsidRDefault="00EC2098" w:rsidP="00AE0E18">
            <w:pPr>
              <w:jc w:val="both"/>
              <w:rPr>
                <w:rFonts w:ascii="Microsoft Yi Baiti" w:eastAsia="Microsoft Yi Baiti" w:hAnsi="Microsoft Yi Baiti" w:cs="Arial"/>
                <w:b/>
                <w:color w:val="0000CC"/>
                <w:sz w:val="20"/>
                <w:szCs w:val="20"/>
              </w:rPr>
            </w:pPr>
            <w:r w:rsidRPr="004E4B2D">
              <w:rPr>
                <w:rFonts w:ascii="Microsoft Yi Baiti" w:eastAsia="Microsoft Yi Baiti" w:hAnsi="Microsoft Yi Baiti" w:cs="Arial"/>
                <w:b/>
                <w:noProof/>
                <w:color w:val="0000CC"/>
                <w:sz w:val="20"/>
                <w:szCs w:val="20"/>
              </w:rPr>
              <w:t>Grupo Constructor Vinizaa S.A. de C.V.</w:t>
            </w:r>
          </w:p>
        </w:tc>
        <w:tc>
          <w:tcPr>
            <w:tcW w:w="3543" w:type="dxa"/>
            <w:shd w:val="clear" w:color="auto" w:fill="auto"/>
            <w:vAlign w:val="center"/>
          </w:tcPr>
          <w:p w14:paraId="7B729FCC" w14:textId="644E023C" w:rsidR="00EC2098" w:rsidRPr="009B2C31" w:rsidRDefault="004E2E66" w:rsidP="00AE0E18">
            <w:pPr>
              <w:jc w:val="both"/>
              <w:rPr>
                <w:rFonts w:ascii="Microsoft Yi Baiti" w:eastAsia="Microsoft Yi Baiti" w:hAnsi="Microsoft Yi Baiti" w:cs="Arial"/>
                <w:b/>
                <w:sz w:val="20"/>
                <w:szCs w:val="20"/>
              </w:rPr>
            </w:pPr>
            <w:r w:rsidRPr="004E2E66">
              <w:rPr>
                <w:rFonts w:ascii="Microsoft Yi Baiti" w:eastAsia="Microsoft Yi Baiti" w:hAnsi="Microsoft Yi Baiti" w:cs="Arial"/>
                <w:b/>
                <w:color w:val="0000CC"/>
                <w:sz w:val="20"/>
                <w:szCs w:val="20"/>
              </w:rPr>
              <w:t>$ 2, 192,008.87 (dos millones ciento noventa y dos mil ocho pesos 87/100 m.n.)</w:t>
            </w:r>
          </w:p>
        </w:tc>
      </w:tr>
      <w:tr w:rsidR="00EC2098" w:rsidRPr="00A433B4" w14:paraId="3213749A" w14:textId="77777777" w:rsidTr="00AE0E18">
        <w:trPr>
          <w:trHeight w:val="414"/>
        </w:trPr>
        <w:tc>
          <w:tcPr>
            <w:tcW w:w="487" w:type="dxa"/>
            <w:shd w:val="clear" w:color="auto" w:fill="auto"/>
            <w:vAlign w:val="center"/>
          </w:tcPr>
          <w:p w14:paraId="1F98C8C6" w14:textId="77777777" w:rsidR="00EC2098" w:rsidRPr="009B2C31" w:rsidRDefault="00EC2098"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lastRenderedPageBreak/>
              <w:t>2</w:t>
            </w:r>
          </w:p>
        </w:tc>
        <w:tc>
          <w:tcPr>
            <w:tcW w:w="4798" w:type="dxa"/>
            <w:shd w:val="clear" w:color="auto" w:fill="auto"/>
            <w:vAlign w:val="center"/>
          </w:tcPr>
          <w:p w14:paraId="435B187D" w14:textId="176E549C" w:rsidR="00EC2098" w:rsidRPr="009B2C31" w:rsidRDefault="00EC2098" w:rsidP="00AE0E18">
            <w:pPr>
              <w:jc w:val="both"/>
              <w:rPr>
                <w:rFonts w:ascii="Microsoft Yi Baiti" w:eastAsia="Microsoft Yi Baiti" w:hAnsi="Microsoft Yi Baiti" w:cs="Arial"/>
                <w:b/>
                <w:color w:val="0000CC"/>
                <w:sz w:val="20"/>
                <w:szCs w:val="20"/>
              </w:rPr>
            </w:pPr>
            <w:r w:rsidRPr="004E4B2D">
              <w:rPr>
                <w:rFonts w:ascii="Microsoft Yi Baiti" w:eastAsia="Microsoft Yi Baiti" w:hAnsi="Microsoft Yi Baiti" w:cs="Arial"/>
                <w:b/>
                <w:noProof/>
                <w:color w:val="0000CC"/>
                <w:sz w:val="20"/>
                <w:szCs w:val="20"/>
              </w:rPr>
              <w:t>Desarrollos Inmobiliarios Burdalo S.A. de C.V.</w:t>
            </w:r>
          </w:p>
        </w:tc>
        <w:tc>
          <w:tcPr>
            <w:tcW w:w="3543" w:type="dxa"/>
            <w:shd w:val="clear" w:color="auto" w:fill="auto"/>
            <w:vAlign w:val="center"/>
          </w:tcPr>
          <w:p w14:paraId="18C754F8" w14:textId="038ACE19" w:rsidR="00EC2098" w:rsidRPr="009B2C31" w:rsidRDefault="004E2E66"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$ 2, 186,884.52 (dos millones ciento ochenta y seis mil ochocientos ochenta y cuatro pesos 52/100 m.n.)</w:t>
            </w:r>
          </w:p>
        </w:tc>
      </w:tr>
    </w:tbl>
    <w:p w14:paraId="24E53F18" w14:textId="77777777" w:rsidR="00EC2098" w:rsidRDefault="00EC2098" w:rsidP="00BB1575">
      <w:pPr>
        <w:ind w:right="49"/>
        <w:jc w:val="both"/>
        <w:rPr>
          <w:rFonts w:ascii="Microsoft Yi Baiti" w:eastAsia="Microsoft Yi Baiti" w:hAnsi="Microsoft Yi Baiti"/>
          <w:sz w:val="20"/>
          <w:szCs w:val="20"/>
        </w:rPr>
      </w:pPr>
    </w:p>
    <w:p w14:paraId="146A5B99" w14:textId="3CFDA006" w:rsidR="00EC2098" w:rsidRDefault="00EC2098"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w:t>
      </w:r>
      <w:r>
        <w:rPr>
          <w:rFonts w:ascii="Microsoft Yi Baiti" w:eastAsia="Microsoft Yi Baiti" w:hAnsi="Microsoft Yi Baiti"/>
          <w:sz w:val="20"/>
          <w:szCs w:val="20"/>
        </w:rPr>
        <w:t xml:space="preserve">a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4E4B2D">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4F48AF02" w14:textId="77777777" w:rsidR="00EC2098" w:rsidRPr="00A433B4" w:rsidRDefault="00EC2098" w:rsidP="00F31040">
      <w:pPr>
        <w:jc w:val="both"/>
        <w:rPr>
          <w:rFonts w:ascii="Microsoft Yi Baiti" w:eastAsia="Microsoft Yi Baiti" w:hAnsi="Microsoft Yi Baiti" w:cs="Arial"/>
          <w:sz w:val="20"/>
          <w:szCs w:val="20"/>
          <w:highlight w:val="yellow"/>
        </w:rPr>
      </w:pPr>
    </w:p>
    <w:p w14:paraId="326EC2EF" w14:textId="77777777" w:rsidR="00EC2098" w:rsidRPr="00692C2A" w:rsidRDefault="00EC2098"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E39112E" w14:textId="77777777" w:rsidR="00EC2098" w:rsidRDefault="00EC2098" w:rsidP="00BB1575">
      <w:pPr>
        <w:ind w:right="49"/>
        <w:jc w:val="both"/>
        <w:rPr>
          <w:rFonts w:ascii="Microsoft Yi Baiti" w:eastAsia="Microsoft Yi Baiti" w:hAnsi="Microsoft Yi Baiti"/>
          <w:sz w:val="20"/>
          <w:szCs w:val="20"/>
        </w:rPr>
      </w:pPr>
    </w:p>
    <w:p w14:paraId="30EA932C" w14:textId="77777777" w:rsidR="00EC2098" w:rsidRPr="00EE58ED" w:rsidRDefault="00EC2098"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4E4B2D">
        <w:rPr>
          <w:rFonts w:ascii="Microsoft Yi Baiti" w:eastAsia="Microsoft Yi Baiti" w:hAnsi="Microsoft Yi Baiti" w:cs="Arial"/>
          <w:b/>
          <w:noProof/>
          <w:color w:val="0000CC"/>
          <w:sz w:val="20"/>
          <w:szCs w:val="20"/>
        </w:rPr>
        <w:t>Desarrollos Inmobiliarios Burdalo S.A. de C.V.</w:t>
      </w:r>
    </w:p>
    <w:p w14:paraId="321CBE00" w14:textId="77777777" w:rsidR="00EC2098" w:rsidRPr="00692C2A" w:rsidRDefault="00EC2098"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13B1D6A0" w14:textId="77777777" w:rsidR="00EC2098" w:rsidRPr="00A433B4" w:rsidRDefault="00EC2098" w:rsidP="00EE58ED">
      <w:pPr>
        <w:jc w:val="both"/>
        <w:rPr>
          <w:rFonts w:ascii="Microsoft Yi Baiti" w:eastAsia="Microsoft Yi Baiti" w:hAnsi="Microsoft Yi Baiti" w:cs="Calibri"/>
          <w:b/>
          <w:sz w:val="20"/>
          <w:szCs w:val="20"/>
          <w:highlight w:val="yellow"/>
        </w:rPr>
      </w:pPr>
    </w:p>
    <w:p w14:paraId="29C640F0" w14:textId="77777777" w:rsidR="00281DBF" w:rsidRDefault="00EC2098" w:rsidP="00281DBF">
      <w:pPr>
        <w:jc w:val="both"/>
        <w:rPr>
          <w:rFonts w:ascii="Microsoft Yi Baiti" w:eastAsia="Microsoft Yi Baiti" w:hAnsi="Microsoft Yi Baiti" w:cs="Arial"/>
          <w:b/>
          <w:bCs/>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4E4B2D">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00281DBF"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281DBF" w:rsidRPr="000F5A61">
        <w:rPr>
          <w:rFonts w:ascii="Microsoft Yi Baiti" w:eastAsia="Microsoft Yi Baiti" w:hAnsi="Microsoft Yi Baiti" w:cs="Arial"/>
          <w:b/>
          <w:bCs/>
          <w:i/>
          <w:iCs/>
          <w:noProof/>
          <w:sz w:val="20"/>
          <w:szCs w:val="20"/>
        </w:rPr>
        <w:t xml:space="preserve">Numeral </w:t>
      </w:r>
      <w:r w:rsidR="00281DBF">
        <w:rPr>
          <w:rFonts w:ascii="Microsoft Yi Baiti" w:eastAsia="Microsoft Yi Baiti" w:hAnsi="Microsoft Yi Baiti" w:cs="Arial"/>
          <w:b/>
          <w:bCs/>
          <w:i/>
          <w:iCs/>
          <w:noProof/>
          <w:sz w:val="20"/>
          <w:szCs w:val="20"/>
        </w:rPr>
        <w:t xml:space="preserve">4. Anexos, </w:t>
      </w:r>
      <w:r w:rsidR="00281DBF" w:rsidRPr="000F5A61">
        <w:rPr>
          <w:rFonts w:ascii="Microsoft Yi Baiti" w:eastAsia="Microsoft Yi Baiti" w:hAnsi="Microsoft Yi Baiti" w:cs="Arial"/>
          <w:b/>
          <w:bCs/>
          <w:i/>
          <w:iCs/>
          <w:noProof/>
          <w:sz w:val="20"/>
          <w:szCs w:val="20"/>
        </w:rPr>
        <w:t>4.</w:t>
      </w:r>
      <w:r w:rsidR="00281DBF">
        <w:rPr>
          <w:rFonts w:ascii="Microsoft Yi Baiti" w:eastAsia="Microsoft Yi Baiti" w:hAnsi="Microsoft Yi Baiti" w:cs="Arial"/>
          <w:b/>
          <w:bCs/>
          <w:i/>
          <w:iCs/>
          <w:noProof/>
          <w:sz w:val="20"/>
          <w:szCs w:val="20"/>
        </w:rPr>
        <w:t>2</w:t>
      </w:r>
      <w:r w:rsidR="00281DBF" w:rsidRPr="000F5A61">
        <w:rPr>
          <w:rFonts w:ascii="Microsoft Yi Baiti" w:eastAsia="Microsoft Yi Baiti" w:hAnsi="Microsoft Yi Baiti" w:cs="Arial"/>
          <w:b/>
          <w:bCs/>
          <w:i/>
          <w:iCs/>
          <w:noProof/>
          <w:sz w:val="20"/>
          <w:szCs w:val="20"/>
        </w:rPr>
        <w:t xml:space="preserve"> Contenido de la Propuesta </w:t>
      </w:r>
      <w:r w:rsidR="00281DBF">
        <w:rPr>
          <w:rFonts w:ascii="Microsoft Yi Baiti" w:eastAsia="Microsoft Yi Baiti" w:hAnsi="Microsoft Yi Baiti" w:cs="Arial"/>
          <w:b/>
          <w:bCs/>
          <w:i/>
          <w:iCs/>
          <w:noProof/>
          <w:sz w:val="20"/>
          <w:szCs w:val="20"/>
        </w:rPr>
        <w:t>Económica</w:t>
      </w:r>
      <w:r w:rsidR="00281DBF">
        <w:rPr>
          <w:rFonts w:ascii="Microsoft Yi Baiti" w:eastAsia="Microsoft Yi Baiti" w:hAnsi="Microsoft Yi Baiti" w:cs="Arial" w:hint="eastAsia"/>
          <w:noProof/>
          <w:sz w:val="20"/>
          <w:szCs w:val="20"/>
        </w:rPr>
        <w:t>,</w:t>
      </w:r>
      <w:r w:rsidR="00281DBF" w:rsidRPr="000F5A61">
        <w:rPr>
          <w:rFonts w:ascii="Microsoft Yi Baiti" w:eastAsia="Microsoft Yi Baiti" w:hAnsi="Microsoft Yi Baiti" w:cs="Arial" w:hint="eastAsia"/>
          <w:noProof/>
          <w:sz w:val="20"/>
          <w:szCs w:val="20"/>
        </w:rPr>
        <w:t xml:space="preserve"> en el </w:t>
      </w:r>
      <w:r w:rsidR="00281DBF" w:rsidRPr="000F5A61">
        <w:rPr>
          <w:rFonts w:ascii="Microsoft Yi Baiti" w:eastAsia="Microsoft Yi Baiti" w:hAnsi="Microsoft Yi Baiti" w:cs="Arial" w:hint="eastAsia"/>
          <w:b/>
          <w:noProof/>
          <w:sz w:val="20"/>
          <w:szCs w:val="20"/>
        </w:rPr>
        <w:t xml:space="preserve">Anexo </w:t>
      </w:r>
      <w:r w:rsidR="00281DBF">
        <w:rPr>
          <w:rFonts w:ascii="Microsoft Yi Baiti" w:eastAsia="Microsoft Yi Baiti" w:hAnsi="Microsoft Yi Baiti" w:cs="Arial"/>
          <w:b/>
          <w:noProof/>
          <w:sz w:val="20"/>
          <w:szCs w:val="20"/>
        </w:rPr>
        <w:t>24</w:t>
      </w:r>
      <w:r w:rsidR="00281DBF" w:rsidRPr="000F5A61">
        <w:rPr>
          <w:rFonts w:ascii="Microsoft Yi Baiti" w:eastAsia="Microsoft Yi Baiti" w:hAnsi="Microsoft Yi Baiti" w:cs="Arial" w:hint="eastAsia"/>
          <w:b/>
          <w:noProof/>
          <w:sz w:val="20"/>
          <w:szCs w:val="20"/>
        </w:rPr>
        <w:t xml:space="preserve">.- </w:t>
      </w:r>
      <w:r w:rsidR="00281DBF" w:rsidRPr="000F5A61">
        <w:rPr>
          <w:rFonts w:ascii="Microsoft Yi Baiti" w:eastAsia="Microsoft Yi Baiti" w:hAnsi="Microsoft Yi Baiti" w:cs="Arial" w:hint="eastAsia"/>
          <w:noProof/>
          <w:sz w:val="20"/>
          <w:szCs w:val="20"/>
        </w:rPr>
        <w:t>donde se solicita lo siguiente:</w:t>
      </w:r>
      <w:r w:rsidR="00281DBF">
        <w:rPr>
          <w:rFonts w:ascii="Microsoft Yi Baiti" w:eastAsia="Microsoft Yi Baiti" w:hAnsi="Microsoft Yi Baiti" w:cs="Arial"/>
          <w:noProof/>
          <w:sz w:val="20"/>
          <w:szCs w:val="20"/>
        </w:rPr>
        <w:t xml:space="preserve"> </w:t>
      </w:r>
      <w:r w:rsidR="00281DBF"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281DBF">
        <w:rPr>
          <w:rFonts w:ascii="Microsoft Yi Baiti" w:eastAsia="Microsoft Yi Baiti" w:hAnsi="Microsoft Yi Baiti" w:cs="Arial"/>
          <w:bCs/>
          <w:i/>
          <w:iCs/>
          <w:noProof/>
          <w:sz w:val="20"/>
          <w:szCs w:val="20"/>
        </w:rPr>
        <w:t xml:space="preserve"> </w:t>
      </w:r>
      <w:r w:rsidR="00281DBF">
        <w:rPr>
          <w:rFonts w:ascii="Microsoft Yi Baiti" w:eastAsia="Microsoft Yi Baiti" w:hAnsi="Microsoft Yi Baiti" w:cs="Arial"/>
          <w:b/>
          <w:bCs/>
          <w:iCs/>
          <w:noProof/>
          <w:sz w:val="20"/>
          <w:szCs w:val="20"/>
        </w:rPr>
        <w:t>La empresa considera en los análisis para el cálculo e integración de los costos horarios de la bailarina, cortadora, revolvedora y vibrador, un coeficiente de combustible para equipos con motores diesel, sin embargo, los equipos referidos previamente trabajan con motores a gasolina, por lo cual los cálculos del costo horario resultan erróneos.</w:t>
      </w:r>
    </w:p>
    <w:p w14:paraId="28837CB0" w14:textId="35B5EE43" w:rsidR="00EC2098" w:rsidRPr="00A433B4" w:rsidRDefault="00EC2098" w:rsidP="00EE58ED">
      <w:pPr>
        <w:jc w:val="both"/>
        <w:rPr>
          <w:rFonts w:ascii="Microsoft Yi Baiti" w:eastAsia="Microsoft Yi Baiti" w:hAnsi="Microsoft Yi Baiti" w:cs="Calibri"/>
          <w:b/>
          <w:sz w:val="20"/>
          <w:szCs w:val="20"/>
          <w:highlight w:val="yellow"/>
        </w:rPr>
      </w:pPr>
    </w:p>
    <w:p w14:paraId="1287233E" w14:textId="29E7C41D" w:rsidR="00B46286" w:rsidRPr="00674790" w:rsidRDefault="00B46286" w:rsidP="00B46286">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25</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74790">
        <w:rPr>
          <w:rFonts w:ascii="Microsoft Yi Baiti" w:eastAsia="Microsoft Yi Baiti" w:hAnsi="Microsoft Yi Baiti" w:cs="Arial"/>
          <w:bCs/>
          <w:i/>
          <w:iCs/>
          <w:noProof/>
          <w:sz w:val="20"/>
          <w:szCs w:val="20"/>
        </w:rPr>
        <w:t>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También se deberá de considerar el costo del letrero nominativo de la obra. 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andamiajes seguros, según sea el caso.  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La empresa omite considerar el costo de los planos, especificaciones y documentación de obra terminada, así como las pruebas de laboratorio de acuerdo a lo solicitado en el anexo. El análisis presenta errores de cálculo lo que deriva que el importe total de los costos directos resulte erróneo.</w:t>
      </w:r>
    </w:p>
    <w:p w14:paraId="0C1BC67B" w14:textId="77777777" w:rsidR="00FE5AEF" w:rsidRDefault="00FE5AEF" w:rsidP="00450E46">
      <w:pPr>
        <w:jc w:val="both"/>
        <w:rPr>
          <w:rFonts w:ascii="Microsoft Yi Baiti" w:eastAsia="Microsoft Yi Baiti" w:hAnsi="Microsoft Yi Baiti" w:cs="Calibri"/>
          <w:sz w:val="20"/>
          <w:szCs w:val="20"/>
        </w:rPr>
      </w:pPr>
    </w:p>
    <w:p w14:paraId="7FA4AFA2" w14:textId="77777777" w:rsidR="00B46286" w:rsidRDefault="00B46286" w:rsidP="00B46286">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6BF2DFBF" w14:textId="77777777" w:rsidR="00B46286" w:rsidRDefault="00B46286" w:rsidP="00B46286">
      <w:pPr>
        <w:jc w:val="both"/>
        <w:rPr>
          <w:rFonts w:ascii="Microsoft Yi Baiti" w:eastAsia="Microsoft Yi Baiti" w:hAnsi="Microsoft Yi Baiti" w:cs="Arial"/>
          <w:bCs/>
          <w:i/>
          <w:iCs/>
          <w:noProof/>
          <w:sz w:val="20"/>
          <w:szCs w:val="20"/>
        </w:rPr>
      </w:pPr>
    </w:p>
    <w:p w14:paraId="0C61BC17" w14:textId="77A472F7" w:rsidR="00FE5AEF" w:rsidRPr="005833F1" w:rsidRDefault="00B46286" w:rsidP="00450E46">
      <w:pPr>
        <w:jc w:val="both"/>
        <w:rPr>
          <w:rFonts w:ascii="Microsoft Yi Baiti" w:eastAsia="Microsoft Yi Baiti" w:hAnsi="Microsoft Yi Baiti" w:cs="Calibri"/>
          <w:b/>
          <w:sz w:val="20"/>
          <w:szCs w:val="20"/>
        </w:rPr>
      </w:pPr>
      <w:r w:rsidRPr="00B119D8">
        <w:rPr>
          <w:rFonts w:ascii="Microsoft Yi Baiti" w:eastAsia="Microsoft Yi Baiti" w:hAnsi="Microsoft Yi Baiti" w:cs="Arial"/>
          <w:bCs/>
          <w:i/>
          <w:iCs/>
          <w:noProof/>
          <w:sz w:val="20"/>
          <w:szCs w:val="20"/>
        </w:rPr>
        <w:lastRenderedPageBreak/>
        <w:t>Se deberá incluir los análisis de precios de los básicos ó auxiliares que sean utilizados para la integración de los precios unitarios. (Original).</w:t>
      </w:r>
      <w:r w:rsidR="001C5606">
        <w:rPr>
          <w:rFonts w:ascii="Microsoft Yi Baiti" w:eastAsia="Microsoft Yi Baiti" w:hAnsi="Microsoft Yi Baiti" w:cs="Arial"/>
          <w:bCs/>
          <w:i/>
          <w:iCs/>
          <w:noProof/>
          <w:sz w:val="20"/>
          <w:szCs w:val="20"/>
        </w:rPr>
        <w:t xml:space="preserve"> </w:t>
      </w:r>
      <w:r w:rsidR="001C5606">
        <w:rPr>
          <w:rFonts w:ascii="Microsoft Yi Baiti" w:eastAsia="Microsoft Yi Baiti" w:hAnsi="Microsoft Yi Baiti" w:cs="Arial"/>
          <w:b/>
          <w:noProof/>
          <w:sz w:val="20"/>
          <w:szCs w:val="20"/>
        </w:rPr>
        <w:t xml:space="preserve">En el análisis del concepto con clave </w:t>
      </w:r>
      <w:r w:rsidR="001C5606" w:rsidRPr="001C5606">
        <w:rPr>
          <w:rFonts w:ascii="Microsoft Yi Baiti" w:eastAsia="Microsoft Yi Baiti" w:hAnsi="Microsoft Yi Baiti" w:cs="Arial"/>
          <w:b/>
          <w:noProof/>
          <w:sz w:val="20"/>
          <w:szCs w:val="20"/>
        </w:rPr>
        <w:t>23-APCNTIITF-05</w:t>
      </w:r>
      <w:r w:rsidR="001C5606">
        <w:rPr>
          <w:rFonts w:ascii="Microsoft Yi Baiti" w:eastAsia="Microsoft Yi Baiti" w:hAnsi="Microsoft Yi Baiti" w:cs="Arial"/>
          <w:b/>
          <w:noProof/>
          <w:sz w:val="20"/>
          <w:szCs w:val="20"/>
        </w:rPr>
        <w:t xml:space="preserve"> la empresa considera un muro de tabicón pesado de 12 cms de espesor, sin embargo, en la descri</w:t>
      </w:r>
      <w:r w:rsidR="00656F88">
        <w:rPr>
          <w:rFonts w:ascii="Microsoft Yi Baiti" w:eastAsia="Microsoft Yi Baiti" w:hAnsi="Microsoft Yi Baiti" w:cs="Arial"/>
          <w:b/>
          <w:noProof/>
          <w:sz w:val="20"/>
          <w:szCs w:val="20"/>
        </w:rPr>
        <w:t>p</w:t>
      </w:r>
      <w:r w:rsidR="001C5606">
        <w:rPr>
          <w:rFonts w:ascii="Microsoft Yi Baiti" w:eastAsia="Microsoft Yi Baiti" w:hAnsi="Microsoft Yi Baiti" w:cs="Arial"/>
          <w:b/>
          <w:noProof/>
          <w:sz w:val="20"/>
          <w:szCs w:val="20"/>
        </w:rPr>
        <w:t xml:space="preserve">ción del concepto se especifica que debe ser de 14 cms de espesor. </w:t>
      </w:r>
      <w:r w:rsidR="00BF18D5">
        <w:rPr>
          <w:rFonts w:ascii="Microsoft Yi Baiti" w:eastAsia="Microsoft Yi Baiti" w:hAnsi="Microsoft Yi Baiti" w:cs="Arial"/>
          <w:b/>
          <w:noProof/>
          <w:sz w:val="20"/>
          <w:szCs w:val="20"/>
        </w:rPr>
        <w:t xml:space="preserve">En el análisis del concepto con clave </w:t>
      </w:r>
      <w:r w:rsidR="00BF18D5" w:rsidRPr="00BF18D5">
        <w:rPr>
          <w:rFonts w:ascii="Microsoft Yi Baiti" w:eastAsia="Microsoft Yi Baiti" w:hAnsi="Microsoft Yi Baiti" w:cs="Arial"/>
          <w:b/>
          <w:noProof/>
          <w:sz w:val="20"/>
          <w:szCs w:val="20"/>
        </w:rPr>
        <w:t>23-TEREMEMQPR-01</w:t>
      </w:r>
      <w:r w:rsidR="00BF18D5">
        <w:rPr>
          <w:rFonts w:ascii="Microsoft Yi Baiti" w:eastAsia="Microsoft Yi Baiti" w:hAnsi="Microsoft Yi Baiti" w:cs="Arial"/>
          <w:b/>
          <w:noProof/>
          <w:sz w:val="20"/>
          <w:szCs w:val="20"/>
        </w:rPr>
        <w:t xml:space="preserve"> la empresa omite considerar la bailarina de compactación, como lo especifica la descripción del concepto. En los análisis de los conceptos con clave </w:t>
      </w:r>
      <w:r w:rsidR="00BF18D5" w:rsidRPr="00BF18D5">
        <w:rPr>
          <w:rFonts w:ascii="Microsoft Yi Baiti" w:eastAsia="Microsoft Yi Baiti" w:hAnsi="Microsoft Yi Baiti" w:cs="Arial"/>
          <w:b/>
          <w:noProof/>
          <w:sz w:val="20"/>
          <w:szCs w:val="20"/>
        </w:rPr>
        <w:t>23-APTUPVC4P1-01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23-APTUPVC6P1-01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23-APCP622-01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23-APECPVC4-01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23-APECPVC6-01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23-APEEPVC4-01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23-APEEPVC6-02</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23AG-JG4-003</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23-APJG6-01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23-APTCFF4-01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23-APTCPVC4-01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23-APTFF66-01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23-APTPVC44-01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23-APTPVC64-01</w:t>
      </w:r>
      <w:r w:rsidR="00BF18D5">
        <w:rPr>
          <w:rFonts w:ascii="Microsoft Yi Baiti" w:eastAsia="Microsoft Yi Baiti" w:hAnsi="Microsoft Yi Baiti" w:cs="Arial"/>
          <w:b/>
          <w:noProof/>
          <w:sz w:val="20"/>
          <w:szCs w:val="20"/>
        </w:rPr>
        <w:t xml:space="preserve">, </w:t>
      </w:r>
      <w:r w:rsidR="00BF18D5" w:rsidRPr="00BF18D5">
        <w:rPr>
          <w:rFonts w:ascii="Microsoft Yi Baiti" w:eastAsia="Microsoft Yi Baiti" w:hAnsi="Microsoft Yi Baiti" w:cs="Arial"/>
          <w:b/>
          <w:noProof/>
          <w:sz w:val="20"/>
          <w:szCs w:val="20"/>
        </w:rPr>
        <w:t>23-APVAVF4-03</w:t>
      </w:r>
      <w:r w:rsidR="00BF18D5">
        <w:rPr>
          <w:rFonts w:ascii="Microsoft Yi Baiti" w:eastAsia="Microsoft Yi Baiti" w:hAnsi="Microsoft Yi Baiti" w:cs="Arial"/>
          <w:b/>
          <w:noProof/>
          <w:sz w:val="20"/>
          <w:szCs w:val="20"/>
        </w:rPr>
        <w:t xml:space="preserve"> y </w:t>
      </w:r>
      <w:r w:rsidR="00BF18D5" w:rsidRPr="00BF18D5">
        <w:rPr>
          <w:rFonts w:ascii="Microsoft Yi Baiti" w:eastAsia="Microsoft Yi Baiti" w:hAnsi="Microsoft Yi Baiti" w:cs="Arial"/>
          <w:b/>
          <w:noProof/>
          <w:sz w:val="20"/>
          <w:szCs w:val="20"/>
        </w:rPr>
        <w:t>23-APVFF6-01</w:t>
      </w:r>
      <w:r w:rsidR="00BF18D5">
        <w:rPr>
          <w:rFonts w:ascii="Microsoft Yi Baiti" w:eastAsia="Microsoft Yi Baiti" w:hAnsi="Microsoft Yi Baiti" w:cs="Arial"/>
          <w:b/>
          <w:noProof/>
          <w:sz w:val="20"/>
          <w:szCs w:val="20"/>
        </w:rPr>
        <w:t xml:space="preserve"> la empresa incluye la prueba hidrostática, sin embargo, esta debe considerarse en el Anexo 2</w:t>
      </w:r>
      <w:r w:rsidR="00656F88">
        <w:rPr>
          <w:rFonts w:ascii="Microsoft Yi Baiti" w:eastAsia="Microsoft Yi Baiti" w:hAnsi="Microsoft Yi Baiti" w:cs="Arial"/>
          <w:b/>
          <w:noProof/>
          <w:sz w:val="20"/>
          <w:szCs w:val="20"/>
        </w:rPr>
        <w:t>5</w:t>
      </w:r>
      <w:r w:rsidR="00BF18D5">
        <w:rPr>
          <w:rFonts w:ascii="Microsoft Yi Baiti" w:eastAsia="Microsoft Yi Baiti" w:hAnsi="Microsoft Yi Baiti" w:cs="Arial"/>
          <w:b/>
          <w:noProof/>
          <w:sz w:val="20"/>
          <w:szCs w:val="20"/>
        </w:rPr>
        <w:t xml:space="preserve">, análisis, cálculo e integración de los costos indirectos </w:t>
      </w:r>
      <w:r w:rsidR="00BF18D5">
        <w:rPr>
          <w:rFonts w:ascii="Microsoft Yi Baiti" w:eastAsia="Microsoft Yi Baiti" w:hAnsi="Microsoft Yi Baiti" w:cs="Arial"/>
          <w:b/>
          <w:bCs/>
          <w:iCs/>
          <w:noProof/>
          <w:sz w:val="20"/>
          <w:szCs w:val="20"/>
        </w:rPr>
        <w:t xml:space="preserve">que a la letra dice: </w:t>
      </w:r>
      <w:r w:rsidR="00BF18D5">
        <w:rPr>
          <w:rFonts w:ascii="Microsoft Yi Baiti" w:eastAsia="Microsoft Yi Baiti" w:hAnsi="Microsoft Yi Baiti" w:cs="Arial"/>
          <w:b/>
          <w:sz w:val="20"/>
          <w:szCs w:val="20"/>
        </w:rPr>
        <w:t>…</w:t>
      </w:r>
      <w:r w:rsidR="00BF18D5" w:rsidRPr="008A795D">
        <w:rPr>
          <w:rFonts w:ascii="Microsoft Yi Baiti" w:eastAsia="Microsoft Yi Baiti" w:hAnsi="Microsoft Yi Baiti" w:cs="Arial"/>
          <w:bCs/>
          <w:i/>
          <w:iCs/>
          <w:noProof/>
          <w:sz w:val="20"/>
          <w:szCs w:val="20"/>
        </w:rPr>
        <w:t>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w:t>
      </w:r>
      <w:r w:rsidR="00BF18D5">
        <w:rPr>
          <w:rFonts w:ascii="Microsoft Yi Baiti" w:eastAsia="Microsoft Yi Baiti" w:hAnsi="Microsoft Yi Baiti" w:cs="Arial"/>
          <w:bCs/>
          <w:i/>
          <w:iCs/>
          <w:noProof/>
          <w:sz w:val="20"/>
          <w:szCs w:val="20"/>
        </w:rPr>
        <w:t xml:space="preserve">. </w:t>
      </w:r>
      <w:r w:rsidR="00BF18D5">
        <w:rPr>
          <w:rFonts w:ascii="Microsoft Yi Baiti" w:eastAsia="Microsoft Yi Baiti" w:hAnsi="Microsoft Yi Baiti" w:cs="Arial"/>
          <w:b/>
          <w:noProof/>
          <w:sz w:val="20"/>
          <w:szCs w:val="20"/>
        </w:rPr>
        <w:t>En el análisis de los conceptos</w:t>
      </w:r>
      <w:r w:rsidR="0032590D">
        <w:rPr>
          <w:rFonts w:ascii="Microsoft Yi Baiti" w:eastAsia="Microsoft Yi Baiti" w:hAnsi="Microsoft Yi Baiti" w:cs="Arial"/>
          <w:b/>
          <w:noProof/>
          <w:sz w:val="20"/>
          <w:szCs w:val="20"/>
        </w:rPr>
        <w:t xml:space="preserve"> con clave </w:t>
      </w:r>
      <w:r w:rsidR="0032590D" w:rsidRPr="0032590D">
        <w:rPr>
          <w:rFonts w:ascii="Microsoft Yi Baiti" w:eastAsia="Microsoft Yi Baiti" w:hAnsi="Microsoft Yi Baiti" w:cs="Arial"/>
          <w:b/>
          <w:noProof/>
          <w:sz w:val="20"/>
          <w:szCs w:val="20"/>
        </w:rPr>
        <w:t>23-TEREMBMNPR-01</w:t>
      </w:r>
      <w:r w:rsidR="0032590D">
        <w:rPr>
          <w:rFonts w:ascii="Microsoft Yi Baiti" w:eastAsia="Microsoft Yi Baiti" w:hAnsi="Microsoft Yi Baiti" w:cs="Arial"/>
          <w:b/>
          <w:noProof/>
          <w:sz w:val="20"/>
          <w:szCs w:val="20"/>
        </w:rPr>
        <w:t xml:space="preserve">, </w:t>
      </w:r>
      <w:r w:rsidR="005833F1" w:rsidRPr="005833F1">
        <w:rPr>
          <w:rFonts w:ascii="Microsoft Yi Baiti" w:eastAsia="Microsoft Yi Baiti" w:hAnsi="Microsoft Yi Baiti" w:cs="Arial"/>
          <w:b/>
          <w:noProof/>
          <w:sz w:val="20"/>
          <w:szCs w:val="20"/>
        </w:rPr>
        <w:t>23-TEREMEMQPR-01</w:t>
      </w:r>
      <w:r w:rsidR="005833F1">
        <w:rPr>
          <w:rFonts w:ascii="Microsoft Yi Baiti" w:eastAsia="Microsoft Yi Baiti" w:hAnsi="Microsoft Yi Baiti" w:cs="Arial"/>
          <w:b/>
          <w:noProof/>
          <w:sz w:val="20"/>
          <w:szCs w:val="20"/>
        </w:rPr>
        <w:t xml:space="preserve"> y </w:t>
      </w:r>
      <w:r w:rsidR="005833F1" w:rsidRPr="005833F1">
        <w:rPr>
          <w:rFonts w:ascii="Microsoft Yi Baiti" w:eastAsia="Microsoft Yi Baiti" w:hAnsi="Microsoft Yi Baiti" w:cs="Arial"/>
          <w:b/>
          <w:noProof/>
          <w:sz w:val="20"/>
          <w:szCs w:val="20"/>
        </w:rPr>
        <w:t>23-TEBHMN-02</w:t>
      </w:r>
      <w:r w:rsidR="005833F1">
        <w:rPr>
          <w:rFonts w:ascii="Microsoft Yi Baiti" w:eastAsia="Microsoft Yi Baiti" w:hAnsi="Microsoft Yi Baiti" w:cs="Arial"/>
          <w:b/>
          <w:noProof/>
          <w:sz w:val="20"/>
          <w:szCs w:val="20"/>
        </w:rPr>
        <w:t xml:space="preserve"> la empresa incluye la prueba de laboratorio, sin embargo, esta debe considerarse en el Anexo 2, análisis, cálculo e integración de los costos indirectos </w:t>
      </w:r>
      <w:r w:rsidR="005833F1">
        <w:rPr>
          <w:rFonts w:ascii="Microsoft Yi Baiti" w:eastAsia="Microsoft Yi Baiti" w:hAnsi="Microsoft Yi Baiti" w:cs="Arial"/>
          <w:b/>
          <w:bCs/>
          <w:iCs/>
          <w:noProof/>
          <w:sz w:val="20"/>
          <w:szCs w:val="20"/>
        </w:rPr>
        <w:t xml:space="preserve">que a la letra dice: </w:t>
      </w:r>
      <w:r w:rsidR="005833F1">
        <w:rPr>
          <w:rFonts w:ascii="Microsoft Yi Baiti" w:eastAsia="Microsoft Yi Baiti" w:hAnsi="Microsoft Yi Baiti" w:cs="Arial"/>
          <w:b/>
          <w:sz w:val="20"/>
          <w:szCs w:val="20"/>
        </w:rPr>
        <w:t>…</w:t>
      </w:r>
      <w:r w:rsidR="005833F1" w:rsidRPr="008A795D">
        <w:rPr>
          <w:rFonts w:ascii="Microsoft Yi Baiti" w:eastAsia="Microsoft Yi Baiti" w:hAnsi="Microsoft Yi Baiti" w:cs="Arial"/>
          <w:bCs/>
          <w:i/>
          <w:iCs/>
          <w:noProof/>
          <w:sz w:val="20"/>
          <w:szCs w:val="20"/>
        </w:rPr>
        <w:t>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w:t>
      </w:r>
      <w:r w:rsidR="005833F1">
        <w:rPr>
          <w:rFonts w:ascii="Microsoft Yi Baiti" w:eastAsia="Microsoft Yi Baiti" w:hAnsi="Microsoft Yi Baiti" w:cs="Arial"/>
          <w:bCs/>
          <w:i/>
          <w:iCs/>
          <w:noProof/>
          <w:sz w:val="20"/>
          <w:szCs w:val="20"/>
        </w:rPr>
        <w:t xml:space="preserve">. </w:t>
      </w:r>
      <w:r w:rsidR="005833F1">
        <w:rPr>
          <w:rFonts w:ascii="Microsoft Yi Baiti" w:eastAsia="Microsoft Yi Baiti" w:hAnsi="Microsoft Yi Baiti" w:cs="Arial"/>
          <w:b/>
          <w:noProof/>
          <w:sz w:val="20"/>
          <w:szCs w:val="20"/>
        </w:rPr>
        <w:t xml:space="preserve">En el análisis del concepto con clave </w:t>
      </w:r>
      <w:r w:rsidR="005833F1" w:rsidRPr="005833F1">
        <w:rPr>
          <w:rFonts w:ascii="Microsoft Yi Baiti" w:eastAsia="Microsoft Yi Baiti" w:hAnsi="Microsoft Yi Baiti" w:cs="Arial"/>
          <w:b/>
          <w:noProof/>
          <w:sz w:val="20"/>
          <w:szCs w:val="20"/>
        </w:rPr>
        <w:t>23-URBA10ARPR-01</w:t>
      </w:r>
      <w:r w:rsidR="005833F1">
        <w:rPr>
          <w:rFonts w:ascii="Microsoft Yi Baiti" w:eastAsia="Microsoft Yi Baiti" w:hAnsi="Microsoft Yi Baiti" w:cs="Arial"/>
          <w:b/>
          <w:noProof/>
          <w:sz w:val="20"/>
          <w:szCs w:val="20"/>
        </w:rPr>
        <w:t xml:space="preserve"> la empresa incluye la prueba de laboratorio, sin embargo, esta debe considerarse en el Anexo 2, análisis, cálculo e integración de los costos indirectos </w:t>
      </w:r>
      <w:r w:rsidR="005833F1">
        <w:rPr>
          <w:rFonts w:ascii="Microsoft Yi Baiti" w:eastAsia="Microsoft Yi Baiti" w:hAnsi="Microsoft Yi Baiti" w:cs="Arial"/>
          <w:b/>
          <w:bCs/>
          <w:iCs/>
          <w:noProof/>
          <w:sz w:val="20"/>
          <w:szCs w:val="20"/>
        </w:rPr>
        <w:t xml:space="preserve">que a la letra dice: </w:t>
      </w:r>
      <w:r w:rsidR="005833F1">
        <w:rPr>
          <w:rFonts w:ascii="Microsoft Yi Baiti" w:eastAsia="Microsoft Yi Baiti" w:hAnsi="Microsoft Yi Baiti" w:cs="Arial"/>
          <w:b/>
          <w:sz w:val="20"/>
          <w:szCs w:val="20"/>
        </w:rPr>
        <w:t>…</w:t>
      </w:r>
      <w:r w:rsidR="005833F1" w:rsidRPr="008A795D">
        <w:rPr>
          <w:rFonts w:ascii="Microsoft Yi Baiti" w:eastAsia="Microsoft Yi Baiti" w:hAnsi="Microsoft Yi Baiti" w:cs="Arial"/>
          <w:bCs/>
          <w:i/>
          <w:iCs/>
          <w:noProof/>
          <w:sz w:val="20"/>
          <w:szCs w:val="20"/>
        </w:rPr>
        <w:t>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w:t>
      </w:r>
      <w:r w:rsidR="005833F1">
        <w:rPr>
          <w:rFonts w:ascii="Microsoft Yi Baiti" w:eastAsia="Microsoft Yi Baiti" w:hAnsi="Microsoft Yi Baiti" w:cs="Arial"/>
          <w:bCs/>
          <w:i/>
          <w:iCs/>
          <w:noProof/>
          <w:sz w:val="20"/>
          <w:szCs w:val="20"/>
        </w:rPr>
        <w:t>.</w:t>
      </w:r>
    </w:p>
    <w:p w14:paraId="7C584FCB" w14:textId="77777777" w:rsidR="00FE5AEF" w:rsidRDefault="00FE5AEF" w:rsidP="00450E46">
      <w:pPr>
        <w:jc w:val="both"/>
        <w:rPr>
          <w:rFonts w:ascii="Microsoft Yi Baiti" w:eastAsia="Microsoft Yi Baiti" w:hAnsi="Microsoft Yi Baiti" w:cs="Calibri"/>
          <w:sz w:val="20"/>
          <w:szCs w:val="20"/>
        </w:rPr>
      </w:pPr>
    </w:p>
    <w:p w14:paraId="7B9D6F7A" w14:textId="4A927AB4" w:rsidR="00DC1112" w:rsidRDefault="00DC1112" w:rsidP="00DC1112">
      <w:pPr>
        <w:jc w:val="both"/>
        <w:rPr>
          <w:rFonts w:ascii="Microsoft Yi Baiti" w:eastAsia="Microsoft Yi Baiti" w:hAnsi="Microsoft Yi Baiti" w:cs="Arial"/>
          <w:b/>
          <w:bCs/>
          <w:iCs/>
          <w:noProof/>
          <w:sz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33</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807FA">
        <w:rPr>
          <w:rFonts w:ascii="Microsoft Yi Baiti" w:eastAsia="Microsoft Yi Baiti" w:hAnsi="Microsoft Yi Baiti" w:cs="Arial"/>
          <w:bCs/>
          <w:i/>
          <w:iCs/>
          <w:noProof/>
          <w:sz w:val="20"/>
        </w:rPr>
        <w:t>Costos globales integrados. Deberán expresarse los importes y porcentajes de materiales, mano de obra, maquinaria y equipo de construcción (costo directo), costo indirecto, financiamiento y utilidad, los cuales deberán ser congruentes con sus respectivos análisis. En caso de que la Licitación se integre de varias obras deberá anexar el análisis correspondiente por cada obra. (Original).</w:t>
      </w:r>
      <w:r>
        <w:rPr>
          <w:rFonts w:ascii="Microsoft Yi Baiti" w:eastAsia="Microsoft Yi Baiti" w:hAnsi="Microsoft Yi Baiti" w:cs="Arial"/>
          <w:bCs/>
          <w:i/>
          <w:iCs/>
          <w:noProof/>
          <w:sz w:val="20"/>
        </w:rPr>
        <w:t xml:space="preserve"> </w:t>
      </w:r>
      <w:r>
        <w:rPr>
          <w:rFonts w:ascii="Microsoft Yi Baiti" w:eastAsia="Microsoft Yi Baiti" w:hAnsi="Microsoft Yi Baiti" w:cs="Arial"/>
          <w:b/>
          <w:bCs/>
          <w:iCs/>
          <w:noProof/>
          <w:sz w:val="20"/>
        </w:rPr>
        <w:t xml:space="preserve">Los importes correspondientes al costo directo de mano de obra y equipo y herramienta no coinciden con respecto a los manifestados en el Anexo 18 </w:t>
      </w:r>
      <w:r w:rsidR="00656F88">
        <w:rPr>
          <w:rFonts w:ascii="Microsoft Yi Baiti" w:eastAsia="Microsoft Yi Baiti" w:hAnsi="Microsoft Yi Baiti" w:cs="Arial"/>
          <w:b/>
          <w:bCs/>
          <w:iCs/>
          <w:noProof/>
          <w:sz w:val="20"/>
        </w:rPr>
        <w:t>d</w:t>
      </w:r>
      <w:r>
        <w:rPr>
          <w:rFonts w:ascii="Microsoft Yi Baiti" w:eastAsia="Microsoft Yi Baiti" w:hAnsi="Microsoft Yi Baiti" w:cs="Arial"/>
          <w:b/>
          <w:bCs/>
          <w:iCs/>
          <w:noProof/>
          <w:sz w:val="20"/>
        </w:rPr>
        <w:t>el listado de insumos correspondiente.</w:t>
      </w:r>
    </w:p>
    <w:p w14:paraId="2290180D" w14:textId="77777777" w:rsidR="00B11AC3" w:rsidRDefault="00B11AC3" w:rsidP="00DC1112">
      <w:pPr>
        <w:jc w:val="both"/>
        <w:rPr>
          <w:rFonts w:ascii="Microsoft Yi Baiti" w:eastAsia="Microsoft Yi Baiti" w:hAnsi="Microsoft Yi Baiti" w:cs="Arial"/>
          <w:b/>
          <w:bCs/>
          <w:iCs/>
          <w:noProof/>
          <w:sz w:val="20"/>
        </w:rPr>
      </w:pPr>
    </w:p>
    <w:p w14:paraId="16B4E665" w14:textId="77777777" w:rsidR="00B11AC3" w:rsidRPr="00687B9B" w:rsidRDefault="00B11AC3" w:rsidP="00B11AC3">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687B9B">
        <w:rPr>
          <w:rFonts w:ascii="Microsoft Yi Baiti" w:eastAsia="Microsoft Yi Baiti" w:hAnsi="Microsoft Yi Baiti" w:cs="Arial"/>
          <w:bCs/>
          <w:i/>
          <w:iCs/>
          <w:noProof/>
          <w:sz w:val="20"/>
          <w:szCs w:val="20"/>
        </w:rPr>
        <w:t xml:space="preserve">Disco (CD) rotulado con el nombre del participante, nombre de la obra y número de la Licitación, firmado y sellado. El Participante deberá grabar en formato editable el anexo 30.- </w:t>
      </w:r>
      <w:r w:rsidRPr="00687B9B">
        <w:rPr>
          <w:rFonts w:ascii="Microsoft Yi Baiti" w:eastAsia="Microsoft Yi Baiti" w:hAnsi="Microsoft Yi Baiti" w:cs="Arial"/>
          <w:bCs/>
          <w:i/>
          <w:iCs/>
          <w:noProof/>
          <w:sz w:val="20"/>
        </w:rPr>
        <w:t xml:space="preserve">Catálogo de conceptos y anexo 31.- Programa de erogaciones de la ejecución general de los trabajos; así como </w:t>
      </w:r>
      <w:r w:rsidRPr="00687B9B">
        <w:rPr>
          <w:rFonts w:ascii="Microsoft Yi Baiti" w:eastAsia="Microsoft Yi Baiti" w:hAnsi="Microsoft Yi Baiti" w:cs="Arial"/>
          <w:bCs/>
          <w:i/>
          <w:iCs/>
          <w:noProof/>
          <w:sz w:val="20"/>
          <w:szCs w:val="20"/>
        </w:rPr>
        <w:t xml:space="preserve"> procesar todos los anexos que entregue en papel firmados y sellados a medio electrónico en formato PDF y entregarlo en Disco (CD) dentro del sobre, nombrando cada archivo electrónico con el número de anexo que se trate separando la documentación en TÉCNICA, (Documentos Legales, Documentos Administrativos, Documentos Técnicos) y ECONÓMICA,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34F76764" w14:textId="77777777" w:rsidR="00B11AC3" w:rsidRDefault="00B11AC3" w:rsidP="00B11AC3">
      <w:pPr>
        <w:pStyle w:val="INCISO"/>
        <w:tabs>
          <w:tab w:val="clear" w:pos="1152"/>
        </w:tabs>
        <w:spacing w:after="0" w:line="240" w:lineRule="auto"/>
        <w:ind w:left="0" w:firstLine="0"/>
        <w:rPr>
          <w:rFonts w:ascii="Microsoft Yi Baiti" w:eastAsia="Microsoft Yi Baiti" w:hAnsi="Microsoft Yi Baiti" w:cs="Arial"/>
          <w:bCs/>
          <w:i/>
          <w:iCs/>
          <w:noProof/>
          <w:sz w:val="20"/>
          <w:lang w:val="es-MX" w:eastAsia="en-US"/>
        </w:rPr>
      </w:pPr>
    </w:p>
    <w:p w14:paraId="124631BC" w14:textId="78C5363F" w:rsidR="00B11AC3" w:rsidRDefault="00B11AC3" w:rsidP="00B11AC3">
      <w:pPr>
        <w:pStyle w:val="INCISO"/>
        <w:tabs>
          <w:tab w:val="clear" w:pos="1152"/>
        </w:tabs>
        <w:spacing w:after="0" w:line="240" w:lineRule="auto"/>
        <w:ind w:left="0" w:firstLine="0"/>
        <w:rPr>
          <w:rFonts w:ascii="Microsoft Yi Baiti" w:eastAsia="Microsoft Yi Baiti" w:hAnsi="Microsoft Yi Baiti" w:cs="Arial"/>
          <w:b/>
          <w:sz w:val="20"/>
        </w:rPr>
      </w:pPr>
      <w:r w:rsidRPr="00687B9B">
        <w:rPr>
          <w:rFonts w:ascii="Microsoft Yi Baiti" w:eastAsia="Microsoft Yi Baiti" w:hAnsi="Microsoft Yi Baiti" w:cs="Arial"/>
          <w:bCs/>
          <w:i/>
          <w:iCs/>
          <w:noProof/>
          <w:sz w:val="20"/>
          <w:lang w:val="es-MX" w:eastAsia="en-US"/>
        </w:rPr>
        <w:t>La falta del cd o la información solicitada en el mismo, será motivo suficiente para desechar la propuesta.</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bCs/>
          <w:iCs/>
          <w:noProof/>
          <w:sz w:val="20"/>
          <w:lang w:val="es-MX" w:eastAsia="en-US"/>
        </w:rPr>
        <w:t>La empresa p</w:t>
      </w:r>
      <w:proofErr w:type="spellStart"/>
      <w:r>
        <w:rPr>
          <w:rFonts w:ascii="Microsoft Yi Baiti" w:eastAsia="Microsoft Yi Baiti" w:hAnsi="Microsoft Yi Baiti" w:cs="Arial"/>
          <w:b/>
          <w:sz w:val="20"/>
        </w:rPr>
        <w:t>resenta</w:t>
      </w:r>
      <w:proofErr w:type="spellEnd"/>
      <w:r>
        <w:rPr>
          <w:rFonts w:ascii="Microsoft Yi Baiti" w:eastAsia="Microsoft Yi Baiti" w:hAnsi="Microsoft Yi Baiti" w:cs="Arial"/>
          <w:b/>
          <w:sz w:val="20"/>
        </w:rPr>
        <w:t xml:space="preserve"> disco, pero omite firmarlo y sellarlo como se solicita en el anexo.</w:t>
      </w:r>
    </w:p>
    <w:p w14:paraId="29EEBAF0" w14:textId="77777777" w:rsidR="00B11AC3" w:rsidRPr="00687B9B" w:rsidRDefault="00B11AC3" w:rsidP="00B11AC3">
      <w:pPr>
        <w:pStyle w:val="INCISO"/>
        <w:tabs>
          <w:tab w:val="clear" w:pos="1152"/>
        </w:tabs>
        <w:spacing w:after="0" w:line="240" w:lineRule="auto"/>
        <w:ind w:left="0" w:firstLine="0"/>
        <w:rPr>
          <w:rFonts w:ascii="Microsoft Yi Baiti" w:eastAsia="Microsoft Yi Baiti" w:hAnsi="Microsoft Yi Baiti" w:cs="Arial"/>
          <w:bCs/>
          <w:i/>
          <w:iCs/>
          <w:noProof/>
          <w:sz w:val="20"/>
          <w:lang w:val="es-MX" w:eastAsia="en-US"/>
        </w:rPr>
      </w:pPr>
    </w:p>
    <w:p w14:paraId="4E8B3240" w14:textId="77777777" w:rsidR="00B11AC3" w:rsidRPr="00EE58ED" w:rsidRDefault="00B11AC3" w:rsidP="00B11AC3">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lastRenderedPageBreak/>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4E4B2D">
        <w:rPr>
          <w:rFonts w:ascii="Microsoft Yi Baiti" w:eastAsia="Microsoft Yi Baiti" w:hAnsi="Microsoft Yi Baiti" w:cs="Arial"/>
          <w:b/>
          <w:noProof/>
          <w:color w:val="0000CC"/>
          <w:sz w:val="20"/>
          <w:szCs w:val="20"/>
        </w:rPr>
        <w:t>Desarrollos Inmobiliarios Burdalo S.A. de C.V.</w:t>
      </w:r>
    </w:p>
    <w:p w14:paraId="51338630" w14:textId="77777777" w:rsidR="00FE5AEF" w:rsidRDefault="00FE5AEF" w:rsidP="00450E46">
      <w:pPr>
        <w:jc w:val="both"/>
        <w:rPr>
          <w:rFonts w:ascii="Microsoft Yi Baiti" w:eastAsia="Microsoft Yi Baiti" w:hAnsi="Microsoft Yi Baiti" w:cs="Calibri"/>
          <w:sz w:val="20"/>
          <w:szCs w:val="20"/>
        </w:rPr>
      </w:pPr>
    </w:p>
    <w:p w14:paraId="794C1B4A" w14:textId="7E2E4C56" w:rsidR="00EC2098" w:rsidRPr="00A57C83" w:rsidRDefault="00EC2098"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sz w:val="20"/>
          <w:szCs w:val="20"/>
        </w:rPr>
        <w:t>proposici</w:t>
      </w:r>
      <w:r w:rsidR="004E2E66">
        <w:rPr>
          <w:rFonts w:ascii="Microsoft Yi Baiti" w:eastAsia="Microsoft Yi Baiti" w:hAnsi="Microsoft Yi Baiti" w:cs="Calibri"/>
          <w:sz w:val="20"/>
          <w:szCs w:val="20"/>
        </w:rPr>
        <w:t>o</w:t>
      </w:r>
      <w:r w:rsidRPr="00A57C83">
        <w:rPr>
          <w:rFonts w:ascii="Microsoft Yi Baiti" w:eastAsia="Microsoft Yi Baiti" w:hAnsi="Microsoft Yi Baiti" w:cs="Calibri"/>
          <w:sz w:val="20"/>
          <w:szCs w:val="20"/>
        </w:rPr>
        <w:t>nes</w:t>
      </w:r>
      <w:r w:rsidRPr="00A57C83">
        <w:rPr>
          <w:rFonts w:ascii="Microsoft Yi Baiti" w:eastAsia="Microsoft Yi Baiti" w:hAnsi="Microsoft Yi Baiti" w:cs="Calibri" w:hint="eastAsia"/>
          <w:sz w:val="20"/>
          <w:szCs w:val="20"/>
        </w:rPr>
        <w:t xml:space="preserve"> económica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7BFE2B6" w14:textId="77777777" w:rsidR="00EC2098" w:rsidRPr="00A57C83" w:rsidRDefault="00EC2098" w:rsidP="00450E46">
      <w:pPr>
        <w:jc w:val="both"/>
        <w:rPr>
          <w:rFonts w:ascii="Microsoft Yi Baiti" w:eastAsia="Microsoft Yi Baiti" w:hAnsi="Microsoft Yi Baiti" w:cs="Calibri"/>
          <w:sz w:val="20"/>
          <w:szCs w:val="20"/>
        </w:rPr>
      </w:pPr>
    </w:p>
    <w:p w14:paraId="176951A3" w14:textId="510C2705" w:rsidR="00EC2098" w:rsidRPr="00A57C83" w:rsidRDefault="00EC2098"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E6D94E2" w14:textId="77777777" w:rsidR="00EC2098" w:rsidRPr="00A57C83" w:rsidRDefault="00EC2098" w:rsidP="00450E46">
      <w:pPr>
        <w:jc w:val="both"/>
        <w:rPr>
          <w:rFonts w:ascii="Microsoft Yi Baiti" w:eastAsia="Microsoft Yi Baiti" w:hAnsi="Microsoft Yi Baiti" w:cs="Calibri"/>
          <w:sz w:val="20"/>
          <w:szCs w:val="20"/>
        </w:rPr>
      </w:pPr>
    </w:p>
    <w:p w14:paraId="0CF58490" w14:textId="696FA059" w:rsidR="00EC2098" w:rsidRPr="00A57C83" w:rsidRDefault="00EC2098"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w:t>
      </w:r>
      <w:r w:rsidR="004E2E66">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y determinada como solvente</w:t>
      </w:r>
      <w:r>
        <w:rPr>
          <w:rFonts w:ascii="Microsoft Yi Baiti" w:eastAsia="Microsoft Yi Baiti" w:hAnsi="Microsoft Yi Baiti" w:cs="Calibri"/>
          <w:sz w:val="20"/>
          <w:szCs w:val="20"/>
        </w:rPr>
        <w:t xml:space="preserve"> de la empresa: </w:t>
      </w:r>
      <w:r w:rsidRPr="004E4B2D">
        <w:rPr>
          <w:rFonts w:ascii="Microsoft Yi Baiti" w:eastAsia="Microsoft Yi Baiti" w:hAnsi="Microsoft Yi Baiti" w:cs="Arial"/>
          <w:b/>
          <w:noProof/>
          <w:color w:val="0000CC"/>
          <w:sz w:val="20"/>
          <w:szCs w:val="20"/>
        </w:rPr>
        <w:t>Grupo Constructor Vinizaa S.A. de C.V.</w:t>
      </w:r>
      <w:r w:rsidR="004E2E66">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A3065FF" w14:textId="77777777" w:rsidR="004E2E66" w:rsidRDefault="004E2E66" w:rsidP="00450E46">
      <w:pPr>
        <w:jc w:val="both"/>
        <w:rPr>
          <w:rFonts w:ascii="Microsoft Yi Baiti" w:eastAsia="Microsoft Yi Baiti" w:hAnsi="Microsoft Yi Baiti" w:cs="Calibri"/>
          <w:b/>
          <w:sz w:val="20"/>
          <w:szCs w:val="20"/>
        </w:rPr>
      </w:pPr>
    </w:p>
    <w:p w14:paraId="41EB2F5A" w14:textId="7A675B8F" w:rsidR="00EC2098" w:rsidRPr="00A57C83" w:rsidRDefault="00EC2098"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6845B85" w14:textId="77777777" w:rsidR="00EC2098" w:rsidRPr="00A57C83" w:rsidRDefault="00EC2098" w:rsidP="00450E46">
      <w:pPr>
        <w:jc w:val="both"/>
        <w:rPr>
          <w:rFonts w:ascii="Microsoft Yi Baiti" w:eastAsia="Microsoft Yi Baiti" w:hAnsi="Microsoft Yi Baiti" w:cs="Calibri"/>
          <w:b/>
          <w:sz w:val="20"/>
          <w:szCs w:val="20"/>
        </w:rPr>
      </w:pPr>
    </w:p>
    <w:p w14:paraId="4EB7F6A0" w14:textId="77777777" w:rsidR="00EC2098" w:rsidRPr="00A57C83" w:rsidRDefault="00EC2098"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4E4B2D">
        <w:rPr>
          <w:rFonts w:ascii="Microsoft Yi Baiti" w:eastAsia="Microsoft Yi Baiti" w:hAnsi="Microsoft Yi Baiti" w:cs="Calibri"/>
          <w:b/>
          <w:noProof/>
          <w:color w:val="0000CC"/>
          <w:sz w:val="20"/>
          <w:szCs w:val="20"/>
        </w:rPr>
        <w:t>LPE/SOPDU/DCSCOP/016/2023</w:t>
      </w:r>
      <w:r w:rsidRPr="00A57C83">
        <w:rPr>
          <w:rFonts w:ascii="Microsoft Yi Baiti" w:eastAsia="Microsoft Yi Baiti" w:hAnsi="Microsoft Yi Baiti" w:cs="Calibri"/>
          <w:b/>
          <w:noProof/>
          <w:color w:val="0000CC"/>
          <w:sz w:val="20"/>
          <w:szCs w:val="20"/>
        </w:rPr>
        <w:t>.</w:t>
      </w:r>
    </w:p>
    <w:p w14:paraId="027D34F7" w14:textId="77777777" w:rsidR="00EC2098" w:rsidRPr="00A57C83" w:rsidRDefault="00EC2098" w:rsidP="00F31040">
      <w:pPr>
        <w:jc w:val="both"/>
        <w:rPr>
          <w:rFonts w:ascii="Microsoft Yi Baiti" w:eastAsia="Microsoft Yi Baiti" w:hAnsi="Microsoft Yi Baiti" w:cs="Calibri"/>
          <w:b/>
          <w:noProof/>
          <w:color w:val="0000CC"/>
          <w:sz w:val="20"/>
          <w:szCs w:val="20"/>
        </w:rPr>
      </w:pPr>
    </w:p>
    <w:p w14:paraId="18659D3B" w14:textId="76694E92" w:rsidR="00EC2098" w:rsidRPr="00A57C83" w:rsidRDefault="00EC2098"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4E4B2D">
        <w:rPr>
          <w:rFonts w:ascii="Microsoft Yi Baiti" w:eastAsia="Microsoft Yi Baiti" w:hAnsi="Microsoft Yi Baiti" w:cs="Arial"/>
          <w:b/>
          <w:noProof/>
          <w:color w:val="0000CC"/>
          <w:sz w:val="20"/>
          <w:szCs w:val="20"/>
        </w:rPr>
        <w:t>Grupo Constructor Vinizaa S.A. de C.V.</w:t>
      </w:r>
      <w:r w:rsidR="004E2E66">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Pr="00A57C83">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4E2E66">
        <w:rPr>
          <w:rFonts w:ascii="Microsoft Yi Baiti" w:eastAsia="Microsoft Yi Baiti" w:hAnsi="Microsoft Yi Baiti" w:cs="Calibri"/>
          <w:b/>
          <w:bCs/>
          <w:noProof/>
          <w:color w:val="0000CC"/>
          <w:sz w:val="20"/>
          <w:szCs w:val="20"/>
        </w:rPr>
        <w:t>Rehabilitación de red de agua potable en Calles las Casas, Victoria y Privada de Victoria, Colonia Centro, Cabecera Municipal, Oaxaca de Juárez</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FE5AEF">
        <w:rPr>
          <w:rFonts w:ascii="Microsoft Yi Baiti" w:eastAsia="Microsoft Yi Baiti" w:hAnsi="Microsoft Yi Baiti" w:cs="Calibri"/>
          <w:sz w:val="20"/>
          <w:szCs w:val="20"/>
        </w:rPr>
        <w:t xml:space="preserve"> </w:t>
      </w:r>
      <w:r w:rsidR="00FE5AEF" w:rsidRPr="004E2E66">
        <w:rPr>
          <w:rFonts w:ascii="Microsoft Yi Baiti" w:eastAsia="Microsoft Yi Baiti" w:hAnsi="Microsoft Yi Baiti" w:cs="Arial"/>
          <w:b/>
          <w:color w:val="0000CC"/>
          <w:sz w:val="20"/>
          <w:szCs w:val="20"/>
        </w:rPr>
        <w:t>$ 2, 192,008.87 (dos millones ciento noventa y dos mil ocho pesos 87/100 m.n.)</w:t>
      </w:r>
      <w:r w:rsidR="00FE5AEF">
        <w:rPr>
          <w:rFonts w:ascii="Microsoft Yi Baiti" w:eastAsia="Microsoft Yi Baiti" w:hAnsi="Microsoft Yi Baiti" w:cs="Arial"/>
          <w:b/>
          <w:color w:val="0000CC"/>
          <w:sz w:val="20"/>
          <w:szCs w:val="20"/>
        </w:rPr>
        <w:t xml:space="preserve"> </w:t>
      </w:r>
      <w:proofErr w:type="spellStart"/>
      <w:r w:rsidR="00FE5AEF">
        <w:rPr>
          <w:rFonts w:ascii="Microsoft Yi Baiti" w:eastAsia="Microsoft Yi Baiti" w:hAnsi="Microsoft Yi Baiti" w:cs="Arial"/>
          <w:b/>
          <w:color w:val="0000CC"/>
          <w:sz w:val="20"/>
          <w:szCs w:val="20"/>
        </w:rPr>
        <w:t>i.v.a</w:t>
      </w:r>
      <w:proofErr w:type="spellEnd"/>
      <w:r w:rsidR="00FE5AEF">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4E4B2D">
        <w:rPr>
          <w:rFonts w:ascii="Microsoft Yi Baiti" w:eastAsia="Microsoft Yi Baiti" w:hAnsi="Microsoft Yi Baiti" w:cs="Arial"/>
          <w:b/>
          <w:noProof/>
          <w:color w:val="0000CC"/>
          <w:sz w:val="20"/>
          <w:szCs w:val="20"/>
        </w:rPr>
        <w:t>75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D4DAE71" w14:textId="77777777" w:rsidR="00EC2098" w:rsidRPr="00A433B4" w:rsidRDefault="00EC2098" w:rsidP="00450E46">
      <w:pPr>
        <w:jc w:val="both"/>
        <w:rPr>
          <w:rFonts w:ascii="Microsoft Yi Baiti" w:eastAsia="Microsoft Yi Baiti" w:hAnsi="Microsoft Yi Baiti" w:cs="Calibri"/>
          <w:b/>
          <w:color w:val="0000CC"/>
          <w:sz w:val="20"/>
          <w:szCs w:val="20"/>
          <w:highlight w:val="yellow"/>
        </w:rPr>
      </w:pPr>
    </w:p>
    <w:p w14:paraId="7829CC89" w14:textId="77777777" w:rsidR="00EC2098" w:rsidRPr="009C50EE" w:rsidRDefault="00EC2098"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6989967" w14:textId="77777777" w:rsidR="00EC2098" w:rsidRPr="00A433B4" w:rsidRDefault="00EC2098" w:rsidP="00973C0D">
      <w:pPr>
        <w:jc w:val="both"/>
        <w:rPr>
          <w:rFonts w:ascii="Microsoft Yi Baiti" w:eastAsia="Microsoft Yi Baiti" w:hAnsi="Microsoft Yi Baiti" w:cs="Arial"/>
          <w:sz w:val="20"/>
          <w:szCs w:val="20"/>
          <w:highlight w:val="yellow"/>
        </w:rPr>
      </w:pPr>
    </w:p>
    <w:p w14:paraId="57420B83" w14:textId="77777777" w:rsidR="00EC2098" w:rsidRPr="00B821DB" w:rsidRDefault="00EC2098"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lastRenderedPageBreak/>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BC08D9D" w14:textId="77777777" w:rsidR="00EC2098" w:rsidRPr="00A433B4" w:rsidRDefault="00EC2098" w:rsidP="00973C0D">
      <w:pPr>
        <w:ind w:right="49"/>
        <w:jc w:val="both"/>
        <w:rPr>
          <w:rFonts w:ascii="Microsoft Yi Baiti" w:eastAsia="Microsoft Yi Baiti" w:hAnsi="Microsoft Yi Baiti" w:cs="Arial"/>
          <w:sz w:val="20"/>
          <w:szCs w:val="20"/>
          <w:highlight w:val="yellow"/>
        </w:rPr>
      </w:pPr>
    </w:p>
    <w:p w14:paraId="45057E86" w14:textId="77777777" w:rsidR="00EC2098" w:rsidRPr="00B821DB" w:rsidRDefault="00EC2098"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7ED3C73F" w14:textId="77777777" w:rsidR="00EC2098" w:rsidRPr="00A433B4" w:rsidRDefault="00EC2098" w:rsidP="00973C0D">
      <w:pPr>
        <w:jc w:val="both"/>
        <w:rPr>
          <w:rFonts w:ascii="Microsoft Yi Baiti" w:eastAsia="Microsoft Yi Baiti" w:hAnsi="Microsoft Yi Baiti"/>
          <w:iCs/>
          <w:sz w:val="20"/>
          <w:szCs w:val="20"/>
          <w:highlight w:val="yellow"/>
        </w:rPr>
      </w:pPr>
    </w:p>
    <w:p w14:paraId="1D8FC3A9" w14:textId="333A8C68" w:rsidR="00EC2098" w:rsidRPr="00B821DB" w:rsidRDefault="00EC2098"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616808">
        <w:rPr>
          <w:rFonts w:ascii="Microsoft Yi Baiti" w:eastAsia="Microsoft Yi Baiti" w:hAnsi="Microsoft Yi Baiti" w:cs="Calibri"/>
          <w:b/>
          <w:noProof/>
          <w:color w:val="0000CC"/>
          <w:sz w:val="20"/>
          <w:szCs w:val="20"/>
        </w:rPr>
        <w:t>16</w:t>
      </w:r>
      <w:r>
        <w:rPr>
          <w:rFonts w:ascii="Microsoft Yi Baiti" w:eastAsia="Microsoft Yi Baiti" w:hAnsi="Microsoft Yi Baiti" w:cs="Calibri"/>
          <w:b/>
          <w:noProof/>
          <w:color w:val="0000CC"/>
          <w:sz w:val="20"/>
          <w:szCs w:val="20"/>
        </w:rPr>
        <w:t xml:space="preserve">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del Padrón de contratistas </w:t>
      </w: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F51E2F7" w14:textId="77777777" w:rsidR="00EC2098" w:rsidRPr="008F5DCB" w:rsidRDefault="00EC2098" w:rsidP="00457852">
      <w:pPr>
        <w:jc w:val="both"/>
        <w:rPr>
          <w:rFonts w:ascii="Microsoft Yi Baiti" w:eastAsia="Microsoft Yi Baiti" w:hAnsi="Microsoft Yi Baiti" w:cs="Calibri"/>
          <w:sz w:val="20"/>
          <w:szCs w:val="20"/>
        </w:rPr>
      </w:pPr>
    </w:p>
    <w:p w14:paraId="737CFCE3" w14:textId="77777777" w:rsidR="00EC2098" w:rsidRPr="008F5DCB" w:rsidRDefault="00EC2098"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1CFE8488" w14:textId="77777777" w:rsidR="00EC2098" w:rsidRPr="002F40F4" w:rsidRDefault="00EC2098" w:rsidP="0032732F">
      <w:pPr>
        <w:jc w:val="both"/>
        <w:rPr>
          <w:rFonts w:ascii="Microsoft Yi Baiti" w:eastAsia="Microsoft Yi Baiti" w:hAnsi="Microsoft Yi Baiti"/>
          <w:iCs/>
          <w:sz w:val="20"/>
          <w:szCs w:val="20"/>
        </w:rPr>
      </w:pPr>
    </w:p>
    <w:p w14:paraId="6B2F16D1" w14:textId="77777777" w:rsidR="00EC2098" w:rsidRPr="00450784" w:rsidRDefault="00EC2098"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C2098" w:rsidRPr="00450784" w14:paraId="2855C2E8" w14:textId="77777777" w:rsidTr="00636EF8">
        <w:trPr>
          <w:trHeight w:hRule="exact" w:val="420"/>
        </w:trPr>
        <w:tc>
          <w:tcPr>
            <w:tcW w:w="426" w:type="dxa"/>
            <w:shd w:val="clear" w:color="auto" w:fill="auto"/>
            <w:vAlign w:val="center"/>
          </w:tcPr>
          <w:p w14:paraId="088B3FB9" w14:textId="77777777" w:rsidR="00EC2098" w:rsidRPr="00450784" w:rsidRDefault="00EC209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1184FFB" w14:textId="77777777" w:rsidR="00EC2098" w:rsidRPr="00450784" w:rsidRDefault="00EC209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CC13DBA" w14:textId="77777777" w:rsidR="00EC2098" w:rsidRPr="00450784" w:rsidRDefault="00EC209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C69F7D7" w14:textId="77777777" w:rsidR="00EC2098" w:rsidRPr="00450784" w:rsidRDefault="00EC209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E2E66" w:rsidRPr="00450784" w14:paraId="7E87CD78" w14:textId="77777777" w:rsidTr="00636EF8">
        <w:trPr>
          <w:trHeight w:val="469"/>
        </w:trPr>
        <w:tc>
          <w:tcPr>
            <w:tcW w:w="426" w:type="dxa"/>
            <w:shd w:val="clear" w:color="auto" w:fill="auto"/>
            <w:vAlign w:val="center"/>
          </w:tcPr>
          <w:p w14:paraId="7D2302EA" w14:textId="77777777" w:rsidR="004E2E66" w:rsidRPr="00450784" w:rsidRDefault="004E2E66" w:rsidP="004E2E66">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333B388" w14:textId="62AEB874" w:rsidR="004E2E66" w:rsidRPr="00450784" w:rsidRDefault="004E2E66" w:rsidP="004E2E66">
            <w:pPr>
              <w:jc w:val="both"/>
              <w:rPr>
                <w:rFonts w:ascii="Microsoft Yi Baiti" w:eastAsia="Microsoft Yi Baiti" w:hAnsi="Microsoft Yi Baiti" w:cs="Arial"/>
                <w:b/>
                <w:color w:val="0000CC"/>
                <w:sz w:val="20"/>
                <w:szCs w:val="20"/>
              </w:rPr>
            </w:pPr>
            <w:r w:rsidRPr="004E4B2D">
              <w:rPr>
                <w:rFonts w:ascii="Microsoft Yi Baiti" w:eastAsia="Microsoft Yi Baiti" w:hAnsi="Microsoft Yi Baiti" w:cs="Arial"/>
                <w:b/>
                <w:noProof/>
                <w:color w:val="0000CC"/>
                <w:sz w:val="20"/>
                <w:szCs w:val="20"/>
              </w:rPr>
              <w:t>Grupo Constructor Vinizaa S.A. de C.V.</w:t>
            </w:r>
          </w:p>
        </w:tc>
        <w:tc>
          <w:tcPr>
            <w:tcW w:w="3213" w:type="dxa"/>
            <w:shd w:val="clear" w:color="auto" w:fill="auto"/>
            <w:vAlign w:val="center"/>
          </w:tcPr>
          <w:p w14:paraId="317B513B" w14:textId="75766598" w:rsidR="004E2E66" w:rsidRPr="00450784" w:rsidRDefault="00656F88" w:rsidP="004E2E66">
            <w:pPr>
              <w:jc w:val="center"/>
              <w:rPr>
                <w:rFonts w:ascii="Microsoft Yi Baiti" w:eastAsia="Microsoft Yi Baiti" w:hAnsi="Microsoft Yi Baiti" w:cs="Arial"/>
                <w:sz w:val="20"/>
                <w:szCs w:val="20"/>
              </w:rPr>
            </w:pPr>
            <w:r w:rsidRPr="00656F88">
              <w:rPr>
                <w:rFonts w:ascii="Microsoft Yi Baiti" w:eastAsia="Microsoft Yi Baiti" w:hAnsi="Microsoft Yi Baiti" w:cs="Arial"/>
                <w:b/>
                <w:noProof/>
                <w:color w:val="0000CC"/>
                <w:sz w:val="20"/>
                <w:szCs w:val="20"/>
              </w:rPr>
              <w:t>No asistió</w:t>
            </w:r>
          </w:p>
        </w:tc>
        <w:tc>
          <w:tcPr>
            <w:tcW w:w="1985" w:type="dxa"/>
            <w:shd w:val="clear" w:color="auto" w:fill="auto"/>
            <w:vAlign w:val="center"/>
          </w:tcPr>
          <w:p w14:paraId="62E822B1" w14:textId="77777777" w:rsidR="004E2E66" w:rsidRPr="00450784" w:rsidRDefault="004E2E66" w:rsidP="004E2E66">
            <w:pPr>
              <w:jc w:val="center"/>
              <w:rPr>
                <w:rFonts w:ascii="Microsoft Yi Baiti" w:eastAsia="Microsoft Yi Baiti" w:hAnsi="Microsoft Yi Baiti" w:cs="Arial"/>
                <w:b/>
                <w:sz w:val="20"/>
                <w:szCs w:val="20"/>
              </w:rPr>
            </w:pPr>
          </w:p>
        </w:tc>
      </w:tr>
      <w:tr w:rsidR="004E2E66" w:rsidRPr="00450784" w14:paraId="4D3D2632" w14:textId="77777777" w:rsidTr="00636EF8">
        <w:trPr>
          <w:trHeight w:val="469"/>
        </w:trPr>
        <w:tc>
          <w:tcPr>
            <w:tcW w:w="426" w:type="dxa"/>
            <w:shd w:val="clear" w:color="auto" w:fill="auto"/>
            <w:vAlign w:val="center"/>
          </w:tcPr>
          <w:p w14:paraId="3AE26762" w14:textId="77777777" w:rsidR="004E2E66" w:rsidRPr="00450784" w:rsidRDefault="004E2E66" w:rsidP="004E2E66">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1AA4FEEF" w14:textId="36578EEE" w:rsidR="004E2E66" w:rsidRPr="00450784" w:rsidRDefault="004E2E66" w:rsidP="004E2E66">
            <w:pPr>
              <w:jc w:val="both"/>
              <w:rPr>
                <w:rFonts w:ascii="Microsoft Yi Baiti" w:eastAsia="Microsoft Yi Baiti" w:hAnsi="Microsoft Yi Baiti" w:cs="Arial"/>
                <w:b/>
                <w:color w:val="0000CC"/>
                <w:sz w:val="20"/>
                <w:szCs w:val="20"/>
              </w:rPr>
            </w:pPr>
            <w:r w:rsidRPr="004E4B2D">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46D4D29E" w14:textId="77777777" w:rsidR="004E2E66" w:rsidRPr="00450784" w:rsidRDefault="004E2E66" w:rsidP="004E2E66">
            <w:pPr>
              <w:jc w:val="center"/>
              <w:rPr>
                <w:rFonts w:ascii="Microsoft Yi Baiti" w:eastAsia="Microsoft Yi Baiti" w:hAnsi="Microsoft Yi Baiti" w:cs="Arial"/>
                <w:sz w:val="20"/>
                <w:szCs w:val="20"/>
              </w:rPr>
            </w:pPr>
          </w:p>
        </w:tc>
        <w:tc>
          <w:tcPr>
            <w:tcW w:w="1985" w:type="dxa"/>
            <w:shd w:val="clear" w:color="auto" w:fill="auto"/>
            <w:vAlign w:val="center"/>
          </w:tcPr>
          <w:p w14:paraId="6DA0CF49" w14:textId="77777777" w:rsidR="004E2E66" w:rsidRPr="00450784" w:rsidRDefault="004E2E66" w:rsidP="004E2E66">
            <w:pPr>
              <w:jc w:val="center"/>
              <w:rPr>
                <w:rFonts w:ascii="Microsoft Yi Baiti" w:eastAsia="Microsoft Yi Baiti" w:hAnsi="Microsoft Yi Baiti" w:cs="Arial"/>
                <w:b/>
                <w:sz w:val="20"/>
                <w:szCs w:val="20"/>
              </w:rPr>
            </w:pPr>
          </w:p>
        </w:tc>
      </w:tr>
    </w:tbl>
    <w:p w14:paraId="31088DB3" w14:textId="77777777" w:rsidR="00EC2098" w:rsidRDefault="00EC2098"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3030C726" w14:textId="77777777" w:rsidR="00EC2098" w:rsidRDefault="00EC2098"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A54BC58" w14:textId="77777777" w:rsidR="00EC2098" w:rsidRDefault="00EC2098" w:rsidP="00F31040">
      <w:pPr>
        <w:jc w:val="both"/>
        <w:rPr>
          <w:rFonts w:ascii="Microsoft Yi Baiti" w:eastAsia="Microsoft Yi Baiti" w:hAnsi="Microsoft Yi Baiti" w:cs="Arial"/>
          <w:sz w:val="20"/>
          <w:szCs w:val="20"/>
        </w:rPr>
      </w:pPr>
    </w:p>
    <w:p w14:paraId="7FCA5701" w14:textId="77777777" w:rsidR="00EC2098" w:rsidRPr="006E7CC2" w:rsidRDefault="00EC209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078B5CE" w14:textId="77777777" w:rsidR="00EC2098" w:rsidRPr="006E7CC2" w:rsidRDefault="00EC2098"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C2098" w:rsidRPr="006E7CC2" w14:paraId="31604F8B" w14:textId="77777777" w:rsidTr="00F31040">
        <w:trPr>
          <w:trHeight w:hRule="exact" w:val="284"/>
        </w:trPr>
        <w:tc>
          <w:tcPr>
            <w:tcW w:w="3085" w:type="dxa"/>
            <w:shd w:val="clear" w:color="auto" w:fill="auto"/>
            <w:vAlign w:val="center"/>
          </w:tcPr>
          <w:p w14:paraId="01E35DCE" w14:textId="77777777" w:rsidR="00EC2098" w:rsidRPr="006E7CC2" w:rsidRDefault="00EC209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A9263A2" w14:textId="77777777" w:rsidR="00EC2098" w:rsidRPr="006E7CC2" w:rsidRDefault="00EC209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D04EF62" w14:textId="77777777" w:rsidR="00EC2098" w:rsidRPr="006E7CC2" w:rsidRDefault="00EC209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C2098" w:rsidRPr="006E7CC2" w14:paraId="0F5489A8" w14:textId="77777777" w:rsidTr="00F31040">
        <w:trPr>
          <w:trHeight w:hRule="exact" w:val="680"/>
        </w:trPr>
        <w:tc>
          <w:tcPr>
            <w:tcW w:w="3085" w:type="dxa"/>
            <w:shd w:val="clear" w:color="auto" w:fill="auto"/>
            <w:vAlign w:val="center"/>
          </w:tcPr>
          <w:p w14:paraId="56D866FE" w14:textId="77777777" w:rsidR="00EC2098" w:rsidRPr="006E7CC2" w:rsidRDefault="00EC2098"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6F3F826" w14:textId="77777777" w:rsidR="00EC2098" w:rsidRPr="006E7CC2" w:rsidRDefault="00EC2098"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883B21C" w14:textId="77777777" w:rsidR="00EC2098" w:rsidRPr="006E7CC2" w:rsidRDefault="00EC2098" w:rsidP="00F31040">
            <w:pPr>
              <w:jc w:val="center"/>
              <w:rPr>
                <w:rFonts w:ascii="Microsoft Yi Baiti" w:eastAsia="Microsoft Yi Baiti" w:hAnsi="Microsoft Yi Baiti" w:cs="Arial"/>
                <w:b/>
                <w:sz w:val="20"/>
                <w:szCs w:val="20"/>
              </w:rPr>
            </w:pPr>
          </w:p>
        </w:tc>
      </w:tr>
    </w:tbl>
    <w:p w14:paraId="3931AF53" w14:textId="77777777" w:rsidR="00EC2098" w:rsidRDefault="00EC2098" w:rsidP="00F31040">
      <w:pPr>
        <w:jc w:val="both"/>
        <w:rPr>
          <w:rFonts w:ascii="Microsoft Yi Baiti" w:eastAsia="Microsoft Yi Baiti" w:hAnsi="Microsoft Yi Baiti"/>
          <w:sz w:val="12"/>
          <w:szCs w:val="12"/>
        </w:rPr>
      </w:pPr>
    </w:p>
    <w:p w14:paraId="421FCCF5" w14:textId="77777777" w:rsidR="00EC2098" w:rsidRDefault="00EC2098" w:rsidP="00F31040">
      <w:pPr>
        <w:jc w:val="both"/>
        <w:rPr>
          <w:rFonts w:ascii="Microsoft Yi Baiti" w:eastAsia="Microsoft Yi Baiti" w:hAnsi="Microsoft Yi Baiti"/>
          <w:sz w:val="12"/>
          <w:szCs w:val="12"/>
        </w:rPr>
      </w:pPr>
    </w:p>
    <w:p w14:paraId="5906A99F" w14:textId="77777777" w:rsidR="00EC2098" w:rsidRDefault="00EC2098" w:rsidP="00F31040">
      <w:pPr>
        <w:jc w:val="both"/>
        <w:rPr>
          <w:rFonts w:ascii="Microsoft Yi Baiti" w:eastAsia="Microsoft Yi Baiti" w:hAnsi="Microsoft Yi Baiti"/>
          <w:sz w:val="12"/>
          <w:szCs w:val="12"/>
        </w:rPr>
      </w:pPr>
    </w:p>
    <w:p w14:paraId="6FA611B3" w14:textId="77777777" w:rsidR="00EC2098" w:rsidRDefault="00EC2098" w:rsidP="00F31040">
      <w:pPr>
        <w:jc w:val="both"/>
        <w:rPr>
          <w:rFonts w:ascii="Microsoft Yi Baiti" w:eastAsia="Microsoft Yi Baiti" w:hAnsi="Microsoft Yi Baiti"/>
          <w:sz w:val="12"/>
          <w:szCs w:val="12"/>
        </w:rPr>
      </w:pPr>
    </w:p>
    <w:p w14:paraId="5101F12B" w14:textId="77777777" w:rsidR="00EC2098" w:rsidRDefault="00EC2098" w:rsidP="00F31040">
      <w:pPr>
        <w:jc w:val="both"/>
        <w:rPr>
          <w:rFonts w:ascii="Microsoft Yi Baiti" w:eastAsia="Microsoft Yi Baiti" w:hAnsi="Microsoft Yi Baiti"/>
          <w:sz w:val="12"/>
          <w:szCs w:val="12"/>
        </w:rPr>
      </w:pPr>
    </w:p>
    <w:p w14:paraId="35A82FC7" w14:textId="7C097B66" w:rsidR="00EC2098" w:rsidRDefault="00EC2098" w:rsidP="004E2E66">
      <w:pPr>
        <w:jc w:val="both"/>
        <w:sectPr w:rsidR="00EC2098" w:rsidSect="00EC2098">
          <w:headerReference w:type="default" r:id="rId9"/>
          <w:footerReference w:type="default" r:id="rId10"/>
          <w:pgSz w:w="12240" w:h="15840"/>
          <w:pgMar w:top="2835" w:right="1701" w:bottom="243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4E4B2D">
        <w:rPr>
          <w:rFonts w:ascii="Microsoft Yi Baiti" w:eastAsia="Microsoft Yi Baiti" w:hAnsi="Microsoft Yi Baiti"/>
          <w:b/>
          <w:noProof/>
          <w:color w:val="0000CC"/>
          <w:sz w:val="12"/>
          <w:szCs w:val="12"/>
        </w:rPr>
        <w:t>LPE/SOPDU/DCSCOP/016/2023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4E4B2D">
        <w:rPr>
          <w:rFonts w:ascii="Microsoft Yi Baiti" w:eastAsia="Microsoft Yi Baiti" w:hAnsi="Microsoft Yi Baiti"/>
          <w:b/>
          <w:noProof/>
          <w:color w:val="0000CC"/>
          <w:sz w:val="12"/>
          <w:szCs w:val="12"/>
        </w:rPr>
        <w:t>Rehabilitación de red de agua potable en Calles las Casas, Victoria y Privada de Victoria, Colonia Centro, Cabecera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octubre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r w:rsidR="004E2E66">
        <w:rPr>
          <w:rFonts w:ascii="Microsoft Yi Baiti" w:eastAsia="Microsoft Yi Baiti" w:hAnsi="Microsoft Yi Baiti"/>
          <w:sz w:val="12"/>
          <w:szCs w:val="12"/>
        </w:rPr>
        <w:t xml:space="preserve">- - - - </w:t>
      </w:r>
    </w:p>
    <w:p w14:paraId="103DC31B" w14:textId="77777777" w:rsidR="00EC2098" w:rsidRDefault="00EC2098"/>
    <w:sectPr w:rsidR="00EC2098" w:rsidSect="00EC2098">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C28D" w14:textId="77777777" w:rsidR="001C3C1A" w:rsidRDefault="001C3C1A">
      <w:r>
        <w:separator/>
      </w:r>
    </w:p>
  </w:endnote>
  <w:endnote w:type="continuationSeparator" w:id="0">
    <w:p w14:paraId="058D46A0" w14:textId="77777777" w:rsidR="001C3C1A" w:rsidRDefault="001C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1A51" w14:textId="77777777" w:rsidR="00EC2098" w:rsidRPr="00DC327C" w:rsidRDefault="00EC209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02064A4" wp14:editId="25C1CE02">
              <wp:simplePos x="0" y="0"/>
              <wp:positionH relativeFrom="margin">
                <wp:posOffset>1043940</wp:posOffset>
              </wp:positionH>
              <wp:positionV relativeFrom="paragraph">
                <wp:posOffset>-1105535</wp:posOffset>
              </wp:positionV>
              <wp:extent cx="3524250" cy="533400"/>
              <wp:effectExtent l="0" t="0" r="0" b="0"/>
              <wp:wrapNone/>
              <wp:docPr id="32430433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5AF1BA" w14:textId="77777777" w:rsidR="00EC2098" w:rsidRPr="008852C3" w:rsidRDefault="00EC2098"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7F85AF1" w14:textId="77777777" w:rsidR="00EC2098" w:rsidRPr="008852C3" w:rsidRDefault="00EC2098"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064A4"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7C5AF1BA" w14:textId="77777777" w:rsidR="00EC2098" w:rsidRPr="008852C3" w:rsidRDefault="00EC2098"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7F85AF1" w14:textId="77777777" w:rsidR="00EC2098" w:rsidRPr="008852C3" w:rsidRDefault="00EC2098"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25E2F">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25E2F">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7C7D4CB8" w14:textId="77777777" w:rsidR="00EC2098" w:rsidRDefault="00EC20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F5F2" w14:textId="77777777" w:rsidR="00393E69" w:rsidRPr="00DC327C" w:rsidRDefault="00393E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9DA6A4" wp14:editId="300EEA40">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C0BF45"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76B22E"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A6A4"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0C0BF45"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76B22E"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25E2F" w:rsidRPr="00225E2F">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25E2F" w:rsidRPr="00225E2F">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30D9050E" w14:textId="77777777" w:rsidR="00393E69" w:rsidRDefault="00393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EF9E" w14:textId="77777777" w:rsidR="001C3C1A" w:rsidRDefault="001C3C1A">
      <w:r>
        <w:separator/>
      </w:r>
    </w:p>
  </w:footnote>
  <w:footnote w:type="continuationSeparator" w:id="0">
    <w:p w14:paraId="497B2F6C" w14:textId="77777777" w:rsidR="001C3C1A" w:rsidRDefault="001C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F15" w14:textId="77777777" w:rsidR="00EC2098" w:rsidRDefault="00EC2098">
    <w:pPr>
      <w:pStyle w:val="Encabezado"/>
    </w:pPr>
    <w:r>
      <w:rPr>
        <w:noProof/>
        <w:lang w:eastAsia="es-MX"/>
      </w:rPr>
      <w:drawing>
        <wp:anchor distT="0" distB="0" distL="114300" distR="114300" simplePos="0" relativeHeight="251662336" behindDoc="1" locked="0" layoutInCell="1" allowOverlap="1" wp14:anchorId="644527D2" wp14:editId="4C1581C6">
          <wp:simplePos x="0" y="0"/>
          <wp:positionH relativeFrom="page">
            <wp:align>left</wp:align>
          </wp:positionH>
          <wp:positionV relativeFrom="paragraph">
            <wp:posOffset>-451485</wp:posOffset>
          </wp:positionV>
          <wp:extent cx="7782133" cy="10066020"/>
          <wp:effectExtent l="0" t="0" r="9525" b="0"/>
          <wp:wrapNone/>
          <wp:docPr id="1494234520" name="Imagen 149423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6DBE" w14:textId="77777777" w:rsidR="00393E69" w:rsidRDefault="00393E69">
    <w:pPr>
      <w:pStyle w:val="Encabezado"/>
    </w:pPr>
    <w:r>
      <w:rPr>
        <w:noProof/>
        <w:lang w:eastAsia="es-MX"/>
      </w:rPr>
      <w:drawing>
        <wp:anchor distT="0" distB="0" distL="114300" distR="114300" simplePos="0" relativeHeight="251659264" behindDoc="1" locked="0" layoutInCell="1" allowOverlap="1" wp14:anchorId="1708E1E5" wp14:editId="4ACEC66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8063391">
    <w:abstractNumId w:val="6"/>
  </w:num>
  <w:num w:numId="2" w16cid:durableId="297731055">
    <w:abstractNumId w:val="2"/>
  </w:num>
  <w:num w:numId="3" w16cid:durableId="1709259882">
    <w:abstractNumId w:val="3"/>
  </w:num>
  <w:num w:numId="4" w16cid:durableId="1876044037">
    <w:abstractNumId w:val="5"/>
  </w:num>
  <w:num w:numId="5" w16cid:durableId="820737059">
    <w:abstractNumId w:val="4"/>
  </w:num>
  <w:num w:numId="6" w16cid:durableId="950013878">
    <w:abstractNumId w:val="1"/>
  </w:num>
  <w:num w:numId="7" w16cid:durableId="117954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936C7"/>
    <w:rsid w:val="001B1E7C"/>
    <w:rsid w:val="001C3C1A"/>
    <w:rsid w:val="001C5606"/>
    <w:rsid w:val="00225E2F"/>
    <w:rsid w:val="00265341"/>
    <w:rsid w:val="00281DBF"/>
    <w:rsid w:val="00282FC2"/>
    <w:rsid w:val="002A2339"/>
    <w:rsid w:val="002B412E"/>
    <w:rsid w:val="002E1F2C"/>
    <w:rsid w:val="002F40F4"/>
    <w:rsid w:val="0032590D"/>
    <w:rsid w:val="0032732F"/>
    <w:rsid w:val="003474C3"/>
    <w:rsid w:val="00357A41"/>
    <w:rsid w:val="00373200"/>
    <w:rsid w:val="00393E69"/>
    <w:rsid w:val="003F1398"/>
    <w:rsid w:val="0040651B"/>
    <w:rsid w:val="00450E46"/>
    <w:rsid w:val="004528F0"/>
    <w:rsid w:val="00457852"/>
    <w:rsid w:val="00481BF0"/>
    <w:rsid w:val="004E2E66"/>
    <w:rsid w:val="00517ACC"/>
    <w:rsid w:val="005833F1"/>
    <w:rsid w:val="005D0F43"/>
    <w:rsid w:val="005E7D11"/>
    <w:rsid w:val="00616808"/>
    <w:rsid w:val="0061717B"/>
    <w:rsid w:val="00636EF8"/>
    <w:rsid w:val="00656F88"/>
    <w:rsid w:val="0067065E"/>
    <w:rsid w:val="00690C6B"/>
    <w:rsid w:val="00716A8C"/>
    <w:rsid w:val="00723D65"/>
    <w:rsid w:val="0085341B"/>
    <w:rsid w:val="0087543A"/>
    <w:rsid w:val="008F5DCB"/>
    <w:rsid w:val="00973C0D"/>
    <w:rsid w:val="009B2C31"/>
    <w:rsid w:val="009C50EE"/>
    <w:rsid w:val="00A118B0"/>
    <w:rsid w:val="00A3269E"/>
    <w:rsid w:val="00A433B4"/>
    <w:rsid w:val="00A57C83"/>
    <w:rsid w:val="00A84E1D"/>
    <w:rsid w:val="00AA40C7"/>
    <w:rsid w:val="00AE0E18"/>
    <w:rsid w:val="00B11AC3"/>
    <w:rsid w:val="00B46286"/>
    <w:rsid w:val="00B821DB"/>
    <w:rsid w:val="00BB1575"/>
    <w:rsid w:val="00BF18D5"/>
    <w:rsid w:val="00D5316B"/>
    <w:rsid w:val="00D858CA"/>
    <w:rsid w:val="00DB32CC"/>
    <w:rsid w:val="00DC1112"/>
    <w:rsid w:val="00EC2098"/>
    <w:rsid w:val="00ED68C6"/>
    <w:rsid w:val="00EE58ED"/>
    <w:rsid w:val="00F31040"/>
    <w:rsid w:val="00FD046A"/>
    <w:rsid w:val="00FE5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DCBB"/>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B11AC3"/>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B430-1647-4F07-9DCB-F6866298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3661</Words>
  <Characters>20138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2023-10-12T18:45:00Z</cp:lastPrinted>
  <dcterms:created xsi:type="dcterms:W3CDTF">2023-10-04T08:19:00Z</dcterms:created>
  <dcterms:modified xsi:type="dcterms:W3CDTF">2023-10-12T18:47:00Z</dcterms:modified>
</cp:coreProperties>
</file>