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54E" w:rsidRPr="00504946" w:rsidRDefault="0008554E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08554E" w:rsidRPr="0099114A" w:rsidTr="00492B8B">
        <w:trPr>
          <w:cantSplit/>
          <w:trHeight w:val="344"/>
        </w:trPr>
        <w:tc>
          <w:tcPr>
            <w:tcW w:w="1576" w:type="dxa"/>
          </w:tcPr>
          <w:p w:rsidR="0008554E" w:rsidRPr="00504946" w:rsidRDefault="0008554E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41285DE6" wp14:editId="44A722B6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AEB7802" wp14:editId="26DE1C25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38100</wp:posOffset>
                      </wp:positionV>
                      <wp:extent cx="6021705" cy="6243955"/>
                      <wp:effectExtent l="0" t="0" r="0" b="4445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43955"/>
                                <a:chOff x="1331" y="3111"/>
                                <a:chExt cx="9483" cy="9833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8554E" w:rsidRPr="002B56DC" w:rsidRDefault="0008554E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“</w:t>
                                    </w:r>
                                    <w:r w:rsidRPr="007542D6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Caminos y Construcciones Monte Verde, S.A. de C.V.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:rsidR="0008554E" w:rsidRPr="002B56DC" w:rsidRDefault="0008554E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Representante Legal: C. </w:t>
                                    </w:r>
                                    <w:r w:rsidRPr="007542D6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Juan Antonio Chávez Notario</w:t>
                                    </w:r>
                                  </w:p>
                                  <w:p w:rsidR="0008554E" w:rsidRPr="002B56DC" w:rsidRDefault="0008554E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7542D6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Calle Amapolas No. 1006, Int. 2 D, Col. Reforma, Oaxaca de Juárez, Oaxaca. C.P. 68050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:rsidR="0008554E" w:rsidRPr="002B56DC" w:rsidRDefault="0008554E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7542D6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951 564 0220</w:t>
                                    </w:r>
                                  </w:p>
                                  <w:p w:rsidR="0008554E" w:rsidRPr="002B56DC" w:rsidRDefault="0008554E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7542D6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CCM220530BW0</w:t>
                                    </w:r>
                                  </w:p>
                                  <w:p w:rsidR="0008554E" w:rsidRPr="002B56DC" w:rsidRDefault="0008554E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7542D6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D68 66479 10 0</w:t>
                                    </w:r>
                                  </w:p>
                                  <w:p w:rsidR="0008554E" w:rsidRPr="002B56DC" w:rsidRDefault="0008554E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8554E" w:rsidRPr="002B56DC" w:rsidRDefault="0008554E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7542D6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022/CM-02/2023</w:t>
                                    </w:r>
                                  </w:p>
                                  <w:p w:rsidR="0008554E" w:rsidRPr="002B56DC" w:rsidRDefault="0008554E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08554E" w:rsidRPr="002B56DC" w:rsidRDefault="0008554E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7542D6"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:rsidR="0008554E" w:rsidRPr="002B56DC" w:rsidRDefault="0008554E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08554E" w:rsidRPr="002B56DC" w:rsidRDefault="0008554E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Ejercicio Fiscal: 2023.</w:t>
                                    </w:r>
                                  </w:p>
                                  <w:p w:rsidR="0008554E" w:rsidRPr="00F77A27" w:rsidRDefault="0008554E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8554E" w:rsidRPr="00104D89" w:rsidRDefault="0008554E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7542D6"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  <w:t>FIII/022/2023</w:t>
                                    </w:r>
                                  </w:p>
                                  <w:p w:rsidR="0008554E" w:rsidRPr="00104D89" w:rsidRDefault="0008554E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:rsidR="0008554E" w:rsidRPr="00104D89" w:rsidRDefault="0008554E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“</w:t>
                                    </w:r>
                                    <w:r w:rsidRPr="007542D6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Rehabilitación de calle Primera Privada de las Palmas, red de agua potable y drenaje sanitario en Agencia de Policía de Candiani, Oaxaca de Juárez, Oaxaca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:rsidR="0008554E" w:rsidRPr="008B3881" w:rsidRDefault="0008554E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:rsidR="0008554E" w:rsidRPr="00104D89" w:rsidRDefault="0008554E" w:rsidP="00492B8B">
                                    <w:pP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Oaxaca de Juárez                                                             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Oaxaca</w:t>
                                    </w:r>
                                  </w:p>
                                  <w:p w:rsidR="0008554E" w:rsidRPr="0080544C" w:rsidRDefault="0008554E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:rsidR="0008554E" w:rsidRPr="009B062D" w:rsidRDefault="0008554E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:rsidR="0008554E" w:rsidRPr="00C4625F" w:rsidRDefault="0008554E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91" y="8338"/>
                                  <a:ext cx="8676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8554E" w:rsidRPr="00B64DA4" w:rsidRDefault="0008554E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total</w:t>
                                    </w:r>
                                  </w:p>
                                  <w:p w:rsidR="0008554E" w:rsidRPr="008D74EA" w:rsidRDefault="0008554E" w:rsidP="008D74EA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</w:pPr>
                                    <w:r w:rsidRPr="00AC37E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>$</w:t>
                                    </w:r>
                                    <w:r w:rsidRPr="007542D6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>1,406,312.12</w:t>
                                    </w:r>
                                    <w:r w:rsidRPr="008D74EA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 xml:space="preserve"> </w:t>
                                    </w:r>
                                  </w:p>
                                  <w:p w:rsidR="0008554E" w:rsidRPr="006547C9" w:rsidRDefault="0008554E" w:rsidP="006547C9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7542D6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(Un millón cuatrocientos seis mil trescientos doce pesos 12/100 M.N.)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273"/>
                                  <a:ext cx="4477" cy="6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8554E" w:rsidRPr="00B64DA4" w:rsidRDefault="0008554E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de Convenio</w:t>
                                    </w: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</w:p>
                                  <w:p w:rsidR="0008554E" w:rsidRPr="00F05092" w:rsidRDefault="0008554E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$</w:t>
                                    </w:r>
                                    <w:r w:rsidRPr="007542D6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70,966.73</w:t>
                                    </w:r>
                                  </w:p>
                                  <w:p w:rsidR="0008554E" w:rsidRPr="00F05092" w:rsidRDefault="0008554E" w:rsidP="00492B8B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15" y="10273"/>
                                  <a:ext cx="4500" cy="6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8554E" w:rsidRPr="00B64DA4" w:rsidRDefault="0008554E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de Contrato</w:t>
                                    </w: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</w:p>
                                  <w:p w:rsidR="0008554E" w:rsidRPr="00B64DA4" w:rsidRDefault="0008554E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$</w:t>
                                    </w:r>
                                    <w:r w:rsidRPr="007542D6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1,335,345.39</w:t>
                                    </w:r>
                                  </w:p>
                                  <w:p w:rsidR="0008554E" w:rsidRPr="00B64DA4" w:rsidRDefault="0008554E" w:rsidP="000951F8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12272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8554E" w:rsidRPr="00B64DA4" w:rsidRDefault="0008554E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:rsidR="0008554E" w:rsidRPr="00B64DA4" w:rsidRDefault="0008554E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  <w:r w:rsidRPr="007542D6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30 de diciembre del 2023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12" o:spid="_x0000_s1026" style="position:absolute;margin-left:9.3pt;margin-top:3pt;width:474.15pt;height:491.65pt;z-index:251659264" coordorigin="1331,3111" coordsize="9483,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oV8AA&#10;AADbAAAADwAAAGRycy9kb3ducmV2LnhtbERPTYvCMBC9L+x/CCN4W1OlLFJNiywIHrVbwePQjG2x&#10;mXSbrNb+eiMI3ubxPmedDaYVV+pdY1nBfBaBIC6tbrhSUPxuv5YgnEfW2FomBXdykKWfH2tMtL3x&#10;ga65r0QIYZeggtr7LpHSlTUZdDPbEQfubHuDPsC+krrHWwg3rVxE0bc02HBoqLGjn5rKS/5vFGwu&#10;p3hb/BWnsh2P+5HzeNSDVWo6GTYrEJ4G/xa/3Dsd5sfw/CUcINM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loV8AAAADbAAAADwAAAAAAAAAAAAAAAACYAgAAZHJzL2Rvd25y&#10;ZXYueG1sUEsFBgAAAAAEAAQA9QAAAIUDAAAAAA==&#10;" stroked="f" strokeweight="3pt">
                        <v:stroke linestyle="thinThin"/>
                        <v:textbox>
                          <w:txbxContent>
                            <w:p w:rsidR="0008554E" w:rsidRPr="002B56DC" w:rsidRDefault="0008554E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“</w:t>
                              </w:r>
                              <w:r w:rsidRPr="007542D6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Caminos y Construcciones Monte Verde, S.A. de C.V.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:rsidR="0008554E" w:rsidRPr="002B56DC" w:rsidRDefault="0008554E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Representante Legal: C. </w:t>
                              </w:r>
                              <w:r w:rsidRPr="007542D6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Juan Antonio Chávez Notario</w:t>
                              </w:r>
                            </w:p>
                            <w:p w:rsidR="0008554E" w:rsidRPr="002B56DC" w:rsidRDefault="0008554E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7542D6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Calle Amapolas No. 1006, Int. 2 D, Col. Reforma, Oaxaca de Juárez, Oaxaca. C.P. 68050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08554E" w:rsidRPr="002B56DC" w:rsidRDefault="0008554E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7542D6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951 564 0220</w:t>
                              </w:r>
                            </w:p>
                            <w:p w:rsidR="0008554E" w:rsidRPr="002B56DC" w:rsidRDefault="0008554E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7542D6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CCM220530BW0</w:t>
                              </w:r>
                            </w:p>
                            <w:p w:rsidR="0008554E" w:rsidRPr="002B56DC" w:rsidRDefault="0008554E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7542D6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D68 66479 10 0</w:t>
                              </w:r>
                            </w:p>
                            <w:p w:rsidR="0008554E" w:rsidRPr="002B56DC" w:rsidRDefault="0008554E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dTu8EA&#10;AADbAAAADwAAAGRycy9kb3ducmV2LnhtbERPTWvCQBC9C/0PyxR6040SpERXESHQo40p5DhkxySY&#10;nY3ZbZLm13eFQm/zeJ+zP06mFQP1rrGsYL2KQBCXVjdcKciv6fIdhPPIGlvLpOCHHBwPL4s9JtqO&#10;/ElD5isRQtglqKD2vkukdGVNBt3KdsSBu9neoA+wr6TucQzhppWbKNpKgw2Hhho7OtdU3rNvo+B0&#10;L+I0f+RF2c5fl5mzeNaTVertdTrtQHia/L/4z/2hw/wtPH8JB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3U7vBAAAA2wAAAA8AAAAAAAAAAAAAAAAAmAIAAGRycy9kb3du&#10;cmV2LnhtbFBLBQYAAAAABAAEAPUAAACGAwAAAAA=&#10;" stroked="f" strokeweight="3pt">
                        <v:stroke linestyle="thinThin"/>
                        <v:textbox>
                          <w:txbxContent>
                            <w:p w:rsidR="0008554E" w:rsidRPr="002B56DC" w:rsidRDefault="0008554E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542D6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022/CM-02/2023</w:t>
                              </w:r>
                            </w:p>
                            <w:p w:rsidR="0008554E" w:rsidRPr="002B56DC" w:rsidRDefault="0008554E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08554E" w:rsidRPr="002B56DC" w:rsidRDefault="0008554E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7542D6"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:rsidR="0008554E" w:rsidRPr="002B56DC" w:rsidRDefault="0008554E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08554E" w:rsidRPr="002B56DC" w:rsidRDefault="0008554E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Ejercicio Fiscal: 2023.</w:t>
                              </w:r>
                            </w:p>
                            <w:p w:rsidR="0008554E" w:rsidRPr="00F77A27" w:rsidRDefault="0008554E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RiUsIA&#10;AADbAAAADwAAAGRycy9kb3ducmV2LnhtbESPQYvCQAyF7wv+hyHC3tapIrJURxFB8Ki1Cx5DJ7bF&#10;TqZ2Rq399ZvDwt4S3st7X1ab3jXqSV2oPRuYThJQxIW3NZcG8vP+6xtUiMgWG89k4E0BNuvRxwpT&#10;6198omcWSyUhHFI0UMXYplqHoiKHYeJbYtGuvnMYZe1KbTt8Sbhr9CxJFtphzdJQYUu7iopb9nAG&#10;trfLfJ/f80vRDD/HgbP5YHtvzOe43y5BRerjv/nv+mAFX2DlFxl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pGJS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08554E" w:rsidRPr="00104D89" w:rsidRDefault="0008554E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7542D6"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  <w:t>FIII/022/2023</w:t>
                              </w:r>
                            </w:p>
                            <w:p w:rsidR="0008554E" w:rsidRPr="00104D89" w:rsidRDefault="0008554E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:rsidR="0008554E" w:rsidRPr="00104D89" w:rsidRDefault="0008554E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“</w:t>
                              </w:r>
                              <w:r w:rsidRPr="007542D6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Rehabilitación de calle Primera Privada de las Palmas, red de agua potable y drenaje sanitario en Agencia de Policía de Candiani, Oaxaca de Juárez, Oaxaca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:rsidR="0008554E" w:rsidRPr="008B3881" w:rsidRDefault="0008554E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:rsidR="0008554E" w:rsidRPr="00104D89" w:rsidRDefault="0008554E" w:rsidP="00492B8B">
                              <w:pP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Oaxaca de Juárez                                                             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Oaxaca</w:t>
                              </w:r>
                            </w:p>
                            <w:p w:rsidR="0008554E" w:rsidRPr="0080544C" w:rsidRDefault="0008554E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:rsidR="0008554E" w:rsidRPr="009B062D" w:rsidRDefault="0008554E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:rsidR="0008554E" w:rsidRPr="00C4625F" w:rsidRDefault="0008554E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1691;top:8338;width:8676;height:9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6ac8IA&#10;AADbAAAADwAAAGRycy9kb3ducmV2LnhtbESPzWrDMBCE74W+g9hCbo0cE9rgRAklEOixtkNyXayN&#10;bSqtjKX45+2jQKHHYXa+2dkdJmvEQL1vHStYLRMQxJXTLdcKzuXpfQPCB2SNxjEpmMnDYf/6ssNM&#10;u5FzGopQiwhhn6GCJoQuk9JXDVn0S9cRR+/meoshyr6Wuscxwq2RaZJ8SIstx4YGOzo2VP0Wdxvf&#10;aM3qfB0/T5fOjHk6y9v1pxyUWrxNX1sQgabwf/yX/tYK0jU8t0QA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fppz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08554E" w:rsidRPr="00B64DA4" w:rsidRDefault="0008554E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total</w:t>
                              </w:r>
                            </w:p>
                            <w:p w:rsidR="0008554E" w:rsidRPr="008D74EA" w:rsidRDefault="0008554E" w:rsidP="008D74EA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</w:pPr>
                              <w:r w:rsidRPr="00AC37E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>$</w:t>
                              </w:r>
                              <w:r w:rsidRPr="007542D6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>1,406,312.12</w:t>
                              </w:r>
                              <w:r w:rsidRPr="008D74EA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 xml:space="preserve"> </w:t>
                              </w:r>
                            </w:p>
                            <w:p w:rsidR="0008554E" w:rsidRPr="006547C9" w:rsidRDefault="0008554E" w:rsidP="006547C9">
                              <w:pPr>
                                <w:jc w:val="center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7542D6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(Un millón cuatrocientos seis mil trescientos doce pesos 12/100 M.N.)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273;width:4477;height: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uZBsIA&#10;AADbAAAADwAAAGRycy9kb3ducmV2LnhtbESPQWvCQBSE74L/YXlCb7pRQiipq4gg9NjGFDw+sq9J&#10;MPs2Ztckza/vCoLHYWa+Ybb70TSip87VlhWsVxEI4sLqmksF+fm0fAfhPLLGxjIp+CMH+918tsVU&#10;24G/qc98KQKEXYoKKu/bVEpXVGTQrWxLHLxf2xn0QXal1B0OAW4auYmiRBqsOSxU2NKxouKa3Y2C&#10;w/USn/Jbfima6edr4iye9GiVeluMhw8Qnkb/Cj/bn1rBJoHHl/AD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G5kG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08554E" w:rsidRPr="00B64DA4" w:rsidRDefault="0008554E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de Convenio</w:t>
                              </w: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:rsidR="0008554E" w:rsidRPr="00F05092" w:rsidRDefault="0008554E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$</w:t>
                              </w:r>
                              <w:r w:rsidRPr="007542D6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70,966.73</w:t>
                              </w:r>
                            </w:p>
                            <w:p w:rsidR="0008554E" w:rsidRPr="00F05092" w:rsidRDefault="0008554E" w:rsidP="00492B8B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</w:p>
                          </w:txbxContent>
                        </v:textbox>
                      </v:shape>
                      <v:shape id="_x0000_s1032" type="#_x0000_t202" style="position:absolute;left:1415;top:10273;width:4500;height: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c8ncIA&#10;AADbAAAADwAAAGRycy9kb3ducmV2LnhtbESPQYvCMBSE7wv+h/AEb2uqyK5U0yKC4FG7FTw+mmdb&#10;bF5qE7X215uFhT0OM/MNs05704gHda62rGA2jUAQF1bXXCrIf3afSxDOI2tsLJOCFzlIk9HHGmNt&#10;n3ykR+ZLESDsYlRQed/GUrqiIoNualvi4F1sZ9AH2ZVSd/gMcNPIeRR9SYM1h4UKW9pWVFyzu1Gw&#10;uZ4Xu/yWn4tmOB0GzhaD7q1Sk3G/WYHw1Pv/8F97rxXMv+H3S/gBM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zyd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08554E" w:rsidRPr="00B64DA4" w:rsidRDefault="0008554E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de Contrato</w:t>
                              </w: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:rsidR="0008554E" w:rsidRPr="00B64DA4" w:rsidRDefault="0008554E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$</w:t>
                              </w:r>
                              <w:r w:rsidRPr="007542D6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1,335,345.39</w:t>
                              </w:r>
                            </w:p>
                            <w:p w:rsidR="0008554E" w:rsidRPr="00B64DA4" w:rsidRDefault="0008554E" w:rsidP="000951F8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280;top:12272;width:3662;height: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QNdMIA&#10;AADbAAAADwAAAGRycy9kb3ducmV2LnhtbESPQYvCMBSE7wv+h/AEb2uqyLJW0yKC4FG7FTw+mmdb&#10;bF5qE7X215uFhT0OM/MNs05704gHda62rGA2jUAQF1bXXCrIf3af3yCcR9bYWCYFL3KQJqOPNcba&#10;PvlIj8yXIkDYxaig8r6NpXRFRQbd1LbEwbvYzqAPsiul7vAZ4KaR8yj6kgZrDgsVtrStqLhmd6Ng&#10;cz0vdvktPxfNcDoMnC0G3VulJuN+swLhqff/4b/2XiuYL+H3S/gBM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hA10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08554E" w:rsidRPr="00B64DA4" w:rsidRDefault="0008554E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:rsidR="0008554E" w:rsidRPr="00B64DA4" w:rsidRDefault="0008554E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  <w:r w:rsidRPr="007542D6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30 de diciembre del 2023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25656E15" wp14:editId="3F3CE01D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1D6E9320" wp14:editId="2349E212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78167D27" wp14:editId="11CC3982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62C6D8E9" wp14:editId="017C54B1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:rsidR="0008554E" w:rsidRDefault="0008554E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8554E" w:rsidRPr="0099114A" w:rsidRDefault="0008554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:rsidR="0008554E" w:rsidRDefault="0008554E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C9A8F3" wp14:editId="686330EB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:rsidR="0008554E" w:rsidRDefault="0008554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8554E" w:rsidRDefault="0008554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8554E" w:rsidRDefault="0008554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8554E" w:rsidRDefault="0008554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8554E" w:rsidRDefault="0008554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8554E" w:rsidRDefault="0008554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8554E" w:rsidRDefault="0008554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8554E" w:rsidRDefault="0008554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8554E" w:rsidRDefault="0008554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8554E" w:rsidRDefault="0008554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8554E" w:rsidRDefault="0008554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8554E" w:rsidRDefault="0008554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8554E" w:rsidRDefault="0008554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8554E" w:rsidRDefault="0008554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8554E" w:rsidRDefault="0008554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8554E" w:rsidRDefault="0008554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8554E" w:rsidRDefault="0008554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8554E" w:rsidRDefault="0008554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8554E" w:rsidRDefault="0008554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8554E" w:rsidRDefault="0008554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8554E" w:rsidRDefault="0008554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8554E" w:rsidRDefault="0008554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8554E" w:rsidRDefault="0008554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8554E" w:rsidRDefault="0008554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8554E" w:rsidRDefault="0008554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8554E" w:rsidRDefault="0008554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8554E" w:rsidRDefault="0008554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8554E" w:rsidRDefault="0008554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8554E" w:rsidRDefault="0008554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8554E" w:rsidRDefault="0008554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8554E" w:rsidRDefault="0008554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8554E" w:rsidRDefault="0008554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8554E" w:rsidRDefault="0008554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588704" wp14:editId="1F408C4E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:rsidR="0008554E" w:rsidRDefault="0008554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8554E" w:rsidRDefault="0008554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8554E" w:rsidRDefault="0008554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8554E" w:rsidRDefault="0008554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8554E" w:rsidRDefault="0008554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8554E" w:rsidRDefault="0008554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8554E" w:rsidRDefault="0008554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8554E" w:rsidRDefault="0008554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8554E" w:rsidRDefault="0008554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8554E" w:rsidRDefault="0008554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8554E" w:rsidRDefault="0008554E" w:rsidP="00904665">
      <w:pPr>
        <w:overflowPunct w:val="0"/>
        <w:autoSpaceDE w:val="0"/>
        <w:autoSpaceDN w:val="0"/>
        <w:adjustRightInd w:val="0"/>
        <w:ind w:left="708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8554E" w:rsidRDefault="0008554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8554E" w:rsidRDefault="0008554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8554E" w:rsidRDefault="0008554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8554E" w:rsidRDefault="0008554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:rsidR="0008554E" w:rsidRDefault="0008554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:rsidR="0008554E" w:rsidRDefault="0008554E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lastRenderedPageBreak/>
        <w:t xml:space="preserve">Convenio Modificatorio en Monto al Contrato de Obra Pública a Precios Unitarios y Tiempo Determinado Número </w:t>
      </w:r>
      <w:r w:rsidRPr="007542D6">
        <w:rPr>
          <w:rFonts w:ascii="Tahoma" w:eastAsia="Tahoma" w:hAnsi="Tahoma" w:cs="Tahoma"/>
          <w:b/>
          <w:noProof/>
          <w:sz w:val="18"/>
          <w:szCs w:val="18"/>
        </w:rPr>
        <w:t>DCSyCOP/FIII 022/CM-02/2023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que celebran por una parte, </w:t>
      </w:r>
      <w:r w:rsidRPr="008764CC">
        <w:rPr>
          <w:rFonts w:ascii="Tahoma" w:eastAsia="Tahoma" w:hAnsi="Tahoma" w:cs="Tahoma"/>
          <w:bCs/>
          <w:sz w:val="18"/>
          <w:szCs w:val="18"/>
        </w:rPr>
        <w:t>el Municipio</w:t>
      </w:r>
      <w:r>
        <w:rPr>
          <w:rFonts w:ascii="Tahoma" w:eastAsia="Tahoma" w:hAnsi="Tahoma" w:cs="Tahoma"/>
          <w:sz w:val="18"/>
          <w:szCs w:val="18"/>
        </w:rPr>
        <w:t xml:space="preserve"> de Oaxaca de Juárez,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representado en este acto por la L.C.E. </w:t>
      </w:r>
      <w:r w:rsidRPr="008764CC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Nancy Belem Mota Figueroa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en su carácter de Síndica Primera Municipal y Representante Legal del Municipio de Oaxaca de Juárez y como testigos los Ciudadanos </w:t>
      </w:r>
      <w:proofErr w:type="spellStart"/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>Eustorgio</w:t>
      </w:r>
      <w:proofErr w:type="spellEnd"/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Ocampo Salinas</w:t>
      </w:r>
      <w:r w:rsidRPr="00EC300D">
        <w:rPr>
          <w:rFonts w:ascii="Tahoma" w:hAnsi="Tahoma" w:cs="Tahoma"/>
          <w:sz w:val="18"/>
          <w:szCs w:val="18"/>
        </w:rPr>
        <w:t xml:space="preserve">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EC300D">
        <w:rPr>
          <w:rFonts w:ascii="Tahoma" w:hAnsi="Tahoma" w:cs="Tahoma"/>
          <w:sz w:val="18"/>
          <w:szCs w:val="18"/>
        </w:rPr>
        <w:t>Armando Cruz Mendoza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 ambos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</w:t>
      </w:r>
      <w:r w:rsidRPr="00CE4EB8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</w:t>
      </w:r>
      <w:r w:rsidRPr="00CE4EB8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>
        <w:rPr>
          <w:rFonts w:ascii="Tahoma" w:eastAsia="Tahoma" w:hAnsi="Tahoma" w:cs="Tahoma"/>
          <w:sz w:val="18"/>
          <w:szCs w:val="18"/>
        </w:rPr>
        <w:t xml:space="preserve">, y por la otra parte </w:t>
      </w:r>
      <w:r w:rsidRPr="007542D6">
        <w:rPr>
          <w:rFonts w:ascii="Tahoma" w:eastAsia="Tahoma" w:hAnsi="Tahoma" w:cs="Tahoma"/>
          <w:b/>
          <w:noProof/>
          <w:sz w:val="18"/>
          <w:szCs w:val="18"/>
        </w:rPr>
        <w:t>Caminos y Construcciones Monte Verde, S.A. de C.V.</w:t>
      </w:r>
      <w:r>
        <w:rPr>
          <w:rFonts w:ascii="Tahoma" w:eastAsia="Tahoma" w:hAnsi="Tahoma" w:cs="Tahoma"/>
          <w:sz w:val="18"/>
          <w:szCs w:val="18"/>
        </w:rPr>
        <w:t xml:space="preserve"> a través de su representante legal </w:t>
      </w:r>
      <w:r w:rsidRPr="007542D6">
        <w:rPr>
          <w:rFonts w:ascii="Tahoma" w:eastAsia="Tahoma" w:hAnsi="Tahoma" w:cs="Tahoma"/>
          <w:b/>
          <w:bCs/>
          <w:noProof/>
          <w:sz w:val="18"/>
          <w:szCs w:val="18"/>
        </w:rPr>
        <w:t>Juan Antonio Chávez Notario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a quien en lo sucesivo y para efectos de este convenio se le denominará </w:t>
      </w:r>
      <w:r>
        <w:rPr>
          <w:rFonts w:ascii="Tahoma" w:eastAsia="Tahoma" w:hAnsi="Tahoma" w:cs="Tahoma"/>
          <w:b/>
          <w:sz w:val="18"/>
          <w:szCs w:val="18"/>
        </w:rPr>
        <w:t xml:space="preserve">“El Contratista”, </w:t>
      </w:r>
      <w:r w:rsidRPr="008764CC">
        <w:rPr>
          <w:rFonts w:ascii="Tahoma" w:eastAsia="Tahoma" w:hAnsi="Tahoma" w:cs="Tahoma"/>
          <w:sz w:val="18"/>
          <w:szCs w:val="18"/>
        </w:rPr>
        <w:t xml:space="preserve">y cuando actúen de forma conjunta se les denominarán </w:t>
      </w:r>
      <w:r w:rsidRPr="008764CC">
        <w:rPr>
          <w:rFonts w:ascii="Tahoma" w:eastAsia="Tahoma" w:hAnsi="Tahoma" w:cs="Tahoma"/>
          <w:b/>
          <w:bCs/>
          <w:sz w:val="18"/>
          <w:szCs w:val="18"/>
        </w:rPr>
        <w:t>“Las Partes”,</w:t>
      </w:r>
      <w:r w:rsidRPr="008764CC">
        <w:rPr>
          <w:rFonts w:ascii="Tahoma" w:eastAsia="Tahoma" w:hAnsi="Tahoma" w:cs="Tahoma"/>
          <w:sz w:val="18"/>
          <w:szCs w:val="18"/>
        </w:rPr>
        <w:t xml:space="preserve"> mismos que sujetan su acuerdo de voluntades al tenor de los siguientes Antecedentes, Declaraciones y Cláusulas:</w:t>
      </w:r>
    </w:p>
    <w:p w:rsidR="0008554E" w:rsidRDefault="0008554E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08554E" w:rsidRPr="008B573B" w:rsidRDefault="0008554E" w:rsidP="00E064B3">
      <w:pPr>
        <w:jc w:val="center"/>
        <w:rPr>
          <w:rFonts w:ascii="Tahoma" w:eastAsia="Tahoma" w:hAnsi="Tahoma" w:cs="Tahoma"/>
          <w:b/>
          <w:sz w:val="18"/>
          <w:szCs w:val="18"/>
          <w:lang w:val="de-DE"/>
        </w:rPr>
      </w:pPr>
      <w:r w:rsidRPr="008B573B">
        <w:rPr>
          <w:rFonts w:ascii="Tahoma" w:eastAsia="Tahoma" w:hAnsi="Tahoma" w:cs="Tahoma"/>
          <w:b/>
          <w:sz w:val="18"/>
          <w:szCs w:val="18"/>
          <w:lang w:val="de-DE"/>
        </w:rPr>
        <w:t>A N T E C E D E N T E S:</w:t>
      </w:r>
    </w:p>
    <w:p w:rsidR="0008554E" w:rsidRPr="008B573B" w:rsidRDefault="0008554E" w:rsidP="00E064B3">
      <w:pPr>
        <w:jc w:val="both"/>
        <w:rPr>
          <w:rFonts w:ascii="Tahoma" w:eastAsia="Tahoma" w:hAnsi="Tahoma" w:cs="Tahoma"/>
          <w:b/>
          <w:sz w:val="18"/>
          <w:szCs w:val="18"/>
          <w:lang w:val="de-DE"/>
        </w:rPr>
      </w:pPr>
    </w:p>
    <w:p w:rsidR="0008554E" w:rsidRPr="00A369DA" w:rsidRDefault="0008554E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I.-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 xml:space="preserve">Con fecha </w:t>
      </w:r>
      <w:r w:rsidRPr="007542D6">
        <w:rPr>
          <w:rFonts w:ascii="Tahoma" w:eastAsia="Tahoma" w:hAnsi="Tahoma" w:cs="Tahoma"/>
          <w:noProof/>
          <w:sz w:val="18"/>
          <w:szCs w:val="18"/>
        </w:rPr>
        <w:t>16 de octubre del 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Municipio”</w:t>
      </w:r>
      <w:r w:rsidRPr="00A369DA">
        <w:rPr>
          <w:rFonts w:ascii="Tahoma" w:eastAsia="Tahoma" w:hAnsi="Tahoma" w:cs="Tahoma"/>
          <w:sz w:val="18"/>
          <w:szCs w:val="18"/>
        </w:rPr>
        <w:t xml:space="preserve"> y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="004A158F">
        <w:rPr>
          <w:rFonts w:ascii="Tahoma" w:eastAsia="Tahoma" w:hAnsi="Tahoma" w:cs="Tahoma"/>
          <w:sz w:val="18"/>
          <w:szCs w:val="18"/>
        </w:rPr>
        <w:t>, c</w:t>
      </w:r>
      <w:r w:rsidRPr="00A369DA">
        <w:rPr>
          <w:rFonts w:ascii="Tahoma" w:eastAsia="Tahoma" w:hAnsi="Tahoma" w:cs="Tahoma"/>
          <w:sz w:val="18"/>
          <w:szCs w:val="18"/>
        </w:rPr>
        <w:t xml:space="preserve">elebraron el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 xml:space="preserve">Contrato de Obra Pública a Precios Unitarios y Tiempo Determinado Número </w:t>
      </w:r>
      <w:r w:rsidRPr="007542D6">
        <w:rPr>
          <w:rFonts w:ascii="Tahoma" w:eastAsia="Tahoma" w:hAnsi="Tahoma" w:cs="Tahoma"/>
          <w:b/>
          <w:bCs/>
          <w:noProof/>
          <w:sz w:val="18"/>
          <w:szCs w:val="18"/>
        </w:rPr>
        <w:t>DCSyCOP/FIII 022/2023</w:t>
      </w:r>
      <w:r w:rsidRPr="00414263">
        <w:rPr>
          <w:rFonts w:ascii="Tahoma" w:eastAsia="Tahoma" w:hAnsi="Tahoma" w:cs="Tahoma"/>
          <w:sz w:val="18"/>
          <w:szCs w:val="18"/>
        </w:rPr>
        <w:t>,</w:t>
      </w:r>
      <w:r w:rsidRPr="00A369DA">
        <w:rPr>
          <w:rFonts w:ascii="Tahoma" w:eastAsia="Tahoma" w:hAnsi="Tahoma" w:cs="Tahoma"/>
          <w:sz w:val="18"/>
          <w:szCs w:val="18"/>
        </w:rPr>
        <w:t xml:space="preserve"> mediante el cual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A369DA">
        <w:rPr>
          <w:rFonts w:ascii="Tahoma" w:eastAsia="Tahoma" w:hAnsi="Tahoma" w:cs="Tahoma"/>
          <w:sz w:val="18"/>
          <w:szCs w:val="18"/>
        </w:rPr>
        <w:t xml:space="preserve"> se obligó a ejecutar los trabajos descritos en sus Cláusulas Primera, Segunda y Tercera, consistentes en la obra pública denominada: “</w:t>
      </w:r>
      <w:r w:rsidRPr="007542D6">
        <w:rPr>
          <w:rFonts w:ascii="Tahoma" w:eastAsia="Tahoma" w:hAnsi="Tahoma" w:cs="Tahoma"/>
          <w:noProof/>
          <w:sz w:val="18"/>
          <w:szCs w:val="18"/>
        </w:rPr>
        <w:t>Rehabilitación de calle Primera Privada de las Palmas, red de agua potable y drenaje sanitario en Agencia de Policía de Candiani, Oaxaca de Juárez, Oaxaca</w:t>
      </w:r>
      <w:r w:rsidRPr="00A369DA">
        <w:rPr>
          <w:rFonts w:ascii="Tahoma" w:eastAsia="Tahoma" w:hAnsi="Tahoma" w:cs="Tahoma"/>
          <w:sz w:val="18"/>
          <w:szCs w:val="18"/>
        </w:rPr>
        <w:t>”, por un monto de $</w:t>
      </w:r>
      <w:r w:rsidRPr="007542D6">
        <w:rPr>
          <w:rFonts w:ascii="Tahoma" w:eastAsia="Tahoma" w:hAnsi="Tahoma" w:cs="Tahoma"/>
          <w:noProof/>
          <w:sz w:val="18"/>
          <w:szCs w:val="18"/>
        </w:rPr>
        <w:t>1,335,345.39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7542D6">
        <w:rPr>
          <w:rFonts w:ascii="Tahoma" w:eastAsia="Tahoma" w:hAnsi="Tahoma" w:cs="Tahoma"/>
          <w:noProof/>
          <w:sz w:val="18"/>
          <w:szCs w:val="18"/>
        </w:rPr>
        <w:t>(Un millón trescientos treinta y cinco mil trescientos cuarenta y cinco pesos 39/100 M.N.)</w:t>
      </w:r>
      <w:r w:rsidRPr="00A369DA">
        <w:rPr>
          <w:rFonts w:ascii="Tahoma" w:eastAsia="Tahoma" w:hAnsi="Tahoma" w:cs="Tahoma"/>
          <w:sz w:val="18"/>
          <w:szCs w:val="18"/>
        </w:rPr>
        <w:t xml:space="preserve">, incluyendo el impuesto al valor agregado y con un plazo de ejecución de los trabajos de </w:t>
      </w:r>
      <w:r w:rsidRPr="007542D6">
        <w:rPr>
          <w:rFonts w:ascii="Tahoma" w:eastAsia="Tahoma" w:hAnsi="Tahoma" w:cs="Tahoma"/>
          <w:noProof/>
          <w:sz w:val="18"/>
          <w:szCs w:val="18"/>
          <w:u w:val="single"/>
        </w:rPr>
        <w:t>120</w:t>
      </w:r>
      <w:r w:rsidRPr="00A369DA">
        <w:rPr>
          <w:rFonts w:ascii="Tahoma" w:eastAsia="Tahoma" w:hAnsi="Tahoma" w:cs="Tahoma"/>
          <w:sz w:val="18"/>
          <w:szCs w:val="18"/>
        </w:rPr>
        <w:t xml:space="preserve"> Días Naturales, contados a partir del </w:t>
      </w:r>
      <w:r w:rsidRPr="00A403EE">
        <w:rPr>
          <w:rFonts w:ascii="Tahoma" w:eastAsia="Tahoma" w:hAnsi="Tahoma" w:cs="Tahoma"/>
          <w:sz w:val="18"/>
          <w:szCs w:val="18"/>
        </w:rPr>
        <w:t xml:space="preserve">día </w:t>
      </w:r>
      <w:r w:rsidRPr="007542D6">
        <w:rPr>
          <w:rFonts w:ascii="Tahoma" w:eastAsia="Tahoma" w:hAnsi="Tahoma" w:cs="Tahoma"/>
          <w:noProof/>
          <w:sz w:val="18"/>
          <w:szCs w:val="18"/>
        </w:rPr>
        <w:t>17 de octubre del 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>y con fecha de terminación el día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7542D6">
        <w:rPr>
          <w:rFonts w:ascii="Tahoma" w:eastAsia="Tahoma" w:hAnsi="Tahoma" w:cs="Tahoma"/>
          <w:noProof/>
          <w:sz w:val="18"/>
          <w:szCs w:val="18"/>
        </w:rPr>
        <w:t>13 de febrero del 2024</w:t>
      </w:r>
      <w:r w:rsidRPr="00A369DA">
        <w:rPr>
          <w:rFonts w:ascii="Tahoma" w:eastAsia="Tahoma" w:hAnsi="Tahoma" w:cs="Tahoma"/>
          <w:sz w:val="18"/>
          <w:szCs w:val="18"/>
        </w:rPr>
        <w:t xml:space="preserve">. </w:t>
      </w:r>
    </w:p>
    <w:p w:rsidR="0008554E" w:rsidRDefault="0008554E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08554E" w:rsidRPr="00A369DA" w:rsidRDefault="0008554E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C</w:t>
      </w:r>
      <w:r w:rsidRPr="00A369DA">
        <w:rPr>
          <w:rFonts w:ascii="Tahoma" w:eastAsia="Tahoma" w:hAnsi="Tahoma" w:cs="Tahoma"/>
          <w:sz w:val="18"/>
          <w:szCs w:val="18"/>
        </w:rPr>
        <w:t xml:space="preserve">on fecha </w:t>
      </w:r>
      <w:r w:rsidRPr="007542D6">
        <w:rPr>
          <w:rFonts w:ascii="Tahoma" w:eastAsia="Tahoma" w:hAnsi="Tahoma" w:cs="Tahoma"/>
          <w:noProof/>
          <w:sz w:val="18"/>
          <w:szCs w:val="18"/>
        </w:rPr>
        <w:t>07 de noviembre del 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 xml:space="preserve">se recibió de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A369DA">
        <w:rPr>
          <w:rFonts w:ascii="Tahoma" w:eastAsia="Tahoma" w:hAnsi="Tahoma" w:cs="Tahoma"/>
          <w:sz w:val="18"/>
          <w:szCs w:val="18"/>
        </w:rPr>
        <w:t>, escrito solicitando el Diferimiento del Período de Ejecución por pago tardío de anticipo a la Secretaría de Obras Públicas y Desarrollo Urbano y anexó fotocopia simple del comprobante electrónico de pago en donde refleja una transferencia bancaria por pago de anticipo</w:t>
      </w:r>
      <w:r>
        <w:rPr>
          <w:rFonts w:ascii="Tahoma" w:eastAsia="Tahoma" w:hAnsi="Tahoma" w:cs="Tahoma"/>
          <w:sz w:val="18"/>
          <w:szCs w:val="18"/>
        </w:rPr>
        <w:t>.</w:t>
      </w:r>
      <w:r w:rsidRPr="00A369DA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M</w:t>
      </w:r>
      <w:r w:rsidRPr="00A369DA">
        <w:rPr>
          <w:rFonts w:ascii="Tahoma" w:eastAsia="Tahoma" w:hAnsi="Tahoma" w:cs="Tahoma"/>
          <w:sz w:val="18"/>
          <w:szCs w:val="18"/>
        </w:rPr>
        <w:t>otivo por el cual se autoriz</w:t>
      </w:r>
      <w:r>
        <w:rPr>
          <w:rFonts w:ascii="Tahoma" w:eastAsia="Tahoma" w:hAnsi="Tahoma" w:cs="Tahoma"/>
          <w:sz w:val="18"/>
          <w:szCs w:val="18"/>
        </w:rPr>
        <w:t>ó</w:t>
      </w:r>
      <w:r w:rsidRPr="00A369DA">
        <w:rPr>
          <w:rFonts w:ascii="Tahoma" w:eastAsia="Tahoma" w:hAnsi="Tahoma" w:cs="Tahoma"/>
          <w:sz w:val="18"/>
          <w:szCs w:val="18"/>
        </w:rPr>
        <w:t xml:space="preserve"> un Convenio de Diferimiento del Período de Ejecución No.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7542D6">
        <w:rPr>
          <w:rFonts w:ascii="Tahoma" w:eastAsia="Tahoma" w:hAnsi="Tahoma" w:cs="Tahoma"/>
          <w:noProof/>
          <w:sz w:val="18"/>
          <w:szCs w:val="18"/>
        </w:rPr>
        <w:t>DCSyCOP/FIII 022/CM-01/2023</w:t>
      </w:r>
      <w:r w:rsidRPr="00A369DA">
        <w:rPr>
          <w:rFonts w:ascii="Tahoma" w:eastAsia="Tahoma" w:hAnsi="Tahoma" w:cs="Tahoma"/>
          <w:sz w:val="18"/>
          <w:szCs w:val="18"/>
        </w:rPr>
        <w:t>, por pago tardío de anticipo de fecha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7542D6">
        <w:rPr>
          <w:rFonts w:ascii="Tahoma" w:eastAsia="Tahoma" w:hAnsi="Tahoma" w:cs="Tahoma"/>
          <w:noProof/>
          <w:sz w:val="18"/>
          <w:szCs w:val="18"/>
        </w:rPr>
        <w:t>07 de noviembre del 2023</w:t>
      </w:r>
      <w:r w:rsidRPr="00A369DA">
        <w:rPr>
          <w:rFonts w:ascii="Tahoma" w:eastAsia="Tahoma" w:hAnsi="Tahoma" w:cs="Tahoma"/>
          <w:sz w:val="18"/>
          <w:szCs w:val="18"/>
        </w:rPr>
        <w:t xml:space="preserve">, difiriendo la fecha de inicio al día </w:t>
      </w:r>
      <w:r w:rsidRPr="007542D6">
        <w:rPr>
          <w:rFonts w:ascii="Tahoma" w:eastAsia="Tahoma" w:hAnsi="Tahoma" w:cs="Tahoma"/>
          <w:noProof/>
          <w:sz w:val="18"/>
          <w:szCs w:val="18"/>
        </w:rPr>
        <w:t>08 de noviembre del 2023</w:t>
      </w:r>
      <w:r w:rsidRPr="00A369DA">
        <w:rPr>
          <w:rFonts w:ascii="Tahoma" w:eastAsia="Tahoma" w:hAnsi="Tahoma" w:cs="Tahoma"/>
          <w:sz w:val="18"/>
          <w:szCs w:val="18"/>
        </w:rPr>
        <w:t xml:space="preserve"> y de término el día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7542D6">
        <w:rPr>
          <w:rFonts w:ascii="Tahoma" w:eastAsia="Tahoma" w:hAnsi="Tahoma" w:cs="Tahoma"/>
          <w:noProof/>
          <w:sz w:val="18"/>
          <w:szCs w:val="18"/>
        </w:rPr>
        <w:t>06 de marzo del 2024</w:t>
      </w:r>
      <w:r w:rsidRPr="0023352C">
        <w:rPr>
          <w:rFonts w:ascii="Tahoma" w:eastAsia="Tahoma" w:hAnsi="Tahoma" w:cs="Tahoma"/>
          <w:sz w:val="18"/>
          <w:szCs w:val="18"/>
        </w:rPr>
        <w:t>.</w:t>
      </w:r>
    </w:p>
    <w:p w:rsidR="0008554E" w:rsidRDefault="0008554E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08554E" w:rsidRDefault="0008554E" w:rsidP="00E064B3">
      <w:pPr>
        <w:jc w:val="both"/>
        <w:rPr>
          <w:rFonts w:ascii="Tahoma" w:eastAsia="Tahoma" w:hAnsi="Tahoma" w:cs="Tahoma"/>
          <w:bCs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II.- </w:t>
      </w:r>
      <w:r w:rsidRPr="004F3916">
        <w:rPr>
          <w:rFonts w:ascii="Tahoma" w:eastAsia="Tahoma" w:hAnsi="Tahoma" w:cs="Tahoma"/>
          <w:bCs/>
          <w:sz w:val="18"/>
          <w:szCs w:val="18"/>
        </w:rPr>
        <w:t xml:space="preserve">Mediante escrito de fecha </w:t>
      </w:r>
      <w:r w:rsidRPr="007542D6">
        <w:rPr>
          <w:rFonts w:ascii="Tahoma" w:eastAsia="Tahoma" w:hAnsi="Tahoma" w:cs="Tahoma"/>
          <w:bCs/>
          <w:noProof/>
          <w:sz w:val="18"/>
          <w:szCs w:val="18"/>
        </w:rPr>
        <w:t>27 de noviembre del 2023</w:t>
      </w:r>
      <w:r>
        <w:rPr>
          <w:rFonts w:ascii="Tahoma" w:eastAsia="Tahoma" w:hAnsi="Tahoma" w:cs="Tahoma"/>
          <w:bCs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b/>
          <w:sz w:val="18"/>
          <w:szCs w:val="18"/>
        </w:rPr>
        <w:t>“El Contratista”</w:t>
      </w:r>
      <w:r>
        <w:rPr>
          <w:rFonts w:ascii="Tahoma" w:eastAsia="Tahoma" w:hAnsi="Tahoma" w:cs="Tahoma"/>
          <w:bCs/>
          <w:sz w:val="18"/>
          <w:szCs w:val="18"/>
        </w:rPr>
        <w:t xml:space="preserve"> solicitó la revisión y autorización de </w:t>
      </w:r>
      <w:r w:rsidRPr="007542D6">
        <w:rPr>
          <w:rFonts w:ascii="Tahoma" w:eastAsia="Tahoma" w:hAnsi="Tahoma" w:cs="Tahoma"/>
          <w:bCs/>
          <w:noProof/>
          <w:sz w:val="18"/>
          <w:szCs w:val="18"/>
        </w:rPr>
        <w:t>volúmenes adicionales</w:t>
      </w:r>
      <w:r>
        <w:rPr>
          <w:rFonts w:ascii="Tahoma" w:eastAsia="Tahoma" w:hAnsi="Tahoma" w:cs="Tahoma"/>
          <w:bCs/>
          <w:sz w:val="18"/>
          <w:szCs w:val="18"/>
        </w:rPr>
        <w:t>, los cuáles no fueron previstos en</w:t>
      </w:r>
      <w:r w:rsidR="004A158F">
        <w:rPr>
          <w:rFonts w:ascii="Tahoma" w:eastAsia="Tahoma" w:hAnsi="Tahoma" w:cs="Tahoma"/>
          <w:bCs/>
          <w:sz w:val="18"/>
          <w:szCs w:val="18"/>
        </w:rPr>
        <w:t xml:space="preserve"> el</w:t>
      </w:r>
      <w:r>
        <w:rPr>
          <w:rFonts w:ascii="Tahoma" w:eastAsia="Tahoma" w:hAnsi="Tahoma" w:cs="Tahoma"/>
          <w:bCs/>
          <w:sz w:val="18"/>
          <w:szCs w:val="18"/>
        </w:rPr>
        <w:t xml:space="preserve"> catálogo original contratado. Mismos que fueron autorizados por </w:t>
      </w:r>
      <w:r w:rsidRPr="00A369DA">
        <w:rPr>
          <w:rFonts w:ascii="Tahoma" w:eastAsia="Tahoma" w:hAnsi="Tahoma" w:cs="Tahoma"/>
          <w:b/>
          <w:sz w:val="18"/>
          <w:szCs w:val="18"/>
        </w:rPr>
        <w:t>“El Municipio”</w:t>
      </w:r>
      <w:r>
        <w:rPr>
          <w:rFonts w:ascii="Tahoma" w:eastAsia="Tahoma" w:hAnsi="Tahoma" w:cs="Tahoma"/>
          <w:bCs/>
          <w:sz w:val="18"/>
          <w:szCs w:val="18"/>
        </w:rPr>
        <w:t xml:space="preserve"> mediante oficio número </w:t>
      </w:r>
      <w:proofErr w:type="spellStart"/>
      <w:r>
        <w:rPr>
          <w:rFonts w:ascii="Tahoma" w:eastAsia="Tahoma" w:hAnsi="Tahoma" w:cs="Tahoma"/>
          <w:bCs/>
          <w:sz w:val="18"/>
          <w:szCs w:val="18"/>
        </w:rPr>
        <w:t>DOPyM</w:t>
      </w:r>
      <w:proofErr w:type="spellEnd"/>
      <w:r>
        <w:rPr>
          <w:rFonts w:ascii="Tahoma" w:eastAsia="Tahoma" w:hAnsi="Tahoma" w:cs="Tahoma"/>
          <w:bCs/>
          <w:sz w:val="18"/>
          <w:szCs w:val="18"/>
        </w:rPr>
        <w:t>/DCOC/</w:t>
      </w:r>
      <w:r w:rsidRPr="007542D6">
        <w:rPr>
          <w:rFonts w:ascii="Tahoma" w:eastAsia="Tahoma" w:hAnsi="Tahoma" w:cs="Tahoma"/>
          <w:bCs/>
          <w:noProof/>
          <w:sz w:val="18"/>
          <w:szCs w:val="18"/>
        </w:rPr>
        <w:t>4575</w:t>
      </w:r>
      <w:r>
        <w:rPr>
          <w:rFonts w:ascii="Tahoma" w:eastAsia="Tahoma" w:hAnsi="Tahoma" w:cs="Tahoma"/>
          <w:bCs/>
          <w:sz w:val="18"/>
          <w:szCs w:val="18"/>
        </w:rPr>
        <w:t xml:space="preserve">/2023 de fecha </w:t>
      </w:r>
      <w:r w:rsidRPr="007542D6">
        <w:rPr>
          <w:rFonts w:ascii="Tahoma" w:eastAsia="Tahoma" w:hAnsi="Tahoma" w:cs="Tahoma"/>
          <w:bCs/>
          <w:noProof/>
          <w:sz w:val="18"/>
          <w:szCs w:val="18"/>
        </w:rPr>
        <w:t>28 de noviembre del 2023</w:t>
      </w:r>
      <w:r>
        <w:rPr>
          <w:rFonts w:ascii="Tahoma" w:eastAsia="Tahoma" w:hAnsi="Tahoma" w:cs="Tahoma"/>
          <w:bCs/>
          <w:sz w:val="18"/>
          <w:szCs w:val="18"/>
        </w:rPr>
        <w:t xml:space="preserve">. </w:t>
      </w:r>
    </w:p>
    <w:p w:rsidR="0008554E" w:rsidRDefault="0008554E" w:rsidP="00E064B3">
      <w:pPr>
        <w:jc w:val="both"/>
        <w:rPr>
          <w:rFonts w:ascii="Tahoma" w:eastAsia="Tahoma" w:hAnsi="Tahoma" w:cs="Tahoma"/>
          <w:bCs/>
          <w:sz w:val="18"/>
          <w:szCs w:val="18"/>
        </w:rPr>
      </w:pPr>
    </w:p>
    <w:p w:rsidR="0008554E" w:rsidRPr="000838A4" w:rsidRDefault="0008554E" w:rsidP="000838A4">
      <w:pPr>
        <w:jc w:val="both"/>
        <w:rPr>
          <w:rFonts w:ascii="Tahoma" w:eastAsia="Tahoma" w:hAnsi="Tahoma" w:cs="Tahoma"/>
          <w:sz w:val="18"/>
          <w:szCs w:val="18"/>
        </w:rPr>
      </w:pPr>
      <w:r w:rsidRPr="000838A4">
        <w:rPr>
          <w:rFonts w:ascii="Tahoma" w:eastAsia="Tahoma" w:hAnsi="Tahoma" w:cs="Tahoma"/>
          <w:b/>
          <w:sz w:val="18"/>
          <w:szCs w:val="18"/>
        </w:rPr>
        <w:t xml:space="preserve">III.- </w:t>
      </w:r>
      <w:r>
        <w:rPr>
          <w:rFonts w:ascii="Tahoma" w:eastAsia="Tahoma" w:hAnsi="Tahoma" w:cs="Tahoma"/>
          <w:sz w:val="18"/>
          <w:szCs w:val="18"/>
        </w:rPr>
        <w:t>Los</w:t>
      </w:r>
      <w:r w:rsidRPr="000838A4">
        <w:rPr>
          <w:rFonts w:ascii="Tahoma" w:eastAsia="Tahoma" w:hAnsi="Tahoma" w:cs="Tahoma"/>
          <w:sz w:val="18"/>
          <w:szCs w:val="18"/>
        </w:rPr>
        <w:t xml:space="preserve"> trabajos materia de este convenio ascienden a la cantidad de </w:t>
      </w:r>
      <w:r w:rsidRPr="0023352C">
        <w:rPr>
          <w:rFonts w:ascii="Tahoma" w:eastAsia="Tahoma" w:hAnsi="Tahoma" w:cs="Tahoma"/>
          <w:sz w:val="18"/>
          <w:szCs w:val="18"/>
        </w:rPr>
        <w:t>$</w:t>
      </w:r>
      <w:r w:rsidRPr="007542D6">
        <w:rPr>
          <w:rFonts w:ascii="Tahoma" w:eastAsia="Tahoma" w:hAnsi="Tahoma" w:cs="Tahoma"/>
          <w:noProof/>
          <w:sz w:val="18"/>
          <w:szCs w:val="18"/>
        </w:rPr>
        <w:t>70,966.73</w:t>
      </w:r>
      <w:r w:rsidRPr="0023352C">
        <w:rPr>
          <w:rFonts w:ascii="Tahoma" w:eastAsia="Tahoma" w:hAnsi="Tahoma" w:cs="Tahoma"/>
          <w:sz w:val="18"/>
          <w:szCs w:val="18"/>
        </w:rPr>
        <w:t xml:space="preserve"> </w:t>
      </w:r>
      <w:r w:rsidRPr="007542D6">
        <w:rPr>
          <w:rFonts w:ascii="Tahoma" w:eastAsia="Tahoma" w:hAnsi="Tahoma" w:cs="Tahoma"/>
          <w:noProof/>
          <w:sz w:val="18"/>
          <w:szCs w:val="18"/>
        </w:rPr>
        <w:t>(Setenta mil novecientos sesenta y seis pesos 73/100 M.N.)</w:t>
      </w:r>
      <w:r w:rsidRPr="000838A4">
        <w:rPr>
          <w:rFonts w:ascii="Tahoma" w:eastAsia="Tahoma" w:hAnsi="Tahoma" w:cs="Tahoma"/>
          <w:sz w:val="18"/>
          <w:szCs w:val="18"/>
        </w:rPr>
        <w:t xml:space="preserve"> los cuales serán pagados con Recursos Provenientes de </w:t>
      </w:r>
      <w:r w:rsidRPr="0023352C">
        <w:rPr>
          <w:rFonts w:ascii="Tahoma" w:eastAsia="Tahoma" w:hAnsi="Tahoma" w:cs="Tahoma"/>
          <w:sz w:val="18"/>
          <w:szCs w:val="18"/>
        </w:rPr>
        <w:t>"</w:t>
      </w:r>
      <w:r w:rsidRPr="007542D6">
        <w:rPr>
          <w:rFonts w:ascii="Tahoma" w:eastAsia="Tahoma" w:hAnsi="Tahoma" w:cs="Tahoma"/>
          <w:noProof/>
          <w:sz w:val="18"/>
          <w:szCs w:val="18"/>
        </w:rPr>
        <w:t>Ramo General 33 / Fondo III (FAISMUN) - Rendimientos Financieros</w:t>
      </w:r>
      <w:r w:rsidRPr="0023352C">
        <w:rPr>
          <w:rFonts w:ascii="Tahoma" w:eastAsia="Tahoma" w:hAnsi="Tahoma" w:cs="Tahoma"/>
          <w:sz w:val="18"/>
          <w:szCs w:val="18"/>
        </w:rPr>
        <w:t>"</w:t>
      </w:r>
      <w:r w:rsidRPr="000838A4">
        <w:rPr>
          <w:rFonts w:ascii="Tahoma" w:eastAsia="Tahoma" w:hAnsi="Tahoma" w:cs="Tahoma"/>
          <w:sz w:val="18"/>
          <w:szCs w:val="18"/>
        </w:rPr>
        <w:t xml:space="preserve">, según Oficio de Aprobación de Modificación Presupuestal No. </w:t>
      </w:r>
      <w:r w:rsidRPr="007542D6">
        <w:rPr>
          <w:rFonts w:ascii="Tahoma" w:eastAsia="Tahoma" w:hAnsi="Tahoma" w:cs="Tahoma"/>
          <w:noProof/>
          <w:sz w:val="18"/>
          <w:szCs w:val="18"/>
        </w:rPr>
        <w:t>TM/MP/DPRF/024/2023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con fecha </w:t>
      </w:r>
      <w:r w:rsidRPr="007542D6">
        <w:rPr>
          <w:rFonts w:ascii="Tahoma" w:eastAsia="Tahoma" w:hAnsi="Tahoma" w:cs="Tahoma"/>
          <w:noProof/>
          <w:sz w:val="18"/>
          <w:szCs w:val="18"/>
        </w:rPr>
        <w:t>30 de diciembre del 2023</w:t>
      </w:r>
      <w:r w:rsidRPr="000838A4">
        <w:rPr>
          <w:rFonts w:ascii="Tahoma" w:eastAsia="Tahoma" w:hAnsi="Tahoma" w:cs="Tahoma"/>
          <w:sz w:val="18"/>
          <w:szCs w:val="18"/>
        </w:rPr>
        <w:t>, signado por la C.P. Leticia Domínguez Martínez en su carácter de Tesorera Municipal.</w:t>
      </w:r>
    </w:p>
    <w:p w:rsidR="0008554E" w:rsidRDefault="0008554E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08554E" w:rsidRDefault="0008554E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IV.- </w:t>
      </w:r>
      <w:r>
        <w:rPr>
          <w:rFonts w:ascii="Tahoma" w:eastAsia="Tahoma" w:hAnsi="Tahoma" w:cs="Tahoma"/>
          <w:sz w:val="18"/>
          <w:szCs w:val="18"/>
        </w:rPr>
        <w:t xml:space="preserve">El Contrato en mención, se suscribió en términos de la </w:t>
      </w:r>
      <w:r>
        <w:rPr>
          <w:rFonts w:ascii="Tahoma" w:eastAsia="Tahoma" w:hAnsi="Tahoma" w:cs="Tahoma"/>
          <w:b/>
          <w:sz w:val="18"/>
          <w:szCs w:val="18"/>
        </w:rPr>
        <w:t>Ley de Obras Públicas y Servicios Relacionados del Estado de Oaxaca</w:t>
      </w:r>
      <w:r>
        <w:rPr>
          <w:rFonts w:ascii="Tahoma" w:eastAsia="Tahoma" w:hAnsi="Tahoma" w:cs="Tahoma"/>
          <w:sz w:val="18"/>
          <w:szCs w:val="18"/>
        </w:rPr>
        <w:t xml:space="preserve">; por lo que conforme a lo dispuesto por el </w:t>
      </w:r>
      <w:r>
        <w:rPr>
          <w:rFonts w:ascii="Tahoma" w:eastAsia="Tahoma" w:hAnsi="Tahoma" w:cs="Tahoma"/>
          <w:b/>
          <w:sz w:val="18"/>
          <w:szCs w:val="18"/>
        </w:rPr>
        <w:t xml:space="preserve">Artículo 52 </w:t>
      </w:r>
      <w:r>
        <w:rPr>
          <w:rFonts w:ascii="Tahoma" w:eastAsia="Tahoma" w:hAnsi="Tahoma" w:cs="Tahoma"/>
          <w:sz w:val="18"/>
          <w:szCs w:val="18"/>
        </w:rPr>
        <w:t xml:space="preserve">del citado ordenamiento legal,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>
        <w:rPr>
          <w:rFonts w:ascii="Tahoma" w:eastAsia="Tahoma" w:hAnsi="Tahoma" w:cs="Tahoma"/>
          <w:sz w:val="18"/>
          <w:szCs w:val="18"/>
        </w:rPr>
        <w:t xml:space="preserve"> están autorizadas para modificar el contrato mediante la suscripción de un Convenio. Este Convenio no se celebra para eludir en cualquier forma el cumplimiento de la</w:t>
      </w:r>
      <w:r>
        <w:rPr>
          <w:rFonts w:ascii="Tahoma" w:eastAsia="Tahoma" w:hAnsi="Tahoma" w:cs="Tahoma"/>
          <w:b/>
          <w:sz w:val="18"/>
          <w:szCs w:val="18"/>
        </w:rPr>
        <w:t xml:space="preserve"> Ley de Obras Públicas y Servicios Relacionados del Estado de Oaxaca.</w:t>
      </w:r>
      <w:r>
        <w:rPr>
          <w:rFonts w:ascii="Tahoma" w:eastAsia="Tahoma" w:hAnsi="Tahoma" w:cs="Tahoma"/>
          <w:sz w:val="18"/>
          <w:szCs w:val="18"/>
        </w:rPr>
        <w:t xml:space="preserve">  </w:t>
      </w:r>
    </w:p>
    <w:p w:rsidR="0008554E" w:rsidRDefault="0008554E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</w:p>
    <w:p w:rsidR="0008554E" w:rsidRDefault="0008554E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D E C L A R A C I O N E S:</w:t>
      </w:r>
    </w:p>
    <w:p w:rsidR="0008554E" w:rsidRPr="00392489" w:rsidRDefault="0008554E" w:rsidP="00A369DA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:rsidR="0008554E" w:rsidRPr="0057450D" w:rsidRDefault="0008554E" w:rsidP="00A369DA">
      <w:pPr>
        <w:jc w:val="both"/>
        <w:rPr>
          <w:rFonts w:ascii="Tahoma" w:hAnsi="Tahoma" w:cs="Tahoma"/>
          <w:b/>
          <w:sz w:val="18"/>
          <w:szCs w:val="18"/>
        </w:rPr>
      </w:pPr>
    </w:p>
    <w:p w:rsidR="0008554E" w:rsidRDefault="0008554E" w:rsidP="00A369DA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57450D">
        <w:rPr>
          <w:rFonts w:ascii="Tahoma" w:hAnsi="Tahoma" w:cs="Tahoma"/>
          <w:b/>
          <w:bCs/>
          <w:sz w:val="18"/>
          <w:szCs w:val="18"/>
        </w:rPr>
        <w:t>I.1.-</w:t>
      </w:r>
      <w:r w:rsidRPr="0057450D">
        <w:rPr>
          <w:rFonts w:ascii="Tahoma" w:hAnsi="Tahoma" w:cs="Tahoma"/>
          <w:sz w:val="18"/>
          <w:szCs w:val="18"/>
        </w:rPr>
        <w:t xml:space="preserve"> </w:t>
      </w:r>
      <w:r w:rsidRPr="0057450D">
        <w:rPr>
          <w:rFonts w:ascii="Tahoma" w:eastAsia="Batang" w:hAnsi="Tahoma" w:cs="Tahoma"/>
          <w:sz w:val="18"/>
          <w:szCs w:val="18"/>
        </w:rPr>
        <w:t xml:space="preserve">Que </w:t>
      </w:r>
      <w:r>
        <w:rPr>
          <w:rFonts w:ascii="Tahoma" w:eastAsia="Batang" w:hAnsi="Tahoma" w:cs="Tahoma"/>
          <w:sz w:val="18"/>
          <w:szCs w:val="18"/>
        </w:rPr>
        <w:t xml:space="preserve">ratifican en todo y en cada uno de sus términos el Contrato de Obra Pública a Precios Unitarios y Tiempo Determinado número </w:t>
      </w:r>
      <w:r w:rsidRPr="007542D6">
        <w:rPr>
          <w:rFonts w:ascii="Tahoma" w:hAnsi="Tahoma" w:cs="Tahoma"/>
          <w:noProof/>
          <w:sz w:val="18"/>
          <w:szCs w:val="18"/>
        </w:rPr>
        <w:t>DCSyCOP/FIII 022/2023</w:t>
      </w:r>
      <w:r w:rsidRPr="0057450D">
        <w:rPr>
          <w:rFonts w:ascii="Tahoma" w:eastAsia="Batang" w:hAnsi="Tahoma" w:cs="Tahoma"/>
          <w:b/>
          <w:sz w:val="18"/>
          <w:szCs w:val="18"/>
        </w:rPr>
        <w:t xml:space="preserve"> </w:t>
      </w:r>
      <w:r>
        <w:rPr>
          <w:rFonts w:ascii="Tahoma" w:eastAsia="Batang" w:hAnsi="Tahoma" w:cs="Tahoma"/>
          <w:sz w:val="18"/>
          <w:szCs w:val="18"/>
        </w:rPr>
        <w:t xml:space="preserve">de fecha </w:t>
      </w:r>
      <w:r w:rsidRPr="007542D6">
        <w:rPr>
          <w:rFonts w:ascii="Tahoma" w:hAnsi="Tahoma" w:cs="Tahoma"/>
          <w:bCs/>
          <w:noProof/>
          <w:sz w:val="18"/>
          <w:szCs w:val="18"/>
        </w:rPr>
        <w:t>16 de octubre del 2023</w:t>
      </w:r>
      <w:r>
        <w:rPr>
          <w:rFonts w:ascii="Tahoma" w:eastAsia="Batang" w:hAnsi="Tahoma" w:cs="Tahoma"/>
          <w:sz w:val="18"/>
          <w:szCs w:val="18"/>
        </w:rPr>
        <w:t>, para todos los efectos legales correspondientes</w:t>
      </w:r>
      <w:r>
        <w:rPr>
          <w:rFonts w:ascii="Tahoma" w:eastAsia="Batang" w:hAnsi="Tahoma" w:cs="Tahoma"/>
          <w:b/>
          <w:sz w:val="18"/>
          <w:szCs w:val="18"/>
        </w:rPr>
        <w:t>.</w:t>
      </w:r>
    </w:p>
    <w:p w:rsidR="0008554E" w:rsidRDefault="0008554E" w:rsidP="00A369DA">
      <w:pPr>
        <w:jc w:val="both"/>
        <w:rPr>
          <w:rFonts w:ascii="Tahoma" w:hAnsi="Tahoma" w:cs="Tahoma"/>
          <w:sz w:val="18"/>
          <w:szCs w:val="18"/>
        </w:rPr>
      </w:pPr>
    </w:p>
    <w:p w:rsidR="0008554E" w:rsidRDefault="0008554E" w:rsidP="00A369DA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sz w:val="18"/>
          <w:szCs w:val="18"/>
        </w:rPr>
        <w:lastRenderedPageBreak/>
        <w:t>I.</w:t>
      </w:r>
      <w:r w:rsidRPr="004A3FE4">
        <w:rPr>
          <w:rFonts w:ascii="Tahoma" w:hAnsi="Tahoma" w:cs="Tahoma"/>
          <w:b/>
          <w:sz w:val="18"/>
          <w:szCs w:val="18"/>
        </w:rPr>
        <w:t>2.-</w:t>
      </w:r>
      <w:r>
        <w:rPr>
          <w:rFonts w:ascii="Tahoma" w:hAnsi="Tahoma" w:cs="Tahoma"/>
          <w:sz w:val="18"/>
          <w:szCs w:val="18"/>
        </w:rPr>
        <w:t xml:space="preserve"> </w:t>
      </w:r>
      <w:r w:rsidRPr="0057450D">
        <w:rPr>
          <w:rFonts w:ascii="Tahoma" w:hAnsi="Tahoma" w:cs="Tahoma"/>
          <w:sz w:val="18"/>
          <w:szCs w:val="18"/>
        </w:rPr>
        <w:t xml:space="preserve">Que </w:t>
      </w:r>
      <w:r>
        <w:rPr>
          <w:rFonts w:ascii="Tahoma" w:hAnsi="Tahoma" w:cs="Tahoma"/>
          <w:sz w:val="18"/>
          <w:szCs w:val="18"/>
        </w:rPr>
        <w:t>se re</w:t>
      </w:r>
      <w:r w:rsidRPr="0057450D">
        <w:rPr>
          <w:rFonts w:ascii="Tahoma" w:hAnsi="Tahoma" w:cs="Tahoma"/>
          <w:sz w:val="18"/>
          <w:szCs w:val="18"/>
        </w:rPr>
        <w:t>conoce</w:t>
      </w:r>
      <w:r>
        <w:rPr>
          <w:rFonts w:ascii="Tahoma" w:hAnsi="Tahoma" w:cs="Tahoma"/>
          <w:sz w:val="18"/>
          <w:szCs w:val="18"/>
        </w:rPr>
        <w:t>n mutua y recíprocamente la capacidad y personalidad jurídica, así como los</w:t>
      </w:r>
      <w:r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:rsidR="0008554E" w:rsidRDefault="0008554E" w:rsidP="00A369DA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8554E" w:rsidRDefault="0008554E" w:rsidP="00A369DA">
      <w:pPr>
        <w:jc w:val="both"/>
        <w:rPr>
          <w:rFonts w:ascii="Tahoma" w:eastAsia="Tahoma" w:hAnsi="Tahoma" w:cs="Tahoma"/>
          <w:sz w:val="18"/>
          <w:szCs w:val="18"/>
        </w:rPr>
      </w:pPr>
      <w:r w:rsidRPr="00EF4FEC">
        <w:rPr>
          <w:rFonts w:ascii="Tahoma" w:hAnsi="Tahoma" w:cs="Tahoma"/>
          <w:b/>
          <w:bCs/>
          <w:sz w:val="18"/>
          <w:szCs w:val="18"/>
        </w:rPr>
        <w:t>I.3</w:t>
      </w:r>
      <w:r w:rsidRPr="00392489">
        <w:rPr>
          <w:rFonts w:ascii="Tahoma" w:hAnsi="Tahoma" w:cs="Tahoma"/>
          <w:bCs/>
          <w:sz w:val="18"/>
          <w:szCs w:val="18"/>
        </w:rPr>
        <w:t>.-</w:t>
      </w:r>
      <w:r w:rsidRPr="00392489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Que existe la necesidad de modificar las condiciones inicialmente pactadas en el contrato de la obra pública denominada: </w:t>
      </w:r>
      <w:r w:rsidRPr="00B77E04">
        <w:rPr>
          <w:rFonts w:ascii="Tahoma" w:eastAsia="Tahoma" w:hAnsi="Tahoma" w:cs="Tahoma"/>
          <w:sz w:val="18"/>
          <w:szCs w:val="18"/>
        </w:rPr>
        <w:t>“</w:t>
      </w:r>
      <w:r w:rsidRPr="007542D6">
        <w:rPr>
          <w:rFonts w:ascii="Tahoma" w:eastAsia="Tahoma" w:hAnsi="Tahoma" w:cs="Tahoma"/>
          <w:noProof/>
          <w:sz w:val="18"/>
          <w:szCs w:val="18"/>
        </w:rPr>
        <w:t>Rehabilitación de calle Primera Privada de las Palmas, red de agua potable y drenaje sanitario en Agencia de Policía de Candiani, Oaxaca de Juárez, Oaxaca</w:t>
      </w:r>
      <w:r w:rsidRPr="00B77E04">
        <w:rPr>
          <w:rFonts w:ascii="Tahoma" w:eastAsia="Tahoma" w:hAnsi="Tahoma" w:cs="Tahoma"/>
          <w:sz w:val="18"/>
          <w:szCs w:val="18"/>
        </w:rPr>
        <w:t>”</w:t>
      </w:r>
      <w:r>
        <w:rPr>
          <w:rFonts w:ascii="Tahoma" w:eastAsia="Tahoma" w:hAnsi="Tahoma" w:cs="Tahoma"/>
          <w:sz w:val="18"/>
          <w:szCs w:val="18"/>
        </w:rPr>
        <w:t>; por lo que</w:t>
      </w:r>
      <w:r>
        <w:rPr>
          <w:rFonts w:ascii="Tahoma" w:eastAsia="Tahoma" w:hAnsi="Tahoma" w:cs="Tahoma"/>
          <w:b/>
          <w:sz w:val="18"/>
          <w:szCs w:val="18"/>
        </w:rPr>
        <w:t xml:space="preserve"> “El Municipio” </w:t>
      </w:r>
      <w:r>
        <w:rPr>
          <w:rFonts w:ascii="Tahoma" w:eastAsia="Tahoma" w:hAnsi="Tahoma" w:cs="Tahoma"/>
          <w:sz w:val="18"/>
          <w:szCs w:val="18"/>
        </w:rPr>
        <w:t xml:space="preserve">considera necesario ejecutar cantidades adicionales a los conceptos previstos en el catálogo original, que se describen en el </w:t>
      </w:r>
      <w:r w:rsidRPr="00A369DA">
        <w:rPr>
          <w:rFonts w:ascii="Tahoma" w:eastAsia="Tahoma" w:hAnsi="Tahoma" w:cs="Tahoma"/>
          <w:bCs/>
          <w:sz w:val="18"/>
          <w:szCs w:val="18"/>
        </w:rPr>
        <w:t>dictamen técnico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 fecha</w:t>
      </w:r>
      <w:r>
        <w:rPr>
          <w:rFonts w:ascii="Tahoma" w:eastAsia="Tahoma" w:hAnsi="Tahoma" w:cs="Tahoma"/>
          <w:bCs/>
          <w:sz w:val="18"/>
          <w:szCs w:val="18"/>
        </w:rPr>
        <w:t xml:space="preserve"> </w:t>
      </w:r>
      <w:r w:rsidRPr="007542D6">
        <w:rPr>
          <w:rFonts w:ascii="Tahoma" w:eastAsia="Tahoma" w:hAnsi="Tahoma" w:cs="Tahoma"/>
          <w:bCs/>
          <w:noProof/>
          <w:sz w:val="18"/>
          <w:szCs w:val="18"/>
        </w:rPr>
        <w:t>19 de diciembre del 2023</w:t>
      </w:r>
      <w:r>
        <w:rPr>
          <w:rFonts w:ascii="Tahoma" w:eastAsia="Tahoma" w:hAnsi="Tahoma" w:cs="Tahoma"/>
          <w:sz w:val="18"/>
          <w:szCs w:val="18"/>
        </w:rPr>
        <w:t>, los cuales no implican variaciones sustanciales del proyecto originalmente autorizado, por esta razón y con la finalidad de cumplir con las metas del proyecto y construir una obra eficiente para los beneficiarios, se requiere de una modificación al monto establecido en  el contrato original.</w:t>
      </w:r>
    </w:p>
    <w:p w:rsidR="0008554E" w:rsidRDefault="0008554E" w:rsidP="00A369DA">
      <w:pPr>
        <w:jc w:val="both"/>
        <w:rPr>
          <w:rFonts w:ascii="Tahoma" w:hAnsi="Tahoma" w:cs="Tahoma"/>
          <w:b/>
          <w:sz w:val="18"/>
          <w:szCs w:val="18"/>
        </w:rPr>
      </w:pPr>
    </w:p>
    <w:p w:rsidR="0008554E" w:rsidRDefault="0008554E" w:rsidP="00A369DA">
      <w:pPr>
        <w:pStyle w:val="Textoindependiente3"/>
        <w:rPr>
          <w:rFonts w:ascii="Tahoma" w:hAnsi="Tahoma"/>
          <w:b w:val="0"/>
          <w:szCs w:val="18"/>
        </w:rPr>
      </w:pPr>
      <w:r>
        <w:rPr>
          <w:rFonts w:ascii="Tahoma" w:hAnsi="Tahoma"/>
          <w:b w:val="0"/>
          <w:szCs w:val="18"/>
        </w:rPr>
        <w:t>P</w:t>
      </w:r>
      <w:r w:rsidRPr="005803C7">
        <w:rPr>
          <w:rFonts w:ascii="Tahoma" w:hAnsi="Tahoma"/>
          <w:b w:val="0"/>
          <w:szCs w:val="18"/>
        </w:rPr>
        <w:t xml:space="preserve">or lo antes expuesto y citados los antecedentes y declaraciones </w:t>
      </w:r>
      <w:r>
        <w:rPr>
          <w:rFonts w:ascii="Tahoma" w:hAnsi="Tahoma"/>
          <w:b w:val="0"/>
          <w:szCs w:val="18"/>
        </w:rPr>
        <w:t>antes descritos</w:t>
      </w:r>
      <w:r w:rsidRPr="005803C7">
        <w:rPr>
          <w:rFonts w:ascii="Tahoma" w:hAnsi="Tahoma"/>
          <w:b w:val="0"/>
          <w:szCs w:val="18"/>
        </w:rPr>
        <w:t xml:space="preserve">, de común acuerdo </w:t>
      </w:r>
      <w:r w:rsidRPr="000838A4">
        <w:rPr>
          <w:rFonts w:ascii="Tahoma" w:hAnsi="Tahoma"/>
          <w:bCs w:val="0"/>
          <w:szCs w:val="18"/>
        </w:rPr>
        <w:t>“Las Partes”</w:t>
      </w:r>
      <w:r w:rsidRPr="005803C7">
        <w:rPr>
          <w:rFonts w:ascii="Tahoma" w:hAnsi="Tahoma"/>
          <w:b w:val="0"/>
          <w:szCs w:val="18"/>
        </w:rPr>
        <w:t xml:space="preserve"> se sujetan al tenor de las siguientes:</w:t>
      </w:r>
    </w:p>
    <w:p w:rsidR="0008554E" w:rsidRDefault="0008554E" w:rsidP="00E064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  <w:sz w:val="18"/>
          <w:szCs w:val="18"/>
        </w:rPr>
      </w:pPr>
    </w:p>
    <w:p w:rsidR="0008554E" w:rsidRDefault="0008554E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C  L  A  U  S  U  L  A  S:</w:t>
      </w:r>
    </w:p>
    <w:p w:rsidR="0008554E" w:rsidRDefault="0008554E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08554E" w:rsidRDefault="0008554E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PRIMERA: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El objeto del presente convenio, tiene como finalidad establecer las bases, términos y condiciones bajo las cuales </w:t>
      </w:r>
      <w:r w:rsidRPr="000838A4">
        <w:rPr>
          <w:rFonts w:ascii="Tahoma" w:eastAsia="Tahoma" w:hAnsi="Tahoma" w:cs="Tahoma"/>
          <w:b/>
          <w:bCs/>
          <w:sz w:val="18"/>
          <w:szCs w:val="18"/>
        </w:rPr>
        <w:t>“El Municipio”</w:t>
      </w:r>
      <w:r w:rsidRPr="000838A4">
        <w:rPr>
          <w:rFonts w:ascii="Tahoma" w:eastAsia="Tahoma" w:hAnsi="Tahoma" w:cs="Tahoma"/>
          <w:sz w:val="18"/>
          <w:szCs w:val="18"/>
        </w:rPr>
        <w:t xml:space="preserve"> y </w:t>
      </w:r>
      <w:r w:rsidRPr="000838A4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0838A4">
        <w:rPr>
          <w:rFonts w:ascii="Tahoma" w:eastAsia="Tahoma" w:hAnsi="Tahoma" w:cs="Tahoma"/>
          <w:sz w:val="18"/>
          <w:szCs w:val="18"/>
        </w:rPr>
        <w:t xml:space="preserve"> modifican el Contrato de Obra Pública a Precios Unitarios y Tiempo Determinado Número: </w:t>
      </w:r>
      <w:r w:rsidRPr="007542D6">
        <w:rPr>
          <w:rFonts w:ascii="Tahoma" w:eastAsia="Tahoma" w:hAnsi="Tahoma" w:cs="Tahoma"/>
          <w:noProof/>
          <w:sz w:val="18"/>
          <w:szCs w:val="18"/>
        </w:rPr>
        <w:t>DCSyCOP/FIII 022/2023</w:t>
      </w:r>
      <w:r w:rsidRPr="000838A4">
        <w:rPr>
          <w:rFonts w:ascii="Tahoma" w:eastAsia="Tahoma" w:hAnsi="Tahoma" w:cs="Tahoma"/>
          <w:sz w:val="18"/>
          <w:szCs w:val="18"/>
        </w:rPr>
        <w:t xml:space="preserve">, de fecha </w:t>
      </w:r>
      <w:r w:rsidRPr="007542D6">
        <w:rPr>
          <w:rFonts w:ascii="Tahoma" w:eastAsia="Tahoma" w:hAnsi="Tahoma" w:cs="Tahoma"/>
          <w:noProof/>
          <w:sz w:val="18"/>
          <w:szCs w:val="18"/>
        </w:rPr>
        <w:t>16 de octubre del 2023</w:t>
      </w:r>
      <w:r w:rsidRPr="000838A4">
        <w:rPr>
          <w:rFonts w:ascii="Tahoma" w:eastAsia="Tahoma" w:hAnsi="Tahoma" w:cs="Tahoma"/>
          <w:sz w:val="18"/>
          <w:szCs w:val="18"/>
        </w:rPr>
        <w:t>, cuyo objeto es la Obra: “</w:t>
      </w:r>
      <w:r w:rsidRPr="007542D6">
        <w:rPr>
          <w:rFonts w:ascii="Tahoma" w:eastAsia="Tahoma" w:hAnsi="Tahoma" w:cs="Tahoma"/>
          <w:noProof/>
          <w:sz w:val="18"/>
          <w:szCs w:val="18"/>
        </w:rPr>
        <w:t>Rehabilitación de calle Primera Privada de las Palmas, red de agua potable y drenaje sanitario en Agencia de Policía de Candiani, Oaxaca de Juárez, Oaxaca</w:t>
      </w:r>
      <w:r w:rsidRPr="000838A4">
        <w:rPr>
          <w:rFonts w:ascii="Tahoma" w:eastAsia="Tahoma" w:hAnsi="Tahoma" w:cs="Tahoma"/>
          <w:sz w:val="18"/>
          <w:szCs w:val="18"/>
        </w:rPr>
        <w:t>” en el Municipio de Oaxaca de Juárez, Oaxaca.</w:t>
      </w:r>
    </w:p>
    <w:p w:rsidR="0008554E" w:rsidRDefault="0008554E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08554E" w:rsidRDefault="0008554E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SEGUNDA: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El monto del Convenio Modificatorio asciende a la cantidad de </w:t>
      </w:r>
      <w:r w:rsidRPr="00B77E04">
        <w:rPr>
          <w:rFonts w:ascii="Tahoma" w:eastAsia="Tahoma" w:hAnsi="Tahoma" w:cs="Tahoma"/>
          <w:sz w:val="18"/>
          <w:szCs w:val="18"/>
        </w:rPr>
        <w:t>$</w:t>
      </w:r>
      <w:r w:rsidRPr="007542D6">
        <w:rPr>
          <w:rFonts w:ascii="Tahoma" w:eastAsia="Tahoma" w:hAnsi="Tahoma" w:cs="Tahoma"/>
          <w:noProof/>
          <w:sz w:val="18"/>
          <w:szCs w:val="18"/>
        </w:rPr>
        <w:t>70,966.73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7542D6">
        <w:rPr>
          <w:rFonts w:ascii="Tahoma" w:eastAsia="Tahoma" w:hAnsi="Tahoma" w:cs="Tahoma"/>
          <w:noProof/>
          <w:sz w:val="18"/>
          <w:szCs w:val="18"/>
        </w:rPr>
        <w:t>(Setenta mil novecientos sesenta y seis pesos 73/100 M.N.)</w:t>
      </w:r>
      <w:r w:rsidRPr="000838A4">
        <w:rPr>
          <w:rFonts w:ascii="Tahoma" w:eastAsia="Tahoma" w:hAnsi="Tahoma" w:cs="Tahoma"/>
          <w:sz w:val="18"/>
          <w:szCs w:val="18"/>
        </w:rPr>
        <w:t>, incluyendo el Impuesto al Valor Agregado, por lo que el monto del Contrato de referencia se modifica quedando el importe total contratado por la cantidad de $</w:t>
      </w:r>
      <w:r w:rsidRPr="007542D6">
        <w:rPr>
          <w:rFonts w:ascii="Tahoma" w:eastAsia="Tahoma" w:hAnsi="Tahoma" w:cs="Tahoma"/>
          <w:noProof/>
          <w:sz w:val="18"/>
          <w:szCs w:val="18"/>
        </w:rPr>
        <w:t>1,406,312.12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7542D6">
        <w:rPr>
          <w:rFonts w:ascii="Tahoma" w:eastAsia="Tahoma" w:hAnsi="Tahoma" w:cs="Tahoma"/>
          <w:noProof/>
          <w:sz w:val="18"/>
          <w:szCs w:val="18"/>
        </w:rPr>
        <w:t>(Un millón cuatrocientos seis mil trescientos doce pesos 12/100 M.N.)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>incluyendo el Impuesto al Valor Agregado</w:t>
      </w:r>
      <w:r>
        <w:rPr>
          <w:rFonts w:ascii="Tahoma" w:eastAsia="Tahoma" w:hAnsi="Tahoma" w:cs="Tahoma"/>
          <w:sz w:val="18"/>
          <w:szCs w:val="18"/>
        </w:rPr>
        <w:t>.</w:t>
      </w:r>
      <w:r w:rsidRPr="000838A4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</w:t>
      </w:r>
      <w:r w:rsidRPr="000838A4">
        <w:rPr>
          <w:rFonts w:ascii="Tahoma" w:eastAsia="Tahoma" w:hAnsi="Tahoma" w:cs="Tahoma"/>
          <w:sz w:val="18"/>
          <w:szCs w:val="18"/>
        </w:rPr>
        <w:t xml:space="preserve">l monto de este convenio representa el </w:t>
      </w:r>
      <w:r w:rsidRPr="007542D6"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5.31</w:t>
      </w:r>
      <w:r w:rsidRPr="00112298">
        <w:rPr>
          <w:rFonts w:ascii="Tahoma" w:eastAsia="Tahoma" w:hAnsi="Tahoma" w:cs="Tahoma"/>
          <w:b/>
          <w:bCs/>
          <w:sz w:val="18"/>
          <w:szCs w:val="18"/>
        </w:rPr>
        <w:t>%</w:t>
      </w:r>
      <w:r w:rsidRPr="000838A4">
        <w:rPr>
          <w:rFonts w:ascii="Tahoma" w:eastAsia="Tahoma" w:hAnsi="Tahoma" w:cs="Tahoma"/>
          <w:sz w:val="18"/>
          <w:szCs w:val="18"/>
        </w:rPr>
        <w:t xml:space="preserve"> del monto originalmente contratado</w:t>
      </w:r>
      <w:r>
        <w:rPr>
          <w:rFonts w:ascii="Tahoma" w:eastAsia="Tahoma" w:hAnsi="Tahoma" w:cs="Tahoma"/>
          <w:sz w:val="18"/>
          <w:szCs w:val="18"/>
        </w:rPr>
        <w:t xml:space="preserve">; en el que se incluyen los </w:t>
      </w:r>
      <w:r w:rsidRPr="007542D6">
        <w:rPr>
          <w:rFonts w:ascii="Tahoma" w:eastAsia="Tahoma" w:hAnsi="Tahoma" w:cs="Tahoma"/>
          <w:noProof/>
          <w:sz w:val="18"/>
          <w:szCs w:val="18"/>
        </w:rPr>
        <w:t>volúmenes adicionales</w:t>
      </w:r>
      <w:r>
        <w:rPr>
          <w:rFonts w:ascii="Tahoma" w:eastAsia="Tahoma" w:hAnsi="Tahoma" w:cs="Tahoma"/>
          <w:sz w:val="18"/>
          <w:szCs w:val="18"/>
        </w:rPr>
        <w:t xml:space="preserve"> no previstos en el catálogo original contratado.</w:t>
      </w:r>
    </w:p>
    <w:p w:rsidR="0008554E" w:rsidRDefault="0008554E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08554E" w:rsidRDefault="0008554E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TERCERA: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120CB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 w:rsidRPr="003B1403">
        <w:rPr>
          <w:rFonts w:ascii="Tahoma" w:eastAsia="Tahoma" w:hAnsi="Tahoma" w:cs="Tahoma"/>
          <w:sz w:val="18"/>
          <w:szCs w:val="18"/>
        </w:rPr>
        <w:t xml:space="preserve"> establecen que </w:t>
      </w:r>
      <w:r w:rsidRPr="00A120CB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3B1403">
        <w:rPr>
          <w:rFonts w:ascii="Tahoma" w:eastAsia="Tahoma" w:hAnsi="Tahoma" w:cs="Tahoma"/>
          <w:sz w:val="18"/>
          <w:szCs w:val="18"/>
        </w:rPr>
        <w:t xml:space="preserve"> ejecutará los trabajos encomendados en la cláusula anterior, </w:t>
      </w:r>
      <w:r>
        <w:rPr>
          <w:rFonts w:ascii="Tahoma" w:eastAsia="Tahoma" w:hAnsi="Tahoma" w:cs="Tahoma"/>
          <w:sz w:val="18"/>
          <w:szCs w:val="18"/>
        </w:rPr>
        <w:t>en el plazo</w:t>
      </w:r>
      <w:r w:rsidRPr="003B1403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definido en el contrato</w:t>
      </w:r>
      <w:r w:rsidRPr="003B1403">
        <w:rPr>
          <w:rFonts w:ascii="Tahoma" w:eastAsia="Tahoma" w:hAnsi="Tahoma" w:cs="Tahoma"/>
          <w:sz w:val="18"/>
          <w:szCs w:val="18"/>
        </w:rPr>
        <w:t xml:space="preserve"> No. </w:t>
      </w:r>
      <w:r w:rsidRPr="007542D6">
        <w:rPr>
          <w:rFonts w:ascii="Tahoma" w:eastAsia="Tahoma" w:hAnsi="Tahoma" w:cs="Tahoma"/>
          <w:noProof/>
          <w:sz w:val="18"/>
          <w:szCs w:val="18"/>
        </w:rPr>
        <w:t>DCSyCOP/FIII 022/2023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3B1403">
        <w:rPr>
          <w:rFonts w:ascii="Tahoma" w:eastAsia="Tahoma" w:hAnsi="Tahoma" w:cs="Tahoma"/>
          <w:sz w:val="18"/>
          <w:szCs w:val="18"/>
        </w:rPr>
        <w:t xml:space="preserve">de fecha </w:t>
      </w:r>
      <w:r w:rsidRPr="007542D6">
        <w:rPr>
          <w:rFonts w:ascii="Tahoma" w:eastAsia="Tahoma" w:hAnsi="Tahoma" w:cs="Tahoma"/>
          <w:noProof/>
          <w:sz w:val="18"/>
          <w:szCs w:val="18"/>
        </w:rPr>
        <w:t>16 de octubre del 2023</w:t>
      </w:r>
      <w:r>
        <w:rPr>
          <w:rFonts w:ascii="Tahoma" w:eastAsia="Tahoma" w:hAnsi="Tahoma" w:cs="Tahoma"/>
          <w:sz w:val="18"/>
          <w:szCs w:val="18"/>
        </w:rPr>
        <w:t xml:space="preserve">, y convenio de diferimiento </w:t>
      </w:r>
      <w:r w:rsidRPr="007542D6">
        <w:rPr>
          <w:rFonts w:ascii="Tahoma" w:eastAsia="Tahoma" w:hAnsi="Tahoma" w:cs="Tahoma"/>
          <w:noProof/>
          <w:sz w:val="18"/>
          <w:szCs w:val="18"/>
        </w:rPr>
        <w:t>DCSyCOP/FIII 022/CM-01/2023</w:t>
      </w:r>
      <w:r>
        <w:rPr>
          <w:rFonts w:ascii="Tahoma" w:eastAsia="Tahoma" w:hAnsi="Tahoma" w:cs="Tahoma"/>
          <w:sz w:val="18"/>
          <w:szCs w:val="18"/>
        </w:rPr>
        <w:t xml:space="preserve"> de fecha </w:t>
      </w:r>
      <w:r w:rsidRPr="007542D6">
        <w:rPr>
          <w:rFonts w:ascii="Tahoma" w:eastAsia="Tahoma" w:hAnsi="Tahoma" w:cs="Tahoma"/>
          <w:noProof/>
          <w:sz w:val="18"/>
          <w:szCs w:val="18"/>
        </w:rPr>
        <w:t>07 de noviembre del 2023</w:t>
      </w:r>
      <w:r>
        <w:rPr>
          <w:rFonts w:ascii="Tahoma" w:eastAsia="Tahoma" w:hAnsi="Tahoma" w:cs="Tahoma"/>
          <w:sz w:val="18"/>
          <w:szCs w:val="18"/>
        </w:rPr>
        <w:t>.</w:t>
      </w:r>
    </w:p>
    <w:p w:rsidR="0008554E" w:rsidRDefault="0008554E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08554E" w:rsidRDefault="0008554E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CUARTA: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sz w:val="18"/>
          <w:szCs w:val="18"/>
        </w:rPr>
        <w:t xml:space="preserve">“El Contratista” </w:t>
      </w:r>
      <w:r>
        <w:rPr>
          <w:rFonts w:ascii="Tahoma" w:eastAsia="Tahoma" w:hAnsi="Tahoma" w:cs="Tahoma"/>
          <w:sz w:val="18"/>
          <w:szCs w:val="18"/>
        </w:rPr>
        <w:t xml:space="preserve">Se obliga a entregar un documento adicional a la fianza de cumplimiento estipulada en el Contrato de Obra Pública a Precios Unitarios y Tiempo Determinado Número </w:t>
      </w:r>
      <w:r w:rsidRPr="007542D6">
        <w:rPr>
          <w:rFonts w:ascii="Tahoma" w:eastAsia="Tahoma" w:hAnsi="Tahoma" w:cs="Tahoma"/>
          <w:bCs/>
          <w:noProof/>
          <w:sz w:val="18"/>
          <w:szCs w:val="18"/>
        </w:rPr>
        <w:t>DCSyCOP/FIII 022/2023</w:t>
      </w:r>
      <w:r>
        <w:rPr>
          <w:rFonts w:ascii="Tahoma" w:eastAsia="Tahoma" w:hAnsi="Tahoma" w:cs="Tahoma"/>
          <w:sz w:val="18"/>
          <w:szCs w:val="18"/>
        </w:rPr>
        <w:t xml:space="preserve">, en los términos del artículo </w:t>
      </w:r>
      <w:r w:rsidRPr="00A120CB">
        <w:rPr>
          <w:rFonts w:ascii="Tahoma" w:eastAsia="Tahoma" w:hAnsi="Tahoma" w:cs="Tahoma"/>
          <w:bCs/>
          <w:sz w:val="18"/>
          <w:szCs w:val="18"/>
        </w:rPr>
        <w:t>166 de la Ley de Instituciones de Seguros y de Fianzas</w:t>
      </w:r>
      <w:r>
        <w:rPr>
          <w:rFonts w:ascii="Tahoma" w:eastAsia="Tahoma" w:hAnsi="Tahoma" w:cs="Tahoma"/>
          <w:sz w:val="18"/>
          <w:szCs w:val="18"/>
        </w:rPr>
        <w:t xml:space="preserve">, la cual será conjunta, solidaria e inseparable de la fianza otorgada para el contrato original misma que será cancelada una vez que se hayan ejecutado en su totalidad los trabajos objeto del presente convenio y </w:t>
      </w:r>
      <w:r>
        <w:rPr>
          <w:rFonts w:ascii="Tahoma" w:eastAsia="Tahoma" w:hAnsi="Tahoma" w:cs="Tahoma"/>
          <w:b/>
          <w:sz w:val="18"/>
          <w:szCs w:val="18"/>
        </w:rPr>
        <w:t>“El Municipio”</w:t>
      </w:r>
      <w:r>
        <w:rPr>
          <w:rFonts w:ascii="Tahoma" w:eastAsia="Tahoma" w:hAnsi="Tahoma" w:cs="Tahoma"/>
          <w:sz w:val="18"/>
          <w:szCs w:val="18"/>
        </w:rPr>
        <w:t xml:space="preserve"> los reciba a su entera satisfacción.</w:t>
      </w:r>
    </w:p>
    <w:p w:rsidR="0008554E" w:rsidRDefault="0008554E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08554E" w:rsidRDefault="0008554E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QUINTA: “Las Partes” </w:t>
      </w:r>
      <w:r>
        <w:rPr>
          <w:rFonts w:ascii="Tahoma" w:eastAsia="Tahoma" w:hAnsi="Tahoma" w:cs="Tahoma"/>
          <w:sz w:val="18"/>
          <w:szCs w:val="18"/>
        </w:rPr>
        <w:t xml:space="preserve">convienen que a excepción de lo aquí pactado quedan vigentes todos los derechos y obligaciones a que se contrae en el </w:t>
      </w:r>
      <w:r w:rsidRPr="00A120CB">
        <w:rPr>
          <w:rFonts w:ascii="Tahoma" w:eastAsia="Tahoma" w:hAnsi="Tahoma" w:cs="Tahoma"/>
          <w:bCs/>
          <w:sz w:val="18"/>
          <w:szCs w:val="18"/>
        </w:rPr>
        <w:t>Contrato de Obra Pública a Precios Unitarios y Tiempo Determinado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A120CB">
        <w:rPr>
          <w:rFonts w:ascii="Tahoma" w:eastAsia="Tahoma" w:hAnsi="Tahoma" w:cs="Tahoma"/>
          <w:bCs/>
          <w:sz w:val="18"/>
          <w:szCs w:val="18"/>
        </w:rPr>
        <w:t>Número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7542D6">
        <w:rPr>
          <w:rFonts w:ascii="Tahoma" w:eastAsia="Tahoma" w:hAnsi="Tahoma" w:cs="Tahoma"/>
          <w:bCs/>
          <w:noProof/>
          <w:sz w:val="18"/>
          <w:szCs w:val="18"/>
        </w:rPr>
        <w:t>DCSyCOP/FIII 022/2023</w:t>
      </w:r>
      <w:r w:rsidRPr="00414263">
        <w:rPr>
          <w:rFonts w:ascii="Tahoma" w:eastAsia="Tahoma" w:hAnsi="Tahoma" w:cs="Tahoma"/>
          <w:bCs/>
          <w:sz w:val="18"/>
          <w:szCs w:val="18"/>
        </w:rPr>
        <w:t xml:space="preserve"> con fecha </w:t>
      </w:r>
      <w:r w:rsidRPr="007542D6">
        <w:rPr>
          <w:rFonts w:ascii="Tahoma" w:eastAsia="Tahoma" w:hAnsi="Tahoma" w:cs="Tahoma"/>
          <w:bCs/>
          <w:noProof/>
          <w:sz w:val="18"/>
          <w:szCs w:val="18"/>
        </w:rPr>
        <w:t>16 de octubre del 2023</w:t>
      </w:r>
      <w:r>
        <w:rPr>
          <w:rFonts w:ascii="Tahoma" w:eastAsia="Tahoma" w:hAnsi="Tahoma" w:cs="Tahoma"/>
          <w:sz w:val="18"/>
          <w:szCs w:val="18"/>
        </w:rPr>
        <w:t xml:space="preserve">, ratificándolo en todo su contenido. Las modificaciones que se aprueban mediante la elaboración del presente convenio se consideran parte integrante del contrato y por lo tanto son obligatorias para </w:t>
      </w:r>
      <w:r>
        <w:rPr>
          <w:rFonts w:ascii="Tahoma" w:eastAsia="Tahoma" w:hAnsi="Tahoma" w:cs="Tahoma"/>
          <w:b/>
          <w:sz w:val="18"/>
          <w:szCs w:val="18"/>
        </w:rPr>
        <w:t>“Las Partes”.</w:t>
      </w:r>
    </w:p>
    <w:p w:rsidR="0008554E" w:rsidRDefault="0008554E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08554E" w:rsidRPr="00A120CB" w:rsidRDefault="0008554E" w:rsidP="00492B8B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Enteradas </w:t>
      </w:r>
      <w:r>
        <w:rPr>
          <w:rFonts w:ascii="Tahoma" w:eastAsia="Tahoma" w:hAnsi="Tahoma" w:cs="Tahoma"/>
          <w:b/>
          <w:sz w:val="18"/>
          <w:szCs w:val="18"/>
        </w:rPr>
        <w:t>“Las Partes”</w:t>
      </w:r>
      <w:r>
        <w:rPr>
          <w:rFonts w:ascii="Tahoma" w:eastAsia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</w:t>
      </w:r>
      <w:r w:rsidR="0073278D">
        <w:rPr>
          <w:rFonts w:ascii="Tahoma" w:eastAsia="Tahoma" w:hAnsi="Tahoma" w:cs="Tahoma"/>
          <w:sz w:val="18"/>
          <w:szCs w:val="18"/>
        </w:rPr>
        <w:t>en cinco tantos</w:t>
      </w:r>
      <w:r>
        <w:rPr>
          <w:rFonts w:ascii="Tahoma" w:eastAsia="Tahoma" w:hAnsi="Tahoma" w:cs="Tahoma"/>
          <w:sz w:val="18"/>
          <w:szCs w:val="18"/>
        </w:rPr>
        <w:t xml:space="preserve"> al calce y margen, ante los testigos en la Ciudad de Oaxaca de Juárez, Oaxaca, de fecha </w:t>
      </w:r>
      <w:r w:rsidRPr="007542D6">
        <w:rPr>
          <w:rFonts w:ascii="Tahoma" w:eastAsia="Tahoma" w:hAnsi="Tahoma" w:cs="Tahoma"/>
          <w:noProof/>
          <w:sz w:val="18"/>
          <w:szCs w:val="18"/>
        </w:rPr>
        <w:t>30 de diciembre del 2023</w:t>
      </w:r>
      <w:r>
        <w:rPr>
          <w:rFonts w:ascii="Tahoma" w:eastAsia="Tahoma" w:hAnsi="Tahoma" w:cs="Tahoma"/>
          <w:sz w:val="18"/>
          <w:szCs w:val="18"/>
        </w:rPr>
        <w:t>.</w:t>
      </w:r>
    </w:p>
    <w:p w:rsidR="0008554E" w:rsidRDefault="0008554E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8554E" w:rsidRDefault="0008554E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8554E" w:rsidRDefault="0008554E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8554E" w:rsidRDefault="0008554E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8554E" w:rsidRDefault="0008554E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8554E" w:rsidRDefault="0008554E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8554E" w:rsidRPr="00CE4EB8" w:rsidRDefault="0008554E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CE4EB8">
        <w:rPr>
          <w:rFonts w:ascii="Tahoma" w:hAnsi="Tahoma" w:cs="Tahoma"/>
          <w:b/>
          <w:sz w:val="18"/>
          <w:szCs w:val="18"/>
        </w:rPr>
        <w:t>“El Municipio”</w:t>
      </w:r>
    </w:p>
    <w:p w:rsidR="0008554E" w:rsidRDefault="0008554E" w:rsidP="00E064B3">
      <w:pPr>
        <w:rPr>
          <w:rFonts w:ascii="Tahoma" w:hAnsi="Tahoma" w:cs="Tahoma"/>
          <w:b/>
          <w:sz w:val="18"/>
          <w:szCs w:val="18"/>
        </w:rPr>
      </w:pPr>
    </w:p>
    <w:p w:rsidR="0008554E" w:rsidRDefault="0008554E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8554E" w:rsidRDefault="0008554E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8554E" w:rsidRPr="004517B5" w:rsidRDefault="0008554E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___________________________</w:t>
      </w:r>
    </w:p>
    <w:p w:rsidR="0008554E" w:rsidRDefault="0008554E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 </w:t>
      </w:r>
      <w:r>
        <w:rPr>
          <w:rFonts w:ascii="Tahoma" w:hAnsi="Tahoma" w:cs="Tahoma"/>
          <w:b/>
          <w:sz w:val="18"/>
          <w:szCs w:val="18"/>
        </w:rPr>
        <w:t>L.C.E</w:t>
      </w:r>
      <w:r w:rsidRPr="001C00F8">
        <w:rPr>
          <w:rFonts w:ascii="Tahoma" w:hAnsi="Tahoma" w:cs="Tahoma"/>
          <w:b/>
          <w:sz w:val="18"/>
          <w:szCs w:val="18"/>
        </w:rPr>
        <w:t xml:space="preserve">. </w:t>
      </w:r>
      <w:r w:rsidRPr="008F16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Nancy Belem Mota Figueroa</w:t>
      </w:r>
      <w:r w:rsidRPr="004517B5">
        <w:rPr>
          <w:rFonts w:ascii="Tahoma" w:hAnsi="Tahoma" w:cs="Tahoma"/>
          <w:b/>
          <w:sz w:val="18"/>
          <w:szCs w:val="18"/>
        </w:rPr>
        <w:t xml:space="preserve"> </w:t>
      </w:r>
    </w:p>
    <w:p w:rsidR="0008554E" w:rsidRDefault="0008554E" w:rsidP="00C62088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Síndica Primera Municipal y </w:t>
      </w:r>
    </w:p>
    <w:p w:rsidR="0008554E" w:rsidRPr="004517B5" w:rsidRDefault="0008554E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Representante Legal del</w:t>
      </w:r>
    </w:p>
    <w:p w:rsidR="0008554E" w:rsidRPr="004517B5" w:rsidRDefault="0008554E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 Municipio de Oaxaca de Juárez.</w:t>
      </w:r>
      <w:r w:rsidRPr="0027228B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 </w:t>
      </w:r>
    </w:p>
    <w:p w:rsidR="0008554E" w:rsidRDefault="0008554E" w:rsidP="00C62088">
      <w:pPr>
        <w:jc w:val="center"/>
        <w:rPr>
          <w:rFonts w:ascii="Tahoma" w:hAnsi="Tahoma" w:cs="Tahoma"/>
          <w:sz w:val="18"/>
          <w:szCs w:val="18"/>
        </w:rPr>
      </w:pPr>
    </w:p>
    <w:p w:rsidR="0008554E" w:rsidRDefault="0008554E" w:rsidP="00C62088">
      <w:pPr>
        <w:jc w:val="center"/>
        <w:rPr>
          <w:rFonts w:ascii="Tahoma" w:hAnsi="Tahoma" w:cs="Tahoma"/>
          <w:sz w:val="18"/>
          <w:szCs w:val="18"/>
        </w:rPr>
      </w:pPr>
      <w:r w:rsidRPr="004517B5">
        <w:rPr>
          <w:rFonts w:ascii="Tahoma" w:hAnsi="Tahoma" w:cs="Tahoma"/>
          <w:sz w:val="18"/>
          <w:szCs w:val="18"/>
        </w:rPr>
        <w:t xml:space="preserve">  </w:t>
      </w:r>
    </w:p>
    <w:p w:rsidR="0008554E" w:rsidRDefault="0008554E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8554E" w:rsidRDefault="0008554E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“El Contratista” </w:t>
      </w:r>
    </w:p>
    <w:p w:rsidR="0008554E" w:rsidRDefault="0008554E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8554E" w:rsidRDefault="0008554E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8554E" w:rsidRDefault="0008554E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8554E" w:rsidRPr="004517B5" w:rsidRDefault="0008554E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_____________________________</w:t>
      </w:r>
    </w:p>
    <w:p w:rsidR="0008554E" w:rsidRDefault="0008554E" w:rsidP="00C62088">
      <w:pPr>
        <w:jc w:val="center"/>
        <w:rPr>
          <w:rFonts w:ascii="Tahoma" w:hAnsi="Tahoma" w:cs="Tahoma"/>
          <w:b/>
          <w:noProof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 </w:t>
      </w:r>
      <w:r w:rsidRPr="00564FE2">
        <w:rPr>
          <w:rFonts w:ascii="Tahoma" w:hAnsi="Tahoma" w:cs="Tahoma"/>
          <w:b/>
          <w:sz w:val="18"/>
          <w:szCs w:val="18"/>
        </w:rPr>
        <w:t xml:space="preserve">C. </w:t>
      </w:r>
      <w:r w:rsidRPr="007542D6">
        <w:rPr>
          <w:rFonts w:ascii="Tahoma" w:hAnsi="Tahoma" w:cs="Tahoma"/>
          <w:b/>
          <w:noProof/>
          <w:sz w:val="18"/>
          <w:szCs w:val="18"/>
        </w:rPr>
        <w:t>Juan Antonio Chávez Notario</w:t>
      </w:r>
    </w:p>
    <w:p w:rsidR="0008554E" w:rsidRPr="00564FE2" w:rsidRDefault="0008554E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7A2478">
        <w:rPr>
          <w:rFonts w:ascii="Tahoma" w:hAnsi="Tahoma" w:cs="Tahoma"/>
          <w:b/>
          <w:noProof/>
          <w:sz w:val="18"/>
          <w:szCs w:val="18"/>
        </w:rPr>
        <w:t>Representante Legal</w:t>
      </w:r>
      <w:r>
        <w:rPr>
          <w:rFonts w:ascii="Tahoma" w:hAnsi="Tahoma" w:cs="Tahoma"/>
          <w:b/>
          <w:noProof/>
          <w:sz w:val="18"/>
          <w:szCs w:val="18"/>
        </w:rPr>
        <w:t xml:space="preserve"> d</w:t>
      </w:r>
      <w:r w:rsidRPr="00564FE2">
        <w:rPr>
          <w:rFonts w:ascii="Tahoma" w:hAnsi="Tahoma" w:cs="Tahoma"/>
          <w:b/>
          <w:sz w:val="18"/>
          <w:szCs w:val="18"/>
        </w:rPr>
        <w:t>e</w:t>
      </w:r>
    </w:p>
    <w:p w:rsidR="0008554E" w:rsidRPr="001A30A7" w:rsidRDefault="0008554E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1A30A7">
        <w:rPr>
          <w:rFonts w:ascii="Tahoma" w:hAnsi="Tahoma" w:cs="Tahoma"/>
          <w:b/>
          <w:sz w:val="18"/>
          <w:szCs w:val="18"/>
        </w:rPr>
        <w:t>“</w:t>
      </w:r>
      <w:r w:rsidRPr="007542D6">
        <w:rPr>
          <w:rFonts w:ascii="Tahoma" w:hAnsi="Tahoma" w:cs="Tahoma"/>
          <w:b/>
          <w:noProof/>
          <w:sz w:val="18"/>
          <w:szCs w:val="18"/>
        </w:rPr>
        <w:t>Caminos y Construcciones Monte Verde, S.A. de C.V.</w:t>
      </w:r>
      <w:r w:rsidRPr="001A30A7">
        <w:rPr>
          <w:rFonts w:ascii="Tahoma" w:hAnsi="Tahoma" w:cs="Tahoma"/>
          <w:b/>
          <w:sz w:val="18"/>
          <w:szCs w:val="18"/>
        </w:rPr>
        <w:t>”</w:t>
      </w:r>
    </w:p>
    <w:p w:rsidR="0008554E" w:rsidRDefault="0008554E" w:rsidP="00492B8B">
      <w:pPr>
        <w:jc w:val="center"/>
        <w:rPr>
          <w:rFonts w:ascii="Tahoma" w:hAnsi="Tahoma" w:cs="Tahoma"/>
          <w:sz w:val="18"/>
          <w:szCs w:val="18"/>
        </w:rPr>
      </w:pPr>
    </w:p>
    <w:p w:rsidR="0008554E" w:rsidRDefault="0008554E" w:rsidP="00492B8B">
      <w:pPr>
        <w:jc w:val="center"/>
        <w:rPr>
          <w:rFonts w:ascii="Tahoma" w:hAnsi="Tahoma" w:cs="Tahoma"/>
          <w:sz w:val="18"/>
          <w:szCs w:val="18"/>
        </w:rPr>
      </w:pPr>
    </w:p>
    <w:p w:rsidR="0008554E" w:rsidRPr="004517B5" w:rsidRDefault="0008554E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:rsidR="0008554E" w:rsidRDefault="0008554E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:rsidR="0008554E" w:rsidRDefault="0008554E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:rsidR="0008554E" w:rsidRDefault="0008554E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:rsidR="0008554E" w:rsidRDefault="0008554E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57"/>
        <w:gridCol w:w="5057"/>
      </w:tblGrid>
      <w:tr w:rsidR="0008554E" w:rsidRPr="00434E17" w:rsidTr="000951F8">
        <w:tc>
          <w:tcPr>
            <w:tcW w:w="5057" w:type="dxa"/>
          </w:tcPr>
          <w:p w:rsidR="0008554E" w:rsidRPr="004517B5" w:rsidRDefault="0008554E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___________________________</w:t>
            </w:r>
          </w:p>
          <w:p w:rsidR="0008554E" w:rsidRPr="00434E17" w:rsidRDefault="0008554E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>Eustorgio</w:t>
            </w:r>
            <w:proofErr w:type="spellEnd"/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Ocampo Salinas</w:t>
            </w:r>
            <w:r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>.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:rsidR="0008554E" w:rsidRPr="00434E17" w:rsidRDefault="0008554E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:rsidR="0008554E" w:rsidRPr="004517B5" w:rsidRDefault="0008554E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  <w:r>
              <w:rPr>
                <w:rFonts w:ascii="Tahoma" w:hAnsi="Tahoma" w:cs="Tahoma"/>
                <w:b/>
                <w:sz w:val="18"/>
                <w:szCs w:val="18"/>
              </w:rPr>
              <w:t>.</w:t>
            </w:r>
          </w:p>
        </w:tc>
        <w:tc>
          <w:tcPr>
            <w:tcW w:w="5057" w:type="dxa"/>
          </w:tcPr>
          <w:p w:rsidR="0008554E" w:rsidRPr="00434E17" w:rsidRDefault="0008554E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________________________________</w:t>
            </w:r>
          </w:p>
          <w:p w:rsidR="0008554E" w:rsidRPr="00434E17" w:rsidRDefault="0008554E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a.</w:t>
            </w:r>
          </w:p>
          <w:p w:rsidR="0008554E" w:rsidRPr="00434E17" w:rsidRDefault="0008554E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:rsidR="0008554E" w:rsidRDefault="0008554E" w:rsidP="00E064B3">
      <w:pPr>
        <w:rPr>
          <w:rFonts w:ascii="Tahoma" w:hAnsi="Tahoma" w:cs="Tahoma"/>
          <w:sz w:val="18"/>
          <w:szCs w:val="18"/>
        </w:rPr>
        <w:sectPr w:rsidR="0008554E" w:rsidSect="006A12AA">
          <w:headerReference w:type="default" r:id="rId9"/>
          <w:footerReference w:type="default" r:id="rId10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>
        <w:rPr>
          <w:rFonts w:ascii="Tahoma" w:hAnsi="Tahoma" w:cs="Tahoma"/>
          <w:sz w:val="18"/>
          <w:szCs w:val="18"/>
        </w:rPr>
        <w:t xml:space="preserve"> </w:t>
      </w:r>
    </w:p>
    <w:p w:rsidR="0008554E" w:rsidRDefault="0008554E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08554E" w:rsidRDefault="0008554E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08554E" w:rsidRDefault="0008554E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08554E" w:rsidRDefault="0008554E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08554E" w:rsidRDefault="0008554E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08554E" w:rsidRDefault="0008554E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08554E" w:rsidRDefault="0008554E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08554E" w:rsidRPr="006C1DB1" w:rsidRDefault="0008554E" w:rsidP="0065435B">
      <w:pPr>
        <w:ind w:left="426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L</w:t>
      </w:r>
      <w:r w:rsidRPr="006C1DB1">
        <w:rPr>
          <w:rFonts w:ascii="Tahoma" w:hAnsi="Tahoma" w:cs="Tahoma"/>
          <w:sz w:val="16"/>
          <w:szCs w:val="16"/>
        </w:rPr>
        <w:t xml:space="preserve">a presente hoja de firmas corresponde al </w:t>
      </w:r>
      <w:r>
        <w:rPr>
          <w:rFonts w:ascii="Tahoma" w:hAnsi="Tahoma" w:cs="Tahoma"/>
          <w:bCs/>
          <w:sz w:val="16"/>
          <w:szCs w:val="16"/>
        </w:rPr>
        <w:t>C</w:t>
      </w:r>
      <w:r w:rsidRPr="006C1DB1">
        <w:rPr>
          <w:rFonts w:ascii="Tahoma" w:hAnsi="Tahoma" w:cs="Tahoma"/>
          <w:bCs/>
          <w:sz w:val="16"/>
          <w:szCs w:val="16"/>
        </w:rPr>
        <w:t xml:space="preserve">onvenio </w:t>
      </w:r>
      <w:r>
        <w:rPr>
          <w:rFonts w:ascii="Tahoma" w:hAnsi="Tahoma" w:cs="Tahoma"/>
          <w:bCs/>
          <w:sz w:val="16"/>
          <w:szCs w:val="16"/>
        </w:rPr>
        <w:t>M</w:t>
      </w:r>
      <w:r w:rsidRPr="006C1DB1">
        <w:rPr>
          <w:rFonts w:ascii="Tahoma" w:hAnsi="Tahoma" w:cs="Tahoma"/>
          <w:bCs/>
          <w:sz w:val="16"/>
          <w:szCs w:val="16"/>
        </w:rPr>
        <w:t>odificatorio</w:t>
      </w:r>
      <w:r>
        <w:rPr>
          <w:rFonts w:ascii="Tahoma" w:hAnsi="Tahoma" w:cs="Tahoma"/>
          <w:bCs/>
          <w:sz w:val="16"/>
          <w:szCs w:val="16"/>
        </w:rPr>
        <w:t xml:space="preserve"> en Monto</w:t>
      </w:r>
      <w:r w:rsidRPr="006C1DB1">
        <w:rPr>
          <w:rFonts w:ascii="Tahoma" w:hAnsi="Tahoma" w:cs="Tahoma"/>
          <w:bCs/>
          <w:sz w:val="16"/>
          <w:szCs w:val="16"/>
        </w:rPr>
        <w:t xml:space="preserve"> No.</w:t>
      </w:r>
      <w:r>
        <w:rPr>
          <w:rFonts w:ascii="Tahoma" w:hAnsi="Tahoma" w:cs="Tahoma"/>
          <w:bCs/>
          <w:sz w:val="16"/>
          <w:szCs w:val="16"/>
        </w:rPr>
        <w:t xml:space="preserve"> </w:t>
      </w:r>
      <w:r w:rsidRPr="007542D6">
        <w:rPr>
          <w:rFonts w:ascii="Tahoma" w:hAnsi="Tahoma" w:cs="Tahoma"/>
          <w:bCs/>
          <w:noProof/>
          <w:sz w:val="16"/>
          <w:szCs w:val="16"/>
        </w:rPr>
        <w:t>DCSyCOP/FIII 022/CM-02/2023</w:t>
      </w:r>
      <w:r w:rsidRPr="006C1DB1">
        <w:rPr>
          <w:rFonts w:ascii="Tahoma" w:hAnsi="Tahoma" w:cs="Tahoma"/>
          <w:bCs/>
          <w:sz w:val="16"/>
          <w:szCs w:val="16"/>
        </w:rPr>
        <w:t xml:space="preserve">, </w:t>
      </w:r>
      <w:r>
        <w:rPr>
          <w:rFonts w:ascii="Tahoma" w:hAnsi="Tahoma" w:cs="Tahoma"/>
          <w:bCs/>
          <w:sz w:val="16"/>
          <w:szCs w:val="16"/>
        </w:rPr>
        <w:t>de</w:t>
      </w:r>
      <w:r w:rsidRPr="006C1DB1">
        <w:rPr>
          <w:rFonts w:ascii="Tahoma" w:hAnsi="Tahoma" w:cs="Tahoma"/>
          <w:bCs/>
          <w:sz w:val="16"/>
          <w:szCs w:val="16"/>
        </w:rPr>
        <w:t xml:space="preserve"> </w:t>
      </w:r>
      <w:r>
        <w:rPr>
          <w:rFonts w:ascii="Tahoma" w:hAnsi="Tahoma" w:cs="Tahoma"/>
          <w:bCs/>
          <w:sz w:val="16"/>
          <w:szCs w:val="16"/>
        </w:rPr>
        <w:t xml:space="preserve">fecha </w:t>
      </w:r>
      <w:r w:rsidRPr="007542D6">
        <w:rPr>
          <w:rFonts w:ascii="Tahoma" w:hAnsi="Tahoma" w:cs="Tahoma"/>
          <w:bCs/>
          <w:noProof/>
          <w:sz w:val="16"/>
          <w:szCs w:val="16"/>
        </w:rPr>
        <w:t>30 de diciembre del 2023</w:t>
      </w:r>
      <w:r>
        <w:rPr>
          <w:rFonts w:ascii="Tahoma" w:hAnsi="Tahoma" w:cs="Tahoma"/>
          <w:bCs/>
          <w:sz w:val="16"/>
          <w:szCs w:val="16"/>
        </w:rPr>
        <w:t>.</w:t>
      </w:r>
      <w:bookmarkStart w:id="0" w:name="_GoBack"/>
      <w:bookmarkEnd w:id="0"/>
    </w:p>
    <w:sectPr w:rsidR="0008554E" w:rsidRPr="006C1DB1" w:rsidSect="0008554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554E" w:rsidRDefault="0008554E">
      <w:r>
        <w:separator/>
      </w:r>
    </w:p>
  </w:endnote>
  <w:endnote w:type="continuationSeparator" w:id="0">
    <w:p w:rsidR="0008554E" w:rsidRDefault="00085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wis721 LtEx BT">
    <w:altName w:val="Segoe Script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54E" w:rsidRPr="003703AA" w:rsidRDefault="0008554E" w:rsidP="003703AA">
    <w:pPr>
      <w:pStyle w:val="Piedepgina"/>
      <w:jc w:val="right"/>
    </w:pPr>
    <w:r w:rsidRPr="003703AA">
      <w:rPr>
        <w:rFonts w:asciiTheme="majorHAnsi" w:hAnsiTheme="majorHAnsi" w:cstheme="majorHAnsi"/>
        <w:noProof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F5C561D" wp14:editId="74608B58">
              <wp:simplePos x="0" y="0"/>
              <wp:positionH relativeFrom="column">
                <wp:posOffset>-483870</wp:posOffset>
              </wp:positionH>
              <wp:positionV relativeFrom="paragraph">
                <wp:posOffset>-339090</wp:posOffset>
              </wp:positionV>
              <wp:extent cx="7307580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75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8554E" w:rsidRPr="00414263" w:rsidRDefault="0008554E" w:rsidP="00A97165">
                          <w:pPr>
                            <w:jc w:val="both"/>
                            <w:rPr>
                              <w:rFonts w:ascii="Arial Narrow" w:hAnsi="Arial Narrow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Convenio Modificatorio en Monto No.</w:t>
                          </w:r>
                          <w:r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7542D6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DCSyCOP/FIII 022/CM-02/2023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del </w:t>
                          </w:r>
                          <w:r w:rsidRPr="007542D6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30 de diciembre del 2023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, relativo al Contrato de Obra Pública a Precios Unitarios y Tiempo Determinado “</w:t>
                          </w:r>
                          <w:proofErr w:type="spellStart"/>
                          <w:r w:rsidRPr="007542D6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DCSyCOP</w:t>
                          </w:r>
                          <w:proofErr w:type="spellEnd"/>
                          <w:r w:rsidRPr="007542D6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/FIII 022/2023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”, que celebraron por una parte, el Municipio de Oaxaca de Juárez y por la otra parte el Contratista </w:t>
                          </w:r>
                          <w:r w:rsidRPr="007542D6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Caminos y Construcciones Monte Verde, S.A. de C.V.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de fecha </w:t>
                          </w:r>
                          <w:r w:rsidRPr="007542D6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16 de octubre del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5" type="#_x0000_t202" style="position:absolute;left:0;text-align:left;margin-left:-38.1pt;margin-top:-26.7pt;width:575.4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" filled="f" stroked="f">
              <v:textbox style="mso-fit-shape-to-text:t">
                <w:txbxContent>
                  <w:p w:rsidR="0008554E" w:rsidRPr="00414263" w:rsidRDefault="0008554E" w:rsidP="00A97165">
                    <w:pPr>
                      <w:jc w:val="both"/>
                      <w:rPr>
                        <w:rFonts w:ascii="Arial Narrow" w:hAnsi="Arial Narrow"/>
                        <w:i/>
                        <w:iCs/>
                        <w:sz w:val="16"/>
                        <w:szCs w:val="16"/>
                      </w:rPr>
                    </w:pP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Convenio Modificatorio en Monto No.</w:t>
                    </w:r>
                    <w:r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  <w:r w:rsidRPr="007542D6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DCSyCOP/FIII 022/CM-02/2023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del </w:t>
                    </w:r>
                    <w:r w:rsidRPr="007542D6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30 de diciembre del 2023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, relativo al Contrato de Obra Pública a Precios Unitarios y Tiempo Determinado “</w:t>
                    </w:r>
                    <w:r w:rsidRPr="007542D6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DCSyCOP/FIII 022/2023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”, que celebraron por una parte, el Municipio de Oaxaca de Juárez y por la otra parte el Contratista </w:t>
                    </w:r>
                    <w:r w:rsidRPr="007542D6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Caminos y Construcciones Monte Verde, S.A. de C.V.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de fecha </w:t>
                    </w:r>
                    <w:r w:rsidRPr="007542D6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16 de octubre del 2023</w:t>
                    </w:r>
                  </w:p>
                </w:txbxContent>
              </v:textbox>
            </v:shape>
          </w:pict>
        </mc:Fallback>
      </mc:AlternateContent>
    </w:r>
    <w:sdt>
      <w:sdtPr>
        <w:id w:val="242157147"/>
        <w:docPartObj>
          <w:docPartGallery w:val="Page Numbers (Top of Page)"/>
          <w:docPartUnique/>
        </w:docPartObj>
      </w:sdtPr>
      <w:sdtEndPr/>
      <w:sdtContent>
        <w:r>
          <w:rPr>
            <w:lang w:val="es-ES"/>
          </w:rPr>
          <w:t xml:space="preserve">Página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</w:rPr>
          <w:fldChar w:fldCharType="separate"/>
        </w:r>
        <w:r w:rsidR="006051D9">
          <w:rPr>
            <w:b/>
            <w:bCs/>
            <w:noProof/>
          </w:rPr>
          <w:t>4</w:t>
        </w:r>
        <w:r>
          <w:rPr>
            <w:b/>
            <w:bCs/>
          </w:rPr>
          <w:fldChar w:fldCharType="end"/>
        </w:r>
        <w:r>
          <w:rPr>
            <w:lang w:val="es-ES"/>
          </w:rPr>
          <w:t xml:space="preserve"> de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</w:rPr>
          <w:fldChar w:fldCharType="separate"/>
        </w:r>
        <w:r w:rsidR="006051D9">
          <w:rPr>
            <w:b/>
            <w:bCs/>
            <w:noProof/>
          </w:rPr>
          <w:t>4</w:t>
        </w:r>
        <w:r>
          <w:rPr>
            <w:b/>
            <w:bCs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035" w:rsidRDefault="002E3035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:rsidR="002E3035" w:rsidRDefault="002E3035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08554E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6051D9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2E3035" w:rsidRDefault="002E3035" w:rsidP="00492B8B">
    <w:pPr>
      <w:pStyle w:val="Piedepgina"/>
      <w:tabs>
        <w:tab w:val="clear" w:pos="4419"/>
      </w:tabs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035" w:rsidRDefault="002E303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554E" w:rsidRDefault="0008554E">
      <w:r>
        <w:separator/>
      </w:r>
    </w:p>
  </w:footnote>
  <w:footnote w:type="continuationSeparator" w:id="0">
    <w:p w:rsidR="0008554E" w:rsidRDefault="000855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54E" w:rsidRPr="007655A4" w:rsidRDefault="0008554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5B827D33" wp14:editId="3809F6A7">
          <wp:extent cx="1188138" cy="733849"/>
          <wp:effectExtent l="0" t="0" r="0" b="9525"/>
          <wp:docPr id="1449540771" name="Imagen 144954077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148386F" wp14:editId="7AA9FD5F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8554E" w:rsidRPr="002827E4" w:rsidRDefault="0008554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SECRETARÍ</w:t>
                          </w: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A DE OBRAS PÚBLICAS Y DESARROLLO URBANO</w:t>
                          </w:r>
                        </w:p>
                        <w:p w:rsidR="0008554E" w:rsidRPr="002827E4" w:rsidRDefault="0008554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:rsidR="0008554E" w:rsidRPr="002827E4" w:rsidRDefault="0008554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:rsidR="0008554E" w:rsidRDefault="0008554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4" type="#_x0000_t202" style="position:absolute;left:0;text-align:left;margin-left:391.8pt;margin-top:.55pt;width:113.75pt;height:5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" fillcolor="white [3201]" stroked="f" strokeweight=".5pt">
              <v:textbox>
                <w:txbxContent>
                  <w:p w:rsidR="0008554E" w:rsidRPr="002827E4" w:rsidRDefault="0008554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SECRETARÍ</w:t>
                    </w: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A DE OBRAS PÚBLICAS Y DESARROLLO URBANO</w:t>
                    </w:r>
                  </w:p>
                  <w:p w:rsidR="0008554E" w:rsidRPr="002827E4" w:rsidRDefault="0008554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:rsidR="0008554E" w:rsidRPr="002827E4" w:rsidRDefault="0008554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:rsidR="0008554E" w:rsidRDefault="0008554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:rsidR="0008554E" w:rsidRDefault="0008554E" w:rsidP="00492B8B">
    <w:pPr>
      <w:jc w:val="center"/>
      <w:rPr>
        <w:rFonts w:ascii="Arial" w:hAnsi="Arial" w:cs="Arial"/>
        <w:b/>
        <w:bCs/>
      </w:rPr>
    </w:pPr>
  </w:p>
  <w:p w:rsidR="0008554E" w:rsidRPr="008B3881" w:rsidRDefault="0008554E" w:rsidP="00492B8B">
    <w:pPr>
      <w:jc w:val="center"/>
      <w:rPr>
        <w:rFonts w:ascii="Arial" w:hAnsi="Arial" w:cs="Arial"/>
        <w:bCs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>CONTRATO DE OBRA PÚBLICA A PRECIOS UNITARIOS Y TIEMPO DETERMINADO</w:t>
    </w:r>
  </w:p>
  <w:p w:rsidR="0008554E" w:rsidRPr="008B3881" w:rsidRDefault="0008554E" w:rsidP="00492B8B">
    <w:pPr>
      <w:jc w:val="center"/>
      <w:rPr>
        <w:rFonts w:ascii="Arial" w:hAnsi="Arial" w:cs="Arial"/>
        <w:bCs/>
        <w:noProof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 xml:space="preserve">No. </w:t>
    </w:r>
    <w:r w:rsidRPr="007542D6">
      <w:rPr>
        <w:rFonts w:ascii="Arial" w:hAnsi="Arial" w:cs="Arial"/>
        <w:bCs/>
        <w:noProof/>
        <w:sz w:val="20"/>
        <w:szCs w:val="20"/>
      </w:rPr>
      <w:t>DCSyCOP/FIII 022/2023</w:t>
    </w:r>
  </w:p>
  <w:p w:rsidR="0008554E" w:rsidRPr="00E064B3" w:rsidRDefault="0008554E" w:rsidP="00E064B3">
    <w:pPr>
      <w:jc w:val="center"/>
      <w:rPr>
        <w:rFonts w:ascii="Arial" w:hAnsi="Arial" w:cs="Arial"/>
        <w:b/>
        <w:bCs/>
        <w:sz w:val="20"/>
        <w:szCs w:val="20"/>
      </w:rPr>
    </w:pPr>
    <w:r w:rsidRPr="007B12B6">
      <w:rPr>
        <w:rFonts w:ascii="Arial" w:hAnsi="Arial" w:cs="Arial"/>
        <w:b/>
        <w:bCs/>
        <w:sz w:val="20"/>
        <w:szCs w:val="20"/>
      </w:rPr>
      <w:t>CONVENIO MODIFICATORIO</w:t>
    </w:r>
    <w:r>
      <w:rPr>
        <w:rFonts w:ascii="Arial" w:hAnsi="Arial" w:cs="Arial"/>
        <w:b/>
        <w:bCs/>
        <w:sz w:val="20"/>
        <w:szCs w:val="20"/>
      </w:rPr>
      <w:t xml:space="preserve"> EN MONTO</w:t>
    </w:r>
    <w:r w:rsidRPr="007B12B6">
      <w:rPr>
        <w:rFonts w:ascii="Arial" w:hAnsi="Arial" w:cs="Arial"/>
        <w:b/>
        <w:bCs/>
        <w:sz w:val="20"/>
        <w:szCs w:val="20"/>
      </w:rPr>
      <w:t xml:space="preserve"> No.</w:t>
    </w:r>
    <w:r>
      <w:rPr>
        <w:rFonts w:ascii="Arial" w:hAnsi="Arial" w:cs="Arial"/>
        <w:b/>
        <w:bCs/>
        <w:sz w:val="20"/>
        <w:szCs w:val="20"/>
      </w:rPr>
      <w:t xml:space="preserve"> </w:t>
    </w:r>
    <w:r w:rsidRPr="007542D6">
      <w:rPr>
        <w:rFonts w:ascii="Arial" w:hAnsi="Arial" w:cs="Arial"/>
        <w:b/>
        <w:bCs/>
        <w:noProof/>
        <w:sz w:val="20"/>
        <w:szCs w:val="20"/>
      </w:rPr>
      <w:t>DCSyCOP/FIII 022/CM-02/2023</w:t>
    </w:r>
    <w:r w:rsidRPr="00E064B3">
      <w:rPr>
        <w:rFonts w:ascii="Arial" w:hAnsi="Arial" w:cs="Arial"/>
        <w:b/>
        <w:bCs/>
        <w:sz w:val="20"/>
        <w:szCs w:val="20"/>
      </w:rPr>
      <w:t xml:space="preserve"> </w:t>
    </w:r>
  </w:p>
  <w:p w:rsidR="0008554E" w:rsidRPr="007B12B6" w:rsidRDefault="0008554E" w:rsidP="00492B8B">
    <w:pPr>
      <w:jc w:val="center"/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035" w:rsidRDefault="002E3035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035" w:rsidRPr="00D47A77" w:rsidRDefault="002E3035" w:rsidP="00E064B3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sz w:val="22"/>
        <w:szCs w:val="22"/>
      </w:rPr>
    </w:pPr>
    <w:r>
      <w:rPr>
        <w:noProof/>
        <w:lang w:eastAsia="es-MX"/>
      </w:rPr>
      <w:drawing>
        <wp:inline distT="0" distB="0" distL="0" distR="0" wp14:anchorId="666A19E0" wp14:editId="0F6F83AA">
          <wp:extent cx="1188138" cy="733849"/>
          <wp:effectExtent l="0" t="0" r="0" b="9525"/>
          <wp:docPr id="1106461082" name="Imagen 11064610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1AC9B4" wp14:editId="52B8DA07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E3035" w:rsidRPr="002827E4" w:rsidRDefault="002E3035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:rsidR="002E3035" w:rsidRPr="002827E4" w:rsidRDefault="002E3035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:rsidR="002E3035" w:rsidRPr="002827E4" w:rsidRDefault="002E3035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:rsidR="002E3035" w:rsidRDefault="002E3035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" fillcolor="white [3201]" stroked="f" strokeweight=".5pt">
              <v:textbox>
                <w:txbxContent>
                  <w:p w:rsidR="002E3035" w:rsidRPr="002827E4" w:rsidRDefault="002E3035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:rsidR="002E3035" w:rsidRPr="002827E4" w:rsidRDefault="002E3035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:rsidR="002E3035" w:rsidRPr="002827E4" w:rsidRDefault="002E3035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:rsidR="002E3035" w:rsidRDefault="002E3035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</w:t>
    </w:r>
  </w:p>
  <w:p w:rsidR="002E3035" w:rsidRPr="00D47A77" w:rsidRDefault="002E3035" w:rsidP="00492B8B">
    <w:pPr>
      <w:jc w:val="center"/>
      <w:rPr>
        <w:rFonts w:ascii="Arial" w:hAnsi="Arial" w:cs="Arial"/>
        <w:sz w:val="22"/>
        <w:szCs w:val="2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035" w:rsidRDefault="002E303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BA9"/>
    <w:rsid w:val="00005650"/>
    <w:rsid w:val="000112EF"/>
    <w:rsid w:val="00012BB0"/>
    <w:rsid w:val="00023178"/>
    <w:rsid w:val="00025095"/>
    <w:rsid w:val="000270FA"/>
    <w:rsid w:val="00032677"/>
    <w:rsid w:val="00036C7B"/>
    <w:rsid w:val="00041BBE"/>
    <w:rsid w:val="00042802"/>
    <w:rsid w:val="0005167A"/>
    <w:rsid w:val="000620B1"/>
    <w:rsid w:val="000642D9"/>
    <w:rsid w:val="000700BA"/>
    <w:rsid w:val="00072B46"/>
    <w:rsid w:val="00077B62"/>
    <w:rsid w:val="00081722"/>
    <w:rsid w:val="000838A4"/>
    <w:rsid w:val="0008554E"/>
    <w:rsid w:val="00090652"/>
    <w:rsid w:val="0009473A"/>
    <w:rsid w:val="00094CA3"/>
    <w:rsid w:val="000951F8"/>
    <w:rsid w:val="00096D1B"/>
    <w:rsid w:val="000A1C98"/>
    <w:rsid w:val="000A3760"/>
    <w:rsid w:val="000A4D7C"/>
    <w:rsid w:val="000C0C5E"/>
    <w:rsid w:val="000C202F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104D89"/>
    <w:rsid w:val="001101E7"/>
    <w:rsid w:val="00112298"/>
    <w:rsid w:val="00114FDD"/>
    <w:rsid w:val="00121F22"/>
    <w:rsid w:val="0013309E"/>
    <w:rsid w:val="001341FA"/>
    <w:rsid w:val="00144047"/>
    <w:rsid w:val="00144188"/>
    <w:rsid w:val="00152BA5"/>
    <w:rsid w:val="00154CA5"/>
    <w:rsid w:val="0017052F"/>
    <w:rsid w:val="00170560"/>
    <w:rsid w:val="00170FD2"/>
    <w:rsid w:val="00176ECA"/>
    <w:rsid w:val="00177D9C"/>
    <w:rsid w:val="00180735"/>
    <w:rsid w:val="00181151"/>
    <w:rsid w:val="001832B7"/>
    <w:rsid w:val="00190955"/>
    <w:rsid w:val="0019238D"/>
    <w:rsid w:val="0019259C"/>
    <w:rsid w:val="00197554"/>
    <w:rsid w:val="001A106A"/>
    <w:rsid w:val="001B0D99"/>
    <w:rsid w:val="001B16C9"/>
    <w:rsid w:val="001B322E"/>
    <w:rsid w:val="001B4B2C"/>
    <w:rsid w:val="001C0075"/>
    <w:rsid w:val="001C6B39"/>
    <w:rsid w:val="001D0C89"/>
    <w:rsid w:val="001D6386"/>
    <w:rsid w:val="001E045B"/>
    <w:rsid w:val="001E246F"/>
    <w:rsid w:val="001E2B89"/>
    <w:rsid w:val="001E6FDD"/>
    <w:rsid w:val="002019B1"/>
    <w:rsid w:val="00203632"/>
    <w:rsid w:val="00205E39"/>
    <w:rsid w:val="00214F52"/>
    <w:rsid w:val="00226C2A"/>
    <w:rsid w:val="00230FC8"/>
    <w:rsid w:val="00231538"/>
    <w:rsid w:val="0023352C"/>
    <w:rsid w:val="00234005"/>
    <w:rsid w:val="00234287"/>
    <w:rsid w:val="002414B1"/>
    <w:rsid w:val="00253744"/>
    <w:rsid w:val="00256F4C"/>
    <w:rsid w:val="00261C4A"/>
    <w:rsid w:val="00265D8E"/>
    <w:rsid w:val="0027756A"/>
    <w:rsid w:val="002778D8"/>
    <w:rsid w:val="0028087F"/>
    <w:rsid w:val="00284E29"/>
    <w:rsid w:val="0029047D"/>
    <w:rsid w:val="00290B23"/>
    <w:rsid w:val="002910F2"/>
    <w:rsid w:val="002B0705"/>
    <w:rsid w:val="002B2406"/>
    <w:rsid w:val="002B56DC"/>
    <w:rsid w:val="002B78B8"/>
    <w:rsid w:val="002D5324"/>
    <w:rsid w:val="002D6A70"/>
    <w:rsid w:val="002E20E1"/>
    <w:rsid w:val="002E3035"/>
    <w:rsid w:val="002E331E"/>
    <w:rsid w:val="002F0096"/>
    <w:rsid w:val="002F10B5"/>
    <w:rsid w:val="002F6478"/>
    <w:rsid w:val="00303CA8"/>
    <w:rsid w:val="0030457D"/>
    <w:rsid w:val="00314DE1"/>
    <w:rsid w:val="0032238E"/>
    <w:rsid w:val="00324427"/>
    <w:rsid w:val="0032563F"/>
    <w:rsid w:val="00327BC4"/>
    <w:rsid w:val="00330868"/>
    <w:rsid w:val="003374EC"/>
    <w:rsid w:val="00340054"/>
    <w:rsid w:val="00342965"/>
    <w:rsid w:val="00342DED"/>
    <w:rsid w:val="00354133"/>
    <w:rsid w:val="0036069D"/>
    <w:rsid w:val="003703AA"/>
    <w:rsid w:val="00376490"/>
    <w:rsid w:val="003768C8"/>
    <w:rsid w:val="00386D64"/>
    <w:rsid w:val="00386E30"/>
    <w:rsid w:val="00392489"/>
    <w:rsid w:val="003938F1"/>
    <w:rsid w:val="003940C5"/>
    <w:rsid w:val="003A2E22"/>
    <w:rsid w:val="003B0456"/>
    <w:rsid w:val="003B0AD9"/>
    <w:rsid w:val="003B1403"/>
    <w:rsid w:val="003B1792"/>
    <w:rsid w:val="003B72A4"/>
    <w:rsid w:val="003C509E"/>
    <w:rsid w:val="003C5BFF"/>
    <w:rsid w:val="003D7570"/>
    <w:rsid w:val="003E0891"/>
    <w:rsid w:val="003E16B9"/>
    <w:rsid w:val="003E1BE4"/>
    <w:rsid w:val="003F7FF1"/>
    <w:rsid w:val="00403006"/>
    <w:rsid w:val="00414129"/>
    <w:rsid w:val="00414263"/>
    <w:rsid w:val="00422B3A"/>
    <w:rsid w:val="00441502"/>
    <w:rsid w:val="00451CBC"/>
    <w:rsid w:val="004604BB"/>
    <w:rsid w:val="00461DAE"/>
    <w:rsid w:val="00462015"/>
    <w:rsid w:val="004672DF"/>
    <w:rsid w:val="00491E77"/>
    <w:rsid w:val="00492B8B"/>
    <w:rsid w:val="004A158F"/>
    <w:rsid w:val="004A6B3B"/>
    <w:rsid w:val="004B2ADF"/>
    <w:rsid w:val="004B648D"/>
    <w:rsid w:val="004C0CBE"/>
    <w:rsid w:val="004C17E2"/>
    <w:rsid w:val="004C4C63"/>
    <w:rsid w:val="004C5436"/>
    <w:rsid w:val="004C643E"/>
    <w:rsid w:val="004C6E2E"/>
    <w:rsid w:val="004D0575"/>
    <w:rsid w:val="004D1D03"/>
    <w:rsid w:val="004D38D8"/>
    <w:rsid w:val="004F3916"/>
    <w:rsid w:val="00502F65"/>
    <w:rsid w:val="00504946"/>
    <w:rsid w:val="00512F39"/>
    <w:rsid w:val="00514CF3"/>
    <w:rsid w:val="005235C5"/>
    <w:rsid w:val="00535E29"/>
    <w:rsid w:val="00535F54"/>
    <w:rsid w:val="00553877"/>
    <w:rsid w:val="00554654"/>
    <w:rsid w:val="0055565F"/>
    <w:rsid w:val="005561BA"/>
    <w:rsid w:val="00560375"/>
    <w:rsid w:val="00564056"/>
    <w:rsid w:val="005670F1"/>
    <w:rsid w:val="00575189"/>
    <w:rsid w:val="00575B4C"/>
    <w:rsid w:val="00576B89"/>
    <w:rsid w:val="00576FA9"/>
    <w:rsid w:val="00583BA5"/>
    <w:rsid w:val="00583E46"/>
    <w:rsid w:val="005902E8"/>
    <w:rsid w:val="00590399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F1F99"/>
    <w:rsid w:val="006051D9"/>
    <w:rsid w:val="0061079F"/>
    <w:rsid w:val="0061107A"/>
    <w:rsid w:val="00612F29"/>
    <w:rsid w:val="00613164"/>
    <w:rsid w:val="00615E7D"/>
    <w:rsid w:val="006216C5"/>
    <w:rsid w:val="00621ADD"/>
    <w:rsid w:val="00624026"/>
    <w:rsid w:val="0062616D"/>
    <w:rsid w:val="00630312"/>
    <w:rsid w:val="00630864"/>
    <w:rsid w:val="0065435B"/>
    <w:rsid w:val="006547C9"/>
    <w:rsid w:val="00666267"/>
    <w:rsid w:val="00671CAE"/>
    <w:rsid w:val="00673AD5"/>
    <w:rsid w:val="00682DAC"/>
    <w:rsid w:val="00686515"/>
    <w:rsid w:val="00693856"/>
    <w:rsid w:val="00696B20"/>
    <w:rsid w:val="006A1163"/>
    <w:rsid w:val="006A12AA"/>
    <w:rsid w:val="006B1616"/>
    <w:rsid w:val="006B2498"/>
    <w:rsid w:val="006B3E35"/>
    <w:rsid w:val="006B54D3"/>
    <w:rsid w:val="006C1DB1"/>
    <w:rsid w:val="006D6613"/>
    <w:rsid w:val="006D788E"/>
    <w:rsid w:val="006E251A"/>
    <w:rsid w:val="006E47BF"/>
    <w:rsid w:val="006E555B"/>
    <w:rsid w:val="00701A7F"/>
    <w:rsid w:val="0070208E"/>
    <w:rsid w:val="00711FFE"/>
    <w:rsid w:val="00712F7C"/>
    <w:rsid w:val="00724705"/>
    <w:rsid w:val="0073278D"/>
    <w:rsid w:val="007340E3"/>
    <w:rsid w:val="007402A6"/>
    <w:rsid w:val="00741C6F"/>
    <w:rsid w:val="00743C9D"/>
    <w:rsid w:val="00753E45"/>
    <w:rsid w:val="007603B4"/>
    <w:rsid w:val="00762DA4"/>
    <w:rsid w:val="007726ED"/>
    <w:rsid w:val="00772F46"/>
    <w:rsid w:val="00785DDE"/>
    <w:rsid w:val="007866D9"/>
    <w:rsid w:val="00794EF7"/>
    <w:rsid w:val="0079539C"/>
    <w:rsid w:val="00796259"/>
    <w:rsid w:val="00796D21"/>
    <w:rsid w:val="007A1C93"/>
    <w:rsid w:val="007A6B93"/>
    <w:rsid w:val="007B12B6"/>
    <w:rsid w:val="007B18FC"/>
    <w:rsid w:val="007B21FE"/>
    <w:rsid w:val="007D178F"/>
    <w:rsid w:val="007D1B8E"/>
    <w:rsid w:val="007D2AA6"/>
    <w:rsid w:val="007D77AB"/>
    <w:rsid w:val="007E5815"/>
    <w:rsid w:val="007F1C4C"/>
    <w:rsid w:val="007F7456"/>
    <w:rsid w:val="0080471C"/>
    <w:rsid w:val="00821BD0"/>
    <w:rsid w:val="00824B6F"/>
    <w:rsid w:val="00824E41"/>
    <w:rsid w:val="00835F6B"/>
    <w:rsid w:val="00852907"/>
    <w:rsid w:val="008544B3"/>
    <w:rsid w:val="00860109"/>
    <w:rsid w:val="008615EA"/>
    <w:rsid w:val="008652B1"/>
    <w:rsid w:val="00875C30"/>
    <w:rsid w:val="008764CC"/>
    <w:rsid w:val="00876E93"/>
    <w:rsid w:val="00884BEA"/>
    <w:rsid w:val="00885D95"/>
    <w:rsid w:val="008869D2"/>
    <w:rsid w:val="008900D6"/>
    <w:rsid w:val="008973BC"/>
    <w:rsid w:val="008A1FA4"/>
    <w:rsid w:val="008A7BED"/>
    <w:rsid w:val="008B09EE"/>
    <w:rsid w:val="008B18B9"/>
    <w:rsid w:val="008B2215"/>
    <w:rsid w:val="008B3881"/>
    <w:rsid w:val="008B4910"/>
    <w:rsid w:val="008B573B"/>
    <w:rsid w:val="008B5779"/>
    <w:rsid w:val="008B5F0F"/>
    <w:rsid w:val="008B6441"/>
    <w:rsid w:val="008B7607"/>
    <w:rsid w:val="008B7641"/>
    <w:rsid w:val="008B7FAE"/>
    <w:rsid w:val="008C67B6"/>
    <w:rsid w:val="008C6C16"/>
    <w:rsid w:val="008D1D30"/>
    <w:rsid w:val="008D3540"/>
    <w:rsid w:val="008D74EA"/>
    <w:rsid w:val="008E06F7"/>
    <w:rsid w:val="008E66FD"/>
    <w:rsid w:val="008F2E76"/>
    <w:rsid w:val="008F5F35"/>
    <w:rsid w:val="00904665"/>
    <w:rsid w:val="0091400C"/>
    <w:rsid w:val="00916987"/>
    <w:rsid w:val="00920F09"/>
    <w:rsid w:val="00934869"/>
    <w:rsid w:val="0094407B"/>
    <w:rsid w:val="00944092"/>
    <w:rsid w:val="00966FFD"/>
    <w:rsid w:val="009670FB"/>
    <w:rsid w:val="00990E1A"/>
    <w:rsid w:val="009B0184"/>
    <w:rsid w:val="009B2459"/>
    <w:rsid w:val="009B70E0"/>
    <w:rsid w:val="009C4397"/>
    <w:rsid w:val="009D1D0C"/>
    <w:rsid w:val="009D2033"/>
    <w:rsid w:val="009D6776"/>
    <w:rsid w:val="009D7BA7"/>
    <w:rsid w:val="009F2178"/>
    <w:rsid w:val="009F405F"/>
    <w:rsid w:val="009F52A1"/>
    <w:rsid w:val="009F73BA"/>
    <w:rsid w:val="00A06889"/>
    <w:rsid w:val="00A10F65"/>
    <w:rsid w:val="00A120CB"/>
    <w:rsid w:val="00A129B0"/>
    <w:rsid w:val="00A32130"/>
    <w:rsid w:val="00A369DA"/>
    <w:rsid w:val="00A3723F"/>
    <w:rsid w:val="00A403EE"/>
    <w:rsid w:val="00A415C4"/>
    <w:rsid w:val="00A41DA7"/>
    <w:rsid w:val="00A4212D"/>
    <w:rsid w:val="00A44BB2"/>
    <w:rsid w:val="00A4525E"/>
    <w:rsid w:val="00A47D45"/>
    <w:rsid w:val="00A515F5"/>
    <w:rsid w:val="00A85F1D"/>
    <w:rsid w:val="00A8681F"/>
    <w:rsid w:val="00A97165"/>
    <w:rsid w:val="00AB0CEB"/>
    <w:rsid w:val="00AB2E3A"/>
    <w:rsid w:val="00AB60C1"/>
    <w:rsid w:val="00AC3537"/>
    <w:rsid w:val="00AC37E5"/>
    <w:rsid w:val="00AC6216"/>
    <w:rsid w:val="00AD1228"/>
    <w:rsid w:val="00AE09F2"/>
    <w:rsid w:val="00AE1E0C"/>
    <w:rsid w:val="00AE25D9"/>
    <w:rsid w:val="00AE29DE"/>
    <w:rsid w:val="00AE6576"/>
    <w:rsid w:val="00AE6EBC"/>
    <w:rsid w:val="00AF5092"/>
    <w:rsid w:val="00B0173C"/>
    <w:rsid w:val="00B058FE"/>
    <w:rsid w:val="00B113DE"/>
    <w:rsid w:val="00B15A23"/>
    <w:rsid w:val="00B17A4E"/>
    <w:rsid w:val="00B21DEF"/>
    <w:rsid w:val="00B22372"/>
    <w:rsid w:val="00B22CD5"/>
    <w:rsid w:val="00B23A5A"/>
    <w:rsid w:val="00B2699B"/>
    <w:rsid w:val="00B4343D"/>
    <w:rsid w:val="00B513E2"/>
    <w:rsid w:val="00B5251B"/>
    <w:rsid w:val="00B55B56"/>
    <w:rsid w:val="00B61CFD"/>
    <w:rsid w:val="00B61FEE"/>
    <w:rsid w:val="00B64DA4"/>
    <w:rsid w:val="00B65B1C"/>
    <w:rsid w:val="00B77E04"/>
    <w:rsid w:val="00B80F6A"/>
    <w:rsid w:val="00B8668C"/>
    <w:rsid w:val="00B87E1A"/>
    <w:rsid w:val="00B950EC"/>
    <w:rsid w:val="00BA3541"/>
    <w:rsid w:val="00BA4B82"/>
    <w:rsid w:val="00BB0BF9"/>
    <w:rsid w:val="00BB59AA"/>
    <w:rsid w:val="00BD04C8"/>
    <w:rsid w:val="00BD5B31"/>
    <w:rsid w:val="00BE1C43"/>
    <w:rsid w:val="00BE1EB3"/>
    <w:rsid w:val="00BE1F98"/>
    <w:rsid w:val="00BE2428"/>
    <w:rsid w:val="00BE314B"/>
    <w:rsid w:val="00BE3D7F"/>
    <w:rsid w:val="00BF042F"/>
    <w:rsid w:val="00BF3E90"/>
    <w:rsid w:val="00C015F2"/>
    <w:rsid w:val="00C02BA9"/>
    <w:rsid w:val="00C105A3"/>
    <w:rsid w:val="00C15B48"/>
    <w:rsid w:val="00C17E37"/>
    <w:rsid w:val="00C272B6"/>
    <w:rsid w:val="00C278F3"/>
    <w:rsid w:val="00C302DF"/>
    <w:rsid w:val="00C30A73"/>
    <w:rsid w:val="00C45937"/>
    <w:rsid w:val="00C5403C"/>
    <w:rsid w:val="00C5760B"/>
    <w:rsid w:val="00C62088"/>
    <w:rsid w:val="00C700F5"/>
    <w:rsid w:val="00C74994"/>
    <w:rsid w:val="00C77D12"/>
    <w:rsid w:val="00C8000B"/>
    <w:rsid w:val="00C86B58"/>
    <w:rsid w:val="00C90781"/>
    <w:rsid w:val="00C91097"/>
    <w:rsid w:val="00C93686"/>
    <w:rsid w:val="00C93F87"/>
    <w:rsid w:val="00CA46DF"/>
    <w:rsid w:val="00CB24B0"/>
    <w:rsid w:val="00CB5724"/>
    <w:rsid w:val="00CC4370"/>
    <w:rsid w:val="00CD133F"/>
    <w:rsid w:val="00CE4283"/>
    <w:rsid w:val="00CE5458"/>
    <w:rsid w:val="00CE645A"/>
    <w:rsid w:val="00CF2D9A"/>
    <w:rsid w:val="00CF2E8A"/>
    <w:rsid w:val="00CF3822"/>
    <w:rsid w:val="00CF3AC3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33F1A"/>
    <w:rsid w:val="00D4111D"/>
    <w:rsid w:val="00D423B5"/>
    <w:rsid w:val="00D53D4A"/>
    <w:rsid w:val="00D54F09"/>
    <w:rsid w:val="00D616A4"/>
    <w:rsid w:val="00D64DC2"/>
    <w:rsid w:val="00D67FB4"/>
    <w:rsid w:val="00D70AF1"/>
    <w:rsid w:val="00D730A6"/>
    <w:rsid w:val="00D75010"/>
    <w:rsid w:val="00D80A79"/>
    <w:rsid w:val="00D81530"/>
    <w:rsid w:val="00D86962"/>
    <w:rsid w:val="00D900A5"/>
    <w:rsid w:val="00D90214"/>
    <w:rsid w:val="00D9612B"/>
    <w:rsid w:val="00D97A03"/>
    <w:rsid w:val="00DA660A"/>
    <w:rsid w:val="00DB4917"/>
    <w:rsid w:val="00DB4CB2"/>
    <w:rsid w:val="00DC221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064B3"/>
    <w:rsid w:val="00E17492"/>
    <w:rsid w:val="00E231AA"/>
    <w:rsid w:val="00E40625"/>
    <w:rsid w:val="00E43E8D"/>
    <w:rsid w:val="00E45053"/>
    <w:rsid w:val="00E50DA5"/>
    <w:rsid w:val="00E50E0D"/>
    <w:rsid w:val="00E551C8"/>
    <w:rsid w:val="00E57CA3"/>
    <w:rsid w:val="00E61152"/>
    <w:rsid w:val="00E65B79"/>
    <w:rsid w:val="00E663AF"/>
    <w:rsid w:val="00E820F2"/>
    <w:rsid w:val="00E85755"/>
    <w:rsid w:val="00E96B24"/>
    <w:rsid w:val="00EA15D6"/>
    <w:rsid w:val="00EA2254"/>
    <w:rsid w:val="00EA539F"/>
    <w:rsid w:val="00EA6660"/>
    <w:rsid w:val="00EB17E2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E4EB6"/>
    <w:rsid w:val="00EF4FEC"/>
    <w:rsid w:val="00F03A39"/>
    <w:rsid w:val="00F05092"/>
    <w:rsid w:val="00F057C8"/>
    <w:rsid w:val="00F11778"/>
    <w:rsid w:val="00F1365D"/>
    <w:rsid w:val="00F17F80"/>
    <w:rsid w:val="00F237FC"/>
    <w:rsid w:val="00F3189F"/>
    <w:rsid w:val="00F406E7"/>
    <w:rsid w:val="00F50377"/>
    <w:rsid w:val="00F54A12"/>
    <w:rsid w:val="00F54EC9"/>
    <w:rsid w:val="00F6162C"/>
    <w:rsid w:val="00F629C8"/>
    <w:rsid w:val="00F71267"/>
    <w:rsid w:val="00F71375"/>
    <w:rsid w:val="00F75141"/>
    <w:rsid w:val="00F767A4"/>
    <w:rsid w:val="00F8214B"/>
    <w:rsid w:val="00F84677"/>
    <w:rsid w:val="00F961A9"/>
    <w:rsid w:val="00F976DD"/>
    <w:rsid w:val="00FB3B31"/>
    <w:rsid w:val="00FB7927"/>
    <w:rsid w:val="00FC0565"/>
    <w:rsid w:val="00FC2966"/>
    <w:rsid w:val="00FC2DE1"/>
    <w:rsid w:val="00FC317D"/>
    <w:rsid w:val="00FC55F5"/>
    <w:rsid w:val="00FC6250"/>
    <w:rsid w:val="00FC68F1"/>
    <w:rsid w:val="00FC7F87"/>
    <w:rsid w:val="00FD1920"/>
    <w:rsid w:val="00FD540C"/>
    <w:rsid w:val="00FE1441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List 2" w:uiPriority="0"/>
    <w:lsdException w:name="List 3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List Continue 3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List 2" w:uiPriority="0"/>
    <w:lsdException w:name="List 3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List Continue 3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7EF44E-9E32-48C8-8373-A723B608F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1407</Words>
  <Characters>7743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9132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licitaciones</cp:lastModifiedBy>
  <cp:revision>7</cp:revision>
  <cp:lastPrinted>2024-01-04T02:15:00Z</cp:lastPrinted>
  <dcterms:created xsi:type="dcterms:W3CDTF">2024-01-04T01:07:00Z</dcterms:created>
  <dcterms:modified xsi:type="dcterms:W3CDTF">2024-01-04T02:15:00Z</dcterms:modified>
</cp:coreProperties>
</file>