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BF4B" w14:textId="77777777" w:rsidR="004379D8" w:rsidRDefault="004379D8" w:rsidP="00F2541D">
      <w:pPr>
        <w:rPr>
          <w:rFonts w:ascii="Microsoft Yi Baiti" w:eastAsia="Microsoft Yi Baiti" w:hAnsi="Microsoft Yi Baiti"/>
          <w:sz w:val="16"/>
          <w:szCs w:val="16"/>
        </w:rPr>
      </w:pPr>
    </w:p>
    <w:p w14:paraId="3F4049B9" w14:textId="77777777" w:rsidR="00324076" w:rsidRPr="00B70122" w:rsidRDefault="00324076" w:rsidP="00F2541D">
      <w:pPr>
        <w:rPr>
          <w:rFonts w:ascii="Microsoft Yi Baiti" w:eastAsia="Microsoft Yi Baiti" w:hAnsi="Microsoft Yi Baiti"/>
          <w:sz w:val="16"/>
          <w:szCs w:val="16"/>
        </w:rPr>
      </w:pPr>
    </w:p>
    <w:p w14:paraId="356677C3" w14:textId="77777777" w:rsidR="004379D8" w:rsidRPr="00B70122" w:rsidRDefault="004379D8" w:rsidP="00F2541D">
      <w:pPr>
        <w:rPr>
          <w:rFonts w:ascii="Microsoft Yi Baiti" w:eastAsia="Microsoft Yi Baiti" w:hAnsi="Microsoft Yi Baiti"/>
          <w:sz w:val="16"/>
          <w:szCs w:val="16"/>
        </w:rPr>
      </w:pPr>
    </w:p>
    <w:p w14:paraId="370D53AD" w14:textId="77777777" w:rsidR="004379D8" w:rsidRDefault="004379D8" w:rsidP="00F2541D">
      <w:pPr>
        <w:rPr>
          <w:rFonts w:ascii="Microsoft Yi Baiti" w:eastAsia="Microsoft Yi Baiti" w:hAnsi="Microsoft Yi Baiti"/>
          <w:sz w:val="16"/>
          <w:szCs w:val="16"/>
        </w:rPr>
      </w:pPr>
    </w:p>
    <w:p w14:paraId="154FD38A" w14:textId="77777777" w:rsidR="004379D8" w:rsidRPr="00B70122" w:rsidRDefault="004379D8"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DAF64DC" wp14:editId="3CBD083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A2E0E5" w14:textId="77777777" w:rsidR="004379D8" w:rsidRPr="00F2541D" w:rsidRDefault="004379D8"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LPE/SOPDU/DCSCOP/007/2023</w:t>
                            </w:r>
                          </w:p>
                          <w:p w14:paraId="5D9A8329" w14:textId="77777777" w:rsidR="004379D8" w:rsidRPr="0000461C" w:rsidRDefault="004379D8"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BA6B129" w14:textId="77777777" w:rsidR="004379D8" w:rsidRPr="002A3457" w:rsidRDefault="004379D8"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4E72FA3" w14:textId="77777777" w:rsidR="004379D8" w:rsidRPr="00B70122" w:rsidRDefault="004379D8"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F64DC"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2A2E0E5" w14:textId="77777777" w:rsidR="004379D8" w:rsidRPr="00F2541D" w:rsidRDefault="004379D8"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LPE/SOPDU/DCSCOP/007/2023</w:t>
                      </w:r>
                    </w:p>
                    <w:p w14:paraId="5D9A8329" w14:textId="77777777" w:rsidR="004379D8" w:rsidRPr="0000461C" w:rsidRDefault="004379D8"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BA6B129" w14:textId="77777777" w:rsidR="004379D8" w:rsidRPr="002A3457" w:rsidRDefault="004379D8"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4E72FA3" w14:textId="77777777" w:rsidR="004379D8" w:rsidRPr="00B70122" w:rsidRDefault="004379D8" w:rsidP="00F2541D">
                      <w:pPr>
                        <w:rPr>
                          <w:rFonts w:ascii="Microsoft Yi Baiti" w:eastAsia="Microsoft Yi Baiti" w:hAnsi="Microsoft Yi Baiti"/>
                          <w:sz w:val="16"/>
                          <w:szCs w:val="16"/>
                        </w:rPr>
                      </w:pPr>
                    </w:p>
                  </w:txbxContent>
                </v:textbox>
                <w10:wrap anchorx="margin"/>
              </v:roundrect>
            </w:pict>
          </mc:Fallback>
        </mc:AlternateContent>
      </w:r>
    </w:p>
    <w:p w14:paraId="327317BF" w14:textId="77777777" w:rsidR="004379D8" w:rsidRPr="00B70122" w:rsidRDefault="004379D8" w:rsidP="00F2541D">
      <w:pPr>
        <w:autoSpaceDE w:val="0"/>
        <w:autoSpaceDN w:val="0"/>
        <w:adjustRightInd w:val="0"/>
        <w:jc w:val="both"/>
        <w:rPr>
          <w:rFonts w:ascii="Microsoft Yi Baiti" w:eastAsia="Microsoft Yi Baiti" w:hAnsi="Microsoft Yi Baiti" w:cs="Arial"/>
          <w:sz w:val="16"/>
          <w:szCs w:val="16"/>
        </w:rPr>
      </w:pPr>
    </w:p>
    <w:p w14:paraId="0462C039" w14:textId="77777777" w:rsidR="004379D8" w:rsidRPr="00B70122" w:rsidRDefault="004379D8" w:rsidP="00F2541D">
      <w:pPr>
        <w:autoSpaceDE w:val="0"/>
        <w:autoSpaceDN w:val="0"/>
        <w:adjustRightInd w:val="0"/>
        <w:jc w:val="both"/>
        <w:rPr>
          <w:rFonts w:ascii="Microsoft Yi Baiti" w:eastAsia="Microsoft Yi Baiti" w:hAnsi="Microsoft Yi Baiti" w:cs="Arial"/>
          <w:sz w:val="16"/>
          <w:szCs w:val="16"/>
        </w:rPr>
      </w:pPr>
    </w:p>
    <w:p w14:paraId="5B750945" w14:textId="77777777" w:rsidR="004379D8" w:rsidRPr="00B70122" w:rsidRDefault="004379D8" w:rsidP="00F2541D">
      <w:pPr>
        <w:autoSpaceDE w:val="0"/>
        <w:autoSpaceDN w:val="0"/>
        <w:adjustRightInd w:val="0"/>
        <w:jc w:val="both"/>
        <w:rPr>
          <w:rFonts w:ascii="Microsoft Yi Baiti" w:eastAsia="Microsoft Yi Baiti" w:hAnsi="Microsoft Yi Baiti" w:cs="Arial"/>
          <w:sz w:val="16"/>
          <w:szCs w:val="16"/>
        </w:rPr>
      </w:pPr>
    </w:p>
    <w:p w14:paraId="33F18F9B" w14:textId="77777777" w:rsidR="004379D8" w:rsidRPr="00B70122" w:rsidRDefault="004379D8" w:rsidP="00F2541D">
      <w:pPr>
        <w:autoSpaceDE w:val="0"/>
        <w:autoSpaceDN w:val="0"/>
        <w:adjustRightInd w:val="0"/>
        <w:jc w:val="both"/>
        <w:rPr>
          <w:rFonts w:ascii="Microsoft Yi Baiti" w:eastAsia="Microsoft Yi Baiti" w:hAnsi="Microsoft Yi Baiti" w:cs="Arial"/>
          <w:sz w:val="16"/>
          <w:szCs w:val="16"/>
        </w:rPr>
      </w:pPr>
    </w:p>
    <w:p w14:paraId="551F0A98" w14:textId="77777777" w:rsidR="004379D8" w:rsidRDefault="004379D8" w:rsidP="00F2541D">
      <w:pPr>
        <w:rPr>
          <w:rFonts w:ascii="Microsoft Yi Baiti" w:eastAsia="Microsoft Yi Baiti" w:hAnsi="Microsoft Yi Baiti" w:cs="Arial"/>
          <w:sz w:val="16"/>
          <w:szCs w:val="16"/>
        </w:rPr>
      </w:pPr>
    </w:p>
    <w:p w14:paraId="22E64888" w14:textId="77777777" w:rsidR="004379D8" w:rsidRPr="002A3457" w:rsidRDefault="004379D8" w:rsidP="00F2541D">
      <w:pPr>
        <w:autoSpaceDE w:val="0"/>
        <w:autoSpaceDN w:val="0"/>
        <w:adjustRightInd w:val="0"/>
        <w:jc w:val="both"/>
        <w:rPr>
          <w:rFonts w:ascii="Microsoft Yi Baiti" w:eastAsia="Microsoft Yi Baiti" w:hAnsi="Microsoft Yi Baiti" w:cs="Arial"/>
          <w:sz w:val="12"/>
          <w:szCs w:val="18"/>
        </w:rPr>
      </w:pPr>
    </w:p>
    <w:p w14:paraId="77793EAD" w14:textId="77777777" w:rsidR="004379D8" w:rsidRDefault="004379D8"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13:00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18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LPE/SOPDU/DCSCOP/007/2023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016678AC" w14:textId="77777777" w:rsidR="004379D8" w:rsidRPr="0000461C" w:rsidRDefault="004379D8"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379D8" w:rsidRPr="006E7CC2" w14:paraId="2AAF014F" w14:textId="77777777" w:rsidTr="00AF422F">
        <w:tc>
          <w:tcPr>
            <w:tcW w:w="5817" w:type="dxa"/>
            <w:vAlign w:val="center"/>
          </w:tcPr>
          <w:p w14:paraId="533021D8" w14:textId="77777777" w:rsidR="004379D8" w:rsidRPr="006E7CC2" w:rsidRDefault="004379D8"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88F409F" w14:textId="77777777" w:rsidR="004379D8" w:rsidRPr="006E7CC2" w:rsidRDefault="004379D8"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379D8" w:rsidRPr="006E7CC2" w14:paraId="20D321E1" w14:textId="77777777" w:rsidTr="00AF422F">
        <w:tc>
          <w:tcPr>
            <w:tcW w:w="5817" w:type="dxa"/>
            <w:vAlign w:val="center"/>
          </w:tcPr>
          <w:p w14:paraId="16D1FCC2" w14:textId="77777777" w:rsidR="004379D8" w:rsidRPr="00216BE3" w:rsidRDefault="004379D8" w:rsidP="00AF422F">
            <w:pPr>
              <w:autoSpaceDE w:val="0"/>
              <w:autoSpaceDN w:val="0"/>
              <w:adjustRightInd w:val="0"/>
              <w:jc w:val="both"/>
              <w:rPr>
                <w:rFonts w:ascii="Microsoft Yi Baiti" w:eastAsia="Microsoft Yi Baiti" w:hAnsi="Microsoft Yi Baiti"/>
                <w:b/>
                <w:color w:val="0000CC"/>
                <w:sz w:val="20"/>
                <w:szCs w:val="18"/>
              </w:rPr>
            </w:pPr>
            <w:r w:rsidRPr="001554A2">
              <w:rPr>
                <w:rFonts w:ascii="Microsoft Yi Baiti" w:eastAsia="Microsoft Yi Baiti" w:hAnsi="Microsoft Yi Baiti"/>
                <w:b/>
                <w:noProof/>
                <w:color w:val="0000CC"/>
                <w:sz w:val="20"/>
                <w:szCs w:val="18"/>
              </w:rPr>
              <w:t>CONSTRUCCIÓN DE CALLE SAUCES, RED DE AGUA POTABLE Y DRENAJE SANITARIO, COLONIA ADOLFO LÓPEZ MATEOS, AGENCIA MUNICIPAL DE SANTA ROSA PANZACOLA, OAXACA DE JUÁREZ, OAXACA.</w:t>
            </w:r>
          </w:p>
        </w:tc>
        <w:tc>
          <w:tcPr>
            <w:tcW w:w="3011" w:type="dxa"/>
            <w:vAlign w:val="center"/>
          </w:tcPr>
          <w:p w14:paraId="10DA55C7" w14:textId="77777777" w:rsidR="004379D8" w:rsidRPr="006E7CC2" w:rsidRDefault="004379D8"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31968B8" w14:textId="77777777" w:rsidR="004379D8" w:rsidRPr="006E7CC2" w:rsidRDefault="004379D8"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EC76FB5" w14:textId="77777777" w:rsidR="004379D8" w:rsidRDefault="004379D8" w:rsidP="00F2541D">
      <w:pPr>
        <w:rPr>
          <w:rFonts w:ascii="Microsoft Yi Baiti" w:eastAsia="Microsoft Yi Baiti" w:hAnsi="Microsoft Yi Baiti"/>
          <w:sz w:val="20"/>
          <w:szCs w:val="20"/>
        </w:rPr>
      </w:pPr>
    </w:p>
    <w:p w14:paraId="5957722F" w14:textId="1258F2E9" w:rsidR="008A3C00" w:rsidRDefault="004379D8"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w:t>
      </w:r>
      <w:r w:rsidR="0001701D">
        <w:rPr>
          <w:rFonts w:ascii="Microsoft Yi Baiti" w:eastAsia="Microsoft Yi Baiti" w:hAnsi="Microsoft Yi Baiti"/>
          <w:iCs/>
          <w:sz w:val="20"/>
          <w:szCs w:val="18"/>
        </w:rPr>
        <w:t>n</w:t>
      </w:r>
      <w:r w:rsidRPr="006E7CC2">
        <w:rPr>
          <w:rFonts w:ascii="Microsoft Yi Baiti" w:eastAsia="Microsoft Yi Baiti" w:hAnsi="Microsoft Yi Baiti" w:hint="eastAsia"/>
          <w:iCs/>
          <w:sz w:val="20"/>
          <w:szCs w:val="18"/>
        </w:rPr>
        <w:t xml:space="preserve"> presente</w:t>
      </w:r>
      <w:r w:rsidR="0001701D">
        <w:rPr>
          <w:rFonts w:ascii="Microsoft Yi Baiti" w:eastAsia="Microsoft Yi Baiti" w:hAnsi="Microsoft Yi Baiti"/>
          <w:iCs/>
          <w:sz w:val="20"/>
          <w:szCs w:val="18"/>
        </w:rPr>
        <w:t>s</w:t>
      </w:r>
      <w:r w:rsidRPr="006E7CC2">
        <w:rPr>
          <w:rFonts w:ascii="Microsoft Yi Baiti" w:eastAsia="Microsoft Yi Baiti" w:hAnsi="Microsoft Yi Baiti" w:hint="eastAsia"/>
          <w:iCs/>
          <w:sz w:val="20"/>
          <w:szCs w:val="18"/>
        </w:rPr>
        <w:t xml:space="preserv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763F1">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r w:rsidR="00970643">
        <w:rPr>
          <w:rFonts w:ascii="Microsoft Yi Baiti" w:eastAsia="Microsoft Yi Baiti" w:hAnsi="Microsoft Yi Baiti"/>
          <w:iCs/>
          <w:sz w:val="20"/>
          <w:szCs w:val="18"/>
        </w:rPr>
        <w:t>, así como</w:t>
      </w:r>
      <w:r w:rsidR="008A3C00">
        <w:rPr>
          <w:rFonts w:ascii="Microsoft Yi Baiti" w:eastAsia="Microsoft Yi Baiti" w:hAnsi="Microsoft Yi Baiti"/>
          <w:iCs/>
          <w:sz w:val="20"/>
          <w:szCs w:val="18"/>
        </w:rPr>
        <w:t xml:space="preserve"> la </w:t>
      </w:r>
      <w:r w:rsidR="008A3C00" w:rsidRPr="001B0A03">
        <w:rPr>
          <w:rFonts w:ascii="Microsoft Yi Baiti" w:eastAsia="Microsoft Yi Baiti" w:hAnsi="Microsoft Yi Baiti"/>
          <w:b/>
          <w:bCs/>
          <w:iCs/>
          <w:color w:val="0000CC"/>
          <w:sz w:val="20"/>
          <w:szCs w:val="18"/>
        </w:rPr>
        <w:t>C. Rosa Isela Vásquez Carreño</w:t>
      </w:r>
      <w:r w:rsidR="008A3C00">
        <w:rPr>
          <w:rFonts w:ascii="Microsoft Yi Baiti" w:eastAsia="Microsoft Yi Baiti" w:hAnsi="Microsoft Yi Baiti"/>
          <w:iCs/>
          <w:sz w:val="20"/>
          <w:szCs w:val="18"/>
        </w:rPr>
        <w:t>, Suplente de la C. Judith Carreño Hernández, Regidora de Hacienda Municipal y de Transparencia y Gobierno Abierto</w:t>
      </w:r>
      <w:r w:rsidR="0096680C">
        <w:rPr>
          <w:rFonts w:ascii="Microsoft Yi Baiti" w:eastAsia="Microsoft Yi Baiti" w:hAnsi="Microsoft Yi Baiti"/>
          <w:iCs/>
          <w:sz w:val="20"/>
          <w:szCs w:val="18"/>
        </w:rPr>
        <w:t xml:space="preserve">, </w:t>
      </w:r>
      <w:r w:rsidR="00FD75BC">
        <w:rPr>
          <w:rFonts w:ascii="Microsoft Yi Baiti" w:eastAsia="Microsoft Yi Baiti" w:hAnsi="Microsoft Yi Baiti"/>
          <w:iCs/>
          <w:sz w:val="20"/>
          <w:szCs w:val="18"/>
        </w:rPr>
        <w:t>así también</w:t>
      </w:r>
      <w:r w:rsidR="0096680C">
        <w:rPr>
          <w:rFonts w:ascii="Microsoft Yi Baiti" w:eastAsia="Microsoft Yi Baiti" w:hAnsi="Microsoft Yi Baiti"/>
          <w:iCs/>
          <w:sz w:val="20"/>
          <w:szCs w:val="18"/>
        </w:rPr>
        <w:t xml:space="preserve"> </w:t>
      </w:r>
      <w:r w:rsidR="0096680C" w:rsidRPr="0096680C">
        <w:rPr>
          <w:rFonts w:ascii="Microsoft Yi Baiti" w:eastAsia="Microsoft Yi Baiti" w:hAnsi="Microsoft Yi Baiti"/>
          <w:b/>
          <w:bCs/>
          <w:iCs/>
          <w:color w:val="0000CC"/>
          <w:sz w:val="20"/>
          <w:szCs w:val="18"/>
        </w:rPr>
        <w:t>el C. Jorge Germán Pavón Girón</w:t>
      </w:r>
      <w:r w:rsidR="0096680C">
        <w:rPr>
          <w:rFonts w:ascii="Microsoft Yi Baiti" w:eastAsia="Microsoft Yi Baiti" w:hAnsi="Microsoft Yi Baiti"/>
          <w:iCs/>
          <w:sz w:val="20"/>
          <w:szCs w:val="18"/>
        </w:rPr>
        <w:t>, Agente Municipal de Santa Rosa Panzacola.</w:t>
      </w:r>
    </w:p>
    <w:p w14:paraId="5FE0581F" w14:textId="77777777" w:rsidR="004379D8" w:rsidRDefault="004379D8" w:rsidP="00F2541D">
      <w:pPr>
        <w:rPr>
          <w:rFonts w:ascii="Microsoft Yi Baiti" w:eastAsia="Microsoft Yi Baiti" w:hAnsi="Microsoft Yi Baiti"/>
          <w:iCs/>
          <w:sz w:val="20"/>
          <w:szCs w:val="18"/>
        </w:rPr>
      </w:pPr>
    </w:p>
    <w:p w14:paraId="3CA190F4" w14:textId="00CBF141" w:rsidR="004379D8" w:rsidRPr="006E7CC2" w:rsidRDefault="004379D8"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14:paraId="1D42A581" w14:textId="77777777" w:rsidR="004379D8" w:rsidRPr="006E7CC2" w:rsidRDefault="004379D8" w:rsidP="00F2541D">
      <w:pPr>
        <w:jc w:val="both"/>
        <w:rPr>
          <w:rFonts w:ascii="Microsoft Yi Baiti" w:eastAsia="Microsoft Yi Baiti" w:hAnsi="Microsoft Yi Baiti" w:cs="Arial"/>
          <w:sz w:val="20"/>
          <w:szCs w:val="18"/>
        </w:rPr>
      </w:pPr>
    </w:p>
    <w:p w14:paraId="20D3F692" w14:textId="40634B7E" w:rsidR="004379D8" w:rsidRDefault="004379D8"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00BE0CC5">
        <w:rPr>
          <w:rFonts w:ascii="Microsoft Yi Baiti" w:eastAsia="Microsoft Yi Baiti" w:hAnsi="Microsoft Yi Baiti" w:cs="Arial"/>
          <w:b/>
          <w:color w:val="0000CC"/>
          <w:sz w:val="20"/>
          <w:szCs w:val="20"/>
        </w:rPr>
        <w:t>Grupo KOIS S.A. de C.V.</w:t>
      </w:r>
      <w:r w:rsidRPr="003D6C80">
        <w:rPr>
          <w:rFonts w:ascii="Microsoft Yi Baiti" w:eastAsia="Microsoft Yi Baiti" w:hAnsi="Microsoft Yi Baiti" w:cs="Arial"/>
          <w:b/>
          <w:color w:val="0000CC"/>
          <w:sz w:val="20"/>
          <w:szCs w:val="18"/>
        </w:rPr>
        <w:t xml:space="preserve">, </w:t>
      </w:r>
      <w:r w:rsidR="00BE0CC5">
        <w:rPr>
          <w:rFonts w:ascii="Microsoft Yi Baiti" w:eastAsia="Microsoft Yi Baiti" w:hAnsi="Microsoft Yi Baiti" w:cs="Arial"/>
          <w:b/>
          <w:color w:val="0000CC"/>
          <w:sz w:val="20"/>
          <w:szCs w:val="20"/>
        </w:rPr>
        <w:t>Grupo Constructor Yescas S.A. de C.V.</w:t>
      </w:r>
      <w:r w:rsidRPr="003D6C80">
        <w:rPr>
          <w:rFonts w:ascii="Microsoft Yi Baiti" w:eastAsia="Microsoft Yi Baiti" w:hAnsi="Microsoft Yi Baiti" w:cs="Arial"/>
          <w:b/>
          <w:color w:val="0000CC"/>
          <w:sz w:val="20"/>
          <w:szCs w:val="18"/>
        </w:rPr>
        <w:t xml:space="preserve">, </w:t>
      </w:r>
      <w:r w:rsidR="00BE0CC5">
        <w:rPr>
          <w:rFonts w:ascii="Microsoft Yi Baiti" w:eastAsia="Microsoft Yi Baiti" w:hAnsi="Microsoft Yi Baiti" w:cs="Arial"/>
          <w:b/>
          <w:color w:val="0000CC"/>
          <w:sz w:val="20"/>
          <w:szCs w:val="20"/>
        </w:rPr>
        <w:t>Conca Ingeniería Administrativa S. de R.L. de C.V.</w:t>
      </w:r>
      <w:r>
        <w:rPr>
          <w:rFonts w:ascii="Microsoft Yi Baiti" w:eastAsia="Microsoft Yi Baiti" w:hAnsi="Microsoft Yi Baiti" w:cs="Arial"/>
          <w:sz w:val="20"/>
          <w:szCs w:val="18"/>
        </w:rPr>
        <w:t xml:space="preserve"> </w:t>
      </w:r>
      <w:r w:rsidRPr="007E1BF1">
        <w:rPr>
          <w:rFonts w:ascii="Microsoft Yi Baiti" w:eastAsia="Microsoft Yi Baiti" w:hAnsi="Microsoft Yi Baiti" w:cs="Arial"/>
          <w:b/>
          <w:color w:val="0000CC"/>
          <w:sz w:val="20"/>
          <w:szCs w:val="18"/>
        </w:rPr>
        <w:t>y</w:t>
      </w:r>
      <w:r>
        <w:rPr>
          <w:rFonts w:ascii="Microsoft Yi Baiti" w:eastAsia="Microsoft Yi Baiti" w:hAnsi="Microsoft Yi Baiti" w:cs="Arial"/>
          <w:b/>
          <w:color w:val="0000CC"/>
          <w:sz w:val="20"/>
          <w:szCs w:val="18"/>
        </w:rPr>
        <w:t xml:space="preserve"> </w:t>
      </w:r>
      <w:r w:rsidR="0001701D">
        <w:rPr>
          <w:rFonts w:ascii="Microsoft Yi Baiti" w:eastAsia="Microsoft Yi Baiti" w:hAnsi="Microsoft Yi Baiti" w:cs="Arial"/>
          <w:b/>
          <w:color w:val="0000CC"/>
          <w:sz w:val="20"/>
          <w:szCs w:val="20"/>
        </w:rPr>
        <w:t>Desarrollo Urbano y Arquitectónico Raabro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14:paraId="7EA6F50F" w14:textId="77777777" w:rsidR="004379D8" w:rsidRDefault="004379D8" w:rsidP="00F2541D">
      <w:pPr>
        <w:jc w:val="both"/>
        <w:rPr>
          <w:rFonts w:ascii="Microsoft Yi Baiti" w:eastAsia="Microsoft Yi Baiti" w:hAnsi="Microsoft Yi Baiti" w:cs="Arial"/>
          <w:sz w:val="20"/>
          <w:szCs w:val="18"/>
        </w:rPr>
      </w:pPr>
    </w:p>
    <w:p w14:paraId="66143F3A" w14:textId="77777777" w:rsidR="004379D8" w:rsidRPr="00AF422F" w:rsidRDefault="004379D8" w:rsidP="00F2541D">
      <w:pPr>
        <w:jc w:val="both"/>
        <w:rPr>
          <w:rFonts w:ascii="Microsoft Yi Baiti" w:eastAsia="Microsoft Yi Baiti" w:hAnsi="Microsoft Yi Baiti" w:cs="Arial"/>
          <w:sz w:val="18"/>
          <w:szCs w:val="18"/>
        </w:rPr>
      </w:pPr>
      <w:r w:rsidRPr="009763F1">
        <w:rPr>
          <w:rFonts w:ascii="Microsoft Yi Baiti" w:eastAsia="Microsoft Yi Baiti" w:hAnsi="Microsoft Yi Baiti" w:cs="Arial" w:hint="eastAsia"/>
          <w:sz w:val="20"/>
          <w:szCs w:val="18"/>
        </w:rPr>
        <w:t>En el proceso de apertura y revisión cuantitativa se hace constar que:</w:t>
      </w:r>
    </w:p>
    <w:p w14:paraId="31CA7ACC" w14:textId="77777777" w:rsidR="004379D8" w:rsidRDefault="004379D8" w:rsidP="00F2541D">
      <w:pPr>
        <w:jc w:val="both"/>
        <w:rPr>
          <w:rFonts w:ascii="Microsoft Yi Baiti" w:eastAsia="Microsoft Yi Baiti" w:hAnsi="Microsoft Yi Baiti"/>
          <w:iCs/>
          <w:sz w:val="20"/>
          <w:szCs w:val="18"/>
          <w:highlight w:val="yellow"/>
        </w:rPr>
      </w:pPr>
    </w:p>
    <w:p w14:paraId="3FD5BF13" w14:textId="77777777" w:rsidR="004379D8" w:rsidRDefault="004379D8" w:rsidP="00F2541D">
      <w:pPr>
        <w:jc w:val="both"/>
        <w:rPr>
          <w:rFonts w:ascii="Microsoft Yi Baiti" w:eastAsia="Microsoft Yi Baiti" w:hAnsi="Microsoft Yi Baiti"/>
          <w:iCs/>
          <w:sz w:val="20"/>
          <w:szCs w:val="18"/>
          <w:highlight w:val="yellow"/>
        </w:rPr>
      </w:pPr>
    </w:p>
    <w:p w14:paraId="2F504C07" w14:textId="77777777" w:rsidR="004379D8" w:rsidRDefault="004379D8" w:rsidP="00F2541D">
      <w:pPr>
        <w:jc w:val="both"/>
        <w:rPr>
          <w:rFonts w:ascii="Microsoft Yi Baiti" w:eastAsia="Microsoft Yi Baiti" w:hAnsi="Microsoft Yi Baiti"/>
          <w:iCs/>
          <w:sz w:val="20"/>
          <w:szCs w:val="18"/>
          <w:highlight w:val="yellow"/>
        </w:rPr>
      </w:pPr>
    </w:p>
    <w:p w14:paraId="55BAF26C" w14:textId="4AD21E3A" w:rsidR="00BF7A14" w:rsidRPr="006C4278" w:rsidRDefault="00F83FCD" w:rsidP="00BF7A14">
      <w:pPr>
        <w:pStyle w:val="Textoindependiente2"/>
        <w:spacing w:after="0" w:line="240" w:lineRule="auto"/>
        <w:jc w:val="both"/>
        <w:rPr>
          <w:rFonts w:ascii="Microsoft Yi Baiti" w:eastAsia="Microsoft Yi Baiti" w:hAnsi="Microsoft Yi Baiti" w:cs="Arial"/>
          <w:i/>
          <w:iCs/>
          <w:noProof/>
          <w:sz w:val="20"/>
          <w:szCs w:val="20"/>
          <w:lang w:val="es-MX" w:eastAsia="en-US"/>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Conca Ingeniería Administrativa S. de R.L.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04F1C">
        <w:rPr>
          <w:rFonts w:ascii="Microsoft Yi Baiti" w:eastAsia="Microsoft Yi Baiti" w:hAnsi="Microsoft Yi Baiti" w:cs="Arial"/>
          <w:i/>
          <w:iCs/>
          <w:noProof/>
          <w:sz w:val="20"/>
          <w:szCs w:val="20"/>
          <w:lang w:val="es-MX" w:eastAsia="en-US"/>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w:t>
      </w:r>
      <w:r>
        <w:rPr>
          <w:rFonts w:ascii="Microsoft Yi Baiti" w:eastAsia="Microsoft Yi Baiti" w:hAnsi="Microsoft Yi Baiti" w:cs="Arial"/>
          <w:i/>
          <w:iCs/>
          <w:noProof/>
          <w:sz w:val="20"/>
          <w:szCs w:val="20"/>
        </w:rPr>
        <w:t xml:space="preserve"> </w:t>
      </w:r>
      <w:r w:rsidRPr="00704F1C">
        <w:rPr>
          <w:rFonts w:ascii="Microsoft Yi Baiti" w:eastAsia="Microsoft Yi Baiti" w:hAnsi="Microsoft Yi Baiti" w:cs="Arial"/>
          <w:i/>
          <w:iCs/>
          <w:noProof/>
          <w:sz w:val="20"/>
          <w:szCs w:val="20"/>
          <w:lang w:val="es-MX" w:eastAsia="en-US"/>
        </w:rPr>
        <w:t xml:space="preserve">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w:t>
      </w:r>
      <w:r w:rsidR="004023CB" w:rsidRPr="004023CB">
        <w:rPr>
          <w:rFonts w:ascii="Microsoft Yi Baiti" w:eastAsia="Microsoft Yi Baiti" w:hAnsi="Microsoft Yi Baiti" w:cs="Arial"/>
          <w:i/>
          <w:iCs/>
          <w:noProof/>
          <w:sz w:val="20"/>
          <w:szCs w:val="20"/>
          <w:lang w:val="es-MX" w:eastAsia="en-US"/>
        </w:rPr>
        <w:t>$ 1,240,000.00 ( UN MILLON DOSCIENTOS CUARENTA MIL PESOS 00/100 M.N.)</w:t>
      </w:r>
      <w:r w:rsidR="006C4278">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rPr>
        <w:t>La empresa n</w:t>
      </w:r>
      <w:r w:rsidRPr="00F83FCD">
        <w:rPr>
          <w:rFonts w:ascii="Microsoft Yi Baiti" w:eastAsia="Microsoft Yi Baiti" w:hAnsi="Microsoft Yi Baiti" w:cs="Arial"/>
          <w:noProof/>
          <w:sz w:val="20"/>
          <w:szCs w:val="20"/>
          <w:lang w:val="es-MX"/>
        </w:rPr>
        <w:t xml:space="preserve">o presenta </w:t>
      </w:r>
      <w:r>
        <w:rPr>
          <w:rFonts w:ascii="Microsoft Yi Baiti" w:eastAsia="Microsoft Yi Baiti" w:hAnsi="Microsoft Yi Baiti" w:cs="Arial"/>
          <w:noProof/>
          <w:sz w:val="20"/>
          <w:szCs w:val="20"/>
          <w:lang w:val="es-MX"/>
        </w:rPr>
        <w:t xml:space="preserve">original o copia certificada de la </w:t>
      </w:r>
      <w:r w:rsidRPr="00F83FCD">
        <w:rPr>
          <w:rFonts w:ascii="Microsoft Yi Baiti" w:eastAsia="Microsoft Yi Baiti" w:hAnsi="Microsoft Yi Baiti" w:cs="Arial"/>
          <w:noProof/>
          <w:sz w:val="20"/>
          <w:szCs w:val="20"/>
          <w:lang w:val="es-MX" w:eastAsia="en-US"/>
        </w:rPr>
        <w:t xml:space="preserve">identificación oficial, del registro ante la S.H.C.P y </w:t>
      </w:r>
      <w:r>
        <w:rPr>
          <w:rFonts w:ascii="Microsoft Yi Baiti" w:eastAsia="Microsoft Yi Baiti" w:hAnsi="Microsoft Yi Baiti" w:cs="Arial"/>
          <w:noProof/>
          <w:sz w:val="20"/>
          <w:szCs w:val="20"/>
          <w:lang w:val="es-MX" w:eastAsia="en-US"/>
        </w:rPr>
        <w:t xml:space="preserve">de la </w:t>
      </w:r>
      <w:r w:rsidRPr="00F83FCD">
        <w:rPr>
          <w:rFonts w:ascii="Microsoft Yi Baiti" w:eastAsia="Microsoft Yi Baiti" w:hAnsi="Microsoft Yi Baiti" w:cs="Arial"/>
          <w:noProof/>
          <w:sz w:val="20"/>
          <w:szCs w:val="20"/>
          <w:lang w:val="es-MX" w:eastAsia="en-US"/>
        </w:rPr>
        <w:t>cédula profesional del Contador</w:t>
      </w:r>
      <w:r>
        <w:rPr>
          <w:rFonts w:ascii="Microsoft Yi Baiti" w:eastAsia="Microsoft Yi Baiti" w:hAnsi="Microsoft Yi Baiti" w:cs="Arial"/>
          <w:noProof/>
          <w:sz w:val="20"/>
          <w:szCs w:val="20"/>
          <w:lang w:val="es-MX" w:eastAsia="en-US"/>
        </w:rPr>
        <w:t xml:space="preserve"> </w:t>
      </w:r>
      <w:r w:rsidR="00BA656D">
        <w:rPr>
          <w:rFonts w:ascii="Microsoft Yi Baiti" w:eastAsia="Microsoft Yi Baiti" w:hAnsi="Microsoft Yi Baiti" w:cs="Arial"/>
          <w:noProof/>
          <w:sz w:val="20"/>
          <w:szCs w:val="20"/>
          <w:lang w:val="es-MX" w:eastAsia="en-US"/>
        </w:rPr>
        <w:t xml:space="preserve">para cotejo </w:t>
      </w:r>
      <w:r>
        <w:rPr>
          <w:rFonts w:ascii="Microsoft Yi Baiti" w:eastAsia="Microsoft Yi Baiti" w:hAnsi="Microsoft Yi Baiti" w:cs="Arial"/>
          <w:noProof/>
          <w:sz w:val="20"/>
          <w:szCs w:val="20"/>
          <w:lang w:val="es-MX" w:eastAsia="en-US"/>
        </w:rPr>
        <w:t>como lo establece el anexo.</w:t>
      </w:r>
      <w:r w:rsidR="00BF7A14">
        <w:rPr>
          <w:rFonts w:ascii="Microsoft Yi Baiti" w:eastAsia="Microsoft Yi Baiti" w:hAnsi="Microsoft Yi Baiti" w:cs="Arial"/>
          <w:noProof/>
          <w:sz w:val="20"/>
          <w:szCs w:val="20"/>
          <w:lang w:val="es-MX" w:eastAsia="en-US"/>
        </w:rPr>
        <w:t xml:space="preserve"> </w:t>
      </w:r>
      <w:r w:rsidR="00BF7A14">
        <w:rPr>
          <w:rFonts w:ascii="Microsoft Yi Baiti" w:eastAsia="Microsoft Yi Baiti" w:hAnsi="Microsoft Yi Baiti" w:cs="Arial"/>
          <w:noProof/>
          <w:sz w:val="20"/>
          <w:szCs w:val="20"/>
        </w:rPr>
        <w:t xml:space="preserve">Por lo que con fundamento en el </w:t>
      </w:r>
      <w:r w:rsidR="00BF7A14" w:rsidRPr="003D147E">
        <w:rPr>
          <w:rFonts w:ascii="Microsoft Yi Baiti" w:eastAsia="Microsoft Yi Baiti" w:hAnsi="Microsoft Yi Baiti" w:cs="Arial"/>
          <w:b/>
          <w:bCs/>
          <w:noProof/>
          <w:sz w:val="20"/>
          <w:szCs w:val="20"/>
        </w:rPr>
        <w:t xml:space="preserve">numeral </w:t>
      </w:r>
      <w:r w:rsidR="00BF7A14" w:rsidRPr="00CA42B2">
        <w:rPr>
          <w:rFonts w:ascii="Microsoft Yi Baiti" w:eastAsia="Microsoft Yi Baiti" w:hAnsi="Microsoft Yi Baiti" w:cs="Arial"/>
          <w:b/>
          <w:bCs/>
          <w:noProof/>
          <w:sz w:val="20"/>
          <w:szCs w:val="20"/>
        </w:rPr>
        <w:t xml:space="preserve">8.1 </w:t>
      </w:r>
      <w:r w:rsidR="00BF7A14">
        <w:rPr>
          <w:rFonts w:ascii="Microsoft Yi Baiti" w:eastAsia="Microsoft Yi Baiti" w:hAnsi="Microsoft Yi Baiti" w:cs="Arial"/>
          <w:b/>
          <w:bCs/>
          <w:noProof/>
          <w:sz w:val="20"/>
          <w:szCs w:val="20"/>
        </w:rPr>
        <w:t>R</w:t>
      </w:r>
      <w:r w:rsidR="00BF7A14" w:rsidRPr="00CA42B2">
        <w:rPr>
          <w:rFonts w:ascii="Microsoft Yi Baiti" w:eastAsia="Microsoft Yi Baiti" w:hAnsi="Microsoft Yi Baiti" w:cs="Arial"/>
          <w:b/>
          <w:bCs/>
          <w:noProof/>
          <w:sz w:val="20"/>
          <w:szCs w:val="20"/>
        </w:rPr>
        <w:t>azones por las que se desechará la propuesta del participante durante el acto de apertura</w:t>
      </w:r>
      <w:r w:rsidR="00BF7A14">
        <w:rPr>
          <w:rFonts w:ascii="Microsoft Yi Baiti" w:eastAsia="Microsoft Yi Baiti" w:hAnsi="Microsoft Yi Baiti" w:cs="Arial"/>
          <w:b/>
          <w:bCs/>
          <w:noProof/>
          <w:sz w:val="20"/>
          <w:szCs w:val="20"/>
        </w:rPr>
        <w:t>, inciso b) Que haya omitido la presentación de algún documento solicitado en las bases, y de acuerdo al numeral 5.1.1 Apertura de Propuestas Técnicas,</w:t>
      </w:r>
      <w:r w:rsidR="00BF7A14" w:rsidRPr="00AC7A12">
        <w:rPr>
          <w:rFonts w:ascii="Microsoft Yi Baiti" w:eastAsia="Microsoft Yi Baiti" w:hAnsi="Microsoft Yi Baiti" w:cs="Arial"/>
          <w:b/>
          <w:bCs/>
          <w:noProof/>
          <w:sz w:val="20"/>
          <w:szCs w:val="20"/>
        </w:rPr>
        <w:t xml:space="preserve"> se desecha la propuesta</w:t>
      </w:r>
      <w:r w:rsidR="00BF7A14">
        <w:rPr>
          <w:rFonts w:ascii="Microsoft Yi Baiti" w:eastAsia="Microsoft Yi Baiti" w:hAnsi="Microsoft Yi Baiti" w:cs="Arial"/>
          <w:b/>
          <w:bCs/>
          <w:noProof/>
          <w:sz w:val="20"/>
          <w:szCs w:val="20"/>
        </w:rPr>
        <w:t xml:space="preserve"> de la empresa: </w:t>
      </w:r>
      <w:r w:rsidR="00BF7A14">
        <w:rPr>
          <w:rFonts w:ascii="Microsoft Yi Baiti" w:eastAsia="Microsoft Yi Baiti" w:hAnsi="Microsoft Yi Baiti" w:cs="Arial"/>
          <w:b/>
          <w:color w:val="0000CC"/>
          <w:sz w:val="20"/>
          <w:szCs w:val="20"/>
        </w:rPr>
        <w:t>Conca Ingeniería Administrativa S. de R.L. de C.V.</w:t>
      </w:r>
    </w:p>
    <w:p w14:paraId="0D34EBD6" w14:textId="77777777" w:rsidR="00F83FCD" w:rsidRDefault="00F83FCD" w:rsidP="009763F1">
      <w:pPr>
        <w:ind w:right="49"/>
        <w:jc w:val="both"/>
        <w:rPr>
          <w:rFonts w:ascii="Microsoft Yi Baiti" w:eastAsia="Microsoft Yi Baiti" w:hAnsi="Microsoft Yi Baiti" w:cs="Arial"/>
          <w:sz w:val="20"/>
          <w:szCs w:val="20"/>
          <w:lang w:val="es-ES"/>
        </w:rPr>
      </w:pPr>
    </w:p>
    <w:p w14:paraId="516676C3" w14:textId="3397D532" w:rsidR="00594F59" w:rsidRDefault="00594F59" w:rsidP="00CE59F1">
      <w:pPr>
        <w:pStyle w:val="Textoindependiente2"/>
        <w:spacing w:after="0" w:line="240" w:lineRule="auto"/>
        <w:jc w:val="both"/>
        <w:rPr>
          <w:rFonts w:ascii="Microsoft Yi Baiti" w:eastAsia="Microsoft Yi Baiti" w:hAnsi="Microsoft Yi Baiti" w:cs="Arial"/>
          <w:noProof/>
          <w:sz w:val="20"/>
          <w:szCs w:val="20"/>
          <w:lang w:val="es-MX" w:eastAsia="en-US"/>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Desarrollo Urbano y Arquitectónico Raabro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704F1C">
        <w:rPr>
          <w:rFonts w:ascii="Microsoft Yi Baiti" w:eastAsia="Microsoft Yi Baiti" w:hAnsi="Microsoft Yi Baiti" w:cs="Arial"/>
          <w:i/>
          <w:iCs/>
          <w:noProof/>
          <w:sz w:val="20"/>
          <w:szCs w:val="20"/>
          <w:lang w:val="es-MX" w:eastAsia="en-US"/>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w:t>
      </w:r>
      <w:r>
        <w:rPr>
          <w:rFonts w:ascii="Microsoft Yi Baiti" w:eastAsia="Microsoft Yi Baiti" w:hAnsi="Microsoft Yi Baiti" w:cs="Arial"/>
          <w:i/>
          <w:iCs/>
          <w:noProof/>
          <w:sz w:val="20"/>
          <w:szCs w:val="20"/>
        </w:rPr>
        <w:t xml:space="preserve"> </w:t>
      </w:r>
      <w:r w:rsidRPr="00704F1C">
        <w:rPr>
          <w:rFonts w:ascii="Microsoft Yi Baiti" w:eastAsia="Microsoft Yi Baiti" w:hAnsi="Microsoft Yi Baiti" w:cs="Arial"/>
          <w:i/>
          <w:iCs/>
          <w:noProof/>
          <w:sz w:val="20"/>
          <w:szCs w:val="20"/>
          <w:lang w:val="es-MX" w:eastAsia="en-US"/>
        </w:rPr>
        <w:t xml:space="preserve">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w:t>
      </w:r>
      <w:r w:rsidRPr="004023CB">
        <w:rPr>
          <w:rFonts w:ascii="Microsoft Yi Baiti" w:eastAsia="Microsoft Yi Baiti" w:hAnsi="Microsoft Yi Baiti" w:cs="Arial"/>
          <w:i/>
          <w:iCs/>
          <w:noProof/>
          <w:sz w:val="20"/>
          <w:szCs w:val="20"/>
          <w:lang w:val="es-MX" w:eastAsia="en-US"/>
        </w:rPr>
        <w:t>$ 1,240,000.00 ( UN MILLON DOSCIENTOS CUARENTA MIL PESOS 00/100 M.N.)</w:t>
      </w:r>
      <w:r>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eastAsia="en-US"/>
        </w:rPr>
        <w:t>La empresa no integra en su propuesta el Estado de Resultados, Estado de Situación Financiera, Estado de Flujo de Efectivo y el Estado de Cambio de Capital Contable para personas morales.</w:t>
      </w:r>
      <w:r w:rsidR="00CE59F1">
        <w:rPr>
          <w:rFonts w:ascii="Microsoft Yi Baiti" w:eastAsia="Microsoft Yi Baiti" w:hAnsi="Microsoft Yi Baiti" w:cs="Arial"/>
          <w:noProof/>
          <w:sz w:val="20"/>
          <w:szCs w:val="20"/>
          <w:lang w:val="es-MX" w:eastAsia="en-US"/>
        </w:rPr>
        <w:t xml:space="preserve"> </w:t>
      </w:r>
    </w:p>
    <w:p w14:paraId="7B853234" w14:textId="77777777" w:rsidR="00045E48" w:rsidRDefault="00045E48" w:rsidP="00CE59F1">
      <w:pPr>
        <w:pStyle w:val="Textoindependiente2"/>
        <w:spacing w:after="0" w:line="240" w:lineRule="auto"/>
        <w:jc w:val="both"/>
        <w:rPr>
          <w:rFonts w:ascii="Microsoft Yi Baiti" w:eastAsia="Microsoft Yi Baiti" w:hAnsi="Microsoft Yi Baiti" w:cs="Arial"/>
          <w:noProof/>
          <w:sz w:val="20"/>
          <w:szCs w:val="20"/>
          <w:lang w:val="es-MX" w:eastAsia="en-US"/>
        </w:rPr>
      </w:pPr>
    </w:p>
    <w:p w14:paraId="2FA0D86B" w14:textId="67A28024" w:rsidR="00045E48" w:rsidRDefault="00045E48" w:rsidP="00045E48">
      <w:pPr>
        <w:pStyle w:val="Textoindependiente2"/>
        <w:spacing w:after="0" w:line="240" w:lineRule="auto"/>
        <w:jc w:val="both"/>
        <w:rPr>
          <w:rFonts w:ascii="Microsoft Yi Baiti" w:eastAsia="Microsoft Yi Baiti" w:hAnsi="Microsoft Yi Baiti" w:cs="Arial"/>
          <w:noProof/>
          <w:sz w:val="20"/>
          <w:szCs w:val="20"/>
          <w:lang w:val="es-MX" w:eastAsia="en-US"/>
        </w:rPr>
      </w:pPr>
      <w:r>
        <w:rPr>
          <w:rFonts w:ascii="Microsoft Yi Baiti" w:eastAsia="Microsoft Yi Baiti" w:hAnsi="Microsoft Yi Baiti" w:cs="Arial"/>
          <w:noProof/>
          <w:sz w:val="20"/>
          <w:szCs w:val="20"/>
          <w:lang w:val="es-MX" w:eastAsia="en-US"/>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sidR="008D18AD">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6</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045E48">
        <w:rPr>
          <w:rFonts w:ascii="Microsoft Yi Baiti" w:eastAsia="Microsoft Yi Baiti" w:hAnsi="Microsoft Yi Baiti" w:cs="Arial"/>
          <w:i/>
          <w:iCs/>
          <w:noProof/>
          <w:sz w:val="20"/>
          <w:szCs w:val="20"/>
          <w:lang w:val="es-MX" w:eastAsia="en-US"/>
        </w:rPr>
        <w:t>Copia fotostática simple de la Cédula de Registro al Padrón de Contratistas. (Original o copia certificada para cotejo en carpeta fuera de la propuesta y una copia fotostática simple en la propuesta) o  carta compromiso bajo protesta de decir verdad donde manifieste que no se encuentra inscrito en el padrón de contratistas y en caso de que se le adjudique un contrato se compromete a inscribirse al padrón de contratistas del Municipio de Oaxaca de Juárez previo a la firma del contrato (Original en la propuesta),en apego a lo señalado en el segundo párrafo del artículo número 26 A, de la Ley de Obras Públicas y Servicios Relacionados del Estado de Oaxaca, ya que el Municipio de Oaxaca de Juárez cuenta con un padrón de contratistas de Obra Pública y Servicios Relacionados con las Mismas; motivo por el cual, solo podrán celebrarse contratos con el participante que acredite estar debidamente inscrito en el padrón de contratistas en el ejercicio fiscal vigente, conforme a lo previsto por el artículo número 26 C de la Ley antes mencionada.</w:t>
      </w:r>
      <w:r>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eastAsia="en-US"/>
        </w:rPr>
        <w:t xml:space="preserve">La empresa </w:t>
      </w:r>
      <w:r w:rsidR="00FD75BC">
        <w:rPr>
          <w:rFonts w:ascii="Microsoft Yi Baiti" w:eastAsia="Microsoft Yi Baiti" w:hAnsi="Microsoft Yi Baiti" w:cs="Arial"/>
          <w:noProof/>
          <w:sz w:val="20"/>
          <w:szCs w:val="20"/>
          <w:lang w:val="es-MX" w:eastAsia="en-US"/>
        </w:rPr>
        <w:t xml:space="preserve">no integra la </w:t>
      </w:r>
      <w:r w:rsidR="00FD75BC">
        <w:rPr>
          <w:rFonts w:ascii="Microsoft Yi Baiti" w:eastAsia="Microsoft Yi Baiti" w:hAnsi="Microsoft Yi Baiti" w:cs="Arial"/>
          <w:noProof/>
          <w:sz w:val="20"/>
          <w:szCs w:val="20"/>
          <w:lang w:val="es-MX" w:eastAsia="en-US"/>
        </w:rPr>
        <w:t>Cédula de Registro al Padrón de Contratistas</w:t>
      </w:r>
      <w:r w:rsidR="00FD75BC">
        <w:rPr>
          <w:rFonts w:ascii="Microsoft Yi Baiti" w:eastAsia="Microsoft Yi Baiti" w:hAnsi="Microsoft Yi Baiti" w:cs="Arial"/>
          <w:noProof/>
          <w:sz w:val="20"/>
          <w:szCs w:val="20"/>
          <w:lang w:val="es-MX" w:eastAsia="en-US"/>
        </w:rPr>
        <w:t xml:space="preserve"> del Municipio de Oaxaca de Juárez en su lugar </w:t>
      </w:r>
      <w:r>
        <w:rPr>
          <w:rFonts w:ascii="Microsoft Yi Baiti" w:eastAsia="Microsoft Yi Baiti" w:hAnsi="Microsoft Yi Baiti" w:cs="Arial"/>
          <w:noProof/>
          <w:sz w:val="20"/>
          <w:szCs w:val="20"/>
          <w:lang w:val="es-MX" w:eastAsia="en-US"/>
        </w:rPr>
        <w:t>integra cédula de</w:t>
      </w:r>
      <w:r w:rsidR="00D24CF7">
        <w:rPr>
          <w:rFonts w:ascii="Microsoft Yi Baiti" w:eastAsia="Microsoft Yi Baiti" w:hAnsi="Microsoft Yi Baiti" w:cs="Arial"/>
          <w:noProof/>
          <w:sz w:val="20"/>
          <w:szCs w:val="20"/>
          <w:lang w:val="es-MX" w:eastAsia="en-US"/>
        </w:rPr>
        <w:t xml:space="preserve"> identificación del</w:t>
      </w:r>
      <w:r>
        <w:rPr>
          <w:rFonts w:ascii="Microsoft Yi Baiti" w:eastAsia="Microsoft Yi Baiti" w:hAnsi="Microsoft Yi Baiti" w:cs="Arial"/>
          <w:noProof/>
          <w:sz w:val="20"/>
          <w:szCs w:val="20"/>
          <w:lang w:val="es-MX" w:eastAsia="en-US"/>
        </w:rPr>
        <w:t xml:space="preserve"> proveedor</w:t>
      </w:r>
      <w:r w:rsidR="00D24CF7">
        <w:rPr>
          <w:rFonts w:ascii="Microsoft Yi Baiti" w:eastAsia="Microsoft Yi Baiti" w:hAnsi="Microsoft Yi Baiti" w:cs="Arial"/>
          <w:noProof/>
          <w:sz w:val="20"/>
          <w:szCs w:val="20"/>
          <w:lang w:val="es-MX" w:eastAsia="en-US"/>
        </w:rPr>
        <w:t xml:space="preserve"> de la Secretaría de Recursos Humanos y Materiales</w:t>
      </w:r>
      <w:r>
        <w:rPr>
          <w:rFonts w:ascii="Microsoft Yi Baiti" w:eastAsia="Microsoft Yi Baiti" w:hAnsi="Microsoft Yi Baiti" w:cs="Arial"/>
          <w:noProof/>
          <w:sz w:val="20"/>
          <w:szCs w:val="20"/>
          <w:lang w:val="es-MX" w:eastAsia="en-US"/>
        </w:rPr>
        <w:t xml:space="preserve"> </w:t>
      </w:r>
      <w:r w:rsidR="00D24CF7">
        <w:rPr>
          <w:rFonts w:ascii="Microsoft Yi Baiti" w:eastAsia="Microsoft Yi Baiti" w:hAnsi="Microsoft Yi Baiti" w:cs="Arial"/>
          <w:noProof/>
          <w:sz w:val="20"/>
          <w:szCs w:val="20"/>
          <w:lang w:val="es-MX" w:eastAsia="en-US"/>
        </w:rPr>
        <w:t>d</w:t>
      </w:r>
      <w:r>
        <w:rPr>
          <w:rFonts w:ascii="Microsoft Yi Baiti" w:eastAsia="Microsoft Yi Baiti" w:hAnsi="Microsoft Yi Baiti" w:cs="Arial"/>
          <w:noProof/>
          <w:sz w:val="20"/>
          <w:szCs w:val="20"/>
          <w:lang w:val="es-MX" w:eastAsia="en-US"/>
        </w:rPr>
        <w:t>el Municipio de Oaxaca de Juárez</w:t>
      </w:r>
      <w:r w:rsidR="00FD75BC">
        <w:rPr>
          <w:rFonts w:ascii="Microsoft Yi Baiti" w:eastAsia="Microsoft Yi Baiti" w:hAnsi="Microsoft Yi Baiti" w:cs="Arial"/>
          <w:noProof/>
          <w:sz w:val="20"/>
          <w:szCs w:val="20"/>
          <w:lang w:val="es-MX" w:eastAsia="en-US"/>
        </w:rPr>
        <w:t>.</w:t>
      </w:r>
    </w:p>
    <w:p w14:paraId="6160EC09" w14:textId="77777777" w:rsidR="008D18AD" w:rsidRDefault="008D18AD" w:rsidP="00045E48">
      <w:pPr>
        <w:pStyle w:val="Textoindependiente2"/>
        <w:spacing w:after="0" w:line="240" w:lineRule="auto"/>
        <w:jc w:val="both"/>
        <w:rPr>
          <w:rFonts w:ascii="Microsoft Yi Baiti" w:eastAsia="Microsoft Yi Baiti" w:hAnsi="Microsoft Yi Baiti" w:cs="Arial"/>
          <w:noProof/>
          <w:sz w:val="20"/>
          <w:szCs w:val="20"/>
          <w:lang w:val="es-MX" w:eastAsia="en-US"/>
        </w:rPr>
      </w:pPr>
    </w:p>
    <w:p w14:paraId="0D7FE843" w14:textId="3E8B0CA6" w:rsidR="00324076" w:rsidRDefault="008D18AD" w:rsidP="00CE59F1">
      <w:pPr>
        <w:pStyle w:val="Textoindependiente2"/>
        <w:spacing w:after="0" w:line="240" w:lineRule="auto"/>
        <w:jc w:val="both"/>
        <w:rPr>
          <w:rFonts w:ascii="Microsoft Yi Baiti" w:eastAsia="Microsoft Yi Baiti" w:hAnsi="Microsoft Yi Baiti" w:cs="Arial"/>
          <w:i/>
          <w:iCs/>
          <w:noProof/>
          <w:sz w:val="20"/>
          <w:szCs w:val="20"/>
          <w:lang w:val="es-MX" w:eastAsia="en-US"/>
        </w:rPr>
      </w:pPr>
      <w:r>
        <w:rPr>
          <w:rFonts w:ascii="Microsoft Yi Baiti" w:eastAsia="Microsoft Yi Baiti" w:hAnsi="Microsoft Yi Baiti" w:cs="Arial"/>
          <w:noProof/>
          <w:sz w:val="20"/>
          <w:szCs w:val="20"/>
          <w:lang w:val="es-MX" w:eastAsia="en-US"/>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10 inciso C)</w:t>
      </w:r>
      <w:r w:rsidRPr="000F5A61">
        <w:rPr>
          <w:rFonts w:ascii="Microsoft Yi Baiti" w:eastAsia="Microsoft Yi Baiti" w:hAnsi="Microsoft Yi Baiti" w:cs="Arial" w:hint="eastAsia"/>
          <w:b/>
          <w:noProof/>
          <w:sz w:val="20"/>
          <w:szCs w:val="20"/>
        </w:rPr>
        <w:t>.-</w:t>
      </w:r>
      <w:r w:rsidRPr="008D18AD">
        <w:rPr>
          <w:rFonts w:ascii="Microsoft Yi Baiti" w:eastAsia="Microsoft Yi Baiti" w:hAnsi="Microsoft Yi Baiti" w:cs="Arial"/>
          <w:i/>
          <w:iCs/>
          <w:noProof/>
          <w:sz w:val="20"/>
          <w:szCs w:val="20"/>
          <w:lang w:val="es-MX" w:eastAsia="en-US"/>
        </w:rPr>
        <w:t>C) Copia certificada de la licencia del Director Responsable de Obra del Estado de Oaxaca con clasificación A de la Secretaría de Infraestructuras y comunicaciones (SINFRA) y Copia certificada de la licencia del Director Responsable de</w:t>
      </w:r>
    </w:p>
    <w:p w14:paraId="48AF30BA" w14:textId="3BAEA3F8" w:rsidR="008D18AD" w:rsidRDefault="008D18AD" w:rsidP="00CE59F1">
      <w:pPr>
        <w:pStyle w:val="Textoindependiente2"/>
        <w:spacing w:after="0" w:line="240" w:lineRule="auto"/>
        <w:jc w:val="both"/>
        <w:rPr>
          <w:rFonts w:ascii="Microsoft Yi Baiti" w:eastAsia="Microsoft Yi Baiti" w:hAnsi="Microsoft Yi Baiti" w:cs="Arial"/>
          <w:noProof/>
          <w:sz w:val="20"/>
          <w:szCs w:val="20"/>
          <w:lang w:eastAsia="en-US"/>
        </w:rPr>
      </w:pPr>
      <w:r w:rsidRPr="008D18AD">
        <w:rPr>
          <w:rFonts w:ascii="Microsoft Yi Baiti" w:eastAsia="Microsoft Yi Baiti" w:hAnsi="Microsoft Yi Baiti" w:cs="Arial"/>
          <w:i/>
          <w:iCs/>
          <w:noProof/>
          <w:sz w:val="20"/>
          <w:szCs w:val="20"/>
          <w:lang w:val="es-MX" w:eastAsia="en-US"/>
        </w:rPr>
        <w:t>Obra con clasificación A del Municipio de Oaxaca de Juárez —las licencias deberán contar con firma autógrafa del</w:t>
      </w:r>
      <w:r w:rsidR="00D24CF7">
        <w:rPr>
          <w:rFonts w:ascii="Microsoft Yi Baiti" w:eastAsia="Microsoft Yi Baiti" w:hAnsi="Microsoft Yi Baiti" w:cs="Arial"/>
          <w:i/>
          <w:iCs/>
          <w:noProof/>
          <w:sz w:val="20"/>
          <w:szCs w:val="20"/>
          <w:lang w:val="es-MX" w:eastAsia="en-US"/>
        </w:rPr>
        <w:t xml:space="preserve"> </w:t>
      </w:r>
      <w:r w:rsidRPr="008D18AD">
        <w:rPr>
          <w:rFonts w:ascii="Microsoft Yi Baiti" w:eastAsia="Microsoft Yi Baiti" w:hAnsi="Microsoft Yi Baiti" w:cs="Arial"/>
          <w:i/>
          <w:iCs/>
          <w:noProof/>
          <w:sz w:val="20"/>
          <w:szCs w:val="20"/>
          <w:lang w:val="es-MX" w:eastAsia="en-US"/>
        </w:rPr>
        <w:t>D.R.O., leyenda de la obra a licitar y vigencia de las mismas, para el ejercicio fiscal 2023, el incumplimiento de esta observación será motivo para desechar la propuesta.</w:t>
      </w:r>
      <w:r>
        <w:rPr>
          <w:rFonts w:ascii="Microsoft Yi Baiti" w:eastAsia="Microsoft Yi Baiti" w:hAnsi="Microsoft Yi Baiti" w:cs="Arial"/>
          <w:noProof/>
          <w:sz w:val="20"/>
          <w:szCs w:val="20"/>
          <w:lang w:val="es-MX" w:eastAsia="en-US"/>
        </w:rPr>
        <w:t xml:space="preserve"> La empresa </w:t>
      </w:r>
      <w:r w:rsidR="00FD75BC">
        <w:rPr>
          <w:rFonts w:ascii="Microsoft Yi Baiti" w:eastAsia="Microsoft Yi Baiti" w:hAnsi="Microsoft Yi Baiti" w:cs="Arial"/>
          <w:noProof/>
          <w:sz w:val="20"/>
          <w:szCs w:val="20"/>
          <w:lang w:val="es-MX" w:eastAsia="en-US"/>
        </w:rPr>
        <w:t xml:space="preserve">no </w:t>
      </w:r>
      <w:r>
        <w:rPr>
          <w:rFonts w:ascii="Microsoft Yi Baiti" w:eastAsia="Microsoft Yi Baiti" w:hAnsi="Microsoft Yi Baiti" w:cs="Arial"/>
          <w:noProof/>
          <w:sz w:val="20"/>
          <w:szCs w:val="20"/>
          <w:lang w:val="es-MX" w:eastAsia="en-US"/>
        </w:rPr>
        <w:t>integra</w:t>
      </w:r>
      <w:r w:rsidR="00FD75BC">
        <w:rPr>
          <w:rFonts w:ascii="Microsoft Yi Baiti" w:eastAsia="Microsoft Yi Baiti" w:hAnsi="Microsoft Yi Baiti" w:cs="Arial"/>
          <w:noProof/>
          <w:sz w:val="20"/>
          <w:szCs w:val="20"/>
          <w:lang w:val="es-MX" w:eastAsia="en-US"/>
        </w:rPr>
        <w:t xml:space="preserve"> la </w:t>
      </w:r>
      <w:r w:rsidR="00FD75BC">
        <w:rPr>
          <w:rFonts w:ascii="Microsoft Yi Baiti" w:eastAsia="Microsoft Yi Baiti" w:hAnsi="Microsoft Yi Baiti" w:cs="Arial"/>
          <w:noProof/>
          <w:sz w:val="20"/>
          <w:szCs w:val="20"/>
          <w:lang w:val="es-MX" w:eastAsia="en-US"/>
        </w:rPr>
        <w:t>licencia del Director Responsable de Obra con clasificación A del Municipio de Oaxaca de Juárez</w:t>
      </w:r>
      <w:r w:rsidR="00FD75BC">
        <w:rPr>
          <w:rFonts w:ascii="Microsoft Yi Baiti" w:eastAsia="Microsoft Yi Baiti" w:hAnsi="Microsoft Yi Baiti" w:cs="Arial"/>
          <w:noProof/>
          <w:sz w:val="20"/>
          <w:szCs w:val="20"/>
          <w:lang w:val="es-MX" w:eastAsia="en-US"/>
        </w:rPr>
        <w:t>; integra</w:t>
      </w:r>
      <w:r>
        <w:rPr>
          <w:rFonts w:ascii="Microsoft Yi Baiti" w:eastAsia="Microsoft Yi Baiti" w:hAnsi="Microsoft Yi Baiti" w:cs="Arial"/>
          <w:noProof/>
          <w:sz w:val="20"/>
          <w:szCs w:val="20"/>
          <w:lang w:val="es-MX" w:eastAsia="en-US"/>
        </w:rPr>
        <w:t xml:space="preserve"> oficio de solicitud de renovación </w:t>
      </w:r>
      <w:r w:rsidR="00324076">
        <w:rPr>
          <w:rFonts w:ascii="Microsoft Yi Baiti" w:eastAsia="Microsoft Yi Baiti" w:hAnsi="Microsoft Yi Baiti" w:cs="Arial"/>
          <w:noProof/>
          <w:sz w:val="20"/>
          <w:szCs w:val="20"/>
          <w:lang w:val="es-MX" w:eastAsia="en-US"/>
        </w:rPr>
        <w:t>en el padrón de Directores Responsables de Obra del Municipio de Oaxaca de Juárez</w:t>
      </w:r>
      <w:r w:rsidR="00FD75BC">
        <w:rPr>
          <w:rFonts w:ascii="Microsoft Yi Baiti" w:eastAsia="Microsoft Yi Baiti" w:hAnsi="Microsoft Yi Baiti" w:cs="Arial"/>
          <w:noProof/>
          <w:sz w:val="20"/>
          <w:szCs w:val="20"/>
          <w:lang w:val="es-MX" w:eastAsia="en-US"/>
        </w:rPr>
        <w:t>.</w:t>
      </w:r>
    </w:p>
    <w:p w14:paraId="24946D02" w14:textId="77777777" w:rsidR="00045E48" w:rsidRPr="00045E48" w:rsidRDefault="00045E48" w:rsidP="00CE59F1">
      <w:pPr>
        <w:pStyle w:val="Textoindependiente2"/>
        <w:spacing w:after="0" w:line="240" w:lineRule="auto"/>
        <w:jc w:val="both"/>
        <w:rPr>
          <w:rFonts w:ascii="Microsoft Yi Baiti" w:eastAsia="Microsoft Yi Baiti" w:hAnsi="Microsoft Yi Baiti" w:cs="Arial"/>
          <w:noProof/>
          <w:sz w:val="20"/>
          <w:szCs w:val="20"/>
          <w:lang w:eastAsia="en-US"/>
        </w:rPr>
      </w:pPr>
    </w:p>
    <w:p w14:paraId="47F2A08B" w14:textId="77777777" w:rsidR="006C4278" w:rsidRDefault="006C4278" w:rsidP="004914F6">
      <w:pPr>
        <w:pStyle w:val="Textoindependiente2"/>
        <w:spacing w:after="0" w:line="240" w:lineRule="auto"/>
        <w:jc w:val="both"/>
        <w:rPr>
          <w:rFonts w:ascii="Microsoft Yi Baiti" w:eastAsia="Microsoft Yi Baiti" w:hAnsi="Microsoft Yi Baiti" w:cs="Arial"/>
          <w:noProof/>
          <w:sz w:val="20"/>
          <w:szCs w:val="20"/>
        </w:rPr>
      </w:pPr>
    </w:p>
    <w:p w14:paraId="0EAFA744" w14:textId="77777777" w:rsidR="006C4278" w:rsidRDefault="006C4278" w:rsidP="004914F6">
      <w:pPr>
        <w:pStyle w:val="Textoindependiente2"/>
        <w:spacing w:after="0" w:line="240" w:lineRule="auto"/>
        <w:jc w:val="both"/>
        <w:rPr>
          <w:rFonts w:ascii="Microsoft Yi Baiti" w:eastAsia="Microsoft Yi Baiti" w:hAnsi="Microsoft Yi Baiti" w:cs="Arial"/>
          <w:noProof/>
          <w:sz w:val="20"/>
          <w:szCs w:val="20"/>
        </w:rPr>
      </w:pPr>
    </w:p>
    <w:p w14:paraId="1C67C0BA" w14:textId="5C4CF068" w:rsidR="004914F6" w:rsidRDefault="00045E48" w:rsidP="004914F6">
      <w:pPr>
        <w:pStyle w:val="Textoindependiente2"/>
        <w:spacing w:after="0" w:line="240" w:lineRule="auto"/>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w:t>
      </w:r>
      <w:r>
        <w:rPr>
          <w:rFonts w:ascii="Microsoft Yi Baiti" w:eastAsia="Microsoft Yi Baiti" w:hAnsi="Microsoft Yi Baiti" w:cs="Arial"/>
          <w:b/>
          <w:bCs/>
          <w:noProof/>
          <w:sz w:val="20"/>
          <w:szCs w:val="20"/>
        </w:rPr>
        <w:t xml:space="preserve"> b) Que haya omitido la presentación de algún documento solicitado en las bases</w:t>
      </w:r>
      <w:r w:rsidR="004914F6">
        <w:rPr>
          <w:rFonts w:ascii="Microsoft Yi Baiti" w:eastAsia="Microsoft Yi Baiti" w:hAnsi="Microsoft Yi Baiti" w:cs="Arial"/>
          <w:b/>
          <w:bCs/>
          <w:noProof/>
          <w:sz w:val="20"/>
          <w:szCs w:val="20"/>
        </w:rPr>
        <w:t xml:space="preserve"> </w:t>
      </w:r>
      <w:r w:rsidR="004914F6">
        <w:rPr>
          <w:rFonts w:ascii="Microsoft Yi Baiti" w:eastAsia="Microsoft Yi Baiti" w:hAnsi="Microsoft Yi Baiti" w:cs="Arial"/>
          <w:b/>
          <w:bCs/>
          <w:noProof/>
          <w:sz w:val="20"/>
          <w:szCs w:val="20"/>
        </w:rPr>
        <w:t>y</w:t>
      </w:r>
      <w:r w:rsidR="004914F6" w:rsidRPr="00AC7A12">
        <w:rPr>
          <w:rFonts w:ascii="Microsoft Yi Baiti" w:eastAsia="Microsoft Yi Baiti" w:hAnsi="Microsoft Yi Baiti" w:cs="Arial"/>
          <w:b/>
          <w:bCs/>
          <w:noProof/>
          <w:sz w:val="20"/>
          <w:szCs w:val="20"/>
        </w:rPr>
        <w:t xml:space="preserve"> c) Que presente documentos que no satisfagan las estipulaciones correspondientes, </w:t>
      </w:r>
      <w:r w:rsidR="004914F6">
        <w:rPr>
          <w:rFonts w:ascii="Microsoft Yi Baiti" w:eastAsia="Microsoft Yi Baiti" w:hAnsi="Microsoft Yi Baiti" w:cs="Arial"/>
          <w:b/>
          <w:bCs/>
          <w:noProof/>
          <w:sz w:val="20"/>
          <w:szCs w:val="20"/>
        </w:rPr>
        <w:t>y de acuerdo al numeral 5.1.1 Apertura de Propuestas Técnicas,</w:t>
      </w:r>
      <w:r w:rsidR="004914F6" w:rsidRPr="00AC7A12">
        <w:rPr>
          <w:rFonts w:ascii="Microsoft Yi Baiti" w:eastAsia="Microsoft Yi Baiti" w:hAnsi="Microsoft Yi Baiti" w:cs="Arial"/>
          <w:b/>
          <w:bCs/>
          <w:noProof/>
          <w:sz w:val="20"/>
          <w:szCs w:val="20"/>
        </w:rPr>
        <w:t xml:space="preserve"> se desecha la propuesta</w:t>
      </w:r>
      <w:r w:rsidR="004914F6">
        <w:rPr>
          <w:rFonts w:ascii="Microsoft Yi Baiti" w:eastAsia="Microsoft Yi Baiti" w:hAnsi="Microsoft Yi Baiti" w:cs="Arial"/>
          <w:b/>
          <w:bCs/>
          <w:noProof/>
          <w:sz w:val="20"/>
          <w:szCs w:val="20"/>
        </w:rPr>
        <w:t xml:space="preserve"> de la empresa: </w:t>
      </w:r>
      <w:r w:rsidR="004914F6">
        <w:rPr>
          <w:rFonts w:ascii="Microsoft Yi Baiti" w:eastAsia="Microsoft Yi Baiti" w:hAnsi="Microsoft Yi Baiti" w:cs="Arial"/>
          <w:b/>
          <w:color w:val="0000CC"/>
          <w:sz w:val="20"/>
          <w:szCs w:val="20"/>
        </w:rPr>
        <w:t>Desarrollo Urbano y Arquitectónico Raabro S.A. de C.V.</w:t>
      </w:r>
    </w:p>
    <w:p w14:paraId="40915B09" w14:textId="77777777" w:rsidR="00CE59F1" w:rsidRPr="00594F59" w:rsidRDefault="00CE59F1" w:rsidP="00CE59F1">
      <w:pPr>
        <w:pStyle w:val="Textoindependiente2"/>
        <w:spacing w:after="0" w:line="240" w:lineRule="auto"/>
        <w:jc w:val="both"/>
        <w:rPr>
          <w:rFonts w:ascii="Microsoft Yi Baiti" w:eastAsia="Microsoft Yi Baiti" w:hAnsi="Microsoft Yi Baiti" w:cs="Arial"/>
          <w:sz w:val="20"/>
          <w:szCs w:val="20"/>
          <w:lang w:val="es-MX"/>
        </w:rPr>
      </w:pPr>
    </w:p>
    <w:p w14:paraId="71ED27F3" w14:textId="095D41CC" w:rsidR="009763F1" w:rsidRDefault="009763F1" w:rsidP="009763F1">
      <w:pPr>
        <w:ind w:right="49"/>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Con base al numeral 5.1.1 Apertura de propuestas técnicas de las bases de la presente licitación, la</w:t>
      </w:r>
      <w:r w:rsidR="00A82A2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propuesta</w:t>
      </w:r>
      <w:r w:rsidR="00A82A2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técnica</w:t>
      </w:r>
      <w:r w:rsidR="00A82A2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de la</w:t>
      </w:r>
      <w:r w:rsidR="00A82A2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empresa</w:t>
      </w:r>
      <w:r w:rsidR="00A82A27">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00524CA2">
        <w:rPr>
          <w:rFonts w:ascii="Microsoft Yi Baiti" w:eastAsia="Microsoft Yi Baiti" w:hAnsi="Microsoft Yi Baiti" w:cs="Arial"/>
          <w:b/>
          <w:color w:val="0000CC"/>
          <w:sz w:val="20"/>
          <w:szCs w:val="20"/>
        </w:rPr>
        <w:t>Grupo KOIS S.A. de C.V.</w:t>
      </w:r>
      <w:r w:rsidR="00981A22">
        <w:rPr>
          <w:rFonts w:ascii="Microsoft Yi Baiti" w:eastAsia="Microsoft Yi Baiti" w:hAnsi="Microsoft Yi Baiti" w:cs="Arial"/>
          <w:b/>
          <w:color w:val="0000CC"/>
          <w:sz w:val="20"/>
          <w:szCs w:val="20"/>
        </w:rPr>
        <w:t xml:space="preserve"> y</w:t>
      </w:r>
      <w:r w:rsidR="00A82A27">
        <w:rPr>
          <w:rFonts w:ascii="Microsoft Yi Baiti" w:eastAsia="Microsoft Yi Baiti" w:hAnsi="Microsoft Yi Baiti" w:cs="Arial"/>
          <w:b/>
          <w:color w:val="0000CC"/>
          <w:sz w:val="20"/>
          <w:szCs w:val="20"/>
        </w:rPr>
        <w:t xml:space="preserve"> </w:t>
      </w:r>
      <w:r w:rsidR="00A82A27">
        <w:rPr>
          <w:rFonts w:ascii="Microsoft Yi Baiti" w:eastAsia="Microsoft Yi Baiti" w:hAnsi="Microsoft Yi Baiti" w:cs="Arial"/>
          <w:b/>
          <w:color w:val="0000CC"/>
          <w:sz w:val="20"/>
          <w:szCs w:val="20"/>
        </w:rPr>
        <w:t>Grupo Constructor Yescas S.A. de C.V.</w:t>
      </w:r>
      <w:r w:rsidR="00524CA2">
        <w:rPr>
          <w:rFonts w:ascii="Microsoft Yi Baiti" w:eastAsia="Microsoft Yi Baiti" w:hAnsi="Microsoft Yi Baiti" w:cs="Arial"/>
          <w:b/>
          <w:color w:val="0000CC"/>
          <w:sz w:val="20"/>
          <w:szCs w:val="20"/>
        </w:rPr>
        <w:t xml:space="preserve"> </w:t>
      </w:r>
      <w:r w:rsidRPr="00EF31F1">
        <w:rPr>
          <w:rFonts w:ascii="Microsoft Yi Baiti" w:eastAsia="Microsoft Yi Baiti" w:hAnsi="Microsoft Yi Baiti" w:cs="Arial"/>
          <w:bCs/>
          <w:sz w:val="20"/>
          <w:szCs w:val="20"/>
        </w:rPr>
        <w:t xml:space="preserve">se </w:t>
      </w:r>
      <w:r>
        <w:rPr>
          <w:rFonts w:ascii="Microsoft Yi Baiti" w:eastAsia="Microsoft Yi Baiti" w:hAnsi="Microsoft Yi Baiti" w:cs="Arial"/>
          <w:bCs/>
          <w:sz w:val="20"/>
          <w:szCs w:val="20"/>
        </w:rPr>
        <w:t>acepta</w:t>
      </w:r>
      <w:r w:rsidR="00A82A27">
        <w:rPr>
          <w:rFonts w:ascii="Microsoft Yi Baiti" w:eastAsia="Microsoft Yi Baiti" w:hAnsi="Microsoft Yi Baiti" w:cs="Arial"/>
          <w:bCs/>
          <w:sz w:val="20"/>
          <w:szCs w:val="20"/>
        </w:rPr>
        <w:t>n</w:t>
      </w:r>
      <w:r w:rsidRPr="00EF31F1">
        <w:rPr>
          <w:rFonts w:ascii="Microsoft Yi Baiti" w:eastAsia="Microsoft Yi Baiti" w:hAnsi="Microsoft Yi Baiti" w:cs="Arial"/>
          <w:bCs/>
          <w:sz w:val="20"/>
          <w:szCs w:val="20"/>
        </w:rPr>
        <w:t xml:space="preserve"> para su análisis detallado.</w:t>
      </w:r>
    </w:p>
    <w:p w14:paraId="2A50844C" w14:textId="77777777" w:rsidR="009763F1" w:rsidRPr="00C47446" w:rsidRDefault="009763F1" w:rsidP="00F2541D">
      <w:pPr>
        <w:jc w:val="both"/>
        <w:rPr>
          <w:rFonts w:ascii="Microsoft Yi Baiti" w:eastAsia="Microsoft Yi Baiti" w:hAnsi="Microsoft Yi Baiti" w:cs="Arial"/>
          <w:color w:val="000000"/>
          <w:sz w:val="20"/>
          <w:szCs w:val="20"/>
          <w:highlight w:val="yellow"/>
        </w:rPr>
      </w:pPr>
    </w:p>
    <w:p w14:paraId="5681E12F" w14:textId="77777777" w:rsidR="004379D8" w:rsidRPr="006E7CC2" w:rsidRDefault="004379D8"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4FA8B937" w14:textId="77777777" w:rsidR="004379D8" w:rsidRPr="006E7CC2" w:rsidRDefault="004379D8" w:rsidP="00F2541D">
      <w:pPr>
        <w:ind w:right="49"/>
        <w:jc w:val="both"/>
        <w:rPr>
          <w:rFonts w:ascii="Microsoft Yi Baiti" w:eastAsia="Microsoft Yi Baiti" w:hAnsi="Microsoft Yi Baiti" w:cs="Arial"/>
          <w:sz w:val="20"/>
          <w:szCs w:val="20"/>
        </w:rPr>
      </w:pPr>
    </w:p>
    <w:p w14:paraId="16D65776" w14:textId="10828E25" w:rsidR="004379D8" w:rsidRDefault="009763F1"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004379D8" w:rsidRPr="006E7CC2">
        <w:rPr>
          <w:rFonts w:ascii="Microsoft Yi Baiti" w:eastAsia="Microsoft Yi Baiti" w:hAnsi="Microsoft Yi Baiti" w:hint="eastAsia"/>
          <w:sz w:val="20"/>
          <w:szCs w:val="20"/>
        </w:rPr>
        <w:t>e da por terminado el presente acto a las</w:t>
      </w:r>
      <w:r w:rsidR="004379D8">
        <w:rPr>
          <w:rFonts w:ascii="Microsoft Yi Baiti" w:eastAsia="Microsoft Yi Baiti" w:hAnsi="Microsoft Yi Baiti"/>
          <w:sz w:val="20"/>
          <w:szCs w:val="20"/>
        </w:rPr>
        <w:t xml:space="preserve"> </w:t>
      </w:r>
      <w:r w:rsidR="004379D8" w:rsidRPr="001554A2">
        <w:rPr>
          <w:rFonts w:ascii="Microsoft Yi Baiti" w:eastAsia="Microsoft Yi Baiti" w:hAnsi="Microsoft Yi Baiti"/>
          <w:b/>
          <w:noProof/>
          <w:color w:val="0000CC"/>
          <w:sz w:val="20"/>
          <w:szCs w:val="20"/>
        </w:rPr>
        <w:t>14:</w:t>
      </w:r>
      <w:r w:rsidR="007E1CD9">
        <w:rPr>
          <w:rFonts w:ascii="Microsoft Yi Baiti" w:eastAsia="Microsoft Yi Baiti" w:hAnsi="Microsoft Yi Baiti"/>
          <w:b/>
          <w:noProof/>
          <w:color w:val="0000CC"/>
          <w:sz w:val="20"/>
          <w:szCs w:val="20"/>
        </w:rPr>
        <w:t>2</w:t>
      </w:r>
      <w:r w:rsidR="006D6163">
        <w:rPr>
          <w:rFonts w:ascii="Microsoft Yi Baiti" w:eastAsia="Microsoft Yi Baiti" w:hAnsi="Microsoft Yi Baiti"/>
          <w:b/>
          <w:noProof/>
          <w:color w:val="0000CC"/>
          <w:sz w:val="20"/>
          <w:szCs w:val="20"/>
        </w:rPr>
        <w:t>5</w:t>
      </w:r>
      <w:r w:rsidR="004379D8">
        <w:rPr>
          <w:rFonts w:ascii="Microsoft Yi Baiti" w:eastAsia="Microsoft Yi Baiti" w:hAnsi="Microsoft Yi Baiti"/>
          <w:b/>
          <w:color w:val="0000CC"/>
          <w:sz w:val="20"/>
          <w:szCs w:val="20"/>
        </w:rPr>
        <w:t xml:space="preserve"> </w:t>
      </w:r>
      <w:r w:rsidR="004379D8"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4379D8">
        <w:rPr>
          <w:rFonts w:ascii="Microsoft Yi Baiti" w:eastAsia="Microsoft Yi Baiti" w:hAnsi="Microsoft Yi Baiti" w:hint="eastAsia"/>
          <w:sz w:val="20"/>
          <w:szCs w:val="18"/>
        </w:rPr>
        <w:t xml:space="preserve">ega a los asistentes una copia </w:t>
      </w:r>
      <w:r w:rsidR="004379D8" w:rsidRPr="006E7CC2">
        <w:rPr>
          <w:rFonts w:ascii="Microsoft Yi Baiti" w:eastAsia="Microsoft Yi Baiti" w:hAnsi="Microsoft Yi Baiti" w:hint="eastAsia"/>
          <w:sz w:val="20"/>
          <w:szCs w:val="18"/>
        </w:rPr>
        <w:t>del presente documento.</w:t>
      </w:r>
    </w:p>
    <w:p w14:paraId="37E61399" w14:textId="77777777" w:rsidR="004379D8" w:rsidRDefault="004379D8" w:rsidP="00F2541D">
      <w:pPr>
        <w:tabs>
          <w:tab w:val="left" w:pos="1053"/>
        </w:tabs>
        <w:spacing w:line="276" w:lineRule="auto"/>
        <w:jc w:val="both"/>
        <w:rPr>
          <w:rFonts w:ascii="Microsoft Yi Baiti" w:eastAsia="Microsoft Yi Baiti" w:hAnsi="Microsoft Yi Baiti"/>
          <w:sz w:val="20"/>
          <w:szCs w:val="18"/>
        </w:rPr>
      </w:pPr>
    </w:p>
    <w:p w14:paraId="108AA43C" w14:textId="77777777" w:rsidR="004379D8" w:rsidRPr="006E7CC2" w:rsidRDefault="004379D8"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4379D8" w:rsidRPr="006E7CC2" w14:paraId="08EB33B7" w14:textId="77777777" w:rsidTr="00DA1EF3">
        <w:trPr>
          <w:trHeight w:hRule="exact" w:val="397"/>
        </w:trPr>
        <w:tc>
          <w:tcPr>
            <w:tcW w:w="426" w:type="dxa"/>
            <w:shd w:val="clear" w:color="auto" w:fill="auto"/>
            <w:vAlign w:val="center"/>
          </w:tcPr>
          <w:p w14:paraId="31CB487F" w14:textId="77777777" w:rsidR="004379D8" w:rsidRPr="006E7CC2" w:rsidRDefault="004379D8"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EA8FA8A" w14:textId="77777777" w:rsidR="004379D8" w:rsidRPr="006E7CC2" w:rsidRDefault="004379D8"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3A06823" w14:textId="77777777" w:rsidR="004379D8" w:rsidRPr="006E7CC2" w:rsidRDefault="004379D8"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0BC7BEB1" w14:textId="77777777" w:rsidR="004379D8" w:rsidRPr="006E7CC2" w:rsidRDefault="004379D8"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379D8" w:rsidRPr="006E7CC2" w14:paraId="39EE104D" w14:textId="77777777" w:rsidTr="0065254C">
        <w:trPr>
          <w:trHeight w:val="298"/>
        </w:trPr>
        <w:tc>
          <w:tcPr>
            <w:tcW w:w="426" w:type="dxa"/>
            <w:shd w:val="clear" w:color="auto" w:fill="auto"/>
            <w:vAlign w:val="center"/>
          </w:tcPr>
          <w:p w14:paraId="422BBBC9" w14:textId="77777777" w:rsidR="004379D8" w:rsidRPr="006E7CC2" w:rsidRDefault="004379D8"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22CFF2BA" w14:textId="09315140" w:rsidR="004379D8" w:rsidRPr="00F2541D" w:rsidRDefault="0065254C"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Grupo KOIS S.A. de C.V.</w:t>
            </w:r>
          </w:p>
        </w:tc>
        <w:tc>
          <w:tcPr>
            <w:tcW w:w="3119" w:type="dxa"/>
            <w:shd w:val="clear" w:color="auto" w:fill="auto"/>
            <w:vAlign w:val="center"/>
          </w:tcPr>
          <w:p w14:paraId="1E9F81D8" w14:textId="48EAD3B9" w:rsidR="004379D8" w:rsidRPr="006E7CC2" w:rsidRDefault="0065254C" w:rsidP="0065254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Orlando Enrique Martínez Peralta</w:t>
            </w:r>
          </w:p>
        </w:tc>
        <w:tc>
          <w:tcPr>
            <w:tcW w:w="2160" w:type="dxa"/>
            <w:shd w:val="clear" w:color="auto" w:fill="auto"/>
          </w:tcPr>
          <w:p w14:paraId="6844FEC1" w14:textId="77777777" w:rsidR="004379D8" w:rsidRPr="006E7CC2" w:rsidRDefault="004379D8" w:rsidP="00DA1EF3">
            <w:pPr>
              <w:jc w:val="center"/>
              <w:rPr>
                <w:rFonts w:ascii="Microsoft Yi Baiti" w:eastAsia="Microsoft Yi Baiti" w:hAnsi="Microsoft Yi Baiti" w:cs="Arial"/>
                <w:b/>
                <w:sz w:val="20"/>
                <w:szCs w:val="20"/>
              </w:rPr>
            </w:pPr>
          </w:p>
        </w:tc>
      </w:tr>
      <w:tr w:rsidR="004379D8" w:rsidRPr="006E7CC2" w14:paraId="38CDC883" w14:textId="77777777" w:rsidTr="0065254C">
        <w:trPr>
          <w:trHeight w:val="300"/>
        </w:trPr>
        <w:tc>
          <w:tcPr>
            <w:tcW w:w="426" w:type="dxa"/>
            <w:shd w:val="clear" w:color="auto" w:fill="auto"/>
            <w:vAlign w:val="center"/>
          </w:tcPr>
          <w:p w14:paraId="7CF419CF" w14:textId="77777777" w:rsidR="004379D8" w:rsidRPr="006E7CC2" w:rsidRDefault="004379D8"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3B8F111C" w14:textId="4F1C303C" w:rsidR="004379D8" w:rsidRPr="00F2541D" w:rsidRDefault="0065254C"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Grupo Constructor Yescas S.A. de C.V.</w:t>
            </w:r>
          </w:p>
        </w:tc>
        <w:tc>
          <w:tcPr>
            <w:tcW w:w="3119" w:type="dxa"/>
            <w:shd w:val="clear" w:color="auto" w:fill="auto"/>
            <w:vAlign w:val="center"/>
          </w:tcPr>
          <w:p w14:paraId="7A904333" w14:textId="712FE66E" w:rsidR="004379D8" w:rsidRPr="006E7CC2" w:rsidRDefault="0065254C" w:rsidP="0065254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Sandra Yescas Hernández</w:t>
            </w:r>
          </w:p>
        </w:tc>
        <w:tc>
          <w:tcPr>
            <w:tcW w:w="2160" w:type="dxa"/>
            <w:shd w:val="clear" w:color="auto" w:fill="auto"/>
          </w:tcPr>
          <w:p w14:paraId="0B6EE82D" w14:textId="77777777" w:rsidR="004379D8" w:rsidRPr="006E7CC2" w:rsidRDefault="004379D8" w:rsidP="00DA1EF3">
            <w:pPr>
              <w:jc w:val="center"/>
              <w:rPr>
                <w:rFonts w:ascii="Microsoft Yi Baiti" w:eastAsia="Microsoft Yi Baiti" w:hAnsi="Microsoft Yi Baiti" w:cs="Arial"/>
                <w:b/>
                <w:sz w:val="20"/>
                <w:szCs w:val="20"/>
              </w:rPr>
            </w:pPr>
          </w:p>
        </w:tc>
      </w:tr>
      <w:tr w:rsidR="004379D8" w:rsidRPr="006E7CC2" w14:paraId="56FD4202" w14:textId="77777777" w:rsidTr="0065254C">
        <w:trPr>
          <w:trHeight w:val="300"/>
        </w:trPr>
        <w:tc>
          <w:tcPr>
            <w:tcW w:w="426" w:type="dxa"/>
            <w:shd w:val="clear" w:color="auto" w:fill="auto"/>
            <w:vAlign w:val="center"/>
          </w:tcPr>
          <w:p w14:paraId="49920BFA" w14:textId="77777777" w:rsidR="004379D8" w:rsidRPr="006E7CC2" w:rsidRDefault="004379D8"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02E24D1E" w14:textId="6198E54D" w:rsidR="004379D8" w:rsidRPr="006E7CC2" w:rsidRDefault="0065254C"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Conca Ingeniería Administrativa S. de R.L. de C.V.</w:t>
            </w:r>
          </w:p>
        </w:tc>
        <w:tc>
          <w:tcPr>
            <w:tcW w:w="3119" w:type="dxa"/>
            <w:shd w:val="clear" w:color="auto" w:fill="auto"/>
            <w:vAlign w:val="center"/>
          </w:tcPr>
          <w:p w14:paraId="3EB51C77" w14:textId="790B11E8" w:rsidR="004379D8" w:rsidRPr="006E7CC2" w:rsidRDefault="0065254C" w:rsidP="0065254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Juan Antonio Ramírez Avendaño</w:t>
            </w:r>
          </w:p>
        </w:tc>
        <w:tc>
          <w:tcPr>
            <w:tcW w:w="2160" w:type="dxa"/>
            <w:shd w:val="clear" w:color="auto" w:fill="auto"/>
          </w:tcPr>
          <w:p w14:paraId="4511CD49" w14:textId="77777777" w:rsidR="004379D8" w:rsidRPr="006E7CC2" w:rsidRDefault="004379D8" w:rsidP="00DA1EF3">
            <w:pPr>
              <w:jc w:val="center"/>
              <w:rPr>
                <w:rFonts w:ascii="Microsoft Yi Baiti" w:eastAsia="Microsoft Yi Baiti" w:hAnsi="Microsoft Yi Baiti" w:cs="Arial"/>
                <w:b/>
                <w:sz w:val="20"/>
                <w:szCs w:val="20"/>
              </w:rPr>
            </w:pPr>
          </w:p>
        </w:tc>
      </w:tr>
      <w:tr w:rsidR="004379D8" w:rsidRPr="006E7CC2" w14:paraId="70A22CEF" w14:textId="77777777" w:rsidTr="0065254C">
        <w:trPr>
          <w:trHeight w:val="300"/>
        </w:trPr>
        <w:tc>
          <w:tcPr>
            <w:tcW w:w="426" w:type="dxa"/>
            <w:shd w:val="clear" w:color="auto" w:fill="auto"/>
            <w:vAlign w:val="center"/>
          </w:tcPr>
          <w:p w14:paraId="4CDA346C" w14:textId="77777777" w:rsidR="004379D8" w:rsidRPr="006E7CC2" w:rsidRDefault="004379D8" w:rsidP="00DA1EF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14:paraId="6A19EA13" w14:textId="3A1F1D8C" w:rsidR="004379D8" w:rsidRDefault="00CD69D1"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Desarrollo Urbano y Arquitectónico Raabro S.A. de C.V.</w:t>
            </w:r>
          </w:p>
        </w:tc>
        <w:tc>
          <w:tcPr>
            <w:tcW w:w="3119" w:type="dxa"/>
            <w:shd w:val="clear" w:color="auto" w:fill="auto"/>
            <w:vAlign w:val="center"/>
          </w:tcPr>
          <w:p w14:paraId="7F35C8BE" w14:textId="2C226E8C" w:rsidR="004379D8" w:rsidRPr="006E7CC2" w:rsidRDefault="00902E73" w:rsidP="0065254C">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01701D">
              <w:rPr>
                <w:rFonts w:ascii="Microsoft Yi Baiti" w:eastAsia="Microsoft Yi Baiti" w:hAnsi="Microsoft Yi Baiti" w:cs="Arial"/>
                <w:sz w:val="20"/>
                <w:szCs w:val="20"/>
              </w:rPr>
              <w:t>Raúl Pérez Ramírez</w:t>
            </w:r>
          </w:p>
        </w:tc>
        <w:tc>
          <w:tcPr>
            <w:tcW w:w="2160" w:type="dxa"/>
            <w:shd w:val="clear" w:color="auto" w:fill="auto"/>
          </w:tcPr>
          <w:p w14:paraId="4D632C2A" w14:textId="77777777" w:rsidR="004379D8" w:rsidRPr="006E7CC2" w:rsidRDefault="004379D8" w:rsidP="00DA1EF3">
            <w:pPr>
              <w:jc w:val="center"/>
              <w:rPr>
                <w:rFonts w:ascii="Microsoft Yi Baiti" w:eastAsia="Microsoft Yi Baiti" w:hAnsi="Microsoft Yi Baiti" w:cs="Arial"/>
                <w:b/>
                <w:sz w:val="20"/>
                <w:szCs w:val="20"/>
              </w:rPr>
            </w:pPr>
          </w:p>
        </w:tc>
      </w:tr>
    </w:tbl>
    <w:p w14:paraId="18A2B953" w14:textId="77777777" w:rsidR="004379D8" w:rsidRDefault="004379D8" w:rsidP="00F2541D">
      <w:pPr>
        <w:tabs>
          <w:tab w:val="left" w:pos="1053"/>
        </w:tabs>
        <w:spacing w:line="276" w:lineRule="auto"/>
        <w:jc w:val="both"/>
        <w:rPr>
          <w:rFonts w:ascii="Microsoft Yi Baiti" w:eastAsia="Microsoft Yi Baiti" w:hAnsi="Microsoft Yi Baiti"/>
          <w:sz w:val="20"/>
          <w:szCs w:val="18"/>
        </w:rPr>
      </w:pPr>
    </w:p>
    <w:p w14:paraId="35AC593A" w14:textId="77777777" w:rsidR="004379D8" w:rsidRDefault="004379D8" w:rsidP="00F2541D">
      <w:pPr>
        <w:tabs>
          <w:tab w:val="left" w:pos="1053"/>
        </w:tabs>
        <w:spacing w:line="276" w:lineRule="auto"/>
        <w:jc w:val="both"/>
        <w:rPr>
          <w:rFonts w:ascii="Microsoft Yi Baiti" w:eastAsia="Microsoft Yi Baiti" w:hAnsi="Microsoft Yi Baiti"/>
          <w:sz w:val="20"/>
          <w:szCs w:val="18"/>
        </w:rPr>
      </w:pPr>
    </w:p>
    <w:p w14:paraId="16646826" w14:textId="77777777" w:rsidR="006C4278" w:rsidRDefault="006C4278" w:rsidP="00F2541D">
      <w:pPr>
        <w:tabs>
          <w:tab w:val="left" w:pos="1053"/>
        </w:tabs>
        <w:spacing w:line="276" w:lineRule="auto"/>
        <w:jc w:val="both"/>
        <w:rPr>
          <w:rFonts w:ascii="Microsoft Yi Baiti" w:eastAsia="Microsoft Yi Baiti" w:hAnsi="Microsoft Yi Baiti"/>
          <w:sz w:val="20"/>
          <w:szCs w:val="18"/>
        </w:rPr>
      </w:pPr>
    </w:p>
    <w:p w14:paraId="2FE7E920" w14:textId="77777777" w:rsidR="004379D8" w:rsidRDefault="004379D8"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406D73F" w14:textId="77777777" w:rsidR="00324076" w:rsidRDefault="00324076" w:rsidP="00F2541D">
      <w:pPr>
        <w:jc w:val="center"/>
        <w:rPr>
          <w:rFonts w:ascii="Microsoft Yi Baiti" w:eastAsia="Microsoft Yi Baiti" w:hAnsi="Microsoft Yi Baiti" w:cs="Arial"/>
          <w:b/>
          <w:sz w:val="20"/>
          <w:szCs w:val="20"/>
        </w:rPr>
      </w:pPr>
    </w:p>
    <w:p w14:paraId="29407490" w14:textId="77777777" w:rsidR="006C4278" w:rsidRDefault="006C4278" w:rsidP="00F2541D">
      <w:pPr>
        <w:jc w:val="center"/>
        <w:rPr>
          <w:rFonts w:ascii="Microsoft Yi Baiti" w:eastAsia="Microsoft Yi Baiti" w:hAnsi="Microsoft Yi Baiti" w:cs="Arial"/>
          <w:b/>
          <w:sz w:val="20"/>
          <w:szCs w:val="20"/>
        </w:rPr>
      </w:pPr>
    </w:p>
    <w:p w14:paraId="788A5E86" w14:textId="77777777" w:rsidR="006C4278" w:rsidRDefault="006C4278" w:rsidP="00F2541D">
      <w:pPr>
        <w:jc w:val="center"/>
        <w:rPr>
          <w:rFonts w:ascii="Microsoft Yi Baiti" w:eastAsia="Microsoft Yi Baiti" w:hAnsi="Microsoft Yi Baiti" w:cs="Arial"/>
          <w:b/>
          <w:sz w:val="20"/>
          <w:szCs w:val="20"/>
        </w:rPr>
      </w:pPr>
    </w:p>
    <w:p w14:paraId="4D76DEF3" w14:textId="77777777" w:rsidR="006C4278" w:rsidRDefault="006C4278" w:rsidP="00F2541D">
      <w:pPr>
        <w:jc w:val="center"/>
        <w:rPr>
          <w:rFonts w:ascii="Microsoft Yi Baiti" w:eastAsia="Microsoft Yi Baiti" w:hAnsi="Microsoft Yi Baiti" w:cs="Arial"/>
          <w:b/>
          <w:sz w:val="20"/>
          <w:szCs w:val="20"/>
        </w:rPr>
      </w:pPr>
    </w:p>
    <w:p w14:paraId="019CDA55" w14:textId="77777777" w:rsidR="006C4278" w:rsidRDefault="006C4278" w:rsidP="00F2541D">
      <w:pPr>
        <w:jc w:val="center"/>
        <w:rPr>
          <w:rFonts w:ascii="Microsoft Yi Baiti" w:eastAsia="Microsoft Yi Baiti" w:hAnsi="Microsoft Yi Baiti" w:cs="Arial"/>
          <w:b/>
          <w:sz w:val="20"/>
          <w:szCs w:val="20"/>
        </w:rPr>
      </w:pPr>
    </w:p>
    <w:p w14:paraId="738F7205" w14:textId="77777777" w:rsidR="006C4278" w:rsidRDefault="006C4278" w:rsidP="00F2541D">
      <w:pPr>
        <w:jc w:val="center"/>
        <w:rPr>
          <w:rFonts w:ascii="Microsoft Yi Baiti" w:eastAsia="Microsoft Yi Baiti" w:hAnsi="Microsoft Yi Baiti" w:cs="Arial"/>
          <w:b/>
          <w:sz w:val="20"/>
          <w:szCs w:val="20"/>
        </w:rPr>
      </w:pPr>
    </w:p>
    <w:p w14:paraId="2720B88D" w14:textId="77777777" w:rsidR="006C4278" w:rsidRDefault="006C4278" w:rsidP="00F2541D">
      <w:pPr>
        <w:jc w:val="center"/>
        <w:rPr>
          <w:rFonts w:ascii="Microsoft Yi Baiti" w:eastAsia="Microsoft Yi Baiti" w:hAnsi="Microsoft Yi Baiti" w:cs="Arial"/>
          <w:b/>
          <w:sz w:val="20"/>
          <w:szCs w:val="20"/>
        </w:rPr>
      </w:pPr>
    </w:p>
    <w:p w14:paraId="2993C599" w14:textId="77777777" w:rsidR="006C4278" w:rsidRDefault="006C4278" w:rsidP="00F2541D">
      <w:pPr>
        <w:jc w:val="center"/>
        <w:rPr>
          <w:rFonts w:ascii="Microsoft Yi Baiti" w:eastAsia="Microsoft Yi Baiti" w:hAnsi="Microsoft Yi Baiti" w:cs="Arial"/>
          <w:b/>
          <w:sz w:val="20"/>
          <w:szCs w:val="20"/>
        </w:rPr>
      </w:pPr>
    </w:p>
    <w:p w14:paraId="7E849FC2" w14:textId="77777777" w:rsidR="006C4278" w:rsidRDefault="006C4278" w:rsidP="00F2541D">
      <w:pPr>
        <w:jc w:val="center"/>
        <w:rPr>
          <w:rFonts w:ascii="Microsoft Yi Baiti" w:eastAsia="Microsoft Yi Baiti" w:hAnsi="Microsoft Yi Baiti" w:cs="Arial"/>
          <w:b/>
          <w:sz w:val="20"/>
          <w:szCs w:val="20"/>
        </w:rPr>
      </w:pPr>
    </w:p>
    <w:p w14:paraId="16CABAF7" w14:textId="77777777" w:rsidR="006C4278" w:rsidRDefault="006C4278" w:rsidP="00F2541D">
      <w:pPr>
        <w:jc w:val="center"/>
        <w:rPr>
          <w:rFonts w:ascii="Microsoft Yi Baiti" w:eastAsia="Microsoft Yi Baiti" w:hAnsi="Microsoft Yi Baiti" w:cs="Arial"/>
          <w:b/>
          <w:sz w:val="20"/>
          <w:szCs w:val="20"/>
        </w:rPr>
      </w:pPr>
    </w:p>
    <w:p w14:paraId="36A946F3" w14:textId="77777777" w:rsidR="006C4278" w:rsidRDefault="006C4278" w:rsidP="00F2541D">
      <w:pPr>
        <w:jc w:val="center"/>
        <w:rPr>
          <w:rFonts w:ascii="Microsoft Yi Baiti" w:eastAsia="Microsoft Yi Baiti" w:hAnsi="Microsoft Yi Baiti" w:cs="Arial"/>
          <w:b/>
          <w:sz w:val="20"/>
          <w:szCs w:val="20"/>
        </w:rPr>
      </w:pPr>
    </w:p>
    <w:p w14:paraId="6754D536" w14:textId="77777777" w:rsidR="006C4278" w:rsidRDefault="006C4278" w:rsidP="00F2541D">
      <w:pPr>
        <w:jc w:val="center"/>
        <w:rPr>
          <w:rFonts w:ascii="Microsoft Yi Baiti" w:eastAsia="Microsoft Yi Baiti" w:hAnsi="Microsoft Yi Baiti" w:cs="Arial"/>
          <w:b/>
          <w:sz w:val="20"/>
          <w:szCs w:val="20"/>
        </w:rPr>
      </w:pPr>
    </w:p>
    <w:p w14:paraId="3C089C6B" w14:textId="77777777" w:rsidR="006C4278" w:rsidRDefault="006C4278" w:rsidP="00F2541D">
      <w:pPr>
        <w:jc w:val="center"/>
        <w:rPr>
          <w:rFonts w:ascii="Microsoft Yi Baiti" w:eastAsia="Microsoft Yi Baiti" w:hAnsi="Microsoft Yi Baiti" w:cs="Arial"/>
          <w:b/>
          <w:sz w:val="20"/>
          <w:szCs w:val="20"/>
        </w:rPr>
      </w:pPr>
    </w:p>
    <w:p w14:paraId="1D800C0E" w14:textId="77777777" w:rsidR="006C4278" w:rsidRDefault="006C4278" w:rsidP="00F2541D">
      <w:pPr>
        <w:jc w:val="center"/>
        <w:rPr>
          <w:rFonts w:ascii="Microsoft Yi Baiti" w:eastAsia="Microsoft Yi Baiti" w:hAnsi="Microsoft Yi Baiti" w:cs="Arial"/>
          <w:b/>
          <w:sz w:val="20"/>
          <w:szCs w:val="20"/>
        </w:rPr>
      </w:pPr>
    </w:p>
    <w:p w14:paraId="48E7E5B5" w14:textId="77777777" w:rsidR="006C4278" w:rsidRDefault="006C4278" w:rsidP="00F2541D">
      <w:pPr>
        <w:jc w:val="center"/>
        <w:rPr>
          <w:rFonts w:ascii="Microsoft Yi Baiti" w:eastAsia="Microsoft Yi Baiti" w:hAnsi="Microsoft Yi Baiti" w:cs="Arial"/>
          <w:b/>
          <w:sz w:val="20"/>
          <w:szCs w:val="20"/>
        </w:rPr>
      </w:pPr>
    </w:p>
    <w:p w14:paraId="3ADE405E" w14:textId="55758AB6" w:rsidR="004379D8" w:rsidRPr="006E7CC2" w:rsidRDefault="004379D8"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B582C17" w14:textId="77777777" w:rsidR="004379D8" w:rsidRPr="006E7CC2" w:rsidRDefault="004379D8" w:rsidP="00F2541D">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379D8" w:rsidRPr="006E7CC2" w14:paraId="08A36759" w14:textId="77777777" w:rsidTr="00AF422F">
        <w:trPr>
          <w:trHeight w:hRule="exact" w:val="284"/>
        </w:trPr>
        <w:tc>
          <w:tcPr>
            <w:tcW w:w="3085" w:type="dxa"/>
            <w:shd w:val="clear" w:color="auto" w:fill="auto"/>
            <w:vAlign w:val="center"/>
          </w:tcPr>
          <w:p w14:paraId="00A05550" w14:textId="77777777" w:rsidR="004379D8" w:rsidRPr="006E7CC2" w:rsidRDefault="004379D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1F5815B" w14:textId="77777777" w:rsidR="004379D8" w:rsidRPr="006E7CC2" w:rsidRDefault="004379D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27048BD" w14:textId="77777777" w:rsidR="004379D8" w:rsidRPr="006E7CC2" w:rsidRDefault="004379D8"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379D8" w:rsidRPr="006E7CC2" w14:paraId="79586878" w14:textId="77777777" w:rsidTr="00AF422F">
        <w:trPr>
          <w:trHeight w:hRule="exact" w:val="725"/>
        </w:trPr>
        <w:tc>
          <w:tcPr>
            <w:tcW w:w="3085" w:type="dxa"/>
            <w:shd w:val="clear" w:color="auto" w:fill="auto"/>
            <w:vAlign w:val="center"/>
          </w:tcPr>
          <w:p w14:paraId="7FC073AE" w14:textId="20C34C56" w:rsidR="004379D8" w:rsidRPr="006E7CC2" w:rsidRDefault="004379D8"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 E</w:t>
            </w:r>
            <w:r w:rsidR="009763F1">
              <w:rPr>
                <w:rFonts w:ascii="Microsoft Yi Baiti" w:eastAsia="Microsoft Yi Baiti" w:hAnsi="Microsoft Yi Baiti" w:cs="Arial"/>
                <w:sz w:val="20"/>
                <w:szCs w:val="20"/>
              </w:rPr>
              <w:t>ustorgio Ocampo Salinas</w:t>
            </w:r>
          </w:p>
        </w:tc>
        <w:tc>
          <w:tcPr>
            <w:tcW w:w="3119" w:type="dxa"/>
            <w:shd w:val="clear" w:color="auto" w:fill="auto"/>
            <w:vAlign w:val="center"/>
          </w:tcPr>
          <w:p w14:paraId="1522DCD0" w14:textId="77777777" w:rsidR="004379D8" w:rsidRPr="006E7CC2" w:rsidRDefault="004379D8"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757DE21D" w14:textId="77777777" w:rsidR="004379D8" w:rsidRPr="006E7CC2" w:rsidRDefault="004379D8" w:rsidP="00AF422F">
            <w:pPr>
              <w:jc w:val="center"/>
              <w:rPr>
                <w:rFonts w:ascii="Microsoft Yi Baiti" w:eastAsia="Microsoft Yi Baiti" w:hAnsi="Microsoft Yi Baiti" w:cs="Arial"/>
                <w:b/>
                <w:sz w:val="20"/>
                <w:szCs w:val="20"/>
              </w:rPr>
            </w:pPr>
          </w:p>
        </w:tc>
      </w:tr>
      <w:tr w:rsidR="004379D8" w:rsidRPr="006E7CC2" w14:paraId="1E9FCEBF" w14:textId="77777777" w:rsidTr="00AF422F">
        <w:trPr>
          <w:trHeight w:hRule="exact" w:val="680"/>
        </w:trPr>
        <w:tc>
          <w:tcPr>
            <w:tcW w:w="3085" w:type="dxa"/>
            <w:shd w:val="clear" w:color="auto" w:fill="auto"/>
            <w:vAlign w:val="center"/>
          </w:tcPr>
          <w:p w14:paraId="4FACC033" w14:textId="36A343C7" w:rsidR="004379D8" w:rsidRPr="006E7CC2" w:rsidRDefault="004379D8"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9763F1">
              <w:rPr>
                <w:rFonts w:ascii="Microsoft Yi Baiti" w:eastAsia="Microsoft Yi Baiti" w:hAnsi="Microsoft Yi Baiti" w:cs="Arial"/>
                <w:sz w:val="20"/>
                <w:szCs w:val="20"/>
              </w:rPr>
              <w:t>David Hernández</w:t>
            </w:r>
          </w:p>
        </w:tc>
        <w:tc>
          <w:tcPr>
            <w:tcW w:w="3119" w:type="dxa"/>
            <w:shd w:val="clear" w:color="auto" w:fill="auto"/>
            <w:vAlign w:val="center"/>
          </w:tcPr>
          <w:p w14:paraId="31564111" w14:textId="77777777" w:rsidR="004379D8" w:rsidRPr="006E7CC2" w:rsidRDefault="004379D8"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50AE92A" w14:textId="77777777" w:rsidR="004379D8" w:rsidRPr="006E7CC2" w:rsidRDefault="004379D8" w:rsidP="00AF422F">
            <w:pPr>
              <w:jc w:val="center"/>
              <w:rPr>
                <w:rFonts w:ascii="Microsoft Yi Baiti" w:eastAsia="Microsoft Yi Baiti" w:hAnsi="Microsoft Yi Baiti" w:cs="Arial"/>
                <w:b/>
                <w:sz w:val="20"/>
                <w:szCs w:val="20"/>
              </w:rPr>
            </w:pPr>
          </w:p>
        </w:tc>
      </w:tr>
      <w:tr w:rsidR="008A3C00" w:rsidRPr="006E7CC2" w14:paraId="2415CA1E" w14:textId="77777777" w:rsidTr="00AF422F">
        <w:trPr>
          <w:trHeight w:hRule="exact" w:val="680"/>
        </w:trPr>
        <w:tc>
          <w:tcPr>
            <w:tcW w:w="3085" w:type="dxa"/>
            <w:shd w:val="clear" w:color="auto" w:fill="auto"/>
            <w:vAlign w:val="center"/>
          </w:tcPr>
          <w:p w14:paraId="23CC2C6B" w14:textId="36C5B18F" w:rsidR="008A3C00" w:rsidRPr="006E7CC2" w:rsidRDefault="008A3C00" w:rsidP="00AF422F">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C. Rosa Isela Vásquez Carreño</w:t>
            </w:r>
          </w:p>
        </w:tc>
        <w:tc>
          <w:tcPr>
            <w:tcW w:w="3119" w:type="dxa"/>
            <w:shd w:val="clear" w:color="auto" w:fill="auto"/>
            <w:vAlign w:val="center"/>
          </w:tcPr>
          <w:p w14:paraId="6AD0DA5D" w14:textId="1924D9E0" w:rsidR="008A3C00" w:rsidRDefault="008A3C00"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SUPLENTE DE LA REGIDORA DE HACIENDA MUNICIPAL Y DE TRANSPARENCIA Y GOBIERNO ABIERTO</w:t>
            </w:r>
          </w:p>
        </w:tc>
        <w:tc>
          <w:tcPr>
            <w:tcW w:w="2624" w:type="dxa"/>
            <w:shd w:val="clear" w:color="auto" w:fill="auto"/>
            <w:vAlign w:val="center"/>
          </w:tcPr>
          <w:p w14:paraId="6956054A" w14:textId="77777777" w:rsidR="008A3C00" w:rsidRPr="006E7CC2" w:rsidRDefault="008A3C00" w:rsidP="00AF422F">
            <w:pPr>
              <w:jc w:val="center"/>
              <w:rPr>
                <w:rFonts w:ascii="Microsoft Yi Baiti" w:eastAsia="Microsoft Yi Baiti" w:hAnsi="Microsoft Yi Baiti" w:cs="Arial"/>
                <w:b/>
                <w:sz w:val="20"/>
                <w:szCs w:val="20"/>
              </w:rPr>
            </w:pPr>
          </w:p>
        </w:tc>
      </w:tr>
      <w:tr w:rsidR="0096680C" w:rsidRPr="0096680C" w14:paraId="4DAA6251" w14:textId="77777777" w:rsidTr="00AF422F">
        <w:trPr>
          <w:trHeight w:hRule="exact" w:val="680"/>
        </w:trPr>
        <w:tc>
          <w:tcPr>
            <w:tcW w:w="3085" w:type="dxa"/>
            <w:shd w:val="clear" w:color="auto" w:fill="auto"/>
            <w:vAlign w:val="center"/>
          </w:tcPr>
          <w:p w14:paraId="5996C93B" w14:textId="7C0CD04E" w:rsidR="0096680C" w:rsidRPr="0096680C" w:rsidRDefault="0096680C" w:rsidP="00AF422F">
            <w:pPr>
              <w:jc w:val="both"/>
              <w:rPr>
                <w:rFonts w:ascii="Microsoft Yi Baiti" w:eastAsia="Microsoft Yi Baiti" w:hAnsi="Microsoft Yi Baiti" w:cs="Arial"/>
                <w:sz w:val="20"/>
                <w:szCs w:val="20"/>
              </w:rPr>
            </w:pPr>
            <w:r w:rsidRPr="0096680C">
              <w:rPr>
                <w:rFonts w:ascii="Microsoft Yi Baiti" w:eastAsia="Microsoft Yi Baiti" w:hAnsi="Microsoft Yi Baiti" w:cs="Arial"/>
                <w:sz w:val="20"/>
                <w:szCs w:val="20"/>
              </w:rPr>
              <w:t>C. Jorge Germán Pavón Gir</w:t>
            </w:r>
            <w:r>
              <w:rPr>
                <w:rFonts w:ascii="Microsoft Yi Baiti" w:eastAsia="Microsoft Yi Baiti" w:hAnsi="Microsoft Yi Baiti" w:cs="Arial"/>
                <w:sz w:val="20"/>
                <w:szCs w:val="20"/>
              </w:rPr>
              <w:t>ón</w:t>
            </w:r>
          </w:p>
        </w:tc>
        <w:tc>
          <w:tcPr>
            <w:tcW w:w="3119" w:type="dxa"/>
            <w:shd w:val="clear" w:color="auto" w:fill="auto"/>
            <w:vAlign w:val="center"/>
          </w:tcPr>
          <w:p w14:paraId="08B2B334" w14:textId="1F5DFF2B" w:rsidR="0096680C" w:rsidRPr="0096680C" w:rsidRDefault="0096680C"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AGENTE MUNICIPAL DE SANTA ROSA PANZACOLA</w:t>
            </w:r>
          </w:p>
        </w:tc>
        <w:tc>
          <w:tcPr>
            <w:tcW w:w="2624" w:type="dxa"/>
            <w:shd w:val="clear" w:color="auto" w:fill="auto"/>
            <w:vAlign w:val="center"/>
          </w:tcPr>
          <w:p w14:paraId="4A919267" w14:textId="77777777" w:rsidR="0096680C" w:rsidRPr="0096680C" w:rsidRDefault="0096680C" w:rsidP="00AF422F">
            <w:pPr>
              <w:jc w:val="center"/>
              <w:rPr>
                <w:rFonts w:ascii="Microsoft Yi Baiti" w:eastAsia="Microsoft Yi Baiti" w:hAnsi="Microsoft Yi Baiti" w:cs="Arial"/>
                <w:b/>
                <w:sz w:val="20"/>
                <w:szCs w:val="20"/>
              </w:rPr>
            </w:pPr>
          </w:p>
        </w:tc>
      </w:tr>
    </w:tbl>
    <w:p w14:paraId="73CB2ABC" w14:textId="77777777" w:rsidR="004379D8" w:rsidRPr="0096680C" w:rsidRDefault="004379D8" w:rsidP="00F2541D">
      <w:pPr>
        <w:jc w:val="both"/>
        <w:rPr>
          <w:rFonts w:ascii="Microsoft Yi Baiti" w:eastAsia="Microsoft Yi Baiti" w:hAnsi="Microsoft Yi Baiti" w:cs="Arial"/>
          <w:b/>
          <w:sz w:val="20"/>
          <w:szCs w:val="18"/>
        </w:rPr>
      </w:pPr>
    </w:p>
    <w:p w14:paraId="543354B9" w14:textId="77777777" w:rsidR="004379D8" w:rsidRDefault="004379D8" w:rsidP="00F2541D">
      <w:pPr>
        <w:rPr>
          <w:rFonts w:ascii="Microsoft Yi Baiti" w:eastAsia="Microsoft Yi Baiti" w:hAnsi="Microsoft Yi Baiti"/>
          <w:iCs/>
          <w:color w:val="0000CC"/>
          <w:sz w:val="20"/>
          <w:szCs w:val="18"/>
        </w:rPr>
      </w:pPr>
      <w:r w:rsidRPr="0096680C">
        <w:rPr>
          <w:rFonts w:ascii="Microsoft Yi Baiti" w:eastAsia="Microsoft Yi Baiti" w:hAnsi="Microsoft Yi Baiti"/>
          <w:b/>
          <w:iCs/>
          <w:color w:val="0000CC"/>
          <w:sz w:val="20"/>
          <w:szCs w:val="18"/>
        </w:rPr>
        <w:t xml:space="preserve"> </w:t>
      </w:r>
      <w:r w:rsidRPr="0096680C">
        <w:rPr>
          <w:rFonts w:ascii="Microsoft Yi Baiti" w:eastAsia="Microsoft Yi Baiti" w:hAnsi="Microsoft Yi Baiti"/>
          <w:iCs/>
          <w:color w:val="0000CC"/>
          <w:sz w:val="20"/>
          <w:szCs w:val="18"/>
        </w:rPr>
        <w:t xml:space="preserve"> </w:t>
      </w:r>
    </w:p>
    <w:p w14:paraId="7C32B1F6" w14:textId="77777777" w:rsidR="00324076" w:rsidRDefault="00324076" w:rsidP="00F2541D">
      <w:pPr>
        <w:rPr>
          <w:rFonts w:ascii="Microsoft Yi Baiti" w:eastAsia="Microsoft Yi Baiti" w:hAnsi="Microsoft Yi Baiti"/>
          <w:iCs/>
          <w:color w:val="0000CC"/>
          <w:sz w:val="20"/>
          <w:szCs w:val="18"/>
        </w:rPr>
      </w:pPr>
    </w:p>
    <w:p w14:paraId="6062ED69" w14:textId="77777777" w:rsidR="00324076" w:rsidRPr="0096680C" w:rsidRDefault="00324076" w:rsidP="00F2541D">
      <w:pPr>
        <w:rPr>
          <w:rFonts w:ascii="Microsoft Yi Baiti" w:eastAsia="Microsoft Yi Baiti" w:hAnsi="Microsoft Yi Baiti"/>
          <w:sz w:val="22"/>
          <w:szCs w:val="20"/>
        </w:rPr>
      </w:pPr>
    </w:p>
    <w:p w14:paraId="504622BC" w14:textId="77777777" w:rsidR="004379D8" w:rsidRPr="001E55C8" w:rsidRDefault="004379D8" w:rsidP="00F2541D">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LPE/SOPDU/DCSCOP/007/2023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1554A2">
        <w:rPr>
          <w:rFonts w:ascii="Microsoft Yi Baiti" w:eastAsia="Microsoft Yi Baiti" w:hAnsi="Microsoft Yi Baiti"/>
          <w:b/>
          <w:noProof/>
          <w:color w:val="0000CC"/>
          <w:sz w:val="12"/>
          <w:szCs w:val="12"/>
        </w:rPr>
        <w:t>CONSTRUCCIÓN DE CALLE SAUCES, RED DE AGUA POTABLE Y DRENAJE SANITARIO, COLONIA ADOLFO LÓPEZ MATEOS, AGENCIA MUNICIPAL DE SANTA ROSA PANZACOLA,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18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w:t>
      </w:r>
    </w:p>
    <w:sectPr w:rsidR="004379D8" w:rsidRPr="001E55C8" w:rsidSect="004379D8">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29C1" w14:textId="77777777" w:rsidR="00071AD6" w:rsidRDefault="00071AD6">
      <w:r>
        <w:separator/>
      </w:r>
    </w:p>
  </w:endnote>
  <w:endnote w:type="continuationSeparator" w:id="0">
    <w:p w14:paraId="6FFE32BD" w14:textId="77777777" w:rsidR="00071AD6" w:rsidRDefault="0007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4783" w14:textId="77777777" w:rsidR="00AF422F" w:rsidRPr="00DC327C" w:rsidRDefault="00F7767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1312" behindDoc="0" locked="0" layoutInCell="1" allowOverlap="1" wp14:anchorId="31EDF375" wp14:editId="10A19A23">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071A3C" w14:textId="77777777" w:rsidR="00F77675" w:rsidRPr="008852C3" w:rsidRDefault="00F77675" w:rsidP="00F7767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864BD0" w14:textId="77777777" w:rsidR="00F77675" w:rsidRPr="008852C3" w:rsidRDefault="00F77675" w:rsidP="00F77675">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DF375" id="2 Rectángulo" o:spid="_x0000_s1027" style="position:absolute;left:0;text-align:left;margin-left:82.2pt;margin-top:-86.3pt;width:27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59071A3C" w14:textId="77777777" w:rsidR="00F77675" w:rsidRPr="008852C3" w:rsidRDefault="00F77675" w:rsidP="00F7767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0864BD0" w14:textId="77777777" w:rsidR="00F77675" w:rsidRPr="008852C3" w:rsidRDefault="00F77675" w:rsidP="00F77675">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Pr="00F77675">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Pr="00F77675">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3AD14EBF"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1A34" w14:textId="77777777" w:rsidR="00071AD6" w:rsidRDefault="00071AD6">
      <w:r>
        <w:separator/>
      </w:r>
    </w:p>
  </w:footnote>
  <w:footnote w:type="continuationSeparator" w:id="0">
    <w:p w14:paraId="6E8CE731" w14:textId="77777777" w:rsidR="00071AD6" w:rsidRDefault="0007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6F6"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1E0A5242" wp14:editId="0D02727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701D"/>
    <w:rsid w:val="00045E48"/>
    <w:rsid w:val="00071AD6"/>
    <w:rsid w:val="000B0FA8"/>
    <w:rsid w:val="000B1737"/>
    <w:rsid w:val="00110A9E"/>
    <w:rsid w:val="001B0A03"/>
    <w:rsid w:val="00216BE3"/>
    <w:rsid w:val="002B4DB4"/>
    <w:rsid w:val="002B741E"/>
    <w:rsid w:val="002F1C3E"/>
    <w:rsid w:val="00324076"/>
    <w:rsid w:val="00330679"/>
    <w:rsid w:val="003A229C"/>
    <w:rsid w:val="003D6C80"/>
    <w:rsid w:val="004023CB"/>
    <w:rsid w:val="004379D8"/>
    <w:rsid w:val="00481718"/>
    <w:rsid w:val="004914F6"/>
    <w:rsid w:val="00524CA2"/>
    <w:rsid w:val="00594F59"/>
    <w:rsid w:val="00634178"/>
    <w:rsid w:val="0065254C"/>
    <w:rsid w:val="006C4278"/>
    <w:rsid w:val="006D6163"/>
    <w:rsid w:val="00714B0D"/>
    <w:rsid w:val="00777AF1"/>
    <w:rsid w:val="007E1BF1"/>
    <w:rsid w:val="007E1CD9"/>
    <w:rsid w:val="0087543A"/>
    <w:rsid w:val="00884B48"/>
    <w:rsid w:val="008A3C00"/>
    <w:rsid w:val="008D18AD"/>
    <w:rsid w:val="00902E73"/>
    <w:rsid w:val="0096680C"/>
    <w:rsid w:val="00970643"/>
    <w:rsid w:val="009763F1"/>
    <w:rsid w:val="00981A22"/>
    <w:rsid w:val="00A82A27"/>
    <w:rsid w:val="00AF422F"/>
    <w:rsid w:val="00BA656D"/>
    <w:rsid w:val="00BE0CC5"/>
    <w:rsid w:val="00BF7A14"/>
    <w:rsid w:val="00C47446"/>
    <w:rsid w:val="00CD69D1"/>
    <w:rsid w:val="00CE59F1"/>
    <w:rsid w:val="00D24CF7"/>
    <w:rsid w:val="00ED05FD"/>
    <w:rsid w:val="00F2541D"/>
    <w:rsid w:val="00F428B4"/>
    <w:rsid w:val="00F77675"/>
    <w:rsid w:val="00F83FCD"/>
    <w:rsid w:val="00FD75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33B0"/>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independiente2">
    <w:name w:val="Body Text 2"/>
    <w:basedOn w:val="Normal"/>
    <w:link w:val="Textoindependiente2Car"/>
    <w:rsid w:val="00F83FCD"/>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F83F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41</cp:revision>
  <cp:lastPrinted>2023-08-18T20:27:00Z</cp:lastPrinted>
  <dcterms:created xsi:type="dcterms:W3CDTF">2023-08-16T22:51:00Z</dcterms:created>
  <dcterms:modified xsi:type="dcterms:W3CDTF">2023-08-18T20:27:00Z</dcterms:modified>
</cp:coreProperties>
</file>