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2053" w:right="2053" w:firstLine="0"/>
        <w:jc w:val="center"/>
        <w:rPr>
          <w:rFonts w:ascii="Times New Roman" w:hAnsi="Times New Roman"/>
        </w:rPr>
      </w:pPr>
      <w:bookmarkStart w:name="Decreto de Aprobación DOF 09-01-1981" w:id="1"/>
      <w:bookmarkEnd w:id="1"/>
      <w:r>
        <w:rPr/>
      </w:r>
      <w:r>
        <w:rPr>
          <w:rFonts w:ascii="Times New Roman" w:hAnsi="Times New Roman"/>
          <w:color w:val="2E2E2E"/>
        </w:rPr>
        <w:t>DIARIO</w:t>
      </w:r>
      <w:r>
        <w:rPr>
          <w:rFonts w:ascii="Times New Roman" w:hAnsi="Times New Roman"/>
          <w:color w:val="2E2E2E"/>
          <w:spacing w:val="-1"/>
        </w:rPr>
        <w:t> </w:t>
      </w:r>
      <w:r>
        <w:rPr>
          <w:rFonts w:ascii="Times New Roman" w:hAnsi="Times New Roman"/>
          <w:color w:val="2E2E2E"/>
        </w:rPr>
        <w:t>OFICIAL</w:t>
      </w:r>
      <w:r>
        <w:rPr>
          <w:rFonts w:ascii="Times New Roman" w:hAnsi="Times New Roman"/>
          <w:color w:val="2E2E2E"/>
          <w:spacing w:val="-2"/>
        </w:rPr>
        <w:t> </w:t>
      </w:r>
      <w:r>
        <w:rPr>
          <w:rFonts w:ascii="Times New Roman" w:hAnsi="Times New Roman"/>
          <w:color w:val="2E2E2E"/>
        </w:rPr>
        <w:t>DE</w:t>
      </w:r>
      <w:r>
        <w:rPr>
          <w:rFonts w:ascii="Times New Roman" w:hAnsi="Times New Roman"/>
          <w:color w:val="2E2E2E"/>
          <w:spacing w:val="-1"/>
        </w:rPr>
        <w:t> </w:t>
      </w:r>
      <w:r>
        <w:rPr>
          <w:rFonts w:ascii="Times New Roman" w:hAnsi="Times New Roman"/>
          <w:color w:val="2E2E2E"/>
        </w:rPr>
        <w:t>LA</w:t>
      </w:r>
      <w:r>
        <w:rPr>
          <w:rFonts w:ascii="Times New Roman" w:hAnsi="Times New Roman"/>
          <w:color w:val="2E2E2E"/>
          <w:spacing w:val="-2"/>
        </w:rPr>
        <w:t> </w:t>
      </w:r>
      <w:r>
        <w:rPr>
          <w:rFonts w:ascii="Times New Roman" w:hAnsi="Times New Roman"/>
          <w:color w:val="2E2E2E"/>
        </w:rPr>
        <w:t>FEDERACIÓN,</w:t>
      </w:r>
      <w:r>
        <w:rPr>
          <w:rFonts w:ascii="Times New Roman" w:hAnsi="Times New Roman"/>
          <w:color w:val="2E2E2E"/>
          <w:spacing w:val="1"/>
        </w:rPr>
        <w:t> </w:t>
      </w:r>
      <w:r>
        <w:rPr>
          <w:rFonts w:ascii="Times New Roman" w:hAnsi="Times New Roman"/>
          <w:color w:val="2E2E2E"/>
        </w:rPr>
        <w:t>9 DE ENERO</w:t>
      </w:r>
      <w:r>
        <w:rPr>
          <w:rFonts w:ascii="Times New Roman" w:hAnsi="Times New Roman"/>
          <w:color w:val="2E2E2E"/>
          <w:spacing w:val="-1"/>
        </w:rPr>
        <w:t> </w:t>
      </w:r>
      <w:r>
        <w:rPr>
          <w:rFonts w:ascii="Times New Roman" w:hAnsi="Times New Roman"/>
          <w:color w:val="2E2E2E"/>
        </w:rPr>
        <w:t>DE</w:t>
      </w:r>
      <w:r>
        <w:rPr>
          <w:rFonts w:ascii="Times New Roman" w:hAnsi="Times New Roman"/>
          <w:color w:val="2E2E2E"/>
          <w:spacing w:val="-2"/>
        </w:rPr>
        <w:t> </w:t>
      </w:r>
      <w:r>
        <w:rPr>
          <w:rFonts w:ascii="Times New Roman" w:hAnsi="Times New Roman"/>
          <w:color w:val="2E2E2E"/>
        </w:rPr>
        <w:t>1981</w:t>
      </w:r>
    </w:p>
    <w:p>
      <w:pPr>
        <w:pStyle w:val="Heading1"/>
        <w:spacing w:line="302" w:lineRule="auto" w:before="175"/>
        <w:ind w:left="142" w:right="137"/>
        <w:jc w:val="both"/>
      </w:pPr>
      <w:r>
        <w:rPr>
          <w:color w:val="2E2E2E"/>
        </w:rPr>
        <w:t>DECRETO por el que se aprueba el Pacto Internacional de Derechos Económicos, Sociales y Culturales, abierto a</w:t>
      </w:r>
      <w:r>
        <w:rPr>
          <w:color w:val="2E2E2E"/>
          <w:spacing w:val="1"/>
        </w:rPr>
        <w:t> </w:t>
      </w:r>
      <w:r>
        <w:rPr>
          <w:color w:val="2E2E2E"/>
        </w:rPr>
        <w:t>firma en la ciudad de Nueva York, E.U.A., el día 19 de diciembre de 1966, con la declaración interpretativa al</w:t>
      </w:r>
      <w:r>
        <w:rPr>
          <w:color w:val="2E2E2E"/>
          <w:spacing w:val="1"/>
        </w:rPr>
        <w:t> </w:t>
      </w:r>
      <w:r>
        <w:rPr>
          <w:color w:val="2E2E2E"/>
        </w:rPr>
        <w:t>artículo</w:t>
      </w:r>
      <w:r>
        <w:rPr>
          <w:color w:val="2E2E2E"/>
          <w:spacing w:val="-2"/>
        </w:rPr>
        <w:t> </w:t>
      </w:r>
      <w:r>
        <w:rPr>
          <w:color w:val="2E2E2E"/>
        </w:rPr>
        <w:t>8, que</w:t>
      </w:r>
      <w:r>
        <w:rPr>
          <w:color w:val="2E2E2E"/>
          <w:spacing w:val="-1"/>
        </w:rPr>
        <w:t> </w:t>
      </w:r>
      <w:r>
        <w:rPr>
          <w:color w:val="2E2E2E"/>
        </w:rPr>
        <w:t>realizará</w:t>
      </w:r>
      <w:r>
        <w:rPr>
          <w:color w:val="2E2E2E"/>
          <w:spacing w:val="-2"/>
        </w:rPr>
        <w:t> </w:t>
      </w:r>
      <w:r>
        <w:rPr>
          <w:color w:val="2E2E2E"/>
        </w:rPr>
        <w:t>el Ejecutivo</w:t>
      </w:r>
      <w:r>
        <w:rPr>
          <w:color w:val="2E2E2E"/>
          <w:spacing w:val="-1"/>
        </w:rPr>
        <w:t> </w:t>
      </w:r>
      <w:r>
        <w:rPr>
          <w:color w:val="2E2E2E"/>
        </w:rPr>
        <w:t>de</w:t>
      </w:r>
      <w:r>
        <w:rPr>
          <w:color w:val="2E2E2E"/>
          <w:spacing w:val="-1"/>
        </w:rPr>
        <w:t> </w:t>
      </w:r>
      <w:r>
        <w:rPr>
          <w:color w:val="2E2E2E"/>
        </w:rPr>
        <w:t>la</w:t>
      </w:r>
      <w:r>
        <w:rPr>
          <w:color w:val="2E2E2E"/>
          <w:spacing w:val="3"/>
        </w:rPr>
        <w:t> </w:t>
      </w:r>
      <w:r>
        <w:rPr>
          <w:color w:val="2E2E2E"/>
        </w:rPr>
        <w:t>Unión</w:t>
      </w:r>
      <w:r>
        <w:rPr>
          <w:color w:val="2E2E2E"/>
          <w:spacing w:val="-2"/>
        </w:rPr>
        <w:t> </w:t>
      </w:r>
      <w:r>
        <w:rPr>
          <w:color w:val="2E2E2E"/>
        </w:rPr>
        <w:t>al</w:t>
      </w:r>
      <w:r>
        <w:rPr>
          <w:color w:val="2E2E2E"/>
          <w:spacing w:val="3"/>
        </w:rPr>
        <w:t> </w:t>
      </w:r>
      <w:r>
        <w:rPr>
          <w:color w:val="2E2E2E"/>
        </w:rPr>
        <w:t>proceder</w:t>
      </w:r>
      <w:r>
        <w:rPr>
          <w:color w:val="2E2E2E"/>
          <w:spacing w:val="1"/>
        </w:rPr>
        <w:t> </w:t>
      </w:r>
      <w:r>
        <w:rPr>
          <w:color w:val="2E2E2E"/>
        </w:rPr>
        <w:t>a</w:t>
      </w:r>
      <w:r>
        <w:rPr>
          <w:color w:val="2E2E2E"/>
          <w:spacing w:val="-1"/>
        </w:rPr>
        <w:t> </w:t>
      </w:r>
      <w:r>
        <w:rPr>
          <w:color w:val="2E2E2E"/>
        </w:rPr>
        <w:t>su</w:t>
      </w:r>
      <w:r>
        <w:rPr>
          <w:color w:val="2E2E2E"/>
          <w:spacing w:val="-2"/>
        </w:rPr>
        <w:t> </w:t>
      </w:r>
      <w:r>
        <w:rPr>
          <w:color w:val="2E2E2E"/>
        </w:rPr>
        <w:t>adhesión.</w:t>
      </w:r>
    </w:p>
    <w:p>
      <w:pPr>
        <w:pStyle w:val="BodyText"/>
        <w:spacing w:line="28" w:lineRule="exact" w:before="0"/>
        <w:ind w:left="113" w:firstLine="0"/>
        <w:jc w:val="left"/>
        <w:rPr>
          <w:rFonts w:ascii="Times New Roman"/>
          <w:sz w:val="2"/>
        </w:rPr>
      </w:pPr>
      <w:r>
        <w:rPr>
          <w:rFonts w:ascii="Times New Roman"/>
          <w:position w:val="0"/>
          <w:sz w:val="2"/>
        </w:rPr>
        <w:pict>
          <v:group style="width:444.95pt;height:1.45pt;mso-position-horizontal-relative:char;mso-position-vertical-relative:line" coordorigin="0,0" coordsize="8899,29">
            <v:rect style="position:absolute;left:0;top:0;width:8899;height:29" filled="true" fillcolor="#333333" stroked="false">
              <v:fill type="solid"/>
            </v:rect>
          </v:group>
        </w:pict>
      </w:r>
      <w:r>
        <w:rPr>
          <w:rFonts w:ascii="Times New Roman"/>
          <w:position w:val="0"/>
          <w:sz w:val="2"/>
        </w:rPr>
      </w:r>
    </w:p>
    <w:p>
      <w:pPr>
        <w:pStyle w:val="BodyText"/>
        <w:spacing w:line="300" w:lineRule="auto" w:before="159"/>
        <w:ind w:right="39" w:firstLine="0"/>
        <w:jc w:val="left"/>
      </w:pPr>
      <w:r>
        <w:rPr>
          <w:color w:val="2E2E2E"/>
        </w:rPr>
        <w:t>Al</w:t>
      </w:r>
      <w:r>
        <w:rPr>
          <w:color w:val="2E2E2E"/>
          <w:spacing w:val="12"/>
        </w:rPr>
        <w:t> </w:t>
      </w:r>
      <w:r>
        <w:rPr>
          <w:color w:val="2E2E2E"/>
        </w:rPr>
        <w:t>margen</w:t>
      </w:r>
      <w:r>
        <w:rPr>
          <w:color w:val="2E2E2E"/>
          <w:spacing w:val="9"/>
        </w:rPr>
        <w:t> </w:t>
      </w:r>
      <w:r>
        <w:rPr>
          <w:color w:val="2E2E2E"/>
        </w:rPr>
        <w:t>un</w:t>
      </w:r>
      <w:r>
        <w:rPr>
          <w:color w:val="2E2E2E"/>
          <w:spacing w:val="9"/>
        </w:rPr>
        <w:t> </w:t>
      </w:r>
      <w:r>
        <w:rPr>
          <w:color w:val="2E2E2E"/>
        </w:rPr>
        <w:t>sello</w:t>
      </w:r>
      <w:r>
        <w:rPr>
          <w:color w:val="2E2E2E"/>
          <w:spacing w:val="12"/>
        </w:rPr>
        <w:t> </w:t>
      </w:r>
      <w:r>
        <w:rPr>
          <w:color w:val="2E2E2E"/>
        </w:rPr>
        <w:t>con</w:t>
      </w:r>
      <w:r>
        <w:rPr>
          <w:color w:val="2E2E2E"/>
          <w:spacing w:val="12"/>
        </w:rPr>
        <w:t> </w:t>
      </w:r>
      <w:r>
        <w:rPr>
          <w:color w:val="2E2E2E"/>
        </w:rPr>
        <w:t>el</w:t>
      </w:r>
      <w:r>
        <w:rPr>
          <w:color w:val="2E2E2E"/>
          <w:spacing w:val="9"/>
        </w:rPr>
        <w:t> </w:t>
      </w:r>
      <w:r>
        <w:rPr>
          <w:color w:val="2E2E2E"/>
        </w:rPr>
        <w:t>Escudo</w:t>
      </w:r>
      <w:r>
        <w:rPr>
          <w:color w:val="2E2E2E"/>
          <w:spacing w:val="12"/>
        </w:rPr>
        <w:t> </w:t>
      </w:r>
      <w:r>
        <w:rPr>
          <w:color w:val="2E2E2E"/>
        </w:rPr>
        <w:t>Nacional,</w:t>
      </w:r>
      <w:r>
        <w:rPr>
          <w:color w:val="2E2E2E"/>
          <w:spacing w:val="9"/>
        </w:rPr>
        <w:t> </w:t>
      </w:r>
      <w:r>
        <w:rPr>
          <w:color w:val="2E2E2E"/>
        </w:rPr>
        <w:t>que</w:t>
      </w:r>
      <w:r>
        <w:rPr>
          <w:color w:val="2E2E2E"/>
          <w:spacing w:val="9"/>
        </w:rPr>
        <w:t> </w:t>
      </w:r>
      <w:r>
        <w:rPr>
          <w:color w:val="2E2E2E"/>
        </w:rPr>
        <w:t>dice:</w:t>
      </w:r>
      <w:r>
        <w:rPr>
          <w:color w:val="2E2E2E"/>
          <w:spacing w:val="9"/>
        </w:rPr>
        <w:t> </w:t>
      </w:r>
      <w:r>
        <w:rPr>
          <w:color w:val="2E2E2E"/>
        </w:rPr>
        <w:t>Estados</w:t>
      </w:r>
      <w:r>
        <w:rPr>
          <w:color w:val="2E2E2E"/>
          <w:spacing w:val="12"/>
        </w:rPr>
        <w:t> </w:t>
      </w:r>
      <w:r>
        <w:rPr>
          <w:color w:val="2E2E2E"/>
        </w:rPr>
        <w:t>Unidos</w:t>
      </w:r>
      <w:r>
        <w:rPr>
          <w:color w:val="2E2E2E"/>
          <w:spacing w:val="12"/>
        </w:rPr>
        <w:t> </w:t>
      </w:r>
      <w:r>
        <w:rPr>
          <w:color w:val="2E2E2E"/>
        </w:rPr>
        <w:t>Mexicanos.-Presidencia</w:t>
      </w:r>
      <w:r>
        <w:rPr>
          <w:color w:val="2E2E2E"/>
          <w:spacing w:val="9"/>
        </w:rPr>
        <w:t> </w:t>
      </w:r>
      <w:r>
        <w:rPr>
          <w:color w:val="2E2E2E"/>
        </w:rPr>
        <w:t>de</w:t>
      </w:r>
      <w:r>
        <w:rPr>
          <w:color w:val="2E2E2E"/>
          <w:spacing w:val="9"/>
        </w:rPr>
        <w:t> </w:t>
      </w:r>
      <w:r>
        <w:rPr>
          <w:color w:val="2E2E2E"/>
        </w:rPr>
        <w:t>la</w:t>
      </w:r>
      <w:r>
        <w:rPr>
          <w:color w:val="2E2E2E"/>
          <w:spacing w:val="-47"/>
        </w:rPr>
        <w:t> </w:t>
      </w:r>
      <w:r>
        <w:rPr>
          <w:color w:val="2E2E2E"/>
        </w:rPr>
        <w:t>República.</w:t>
      </w:r>
    </w:p>
    <w:p>
      <w:pPr>
        <w:pStyle w:val="BodyText"/>
        <w:spacing w:line="300" w:lineRule="auto" w:before="123"/>
        <w:ind w:right="39"/>
        <w:jc w:val="left"/>
      </w:pPr>
      <w:r>
        <w:rPr>
          <w:rFonts w:ascii="Arial"/>
          <w:b/>
          <w:color w:val="2E2E2E"/>
        </w:rPr>
        <w:t>JOSE</w:t>
      </w:r>
      <w:r>
        <w:rPr>
          <w:rFonts w:ascii="Arial"/>
          <w:b/>
          <w:color w:val="2E2E2E"/>
          <w:spacing w:val="10"/>
        </w:rPr>
        <w:t> </w:t>
      </w:r>
      <w:r>
        <w:rPr>
          <w:rFonts w:ascii="Arial"/>
          <w:b/>
          <w:color w:val="2E2E2E"/>
        </w:rPr>
        <w:t>LOPEZ</w:t>
      </w:r>
      <w:r>
        <w:rPr>
          <w:rFonts w:ascii="Arial"/>
          <w:b/>
          <w:color w:val="2E2E2E"/>
          <w:spacing w:val="10"/>
        </w:rPr>
        <w:t> </w:t>
      </w:r>
      <w:r>
        <w:rPr>
          <w:rFonts w:ascii="Arial"/>
          <w:b/>
          <w:color w:val="2E2E2E"/>
        </w:rPr>
        <w:t>PORTILLO</w:t>
      </w:r>
      <w:r>
        <w:rPr>
          <w:color w:val="2E2E2E"/>
        </w:rPr>
        <w:t>,</w:t>
      </w:r>
      <w:r>
        <w:rPr>
          <w:color w:val="2E2E2E"/>
          <w:spacing w:val="10"/>
        </w:rPr>
        <w:t> </w:t>
      </w:r>
      <w:r>
        <w:rPr>
          <w:color w:val="2E2E2E"/>
        </w:rPr>
        <w:t>Presidente</w:t>
      </w:r>
      <w:r>
        <w:rPr>
          <w:color w:val="2E2E2E"/>
          <w:spacing w:val="11"/>
        </w:rPr>
        <w:t> </w:t>
      </w:r>
      <w:r>
        <w:rPr>
          <w:color w:val="2E2E2E"/>
        </w:rPr>
        <w:t>Constitucional</w:t>
      </w:r>
      <w:r>
        <w:rPr>
          <w:color w:val="2E2E2E"/>
          <w:spacing w:val="12"/>
        </w:rPr>
        <w:t> </w:t>
      </w:r>
      <w:r>
        <w:rPr>
          <w:color w:val="2E2E2E"/>
        </w:rPr>
        <w:t>de</w:t>
      </w:r>
      <w:r>
        <w:rPr>
          <w:color w:val="2E2E2E"/>
          <w:spacing w:val="11"/>
        </w:rPr>
        <w:t> </w:t>
      </w:r>
      <w:r>
        <w:rPr>
          <w:color w:val="2E2E2E"/>
        </w:rPr>
        <w:t>los</w:t>
      </w:r>
      <w:r>
        <w:rPr>
          <w:color w:val="2E2E2E"/>
          <w:spacing w:val="9"/>
        </w:rPr>
        <w:t> </w:t>
      </w:r>
      <w:r>
        <w:rPr>
          <w:color w:val="2E2E2E"/>
        </w:rPr>
        <w:t>Estados</w:t>
      </w:r>
      <w:r>
        <w:rPr>
          <w:color w:val="2E2E2E"/>
          <w:spacing w:val="11"/>
        </w:rPr>
        <w:t> </w:t>
      </w:r>
      <w:r>
        <w:rPr>
          <w:color w:val="2E2E2E"/>
        </w:rPr>
        <w:t>Unidos</w:t>
      </w:r>
      <w:r>
        <w:rPr>
          <w:color w:val="2E2E2E"/>
          <w:spacing w:val="12"/>
        </w:rPr>
        <w:t> </w:t>
      </w:r>
      <w:r>
        <w:rPr>
          <w:color w:val="2E2E2E"/>
        </w:rPr>
        <w:t>Mexicanos,</w:t>
      </w:r>
      <w:r>
        <w:rPr>
          <w:color w:val="2E2E2E"/>
          <w:spacing w:val="8"/>
        </w:rPr>
        <w:t> </w:t>
      </w:r>
      <w:r>
        <w:rPr>
          <w:color w:val="2E2E2E"/>
        </w:rPr>
        <w:t>a</w:t>
      </w:r>
      <w:r>
        <w:rPr>
          <w:color w:val="2E2E2E"/>
          <w:spacing w:val="10"/>
        </w:rPr>
        <w:t> </w:t>
      </w:r>
      <w:r>
        <w:rPr>
          <w:color w:val="2E2E2E"/>
        </w:rPr>
        <w:t>sus</w:t>
      </w:r>
      <w:r>
        <w:rPr>
          <w:color w:val="2E2E2E"/>
          <w:spacing w:val="11"/>
        </w:rPr>
        <w:t> </w:t>
      </w:r>
      <w:r>
        <w:rPr>
          <w:color w:val="2E2E2E"/>
        </w:rPr>
        <w:t>habitantes</w:t>
      </w:r>
      <w:r>
        <w:rPr>
          <w:color w:val="2E2E2E"/>
          <w:spacing w:val="-47"/>
        </w:rPr>
        <w:t> </w:t>
      </w:r>
      <w:r>
        <w:rPr>
          <w:color w:val="2E2E2E"/>
        </w:rPr>
        <w:t>sabed:</w:t>
      </w:r>
    </w:p>
    <w:p>
      <w:pPr>
        <w:pStyle w:val="BodyText"/>
        <w:spacing w:before="121"/>
        <w:ind w:left="430" w:firstLine="0"/>
        <w:jc w:val="left"/>
      </w:pPr>
      <w:r>
        <w:rPr>
          <w:color w:val="2E2E2E"/>
        </w:rPr>
        <w:t>Que</w:t>
      </w:r>
      <w:r>
        <w:rPr>
          <w:color w:val="2E2E2E"/>
          <w:spacing w:val="-2"/>
        </w:rPr>
        <w:t> </w:t>
      </w:r>
      <w:r>
        <w:rPr>
          <w:color w:val="2E2E2E"/>
        </w:rPr>
        <w:t>la</w:t>
      </w:r>
      <w:r>
        <w:rPr>
          <w:color w:val="2E2E2E"/>
          <w:spacing w:val="-2"/>
        </w:rPr>
        <w:t> </w:t>
      </w:r>
      <w:r>
        <w:rPr>
          <w:color w:val="2E2E2E"/>
        </w:rPr>
        <w:t>Cámara</w:t>
      </w:r>
      <w:r>
        <w:rPr>
          <w:color w:val="2E2E2E"/>
          <w:spacing w:val="-4"/>
        </w:rPr>
        <w:t> </w:t>
      </w:r>
      <w:r>
        <w:rPr>
          <w:color w:val="2E2E2E"/>
        </w:rPr>
        <w:t>de</w:t>
      </w:r>
      <w:r>
        <w:rPr>
          <w:color w:val="2E2E2E"/>
          <w:spacing w:val="-2"/>
        </w:rPr>
        <w:t> </w:t>
      </w:r>
      <w:r>
        <w:rPr>
          <w:color w:val="2E2E2E"/>
        </w:rPr>
        <w:t>Senadores</w:t>
      </w:r>
      <w:r>
        <w:rPr>
          <w:color w:val="2E2E2E"/>
          <w:spacing w:val="-5"/>
        </w:rPr>
        <w:t> </w:t>
      </w:r>
      <w:r>
        <w:rPr>
          <w:color w:val="2E2E2E"/>
        </w:rPr>
        <w:t>del</w:t>
      </w:r>
      <w:r>
        <w:rPr>
          <w:color w:val="2E2E2E"/>
          <w:spacing w:val="-2"/>
        </w:rPr>
        <w:t> </w:t>
      </w:r>
      <w:r>
        <w:rPr>
          <w:color w:val="2E2E2E"/>
        </w:rPr>
        <w:t>H.</w:t>
      </w:r>
      <w:r>
        <w:rPr>
          <w:color w:val="2E2E2E"/>
          <w:spacing w:val="-2"/>
        </w:rPr>
        <w:t> </w:t>
      </w:r>
      <w:r>
        <w:rPr>
          <w:color w:val="2E2E2E"/>
        </w:rPr>
        <w:t>Congreso</w:t>
      </w:r>
      <w:r>
        <w:rPr>
          <w:color w:val="2E2E2E"/>
          <w:spacing w:val="-2"/>
        </w:rPr>
        <w:t> </w:t>
      </w:r>
      <w:r>
        <w:rPr>
          <w:color w:val="2E2E2E"/>
        </w:rPr>
        <w:t>de</w:t>
      </w:r>
      <w:r>
        <w:rPr>
          <w:color w:val="2E2E2E"/>
          <w:spacing w:val="-1"/>
        </w:rPr>
        <w:t> </w:t>
      </w:r>
      <w:r>
        <w:rPr>
          <w:color w:val="2E2E2E"/>
        </w:rPr>
        <w:t>la</w:t>
      </w:r>
      <w:r>
        <w:rPr>
          <w:color w:val="2E2E2E"/>
          <w:spacing w:val="-2"/>
        </w:rPr>
        <w:t> </w:t>
      </w:r>
      <w:r>
        <w:rPr>
          <w:color w:val="2E2E2E"/>
        </w:rPr>
        <w:t>Unión</w:t>
      </w:r>
      <w:r>
        <w:rPr>
          <w:color w:val="2E2E2E"/>
          <w:spacing w:val="-2"/>
        </w:rPr>
        <w:t> </w:t>
      </w:r>
      <w:r>
        <w:rPr>
          <w:color w:val="2E2E2E"/>
        </w:rPr>
        <w:t>se</w:t>
      </w:r>
      <w:r>
        <w:rPr>
          <w:color w:val="2E2E2E"/>
          <w:spacing w:val="-2"/>
        </w:rPr>
        <w:t> </w:t>
      </w:r>
      <w:r>
        <w:rPr>
          <w:color w:val="2E2E2E"/>
        </w:rPr>
        <w:t>ha</w:t>
      </w:r>
      <w:r>
        <w:rPr>
          <w:color w:val="2E2E2E"/>
          <w:spacing w:val="2"/>
        </w:rPr>
        <w:t> </w:t>
      </w:r>
      <w:r>
        <w:rPr>
          <w:color w:val="2E2E2E"/>
        </w:rPr>
        <w:t>servido</w:t>
      </w:r>
      <w:r>
        <w:rPr>
          <w:color w:val="2E2E2E"/>
          <w:spacing w:val="-3"/>
        </w:rPr>
        <w:t> </w:t>
      </w:r>
      <w:r>
        <w:rPr>
          <w:color w:val="2E2E2E"/>
        </w:rPr>
        <w:t>dirigirme</w:t>
      </w:r>
      <w:r>
        <w:rPr>
          <w:color w:val="2E2E2E"/>
          <w:spacing w:val="-2"/>
        </w:rPr>
        <w:t> </w:t>
      </w:r>
      <w:r>
        <w:rPr>
          <w:color w:val="2E2E2E"/>
        </w:rPr>
        <w:t>el</w:t>
      </w:r>
      <w:r>
        <w:rPr>
          <w:color w:val="2E2E2E"/>
          <w:spacing w:val="-2"/>
        </w:rPr>
        <w:t> </w:t>
      </w:r>
      <w:r>
        <w:rPr>
          <w:color w:val="2E2E2E"/>
        </w:rPr>
        <w:t>siguiente</w:t>
      </w:r>
    </w:p>
    <w:p>
      <w:pPr>
        <w:pStyle w:val="Heading1"/>
        <w:spacing w:before="175"/>
        <w:ind w:left="2053" w:right="2052"/>
        <w:jc w:val="center"/>
        <w:rPr>
          <w:rFonts w:ascii="Arial"/>
        </w:rPr>
      </w:pPr>
      <w:r>
        <w:rPr>
          <w:rFonts w:ascii="Arial"/>
          <w:color w:val="2E2E2E"/>
        </w:rPr>
        <w:t>DECRETO:</w:t>
      </w:r>
    </w:p>
    <w:p>
      <w:pPr>
        <w:pStyle w:val="BodyText"/>
        <w:spacing w:line="302" w:lineRule="auto" w:before="172"/>
        <w:ind w:right="147"/>
      </w:pPr>
      <w:r>
        <w:rPr>
          <w:color w:val="2E2E2E"/>
        </w:rPr>
        <w:t>"La Cámara de Senadores del Honorable Congreso de la Unión en ejercicio de la facultad que le concede</w:t>
      </w:r>
      <w:r>
        <w:rPr>
          <w:color w:val="2E2E2E"/>
          <w:spacing w:val="1"/>
        </w:rPr>
        <w:t> </w:t>
      </w:r>
      <w:r>
        <w:rPr>
          <w:color w:val="2E2E2E"/>
        </w:rPr>
        <w:t>el</w:t>
      </w:r>
      <w:r>
        <w:rPr>
          <w:color w:val="2E2E2E"/>
          <w:spacing w:val="-1"/>
        </w:rPr>
        <w:t> </w:t>
      </w:r>
      <w:r>
        <w:rPr>
          <w:color w:val="2E2E2E"/>
        </w:rPr>
        <w:t>artículo</w:t>
      </w:r>
      <w:r>
        <w:rPr>
          <w:color w:val="2E2E2E"/>
          <w:spacing w:val="-1"/>
        </w:rPr>
        <w:t> </w:t>
      </w:r>
      <w:r>
        <w:rPr>
          <w:color w:val="2E2E2E"/>
        </w:rPr>
        <w:t>76,</w:t>
      </w:r>
      <w:r>
        <w:rPr>
          <w:color w:val="2E2E2E"/>
          <w:spacing w:val="-1"/>
        </w:rPr>
        <w:t> </w:t>
      </w:r>
      <w:r>
        <w:rPr>
          <w:color w:val="2E2E2E"/>
        </w:rPr>
        <w:t>fracción</w:t>
      </w:r>
      <w:r>
        <w:rPr>
          <w:color w:val="2E2E2E"/>
          <w:spacing w:val="-2"/>
        </w:rPr>
        <w:t> </w:t>
      </w:r>
      <w:r>
        <w:rPr>
          <w:color w:val="2E2E2E"/>
        </w:rPr>
        <w:t>I,</w:t>
      </w:r>
      <w:r>
        <w:rPr>
          <w:color w:val="2E2E2E"/>
          <w:spacing w:val="-1"/>
        </w:rPr>
        <w:t> </w:t>
      </w:r>
      <w:r>
        <w:rPr>
          <w:color w:val="2E2E2E"/>
        </w:rPr>
        <w:t>de</w:t>
      </w:r>
      <w:r>
        <w:rPr>
          <w:color w:val="2E2E2E"/>
          <w:spacing w:val="-3"/>
        </w:rPr>
        <w:t> </w:t>
      </w:r>
      <w:r>
        <w:rPr>
          <w:color w:val="2E2E2E"/>
        </w:rPr>
        <w:t>la</w:t>
      </w:r>
      <w:r>
        <w:rPr>
          <w:color w:val="2E2E2E"/>
          <w:spacing w:val="-3"/>
        </w:rPr>
        <w:t> </w:t>
      </w:r>
      <w:r>
        <w:rPr>
          <w:color w:val="2E2E2E"/>
        </w:rPr>
        <w:t>Constitución Política</w:t>
      </w:r>
      <w:r>
        <w:rPr>
          <w:color w:val="2E2E2E"/>
          <w:spacing w:val="-3"/>
        </w:rPr>
        <w:t> </w:t>
      </w:r>
      <w:r>
        <w:rPr>
          <w:color w:val="2E2E2E"/>
        </w:rPr>
        <w:t>de</w:t>
      </w:r>
      <w:r>
        <w:rPr>
          <w:color w:val="2E2E2E"/>
          <w:spacing w:val="-3"/>
        </w:rPr>
        <w:t> </w:t>
      </w:r>
      <w:r>
        <w:rPr>
          <w:color w:val="2E2E2E"/>
        </w:rPr>
        <w:t>los</w:t>
      </w:r>
      <w:r>
        <w:rPr>
          <w:color w:val="2E2E2E"/>
          <w:spacing w:val="-2"/>
        </w:rPr>
        <w:t> </w:t>
      </w:r>
      <w:r>
        <w:rPr>
          <w:color w:val="2E2E2E"/>
        </w:rPr>
        <w:t>Estados Unidos Mexicanos,</w:t>
      </w:r>
      <w:r>
        <w:rPr>
          <w:color w:val="2E2E2E"/>
          <w:spacing w:val="-1"/>
        </w:rPr>
        <w:t> </w:t>
      </w:r>
      <w:r>
        <w:rPr>
          <w:color w:val="2E2E2E"/>
        </w:rPr>
        <w:t>decreta:</w:t>
      </w:r>
    </w:p>
    <w:p>
      <w:pPr>
        <w:pStyle w:val="BodyText"/>
        <w:spacing w:line="302" w:lineRule="auto"/>
        <w:ind w:right="141"/>
      </w:pPr>
      <w:r>
        <w:rPr>
          <w:rFonts w:ascii="Arial" w:hAnsi="Arial"/>
          <w:b/>
          <w:color w:val="2E2E2E"/>
        </w:rPr>
        <w:t>PRIMERO.- </w:t>
      </w:r>
      <w:r>
        <w:rPr>
          <w:color w:val="2E2E2E"/>
        </w:rPr>
        <w:t>Se aprueba el Pacto Internacional de Derechos Civiles y Políticos, abierto a firma en la ciudad</w:t>
      </w:r>
      <w:r>
        <w:rPr>
          <w:color w:val="2E2E2E"/>
          <w:spacing w:val="-47"/>
        </w:rPr>
        <w:t> </w:t>
      </w:r>
      <w:r>
        <w:rPr>
          <w:color w:val="2E2E2E"/>
        </w:rPr>
        <w:t>de Nueva York, E.U.A., el día 19 de diciembre de 1966, con las declaraciones interpretativas a los artículos 9,</w:t>
      </w:r>
      <w:r>
        <w:rPr>
          <w:color w:val="2E2E2E"/>
          <w:spacing w:val="1"/>
        </w:rPr>
        <w:t> </w:t>
      </w:r>
      <w:r>
        <w:rPr>
          <w:color w:val="2E2E2E"/>
        </w:rPr>
        <w:t>párrafo 5, y al artículo 18, y las reservas al artículo 13 y al inciso b) del artículo 25, que efectuará el Ejecutivo</w:t>
      </w:r>
      <w:r>
        <w:rPr>
          <w:color w:val="2E2E2E"/>
          <w:spacing w:val="1"/>
        </w:rPr>
        <w:t> </w:t>
      </w:r>
      <w:r>
        <w:rPr>
          <w:color w:val="2E2E2E"/>
        </w:rPr>
        <w:t>de</w:t>
      </w:r>
      <w:r>
        <w:rPr>
          <w:color w:val="2E2E2E"/>
          <w:spacing w:val="-1"/>
        </w:rPr>
        <w:t> </w:t>
      </w:r>
      <w:r>
        <w:rPr>
          <w:color w:val="2E2E2E"/>
        </w:rPr>
        <w:t>la</w:t>
      </w:r>
      <w:r>
        <w:rPr>
          <w:color w:val="2E2E2E"/>
          <w:spacing w:val="-2"/>
        </w:rPr>
        <w:t> </w:t>
      </w:r>
      <w:r>
        <w:rPr>
          <w:color w:val="2E2E2E"/>
        </w:rPr>
        <w:t>Unión al</w:t>
      </w:r>
      <w:r>
        <w:rPr>
          <w:color w:val="2E2E2E"/>
          <w:spacing w:val="-2"/>
        </w:rPr>
        <w:t> </w:t>
      </w:r>
      <w:r>
        <w:rPr>
          <w:color w:val="2E2E2E"/>
        </w:rPr>
        <w:t>proceder</w:t>
      </w:r>
      <w:r>
        <w:rPr>
          <w:color w:val="2E2E2E"/>
          <w:spacing w:val="-3"/>
        </w:rPr>
        <w:t> </w:t>
      </w:r>
      <w:r>
        <w:rPr>
          <w:color w:val="2E2E2E"/>
        </w:rPr>
        <w:t>a</w:t>
      </w:r>
      <w:r>
        <w:rPr>
          <w:color w:val="2E2E2E"/>
          <w:spacing w:val="-2"/>
        </w:rPr>
        <w:t> </w:t>
      </w:r>
      <w:r>
        <w:rPr>
          <w:color w:val="2E2E2E"/>
        </w:rPr>
        <w:t>su adhesión.</w:t>
      </w:r>
    </w:p>
    <w:p>
      <w:pPr>
        <w:spacing w:line="302" w:lineRule="auto" w:before="116"/>
        <w:ind w:left="142" w:right="135" w:firstLine="288"/>
        <w:jc w:val="both"/>
        <w:rPr>
          <w:sz w:val="18"/>
        </w:rPr>
      </w:pPr>
      <w:r>
        <w:rPr>
          <w:rFonts w:ascii="Arial" w:hAnsi="Arial"/>
          <w:b/>
          <w:color w:val="2E2E2E"/>
          <w:sz w:val="18"/>
        </w:rPr>
        <w:t>SEGUNDO.- </w:t>
      </w:r>
      <w:r>
        <w:rPr>
          <w:color w:val="2E2E2E"/>
          <w:sz w:val="18"/>
        </w:rPr>
        <w:t>Se aprueba el </w:t>
      </w:r>
      <w:r>
        <w:rPr>
          <w:rFonts w:ascii="Arial" w:hAnsi="Arial"/>
          <w:b/>
          <w:color w:val="2E2E2E"/>
          <w:sz w:val="18"/>
        </w:rPr>
        <w:t>Pacto Internacional de Derechos Económicos, Sociales y Culturales</w:t>
      </w:r>
      <w:r>
        <w:rPr>
          <w:color w:val="2E2E2E"/>
          <w:sz w:val="18"/>
        </w:rPr>
        <w:t>,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abierto a firma en la ciudad de Nueva York, E.U.A., el día 19 de diciembre de 1966, con la declaración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interpretativa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al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artículo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8, que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realizará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el Ejecutivo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la</w:t>
      </w:r>
      <w:r>
        <w:rPr>
          <w:color w:val="2E2E2E"/>
          <w:spacing w:val="5"/>
          <w:sz w:val="18"/>
        </w:rPr>
        <w:t> </w:t>
      </w:r>
      <w:r>
        <w:rPr>
          <w:color w:val="2E2E2E"/>
          <w:sz w:val="18"/>
        </w:rPr>
        <w:t>Unión al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proceder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a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su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adhesión.</w:t>
      </w:r>
    </w:p>
    <w:p>
      <w:pPr>
        <w:pStyle w:val="BodyText"/>
        <w:spacing w:line="302" w:lineRule="auto" w:before="117"/>
        <w:ind w:right="139"/>
      </w:pPr>
      <w:r>
        <w:rPr>
          <w:rFonts w:ascii="Arial" w:hAnsi="Arial"/>
          <w:b/>
          <w:color w:val="2E2E2E"/>
        </w:rPr>
        <w:t>TERCERO.- </w:t>
      </w:r>
      <w:r>
        <w:rPr>
          <w:color w:val="2E2E2E"/>
        </w:rPr>
        <w:t>Se aprueba la Convención Americana sobre Derechos Humanos, adoptada en San José de</w:t>
      </w:r>
      <w:r>
        <w:rPr>
          <w:color w:val="2E2E2E"/>
          <w:spacing w:val="1"/>
        </w:rPr>
        <w:t> </w:t>
      </w:r>
      <w:r>
        <w:rPr>
          <w:color w:val="2E2E2E"/>
        </w:rPr>
        <w:t>Costa Rica y abierta a firma el día 22 de noviembre de 1969, con las declaraciones interpretativas al párrafo I</w:t>
      </w:r>
      <w:r>
        <w:rPr>
          <w:color w:val="2E2E2E"/>
          <w:spacing w:val="1"/>
        </w:rPr>
        <w:t> </w:t>
      </w:r>
      <w:r>
        <w:rPr>
          <w:color w:val="2E2E2E"/>
        </w:rPr>
        <w:t>del artículo 4 y al artículo 12 y la reserva al artículo 23, párrafo 2, que formulará el Ejecutivo de la Unión al</w:t>
      </w:r>
      <w:r>
        <w:rPr>
          <w:color w:val="2E2E2E"/>
          <w:spacing w:val="1"/>
        </w:rPr>
        <w:t> </w:t>
      </w:r>
      <w:r>
        <w:rPr>
          <w:color w:val="2E2E2E"/>
        </w:rPr>
        <w:t>proceder</w:t>
      </w:r>
      <w:r>
        <w:rPr>
          <w:color w:val="2E2E2E"/>
          <w:spacing w:val="-1"/>
        </w:rPr>
        <w:t> </w:t>
      </w:r>
      <w:r>
        <w:rPr>
          <w:color w:val="2E2E2E"/>
        </w:rPr>
        <w:t>a</w:t>
      </w:r>
      <w:r>
        <w:rPr>
          <w:color w:val="2E2E2E"/>
          <w:spacing w:val="-2"/>
        </w:rPr>
        <w:t> </w:t>
      </w:r>
      <w:r>
        <w:rPr>
          <w:color w:val="2E2E2E"/>
        </w:rPr>
        <w:t>su</w:t>
      </w:r>
      <w:r>
        <w:rPr>
          <w:color w:val="2E2E2E"/>
          <w:spacing w:val="-2"/>
        </w:rPr>
        <w:t> </w:t>
      </w:r>
      <w:r>
        <w:rPr>
          <w:color w:val="2E2E2E"/>
        </w:rPr>
        <w:t>adhesión.</w:t>
      </w:r>
    </w:p>
    <w:p>
      <w:pPr>
        <w:pStyle w:val="BodyText"/>
        <w:spacing w:line="302" w:lineRule="auto" w:before="117"/>
        <w:ind w:right="147"/>
      </w:pPr>
      <w:r>
        <w:rPr>
          <w:rFonts w:ascii="Arial" w:hAnsi="Arial"/>
          <w:b/>
          <w:color w:val="2E2E2E"/>
        </w:rPr>
        <w:t>CUARTO.-</w:t>
      </w:r>
      <w:r>
        <w:rPr>
          <w:rFonts w:ascii="Arial" w:hAnsi="Arial"/>
          <w:b/>
          <w:color w:val="2E2E2E"/>
          <w:spacing w:val="12"/>
        </w:rPr>
        <w:t> </w:t>
      </w:r>
      <w:r>
        <w:rPr>
          <w:color w:val="2E2E2E"/>
        </w:rPr>
        <w:t>Se</w:t>
      </w:r>
      <w:r>
        <w:rPr>
          <w:color w:val="2E2E2E"/>
          <w:spacing w:val="13"/>
        </w:rPr>
        <w:t> </w:t>
      </w:r>
      <w:r>
        <w:rPr>
          <w:color w:val="2E2E2E"/>
        </w:rPr>
        <w:t>aprueba</w:t>
      </w:r>
      <w:r>
        <w:rPr>
          <w:color w:val="2E2E2E"/>
          <w:spacing w:val="10"/>
        </w:rPr>
        <w:t> </w:t>
      </w:r>
      <w:r>
        <w:rPr>
          <w:color w:val="2E2E2E"/>
        </w:rPr>
        <w:t>la</w:t>
      </w:r>
      <w:r>
        <w:rPr>
          <w:color w:val="2E2E2E"/>
          <w:spacing w:val="13"/>
        </w:rPr>
        <w:t> </w:t>
      </w:r>
      <w:r>
        <w:rPr>
          <w:color w:val="2E2E2E"/>
        </w:rPr>
        <w:t>Convención</w:t>
      </w:r>
      <w:r>
        <w:rPr>
          <w:color w:val="2E2E2E"/>
          <w:spacing w:val="14"/>
        </w:rPr>
        <w:t> </w:t>
      </w:r>
      <w:r>
        <w:rPr>
          <w:color w:val="2E2E2E"/>
        </w:rPr>
        <w:t>sobre</w:t>
      </w:r>
      <w:r>
        <w:rPr>
          <w:color w:val="2E2E2E"/>
          <w:spacing w:val="13"/>
        </w:rPr>
        <w:t> </w:t>
      </w:r>
      <w:r>
        <w:rPr>
          <w:color w:val="2E2E2E"/>
        </w:rPr>
        <w:t>Derechos</w:t>
      </w:r>
      <w:r>
        <w:rPr>
          <w:color w:val="2E2E2E"/>
          <w:spacing w:val="13"/>
        </w:rPr>
        <w:t> </w:t>
      </w:r>
      <w:r>
        <w:rPr>
          <w:color w:val="2E2E2E"/>
        </w:rPr>
        <w:t>Políticos</w:t>
      </w:r>
      <w:r>
        <w:rPr>
          <w:color w:val="2E2E2E"/>
          <w:spacing w:val="13"/>
        </w:rPr>
        <w:t> </w:t>
      </w:r>
      <w:r>
        <w:rPr>
          <w:color w:val="2E2E2E"/>
        </w:rPr>
        <w:t>de</w:t>
      </w:r>
      <w:r>
        <w:rPr>
          <w:color w:val="2E2E2E"/>
          <w:spacing w:val="10"/>
        </w:rPr>
        <w:t> </w:t>
      </w:r>
      <w:r>
        <w:rPr>
          <w:color w:val="2E2E2E"/>
        </w:rPr>
        <w:t>la</w:t>
      </w:r>
      <w:r>
        <w:rPr>
          <w:color w:val="2E2E2E"/>
          <w:spacing w:val="14"/>
        </w:rPr>
        <w:t> </w:t>
      </w:r>
      <w:r>
        <w:rPr>
          <w:color w:val="2E2E2E"/>
        </w:rPr>
        <w:t>Mujer,</w:t>
      </w:r>
      <w:r>
        <w:rPr>
          <w:color w:val="2E2E2E"/>
          <w:spacing w:val="12"/>
        </w:rPr>
        <w:t> </w:t>
      </w:r>
      <w:r>
        <w:rPr>
          <w:color w:val="2E2E2E"/>
        </w:rPr>
        <w:t>abierta</w:t>
      </w:r>
      <w:r>
        <w:rPr>
          <w:color w:val="2E2E2E"/>
          <w:spacing w:val="11"/>
        </w:rPr>
        <w:t> </w:t>
      </w:r>
      <w:r>
        <w:rPr>
          <w:color w:val="2E2E2E"/>
        </w:rPr>
        <w:t>a</w:t>
      </w:r>
      <w:r>
        <w:rPr>
          <w:color w:val="2E2E2E"/>
          <w:spacing w:val="13"/>
        </w:rPr>
        <w:t> </w:t>
      </w:r>
      <w:r>
        <w:rPr>
          <w:color w:val="2E2E2E"/>
        </w:rPr>
        <w:t>firma</w:t>
      </w:r>
      <w:r>
        <w:rPr>
          <w:color w:val="2E2E2E"/>
          <w:spacing w:val="13"/>
        </w:rPr>
        <w:t> </w:t>
      </w:r>
      <w:r>
        <w:rPr>
          <w:color w:val="2E2E2E"/>
        </w:rPr>
        <w:t>en</w:t>
      </w:r>
      <w:r>
        <w:rPr>
          <w:color w:val="2E2E2E"/>
          <w:spacing w:val="11"/>
        </w:rPr>
        <w:t> </w:t>
      </w:r>
      <w:r>
        <w:rPr>
          <w:color w:val="2E2E2E"/>
        </w:rPr>
        <w:t>la</w:t>
      </w:r>
      <w:r>
        <w:rPr>
          <w:color w:val="2E2E2E"/>
          <w:spacing w:val="10"/>
        </w:rPr>
        <w:t> </w:t>
      </w:r>
      <w:r>
        <w:rPr>
          <w:color w:val="2E2E2E"/>
        </w:rPr>
        <w:t>ciudad</w:t>
      </w:r>
      <w:r>
        <w:rPr>
          <w:color w:val="2E2E2E"/>
          <w:spacing w:val="-48"/>
        </w:rPr>
        <w:t> </w:t>
      </w:r>
      <w:r>
        <w:rPr>
          <w:color w:val="2E2E2E"/>
        </w:rPr>
        <w:t>de</w:t>
      </w:r>
      <w:r>
        <w:rPr>
          <w:color w:val="2E2E2E"/>
          <w:spacing w:val="-1"/>
        </w:rPr>
        <w:t> </w:t>
      </w:r>
      <w:r>
        <w:rPr>
          <w:color w:val="2E2E2E"/>
        </w:rPr>
        <w:t>Nueva York, E.U.A., el</w:t>
      </w:r>
      <w:r>
        <w:rPr>
          <w:color w:val="2E2E2E"/>
          <w:spacing w:val="-2"/>
        </w:rPr>
        <w:t> </w:t>
      </w:r>
      <w:r>
        <w:rPr>
          <w:color w:val="2E2E2E"/>
        </w:rPr>
        <w:t>día</w:t>
      </w:r>
      <w:r>
        <w:rPr>
          <w:color w:val="2E2E2E"/>
          <w:spacing w:val="-2"/>
        </w:rPr>
        <w:t> </w:t>
      </w:r>
      <w:r>
        <w:rPr>
          <w:color w:val="2E2E2E"/>
        </w:rPr>
        <w:t>31 de</w:t>
      </w:r>
      <w:r>
        <w:rPr>
          <w:color w:val="2E2E2E"/>
          <w:spacing w:val="-2"/>
        </w:rPr>
        <w:t> </w:t>
      </w:r>
      <w:r>
        <w:rPr>
          <w:color w:val="2E2E2E"/>
        </w:rPr>
        <w:t>marzo</w:t>
      </w:r>
      <w:r>
        <w:rPr>
          <w:color w:val="2E2E2E"/>
          <w:spacing w:val="-2"/>
        </w:rPr>
        <w:t> </w:t>
      </w:r>
      <w:r>
        <w:rPr>
          <w:color w:val="2E2E2E"/>
        </w:rPr>
        <w:t>de 1953.</w:t>
      </w:r>
    </w:p>
    <w:p>
      <w:pPr>
        <w:pStyle w:val="BodyText"/>
        <w:spacing w:line="300" w:lineRule="auto" w:before="119"/>
        <w:ind w:right="146"/>
      </w:pPr>
      <w:r>
        <w:rPr>
          <w:rFonts w:ascii="Arial" w:hAnsi="Arial"/>
          <w:b/>
          <w:color w:val="2E2E2E"/>
        </w:rPr>
        <w:t>QUINTO.- </w:t>
      </w:r>
      <w:r>
        <w:rPr>
          <w:color w:val="2E2E2E"/>
        </w:rPr>
        <w:t>Se aprueba la Convención Interamericana sobre Concesión de los Derechos Políticos de la</w:t>
      </w:r>
      <w:r>
        <w:rPr>
          <w:color w:val="2E2E2E"/>
          <w:spacing w:val="1"/>
        </w:rPr>
        <w:t> </w:t>
      </w:r>
      <w:r>
        <w:rPr>
          <w:color w:val="2E2E2E"/>
        </w:rPr>
        <w:t>Mujer,</w:t>
      </w:r>
      <w:r>
        <w:rPr>
          <w:color w:val="2E2E2E"/>
          <w:spacing w:val="-1"/>
        </w:rPr>
        <w:t> </w:t>
      </w:r>
      <w:r>
        <w:rPr>
          <w:color w:val="2E2E2E"/>
        </w:rPr>
        <w:t>suscrita</w:t>
      </w:r>
      <w:r>
        <w:rPr>
          <w:color w:val="2E2E2E"/>
          <w:spacing w:val="-2"/>
        </w:rPr>
        <w:t> </w:t>
      </w:r>
      <w:r>
        <w:rPr>
          <w:color w:val="2E2E2E"/>
        </w:rPr>
        <w:t>en</w:t>
      </w:r>
      <w:r>
        <w:rPr>
          <w:color w:val="2E2E2E"/>
          <w:spacing w:val="-3"/>
        </w:rPr>
        <w:t> </w:t>
      </w:r>
      <w:r>
        <w:rPr>
          <w:color w:val="2E2E2E"/>
        </w:rPr>
        <w:t>la</w:t>
      </w:r>
      <w:r>
        <w:rPr>
          <w:color w:val="2E2E2E"/>
          <w:spacing w:val="-2"/>
        </w:rPr>
        <w:t> </w:t>
      </w:r>
      <w:r>
        <w:rPr>
          <w:color w:val="2E2E2E"/>
        </w:rPr>
        <w:t>ciudad</w:t>
      </w:r>
      <w:r>
        <w:rPr>
          <w:color w:val="2E2E2E"/>
          <w:spacing w:val="-1"/>
        </w:rPr>
        <w:t> </w:t>
      </w:r>
      <w:r>
        <w:rPr>
          <w:color w:val="2E2E2E"/>
        </w:rPr>
        <w:t>de</w:t>
      </w:r>
      <w:r>
        <w:rPr>
          <w:color w:val="2E2E2E"/>
          <w:spacing w:val="-2"/>
        </w:rPr>
        <w:t> </w:t>
      </w:r>
      <w:r>
        <w:rPr>
          <w:color w:val="2E2E2E"/>
        </w:rPr>
        <w:t>Bogotá, Colombia,</w:t>
      </w:r>
      <w:r>
        <w:rPr>
          <w:color w:val="2E2E2E"/>
          <w:spacing w:val="-1"/>
        </w:rPr>
        <w:t> </w:t>
      </w:r>
      <w:r>
        <w:rPr>
          <w:color w:val="2E2E2E"/>
        </w:rPr>
        <w:t>y</w:t>
      </w:r>
      <w:r>
        <w:rPr>
          <w:color w:val="2E2E2E"/>
          <w:spacing w:val="-2"/>
        </w:rPr>
        <w:t> </w:t>
      </w:r>
      <w:r>
        <w:rPr>
          <w:color w:val="2E2E2E"/>
        </w:rPr>
        <w:t>abierta</w:t>
      </w:r>
      <w:r>
        <w:rPr>
          <w:color w:val="2E2E2E"/>
          <w:spacing w:val="-1"/>
        </w:rPr>
        <w:t> </w:t>
      </w:r>
      <w:r>
        <w:rPr>
          <w:color w:val="2E2E2E"/>
        </w:rPr>
        <w:t>a</w:t>
      </w:r>
      <w:r>
        <w:rPr>
          <w:color w:val="2E2E2E"/>
          <w:spacing w:val="-2"/>
        </w:rPr>
        <w:t> </w:t>
      </w:r>
      <w:r>
        <w:rPr>
          <w:color w:val="2E2E2E"/>
        </w:rPr>
        <w:t>firma</w:t>
      </w:r>
      <w:r>
        <w:rPr>
          <w:color w:val="2E2E2E"/>
          <w:spacing w:val="-3"/>
        </w:rPr>
        <w:t> </w:t>
      </w:r>
      <w:r>
        <w:rPr>
          <w:color w:val="2E2E2E"/>
        </w:rPr>
        <w:t>el</w:t>
      </w:r>
      <w:r>
        <w:rPr>
          <w:color w:val="2E2E2E"/>
          <w:spacing w:val="-2"/>
        </w:rPr>
        <w:t> </w:t>
      </w:r>
      <w:r>
        <w:rPr>
          <w:color w:val="2E2E2E"/>
        </w:rPr>
        <w:t>día</w:t>
      </w:r>
      <w:r>
        <w:rPr>
          <w:color w:val="2E2E2E"/>
          <w:spacing w:val="-2"/>
        </w:rPr>
        <w:t> </w:t>
      </w:r>
      <w:r>
        <w:rPr>
          <w:color w:val="2E2E2E"/>
        </w:rPr>
        <w:t>2</w:t>
      </w:r>
      <w:r>
        <w:rPr>
          <w:color w:val="2E2E2E"/>
          <w:spacing w:val="-1"/>
        </w:rPr>
        <w:t> </w:t>
      </w:r>
      <w:r>
        <w:rPr>
          <w:color w:val="2E2E2E"/>
        </w:rPr>
        <w:t>de</w:t>
      </w:r>
      <w:r>
        <w:rPr>
          <w:color w:val="2E2E2E"/>
          <w:spacing w:val="-2"/>
        </w:rPr>
        <w:t> </w:t>
      </w:r>
      <w:r>
        <w:rPr>
          <w:color w:val="2E2E2E"/>
        </w:rPr>
        <w:t>mayo</w:t>
      </w:r>
      <w:r>
        <w:rPr>
          <w:color w:val="2E2E2E"/>
          <w:spacing w:val="-3"/>
        </w:rPr>
        <w:t> </w:t>
      </w:r>
      <w:r>
        <w:rPr>
          <w:color w:val="2E2E2E"/>
        </w:rPr>
        <w:t>de 1948.</w:t>
      </w:r>
    </w:p>
    <w:p>
      <w:pPr>
        <w:pStyle w:val="BodyText"/>
        <w:spacing w:line="300" w:lineRule="auto" w:before="123"/>
        <w:ind w:right="138"/>
      </w:pPr>
      <w:r>
        <w:rPr>
          <w:rFonts w:ascii="Arial" w:hAnsi="Arial"/>
          <w:b/>
          <w:color w:val="2E2E2E"/>
        </w:rPr>
        <w:t>SEXTO.- </w:t>
      </w:r>
      <w:r>
        <w:rPr>
          <w:color w:val="2E2E2E"/>
        </w:rPr>
        <w:t>Se aprueba la Convención sobre la Eliminación de Todas las Formas de Discriminación Contra la</w:t>
      </w:r>
      <w:r>
        <w:rPr>
          <w:color w:val="2E2E2E"/>
          <w:spacing w:val="-47"/>
        </w:rPr>
        <w:t> </w:t>
      </w:r>
      <w:r>
        <w:rPr>
          <w:color w:val="2E2E2E"/>
        </w:rPr>
        <w:t>Mujer,</w:t>
      </w:r>
      <w:r>
        <w:rPr>
          <w:color w:val="2E2E2E"/>
          <w:spacing w:val="-2"/>
        </w:rPr>
        <w:t> </w:t>
      </w:r>
      <w:r>
        <w:rPr>
          <w:color w:val="2E2E2E"/>
        </w:rPr>
        <w:t>adoptada</w:t>
      </w:r>
      <w:r>
        <w:rPr>
          <w:color w:val="2E2E2E"/>
          <w:spacing w:val="-1"/>
        </w:rPr>
        <w:t> </w:t>
      </w:r>
      <w:r>
        <w:rPr>
          <w:color w:val="2E2E2E"/>
        </w:rPr>
        <w:t>por</w:t>
      </w:r>
      <w:r>
        <w:rPr>
          <w:color w:val="2E2E2E"/>
          <w:spacing w:val="-1"/>
        </w:rPr>
        <w:t> </w:t>
      </w:r>
      <w:r>
        <w:rPr>
          <w:color w:val="2E2E2E"/>
        </w:rPr>
        <w:t>la</w:t>
      </w:r>
      <w:r>
        <w:rPr>
          <w:color w:val="2E2E2E"/>
          <w:spacing w:val="-3"/>
        </w:rPr>
        <w:t> </w:t>
      </w:r>
      <w:r>
        <w:rPr>
          <w:color w:val="2E2E2E"/>
        </w:rPr>
        <w:t>Asamblea</w:t>
      </w:r>
      <w:r>
        <w:rPr>
          <w:color w:val="2E2E2E"/>
          <w:spacing w:val="-1"/>
        </w:rPr>
        <w:t> </w:t>
      </w:r>
      <w:r>
        <w:rPr>
          <w:color w:val="2E2E2E"/>
        </w:rPr>
        <w:t>General</w:t>
      </w:r>
      <w:r>
        <w:rPr>
          <w:color w:val="2E2E2E"/>
          <w:spacing w:val="-1"/>
        </w:rPr>
        <w:t> </w:t>
      </w:r>
      <w:r>
        <w:rPr>
          <w:color w:val="2E2E2E"/>
        </w:rPr>
        <w:t>de</w:t>
      </w:r>
      <w:r>
        <w:rPr>
          <w:color w:val="2E2E2E"/>
          <w:spacing w:val="-1"/>
        </w:rPr>
        <w:t> </w:t>
      </w:r>
      <w:r>
        <w:rPr>
          <w:color w:val="2E2E2E"/>
        </w:rPr>
        <w:t>las Naciones</w:t>
      </w:r>
      <w:r>
        <w:rPr>
          <w:color w:val="2E2E2E"/>
          <w:spacing w:val="-3"/>
        </w:rPr>
        <w:t> </w:t>
      </w:r>
      <w:r>
        <w:rPr>
          <w:color w:val="2E2E2E"/>
        </w:rPr>
        <w:t>Unidas,</w:t>
      </w:r>
      <w:r>
        <w:rPr>
          <w:color w:val="2E2E2E"/>
          <w:spacing w:val="-1"/>
        </w:rPr>
        <w:t> </w:t>
      </w:r>
      <w:r>
        <w:rPr>
          <w:color w:val="2E2E2E"/>
        </w:rPr>
        <w:t>el</w:t>
      </w:r>
      <w:r>
        <w:rPr>
          <w:color w:val="2E2E2E"/>
          <w:spacing w:val="-1"/>
        </w:rPr>
        <w:t> </w:t>
      </w:r>
      <w:r>
        <w:rPr>
          <w:color w:val="2E2E2E"/>
        </w:rPr>
        <w:t>día</w:t>
      </w:r>
      <w:r>
        <w:rPr>
          <w:color w:val="2E2E2E"/>
          <w:spacing w:val="-1"/>
        </w:rPr>
        <w:t> </w:t>
      </w:r>
      <w:r>
        <w:rPr>
          <w:color w:val="2E2E2E"/>
        </w:rPr>
        <w:t>18</w:t>
      </w:r>
      <w:r>
        <w:rPr>
          <w:color w:val="2E2E2E"/>
          <w:spacing w:val="-3"/>
        </w:rPr>
        <w:t> </w:t>
      </w:r>
      <w:r>
        <w:rPr>
          <w:color w:val="2E2E2E"/>
        </w:rPr>
        <w:t>de</w:t>
      </w:r>
      <w:r>
        <w:rPr>
          <w:color w:val="2E2E2E"/>
          <w:spacing w:val="-1"/>
        </w:rPr>
        <w:t> </w:t>
      </w:r>
      <w:r>
        <w:rPr>
          <w:color w:val="2E2E2E"/>
        </w:rPr>
        <w:t>diciembre</w:t>
      </w:r>
      <w:r>
        <w:rPr>
          <w:color w:val="2E2E2E"/>
          <w:spacing w:val="-1"/>
        </w:rPr>
        <w:t> </w:t>
      </w:r>
      <w:r>
        <w:rPr>
          <w:color w:val="2E2E2E"/>
        </w:rPr>
        <w:t>de</w:t>
      </w:r>
      <w:r>
        <w:rPr>
          <w:color w:val="2E2E2E"/>
          <w:spacing w:val="-1"/>
        </w:rPr>
        <w:t> </w:t>
      </w:r>
      <w:r>
        <w:rPr>
          <w:color w:val="2E2E2E"/>
        </w:rPr>
        <w:t>1979.</w:t>
      </w:r>
    </w:p>
    <w:p>
      <w:pPr>
        <w:pStyle w:val="BodyText"/>
        <w:spacing w:line="302" w:lineRule="auto" w:before="121"/>
        <w:ind w:right="143"/>
      </w:pPr>
      <w:r>
        <w:rPr>
          <w:rFonts w:ascii="Arial" w:hAnsi="Arial"/>
          <w:b/>
          <w:color w:val="2E2E2E"/>
        </w:rPr>
        <w:t>SEPTIMO.-</w:t>
      </w:r>
      <w:r>
        <w:rPr>
          <w:rFonts w:ascii="Arial" w:hAnsi="Arial"/>
          <w:b/>
          <w:color w:val="2E2E2E"/>
          <w:spacing w:val="1"/>
        </w:rPr>
        <w:t> </w:t>
      </w:r>
      <w:r>
        <w:rPr>
          <w:color w:val="2E2E2E"/>
        </w:rPr>
        <w:t>Se</w:t>
      </w:r>
      <w:r>
        <w:rPr>
          <w:color w:val="2E2E2E"/>
          <w:spacing w:val="1"/>
        </w:rPr>
        <w:t> </w:t>
      </w:r>
      <w:r>
        <w:rPr>
          <w:color w:val="2E2E2E"/>
        </w:rPr>
        <w:t>aprueba</w:t>
      </w:r>
      <w:r>
        <w:rPr>
          <w:color w:val="2E2E2E"/>
          <w:spacing w:val="1"/>
        </w:rPr>
        <w:t> </w:t>
      </w:r>
      <w:r>
        <w:rPr>
          <w:color w:val="2E2E2E"/>
        </w:rPr>
        <w:t>la</w:t>
      </w:r>
      <w:r>
        <w:rPr>
          <w:color w:val="2E2E2E"/>
          <w:spacing w:val="1"/>
        </w:rPr>
        <w:t> </w:t>
      </w:r>
      <w:r>
        <w:rPr>
          <w:color w:val="2E2E2E"/>
        </w:rPr>
        <w:t>Convención</w:t>
      </w:r>
      <w:r>
        <w:rPr>
          <w:color w:val="2E2E2E"/>
          <w:spacing w:val="1"/>
        </w:rPr>
        <w:t> </w:t>
      </w:r>
      <w:r>
        <w:rPr>
          <w:color w:val="2E2E2E"/>
        </w:rPr>
        <w:t>Sobre</w:t>
      </w:r>
      <w:r>
        <w:rPr>
          <w:color w:val="2E2E2E"/>
          <w:spacing w:val="1"/>
        </w:rPr>
        <w:t> </w:t>
      </w:r>
      <w:r>
        <w:rPr>
          <w:color w:val="2E2E2E"/>
        </w:rPr>
        <w:t>Asilo</w:t>
      </w:r>
      <w:r>
        <w:rPr>
          <w:color w:val="2E2E2E"/>
          <w:spacing w:val="1"/>
        </w:rPr>
        <w:t> </w:t>
      </w:r>
      <w:r>
        <w:rPr>
          <w:color w:val="2E2E2E"/>
        </w:rPr>
        <w:t>Territorial,</w:t>
      </w:r>
      <w:r>
        <w:rPr>
          <w:color w:val="2E2E2E"/>
          <w:spacing w:val="1"/>
        </w:rPr>
        <w:t> </w:t>
      </w:r>
      <w:r>
        <w:rPr>
          <w:color w:val="2E2E2E"/>
        </w:rPr>
        <w:t>suscrita</w:t>
      </w:r>
      <w:r>
        <w:rPr>
          <w:color w:val="2E2E2E"/>
          <w:spacing w:val="1"/>
        </w:rPr>
        <w:t> </w:t>
      </w:r>
      <w:r>
        <w:rPr>
          <w:color w:val="2E2E2E"/>
        </w:rPr>
        <w:t>en</w:t>
      </w:r>
      <w:r>
        <w:rPr>
          <w:color w:val="2E2E2E"/>
          <w:spacing w:val="1"/>
        </w:rPr>
        <w:t> </w:t>
      </w:r>
      <w:r>
        <w:rPr>
          <w:color w:val="2E2E2E"/>
        </w:rPr>
        <w:t>la</w:t>
      </w:r>
      <w:r>
        <w:rPr>
          <w:color w:val="2E2E2E"/>
          <w:spacing w:val="1"/>
        </w:rPr>
        <w:t> </w:t>
      </w:r>
      <w:r>
        <w:rPr>
          <w:color w:val="2E2E2E"/>
        </w:rPr>
        <w:t>ciudad</w:t>
      </w:r>
      <w:r>
        <w:rPr>
          <w:color w:val="2E2E2E"/>
          <w:spacing w:val="1"/>
        </w:rPr>
        <w:t> </w:t>
      </w:r>
      <w:r>
        <w:rPr>
          <w:color w:val="2E2E2E"/>
        </w:rPr>
        <w:t>de</w:t>
      </w:r>
      <w:r>
        <w:rPr>
          <w:color w:val="2E2E2E"/>
          <w:spacing w:val="50"/>
        </w:rPr>
        <w:t> </w:t>
      </w:r>
      <w:r>
        <w:rPr>
          <w:color w:val="2E2E2E"/>
        </w:rPr>
        <w:t>Caracas,</w:t>
      </w:r>
      <w:r>
        <w:rPr>
          <w:color w:val="2E2E2E"/>
          <w:spacing w:val="1"/>
        </w:rPr>
        <w:t> </w:t>
      </w:r>
      <w:r>
        <w:rPr>
          <w:color w:val="2E2E2E"/>
        </w:rPr>
        <w:t>Venezuela,</w:t>
      </w:r>
      <w:r>
        <w:rPr>
          <w:color w:val="2E2E2E"/>
          <w:spacing w:val="6"/>
        </w:rPr>
        <w:t> </w:t>
      </w:r>
      <w:r>
        <w:rPr>
          <w:color w:val="2E2E2E"/>
        </w:rPr>
        <w:t>el</w:t>
      </w:r>
      <w:r>
        <w:rPr>
          <w:color w:val="2E2E2E"/>
          <w:spacing w:val="7"/>
        </w:rPr>
        <w:t> </w:t>
      </w:r>
      <w:r>
        <w:rPr>
          <w:color w:val="2E2E2E"/>
        </w:rPr>
        <w:t>día</w:t>
      </w:r>
      <w:r>
        <w:rPr>
          <w:color w:val="2E2E2E"/>
          <w:spacing w:val="4"/>
        </w:rPr>
        <w:t> </w:t>
      </w:r>
      <w:r>
        <w:rPr>
          <w:color w:val="2E2E2E"/>
        </w:rPr>
        <w:t>28</w:t>
      </w:r>
      <w:r>
        <w:rPr>
          <w:color w:val="2E2E2E"/>
          <w:spacing w:val="6"/>
        </w:rPr>
        <w:t> </w:t>
      </w:r>
      <w:r>
        <w:rPr>
          <w:color w:val="2E2E2E"/>
        </w:rPr>
        <w:t>de</w:t>
      </w:r>
      <w:r>
        <w:rPr>
          <w:color w:val="2E2E2E"/>
          <w:spacing w:val="6"/>
        </w:rPr>
        <w:t> </w:t>
      </w:r>
      <w:r>
        <w:rPr>
          <w:color w:val="2E2E2E"/>
        </w:rPr>
        <w:t>marzo</w:t>
      </w:r>
      <w:r>
        <w:rPr>
          <w:color w:val="2E2E2E"/>
          <w:spacing w:val="6"/>
        </w:rPr>
        <w:t> </w:t>
      </w:r>
      <w:r>
        <w:rPr>
          <w:color w:val="2E2E2E"/>
        </w:rPr>
        <w:t>de</w:t>
      </w:r>
      <w:r>
        <w:rPr>
          <w:color w:val="2E2E2E"/>
          <w:spacing w:val="6"/>
        </w:rPr>
        <w:t> </w:t>
      </w:r>
      <w:r>
        <w:rPr>
          <w:color w:val="2E2E2E"/>
        </w:rPr>
        <w:t>1954</w:t>
      </w:r>
      <w:r>
        <w:rPr>
          <w:color w:val="2E2E2E"/>
          <w:spacing w:val="6"/>
        </w:rPr>
        <w:t> </w:t>
      </w:r>
      <w:r>
        <w:rPr>
          <w:color w:val="2E2E2E"/>
        </w:rPr>
        <w:t>y</w:t>
      </w:r>
      <w:r>
        <w:rPr>
          <w:color w:val="2E2E2E"/>
          <w:spacing w:val="6"/>
        </w:rPr>
        <w:t> </w:t>
      </w:r>
      <w:r>
        <w:rPr>
          <w:color w:val="2E2E2E"/>
        </w:rPr>
        <w:t>abierta</w:t>
      </w:r>
      <w:r>
        <w:rPr>
          <w:color w:val="2E2E2E"/>
          <w:spacing w:val="6"/>
        </w:rPr>
        <w:t> </w:t>
      </w:r>
      <w:r>
        <w:rPr>
          <w:color w:val="2E2E2E"/>
        </w:rPr>
        <w:t>a</w:t>
      </w:r>
      <w:r>
        <w:rPr>
          <w:color w:val="2E2E2E"/>
          <w:spacing w:val="6"/>
        </w:rPr>
        <w:t> </w:t>
      </w:r>
      <w:r>
        <w:rPr>
          <w:color w:val="2E2E2E"/>
        </w:rPr>
        <w:t>firma</w:t>
      </w:r>
      <w:r>
        <w:rPr>
          <w:color w:val="2E2E2E"/>
          <w:spacing w:val="6"/>
        </w:rPr>
        <w:t> </w:t>
      </w:r>
      <w:r>
        <w:rPr>
          <w:color w:val="2E2E2E"/>
        </w:rPr>
        <w:t>a</w:t>
      </w:r>
      <w:r>
        <w:rPr>
          <w:color w:val="2E2E2E"/>
          <w:spacing w:val="4"/>
        </w:rPr>
        <w:t> </w:t>
      </w:r>
      <w:r>
        <w:rPr>
          <w:color w:val="2E2E2E"/>
        </w:rPr>
        <w:t>partir</w:t>
      </w:r>
      <w:r>
        <w:rPr>
          <w:color w:val="2E2E2E"/>
          <w:spacing w:val="6"/>
        </w:rPr>
        <w:t> </w:t>
      </w:r>
      <w:r>
        <w:rPr>
          <w:color w:val="2E2E2E"/>
        </w:rPr>
        <w:t>de</w:t>
      </w:r>
      <w:r>
        <w:rPr>
          <w:color w:val="2E2E2E"/>
          <w:spacing w:val="6"/>
        </w:rPr>
        <w:t> </w:t>
      </w:r>
      <w:r>
        <w:rPr>
          <w:color w:val="2E2E2E"/>
        </w:rPr>
        <w:t>esa</w:t>
      </w:r>
      <w:r>
        <w:rPr>
          <w:color w:val="2E2E2E"/>
          <w:spacing w:val="6"/>
        </w:rPr>
        <w:t> </w:t>
      </w:r>
      <w:r>
        <w:rPr>
          <w:color w:val="2E2E2E"/>
        </w:rPr>
        <w:t>fecha,</w:t>
      </w:r>
      <w:r>
        <w:rPr>
          <w:color w:val="2E2E2E"/>
          <w:spacing w:val="6"/>
        </w:rPr>
        <w:t> </w:t>
      </w:r>
      <w:r>
        <w:rPr>
          <w:color w:val="2E2E2E"/>
        </w:rPr>
        <w:t>con</w:t>
      </w:r>
      <w:r>
        <w:rPr>
          <w:color w:val="2E2E2E"/>
          <w:spacing w:val="7"/>
        </w:rPr>
        <w:t> </w:t>
      </w:r>
      <w:r>
        <w:rPr>
          <w:color w:val="2E2E2E"/>
        </w:rPr>
        <w:t>la</w:t>
      </w:r>
      <w:r>
        <w:rPr>
          <w:color w:val="2E2E2E"/>
          <w:spacing w:val="6"/>
        </w:rPr>
        <w:t> </w:t>
      </w:r>
      <w:r>
        <w:rPr>
          <w:color w:val="2E2E2E"/>
        </w:rPr>
        <w:t>reserva</w:t>
      </w:r>
      <w:r>
        <w:rPr>
          <w:color w:val="2E2E2E"/>
          <w:spacing w:val="6"/>
        </w:rPr>
        <w:t> </w:t>
      </w:r>
      <w:r>
        <w:rPr>
          <w:color w:val="2E2E2E"/>
        </w:rPr>
        <w:t>que</w:t>
      </w:r>
      <w:r>
        <w:rPr>
          <w:color w:val="2E2E2E"/>
          <w:spacing w:val="6"/>
        </w:rPr>
        <w:t> </w:t>
      </w:r>
      <w:r>
        <w:rPr>
          <w:color w:val="2E2E2E"/>
        </w:rPr>
        <w:t>mantendrá</w:t>
      </w:r>
      <w:r>
        <w:rPr>
          <w:color w:val="2E2E2E"/>
          <w:spacing w:val="-48"/>
        </w:rPr>
        <w:t> </w:t>
      </w:r>
      <w:r>
        <w:rPr>
          <w:color w:val="2E2E2E"/>
        </w:rPr>
        <w:t>el</w:t>
      </w:r>
      <w:r>
        <w:rPr>
          <w:color w:val="2E2E2E"/>
          <w:spacing w:val="-1"/>
        </w:rPr>
        <w:t> </w:t>
      </w:r>
      <w:r>
        <w:rPr>
          <w:color w:val="2E2E2E"/>
        </w:rPr>
        <w:t>Gobierno Mexicano al</w:t>
      </w:r>
      <w:r>
        <w:rPr>
          <w:color w:val="2E2E2E"/>
          <w:spacing w:val="-2"/>
        </w:rPr>
        <w:t> </w:t>
      </w:r>
      <w:r>
        <w:rPr>
          <w:color w:val="2E2E2E"/>
        </w:rPr>
        <w:t>artículo X.</w:t>
      </w:r>
    </w:p>
    <w:p>
      <w:pPr>
        <w:spacing w:line="302" w:lineRule="auto" w:before="118"/>
        <w:ind w:left="142" w:right="136" w:firstLine="288"/>
        <w:jc w:val="both"/>
        <w:rPr>
          <w:sz w:val="18"/>
        </w:rPr>
      </w:pPr>
      <w:r>
        <w:rPr>
          <w:color w:val="2E2E2E"/>
          <w:sz w:val="18"/>
        </w:rPr>
        <w:t>México, D. F., a 18 de diciembre de 1980.-Sen. </w:t>
      </w:r>
      <w:r>
        <w:rPr>
          <w:rFonts w:ascii="Arial" w:hAnsi="Arial"/>
          <w:b/>
          <w:color w:val="2E2E2E"/>
          <w:sz w:val="18"/>
        </w:rPr>
        <w:t>Graciliano Alpuche Pinzón</w:t>
      </w:r>
      <w:r>
        <w:rPr>
          <w:color w:val="2E2E2E"/>
          <w:sz w:val="18"/>
        </w:rPr>
        <w:t>, Presidente.- Sen. </w:t>
      </w:r>
      <w:r>
        <w:rPr>
          <w:rFonts w:ascii="Arial" w:hAnsi="Arial"/>
          <w:b/>
          <w:color w:val="2E2E2E"/>
          <w:sz w:val="18"/>
        </w:rPr>
        <w:t>Mario</w:t>
      </w:r>
      <w:r>
        <w:rPr>
          <w:rFonts w:ascii="Arial" w:hAnsi="Arial"/>
          <w:b/>
          <w:color w:val="2E2E2E"/>
          <w:spacing w:val="1"/>
          <w:sz w:val="18"/>
        </w:rPr>
        <w:t> </w:t>
      </w:r>
      <w:r>
        <w:rPr>
          <w:rFonts w:ascii="Arial" w:hAnsi="Arial"/>
          <w:b/>
          <w:color w:val="2E2E2E"/>
          <w:sz w:val="18"/>
        </w:rPr>
        <w:t>Carballo</w:t>
      </w:r>
      <w:r>
        <w:rPr>
          <w:rFonts w:ascii="Arial" w:hAnsi="Arial"/>
          <w:b/>
          <w:color w:val="2E2E2E"/>
          <w:spacing w:val="-1"/>
          <w:sz w:val="18"/>
        </w:rPr>
        <w:t> </w:t>
      </w:r>
      <w:r>
        <w:rPr>
          <w:rFonts w:ascii="Arial" w:hAnsi="Arial"/>
          <w:b/>
          <w:color w:val="2E2E2E"/>
          <w:sz w:val="18"/>
        </w:rPr>
        <w:t>Pazos</w:t>
      </w:r>
      <w:r>
        <w:rPr>
          <w:color w:val="2E2E2E"/>
          <w:sz w:val="18"/>
        </w:rPr>
        <w:t>,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Secretario.-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Sen. </w:t>
      </w:r>
      <w:r>
        <w:rPr>
          <w:rFonts w:ascii="Arial" w:hAnsi="Arial"/>
          <w:b/>
          <w:color w:val="2E2E2E"/>
          <w:sz w:val="18"/>
        </w:rPr>
        <w:t>Reyes Rodolfo Flores</w:t>
      </w:r>
      <w:r>
        <w:rPr>
          <w:rFonts w:ascii="Arial" w:hAnsi="Arial"/>
          <w:b/>
          <w:color w:val="2E2E2E"/>
          <w:spacing w:val="-1"/>
          <w:sz w:val="18"/>
        </w:rPr>
        <w:t> </w:t>
      </w:r>
      <w:r>
        <w:rPr>
          <w:rFonts w:ascii="Arial" w:hAnsi="Arial"/>
          <w:b/>
          <w:color w:val="2E2E2E"/>
          <w:sz w:val="18"/>
        </w:rPr>
        <w:t>Z.</w:t>
      </w:r>
      <w:r>
        <w:rPr>
          <w:color w:val="2E2E2E"/>
          <w:sz w:val="18"/>
        </w:rPr>
        <w:t>, Secretario.-Rúbricas".</w:t>
      </w:r>
    </w:p>
    <w:p>
      <w:pPr>
        <w:pStyle w:val="BodyText"/>
        <w:spacing w:line="302" w:lineRule="auto"/>
        <w:ind w:right="136"/>
      </w:pPr>
      <w:r>
        <w:rPr>
          <w:color w:val="2E2E2E"/>
        </w:rPr>
        <w:t>En cumplimiento de lo dispuesto por la fracción I del artículo 89 de la Constitución Política de los Estados</w:t>
      </w:r>
      <w:r>
        <w:rPr>
          <w:color w:val="2E2E2E"/>
          <w:spacing w:val="1"/>
        </w:rPr>
        <w:t> </w:t>
      </w:r>
      <w:r>
        <w:rPr>
          <w:color w:val="2E2E2E"/>
        </w:rPr>
        <w:t>Unidos Mexicanos y para su debida publicación y observancia expido el presente Decreto en la residencia del</w:t>
      </w:r>
      <w:r>
        <w:rPr>
          <w:color w:val="2E2E2E"/>
          <w:spacing w:val="1"/>
        </w:rPr>
        <w:t> </w:t>
      </w:r>
      <w:r>
        <w:rPr>
          <w:color w:val="2E2E2E"/>
        </w:rPr>
        <w:t>Poder</w:t>
      </w:r>
      <w:r>
        <w:rPr>
          <w:color w:val="2E2E2E"/>
          <w:spacing w:val="9"/>
        </w:rPr>
        <w:t> </w:t>
      </w:r>
      <w:r>
        <w:rPr>
          <w:color w:val="2E2E2E"/>
        </w:rPr>
        <w:t>Ejecutivo</w:t>
      </w:r>
      <w:r>
        <w:rPr>
          <w:color w:val="2E2E2E"/>
          <w:spacing w:val="10"/>
        </w:rPr>
        <w:t> </w:t>
      </w:r>
      <w:r>
        <w:rPr>
          <w:color w:val="2E2E2E"/>
        </w:rPr>
        <w:t>Federal,</w:t>
      </w:r>
      <w:r>
        <w:rPr>
          <w:color w:val="2E2E2E"/>
          <w:spacing w:val="9"/>
        </w:rPr>
        <w:t> </w:t>
      </w:r>
      <w:r>
        <w:rPr>
          <w:color w:val="2E2E2E"/>
        </w:rPr>
        <w:t>en</w:t>
      </w:r>
      <w:r>
        <w:rPr>
          <w:color w:val="2E2E2E"/>
          <w:spacing w:val="10"/>
        </w:rPr>
        <w:t> </w:t>
      </w:r>
      <w:r>
        <w:rPr>
          <w:color w:val="2E2E2E"/>
        </w:rPr>
        <w:t>la</w:t>
      </w:r>
      <w:r>
        <w:rPr>
          <w:color w:val="2E2E2E"/>
          <w:spacing w:val="9"/>
        </w:rPr>
        <w:t> </w:t>
      </w:r>
      <w:r>
        <w:rPr>
          <w:color w:val="2E2E2E"/>
        </w:rPr>
        <w:t>ciudad</w:t>
      </w:r>
      <w:r>
        <w:rPr>
          <w:color w:val="2E2E2E"/>
          <w:spacing w:val="10"/>
        </w:rPr>
        <w:t> </w:t>
      </w:r>
      <w:r>
        <w:rPr>
          <w:color w:val="2E2E2E"/>
        </w:rPr>
        <w:t>de</w:t>
      </w:r>
      <w:r>
        <w:rPr>
          <w:color w:val="2E2E2E"/>
          <w:spacing w:val="10"/>
        </w:rPr>
        <w:t> </w:t>
      </w:r>
      <w:r>
        <w:rPr>
          <w:color w:val="2E2E2E"/>
        </w:rPr>
        <w:t>México,</w:t>
      </w:r>
      <w:r>
        <w:rPr>
          <w:color w:val="2E2E2E"/>
          <w:spacing w:val="9"/>
        </w:rPr>
        <w:t> </w:t>
      </w:r>
      <w:r>
        <w:rPr>
          <w:color w:val="2E2E2E"/>
        </w:rPr>
        <w:t>Distrito</w:t>
      </w:r>
      <w:r>
        <w:rPr>
          <w:color w:val="2E2E2E"/>
          <w:spacing w:val="10"/>
        </w:rPr>
        <w:t> </w:t>
      </w:r>
      <w:r>
        <w:rPr>
          <w:color w:val="2E2E2E"/>
        </w:rPr>
        <w:t>Federal,</w:t>
      </w:r>
      <w:r>
        <w:rPr>
          <w:color w:val="2E2E2E"/>
          <w:spacing w:val="9"/>
        </w:rPr>
        <w:t> </w:t>
      </w:r>
      <w:r>
        <w:rPr>
          <w:color w:val="2E2E2E"/>
        </w:rPr>
        <w:t>a</w:t>
      </w:r>
      <w:r>
        <w:rPr>
          <w:color w:val="2E2E2E"/>
          <w:spacing w:val="10"/>
        </w:rPr>
        <w:t> </w:t>
      </w:r>
      <w:r>
        <w:rPr>
          <w:color w:val="2E2E2E"/>
        </w:rPr>
        <w:t>los</w:t>
      </w:r>
      <w:r>
        <w:rPr>
          <w:color w:val="2E2E2E"/>
          <w:spacing w:val="10"/>
        </w:rPr>
        <w:t> </w:t>
      </w:r>
      <w:r>
        <w:rPr>
          <w:color w:val="2E2E2E"/>
        </w:rPr>
        <w:t>dieciocho</w:t>
      </w:r>
      <w:r>
        <w:rPr>
          <w:color w:val="2E2E2E"/>
          <w:spacing w:val="10"/>
        </w:rPr>
        <w:t> </w:t>
      </w:r>
      <w:r>
        <w:rPr>
          <w:color w:val="2E2E2E"/>
        </w:rPr>
        <w:t>días</w:t>
      </w:r>
      <w:r>
        <w:rPr>
          <w:color w:val="2E2E2E"/>
          <w:spacing w:val="11"/>
        </w:rPr>
        <w:t> </w:t>
      </w:r>
      <w:r>
        <w:rPr>
          <w:color w:val="2E2E2E"/>
        </w:rPr>
        <w:t>del</w:t>
      </w:r>
      <w:r>
        <w:rPr>
          <w:color w:val="2E2E2E"/>
          <w:spacing w:val="10"/>
        </w:rPr>
        <w:t> </w:t>
      </w:r>
      <w:r>
        <w:rPr>
          <w:color w:val="2E2E2E"/>
        </w:rPr>
        <w:t>mes</w:t>
      </w:r>
      <w:r>
        <w:rPr>
          <w:color w:val="2E2E2E"/>
          <w:spacing w:val="11"/>
        </w:rPr>
        <w:t> </w:t>
      </w:r>
      <w:r>
        <w:rPr>
          <w:color w:val="2E2E2E"/>
        </w:rPr>
        <w:t>de</w:t>
      </w:r>
      <w:r>
        <w:rPr>
          <w:color w:val="2E2E2E"/>
          <w:spacing w:val="7"/>
        </w:rPr>
        <w:t> </w:t>
      </w:r>
      <w:r>
        <w:rPr>
          <w:color w:val="2E2E2E"/>
        </w:rPr>
        <w:t>diciembre</w:t>
      </w:r>
      <w:r>
        <w:rPr>
          <w:color w:val="2E2E2E"/>
          <w:spacing w:val="1"/>
        </w:rPr>
        <w:t> </w:t>
      </w:r>
      <w:r>
        <w:rPr>
          <w:color w:val="2E2E2E"/>
        </w:rPr>
        <w:t>de mil novecientos ochenta.- </w:t>
      </w:r>
      <w:r>
        <w:rPr>
          <w:rFonts w:ascii="Arial" w:hAnsi="Arial"/>
          <w:b/>
          <w:color w:val="2E2E2E"/>
        </w:rPr>
        <w:t>José López Portillo</w:t>
      </w:r>
      <w:r>
        <w:rPr>
          <w:color w:val="2E2E2E"/>
        </w:rPr>
        <w:t>.- Rúbrica.- El Secretario de Relaciones Exteriores, </w:t>
      </w:r>
      <w:r>
        <w:rPr>
          <w:rFonts w:ascii="Arial" w:hAnsi="Arial"/>
          <w:b/>
          <w:color w:val="2E2E2E"/>
        </w:rPr>
        <w:t>Jorge</w:t>
      </w:r>
      <w:r>
        <w:rPr>
          <w:rFonts w:ascii="Arial" w:hAnsi="Arial"/>
          <w:b/>
          <w:color w:val="2E2E2E"/>
          <w:spacing w:val="1"/>
        </w:rPr>
        <w:t> </w:t>
      </w:r>
      <w:r>
        <w:rPr>
          <w:rFonts w:ascii="Arial" w:hAnsi="Arial"/>
          <w:b/>
          <w:color w:val="2E2E2E"/>
        </w:rPr>
        <w:t>Castañeda</w:t>
      </w:r>
      <w:r>
        <w:rPr>
          <w:color w:val="2E2E2E"/>
        </w:rPr>
        <w:t>.-</w:t>
      </w:r>
      <w:r>
        <w:rPr>
          <w:color w:val="2E2E2E"/>
          <w:spacing w:val="-1"/>
        </w:rPr>
        <w:t> </w:t>
      </w:r>
      <w:r>
        <w:rPr>
          <w:color w:val="2E2E2E"/>
        </w:rPr>
        <w:t>Rúbrica.-</w:t>
      </w:r>
      <w:r>
        <w:rPr>
          <w:color w:val="2E2E2E"/>
          <w:spacing w:val="-1"/>
        </w:rPr>
        <w:t> </w:t>
      </w:r>
      <w:r>
        <w:rPr>
          <w:color w:val="2E2E2E"/>
        </w:rPr>
        <w:t>El</w:t>
      </w:r>
      <w:r>
        <w:rPr>
          <w:color w:val="2E2E2E"/>
          <w:spacing w:val="-1"/>
        </w:rPr>
        <w:t> </w:t>
      </w:r>
      <w:r>
        <w:rPr>
          <w:color w:val="2E2E2E"/>
        </w:rPr>
        <w:t>Secretario</w:t>
      </w:r>
      <w:r>
        <w:rPr>
          <w:color w:val="2E2E2E"/>
          <w:spacing w:val="-2"/>
        </w:rPr>
        <w:t> </w:t>
      </w:r>
      <w:r>
        <w:rPr>
          <w:color w:val="2E2E2E"/>
        </w:rPr>
        <w:t>de</w:t>
      </w:r>
      <w:r>
        <w:rPr>
          <w:color w:val="2E2E2E"/>
          <w:spacing w:val="-1"/>
        </w:rPr>
        <w:t> </w:t>
      </w:r>
      <w:r>
        <w:rPr>
          <w:color w:val="2E2E2E"/>
        </w:rPr>
        <w:t>Gobernación,</w:t>
      </w:r>
      <w:r>
        <w:rPr>
          <w:color w:val="2E2E2E"/>
          <w:spacing w:val="2"/>
        </w:rPr>
        <w:t> </w:t>
      </w:r>
      <w:r>
        <w:rPr>
          <w:rFonts w:ascii="Arial" w:hAnsi="Arial"/>
          <w:b/>
          <w:color w:val="2E2E2E"/>
        </w:rPr>
        <w:t>Enrique Olivares</w:t>
      </w:r>
      <w:r>
        <w:rPr>
          <w:rFonts w:ascii="Arial" w:hAnsi="Arial"/>
          <w:b/>
          <w:color w:val="2E2E2E"/>
          <w:spacing w:val="-1"/>
        </w:rPr>
        <w:t> </w:t>
      </w:r>
      <w:r>
        <w:rPr>
          <w:rFonts w:ascii="Arial" w:hAnsi="Arial"/>
          <w:b/>
          <w:color w:val="2E2E2E"/>
        </w:rPr>
        <w:t>Santana</w:t>
      </w:r>
      <w:r>
        <w:rPr>
          <w:color w:val="2E2E2E"/>
        </w:rPr>
        <w:t>.-</w:t>
      </w:r>
      <w:r>
        <w:rPr>
          <w:color w:val="2E2E2E"/>
          <w:spacing w:val="-1"/>
        </w:rPr>
        <w:t> </w:t>
      </w:r>
      <w:r>
        <w:rPr>
          <w:color w:val="2E2E2E"/>
        </w:rPr>
        <w:t>Rúbrica.</w:t>
      </w:r>
    </w:p>
    <w:p>
      <w:pPr>
        <w:spacing w:after="0" w:line="302" w:lineRule="auto"/>
        <w:sectPr>
          <w:type w:val="continuous"/>
          <w:pgSz w:w="12240" w:h="15840"/>
          <w:pgMar w:top="1380" w:bottom="280" w:left="1560" w:right="1560"/>
        </w:sectPr>
      </w:pPr>
    </w:p>
    <w:p>
      <w:pPr>
        <w:pStyle w:val="BodyText"/>
        <w:spacing w:before="76"/>
        <w:ind w:left="2053" w:right="2053" w:firstLine="0"/>
        <w:jc w:val="center"/>
        <w:rPr>
          <w:rFonts w:ascii="Times New Roman" w:hAnsi="Times New Roman"/>
        </w:rPr>
      </w:pPr>
      <w:bookmarkStart w:name="Decreto de Promulgación DOF 12-05-1981" w:id="2"/>
      <w:bookmarkEnd w:id="2"/>
      <w:r>
        <w:rPr/>
      </w:r>
      <w:r>
        <w:rPr>
          <w:rFonts w:ascii="Times New Roman" w:hAnsi="Times New Roman"/>
          <w:color w:val="2E2E2E"/>
        </w:rPr>
        <w:t>DIARIO</w:t>
      </w:r>
      <w:r>
        <w:rPr>
          <w:rFonts w:ascii="Times New Roman" w:hAnsi="Times New Roman"/>
          <w:color w:val="2E2E2E"/>
          <w:spacing w:val="-1"/>
        </w:rPr>
        <w:t> </w:t>
      </w:r>
      <w:r>
        <w:rPr>
          <w:rFonts w:ascii="Times New Roman" w:hAnsi="Times New Roman"/>
          <w:color w:val="2E2E2E"/>
        </w:rPr>
        <w:t>OFICIAL</w:t>
      </w:r>
      <w:r>
        <w:rPr>
          <w:rFonts w:ascii="Times New Roman" w:hAnsi="Times New Roman"/>
          <w:color w:val="2E2E2E"/>
          <w:spacing w:val="-2"/>
        </w:rPr>
        <w:t> </w:t>
      </w:r>
      <w:r>
        <w:rPr>
          <w:rFonts w:ascii="Times New Roman" w:hAnsi="Times New Roman"/>
          <w:color w:val="2E2E2E"/>
        </w:rPr>
        <w:t>DE LA</w:t>
      </w:r>
      <w:r>
        <w:rPr>
          <w:rFonts w:ascii="Times New Roman" w:hAnsi="Times New Roman"/>
          <w:color w:val="2E2E2E"/>
          <w:spacing w:val="-3"/>
        </w:rPr>
        <w:t> </w:t>
      </w:r>
      <w:r>
        <w:rPr>
          <w:rFonts w:ascii="Times New Roman" w:hAnsi="Times New Roman"/>
          <w:color w:val="2E2E2E"/>
        </w:rPr>
        <w:t>FEDERACIÓN,</w:t>
      </w:r>
      <w:r>
        <w:rPr>
          <w:rFonts w:ascii="Times New Roman" w:hAnsi="Times New Roman"/>
          <w:color w:val="2E2E2E"/>
          <w:spacing w:val="1"/>
        </w:rPr>
        <w:t> </w:t>
      </w:r>
      <w:r>
        <w:rPr>
          <w:rFonts w:ascii="Times New Roman" w:hAnsi="Times New Roman"/>
          <w:color w:val="2E2E2E"/>
        </w:rPr>
        <w:t>12</w:t>
      </w:r>
      <w:r>
        <w:rPr>
          <w:rFonts w:ascii="Times New Roman" w:hAnsi="Times New Roman"/>
          <w:color w:val="2E2E2E"/>
          <w:spacing w:val="1"/>
        </w:rPr>
        <w:t> </w:t>
      </w:r>
      <w:r>
        <w:rPr>
          <w:rFonts w:ascii="Times New Roman" w:hAnsi="Times New Roman"/>
          <w:color w:val="2E2E2E"/>
        </w:rPr>
        <w:t>DE</w:t>
      </w:r>
      <w:r>
        <w:rPr>
          <w:rFonts w:ascii="Times New Roman" w:hAnsi="Times New Roman"/>
          <w:color w:val="2E2E2E"/>
          <w:spacing w:val="-2"/>
        </w:rPr>
        <w:t> </w:t>
      </w:r>
      <w:r>
        <w:rPr>
          <w:rFonts w:ascii="Times New Roman" w:hAnsi="Times New Roman"/>
          <w:color w:val="2E2E2E"/>
        </w:rPr>
        <w:t>MAYO</w:t>
      </w:r>
      <w:r>
        <w:rPr>
          <w:rFonts w:ascii="Times New Roman" w:hAnsi="Times New Roman"/>
          <w:color w:val="2E2E2E"/>
          <w:spacing w:val="-1"/>
        </w:rPr>
        <w:t> </w:t>
      </w:r>
      <w:r>
        <w:rPr>
          <w:rFonts w:ascii="Times New Roman" w:hAnsi="Times New Roman"/>
          <w:color w:val="2E2E2E"/>
        </w:rPr>
        <w:t>DE 1981</w:t>
      </w:r>
    </w:p>
    <w:p>
      <w:pPr>
        <w:pStyle w:val="Heading1"/>
        <w:spacing w:line="280" w:lineRule="auto" w:before="159" w:after="12"/>
        <w:ind w:left="142" w:right="39"/>
      </w:pPr>
      <w:r>
        <w:rPr>
          <w:color w:val="2E2E2E"/>
        </w:rPr>
        <w:t>DECRETO</w:t>
      </w:r>
      <w:r>
        <w:rPr>
          <w:color w:val="2E2E2E"/>
          <w:spacing w:val="24"/>
        </w:rPr>
        <w:t> </w:t>
      </w:r>
      <w:r>
        <w:rPr>
          <w:color w:val="2E2E2E"/>
        </w:rPr>
        <w:t>de</w:t>
      </w:r>
      <w:r>
        <w:rPr>
          <w:color w:val="2E2E2E"/>
          <w:spacing w:val="24"/>
        </w:rPr>
        <w:t> </w:t>
      </w:r>
      <w:r>
        <w:rPr>
          <w:color w:val="2E2E2E"/>
        </w:rPr>
        <w:t>Promulgación</w:t>
      </w:r>
      <w:r>
        <w:rPr>
          <w:color w:val="2E2E2E"/>
          <w:spacing w:val="25"/>
        </w:rPr>
        <w:t> </w:t>
      </w:r>
      <w:r>
        <w:rPr>
          <w:color w:val="2E2E2E"/>
        </w:rPr>
        <w:t>del</w:t>
      </w:r>
      <w:r>
        <w:rPr>
          <w:color w:val="2E2E2E"/>
          <w:spacing w:val="25"/>
        </w:rPr>
        <w:t> </w:t>
      </w:r>
      <w:r>
        <w:rPr>
          <w:color w:val="2E2E2E"/>
        </w:rPr>
        <w:t>Pacto</w:t>
      </w:r>
      <w:r>
        <w:rPr>
          <w:color w:val="2E2E2E"/>
          <w:spacing w:val="22"/>
        </w:rPr>
        <w:t> </w:t>
      </w:r>
      <w:r>
        <w:rPr>
          <w:color w:val="2E2E2E"/>
        </w:rPr>
        <w:t>Internacional</w:t>
      </w:r>
      <w:r>
        <w:rPr>
          <w:color w:val="2E2E2E"/>
          <w:spacing w:val="25"/>
        </w:rPr>
        <w:t> </w:t>
      </w:r>
      <w:r>
        <w:rPr>
          <w:color w:val="2E2E2E"/>
        </w:rPr>
        <w:t>de</w:t>
      </w:r>
      <w:r>
        <w:rPr>
          <w:color w:val="2E2E2E"/>
          <w:spacing w:val="24"/>
        </w:rPr>
        <w:t> </w:t>
      </w:r>
      <w:r>
        <w:rPr>
          <w:color w:val="2E2E2E"/>
        </w:rPr>
        <w:t>Derechos</w:t>
      </w:r>
      <w:r>
        <w:rPr>
          <w:color w:val="2E2E2E"/>
          <w:spacing w:val="24"/>
        </w:rPr>
        <w:t> </w:t>
      </w:r>
      <w:r>
        <w:rPr>
          <w:color w:val="2E2E2E"/>
        </w:rPr>
        <w:t>Económicos,</w:t>
      </w:r>
      <w:r>
        <w:rPr>
          <w:color w:val="2E2E2E"/>
          <w:spacing w:val="25"/>
        </w:rPr>
        <w:t> </w:t>
      </w:r>
      <w:r>
        <w:rPr>
          <w:color w:val="2E2E2E"/>
        </w:rPr>
        <w:t>Sociales</w:t>
      </w:r>
      <w:r>
        <w:rPr>
          <w:color w:val="2E2E2E"/>
          <w:spacing w:val="23"/>
        </w:rPr>
        <w:t> </w:t>
      </w:r>
      <w:r>
        <w:rPr>
          <w:color w:val="2E2E2E"/>
        </w:rPr>
        <w:t>y</w:t>
      </w:r>
      <w:r>
        <w:rPr>
          <w:color w:val="2E2E2E"/>
          <w:spacing w:val="25"/>
        </w:rPr>
        <w:t> </w:t>
      </w:r>
      <w:r>
        <w:rPr>
          <w:color w:val="2E2E2E"/>
        </w:rPr>
        <w:t>Culturales,</w:t>
      </w:r>
      <w:r>
        <w:rPr>
          <w:color w:val="2E2E2E"/>
          <w:spacing w:val="25"/>
        </w:rPr>
        <w:t> </w:t>
      </w:r>
      <w:r>
        <w:rPr>
          <w:color w:val="2E2E2E"/>
        </w:rPr>
        <w:t>abierto</w:t>
      </w:r>
      <w:r>
        <w:rPr>
          <w:color w:val="2E2E2E"/>
          <w:spacing w:val="25"/>
        </w:rPr>
        <w:t> </w:t>
      </w:r>
      <w:r>
        <w:rPr>
          <w:color w:val="2E2E2E"/>
        </w:rPr>
        <w:t>a</w:t>
      </w:r>
      <w:r>
        <w:rPr>
          <w:color w:val="2E2E2E"/>
          <w:spacing w:val="-42"/>
        </w:rPr>
        <w:t> </w:t>
      </w:r>
      <w:r>
        <w:rPr>
          <w:color w:val="2E2E2E"/>
        </w:rPr>
        <w:t>firma</w:t>
      </w:r>
      <w:r>
        <w:rPr>
          <w:color w:val="2E2E2E"/>
          <w:spacing w:val="-2"/>
        </w:rPr>
        <w:t> </w:t>
      </w:r>
      <w:r>
        <w:rPr>
          <w:color w:val="2E2E2E"/>
        </w:rPr>
        <w:t>en</w:t>
      </w:r>
      <w:r>
        <w:rPr>
          <w:color w:val="2E2E2E"/>
          <w:spacing w:val="-2"/>
        </w:rPr>
        <w:t> </w:t>
      </w:r>
      <w:r>
        <w:rPr>
          <w:color w:val="2E2E2E"/>
        </w:rPr>
        <w:t>la</w:t>
      </w:r>
      <w:r>
        <w:rPr>
          <w:color w:val="2E2E2E"/>
          <w:spacing w:val="-1"/>
        </w:rPr>
        <w:t> </w:t>
      </w:r>
      <w:r>
        <w:rPr>
          <w:color w:val="2E2E2E"/>
        </w:rPr>
        <w:t>ciudad</w:t>
      </w:r>
      <w:r>
        <w:rPr>
          <w:color w:val="2E2E2E"/>
          <w:spacing w:val="1"/>
        </w:rPr>
        <w:t> </w:t>
      </w:r>
      <w:r>
        <w:rPr>
          <w:color w:val="2E2E2E"/>
        </w:rPr>
        <w:t>de</w:t>
      </w:r>
      <w:r>
        <w:rPr>
          <w:color w:val="2E2E2E"/>
          <w:spacing w:val="-1"/>
        </w:rPr>
        <w:t> </w:t>
      </w:r>
      <w:r>
        <w:rPr>
          <w:color w:val="2E2E2E"/>
        </w:rPr>
        <w:t>Nueva</w:t>
      </w:r>
      <w:r>
        <w:rPr>
          <w:color w:val="2E2E2E"/>
          <w:spacing w:val="-2"/>
        </w:rPr>
        <w:t> </w:t>
      </w:r>
      <w:r>
        <w:rPr>
          <w:color w:val="2E2E2E"/>
        </w:rPr>
        <w:t>York, E.U.A.,</w:t>
      </w:r>
      <w:r>
        <w:rPr>
          <w:color w:val="2E2E2E"/>
          <w:spacing w:val="1"/>
        </w:rPr>
        <w:t> </w:t>
      </w:r>
      <w:r>
        <w:rPr>
          <w:color w:val="2E2E2E"/>
        </w:rPr>
        <w:t>el 19</w:t>
      </w:r>
      <w:r>
        <w:rPr>
          <w:color w:val="2E2E2E"/>
          <w:spacing w:val="-1"/>
        </w:rPr>
        <w:t> </w:t>
      </w:r>
      <w:r>
        <w:rPr>
          <w:color w:val="2E2E2E"/>
        </w:rPr>
        <w:t>de</w:t>
      </w:r>
      <w:r>
        <w:rPr>
          <w:color w:val="2E2E2E"/>
          <w:spacing w:val="-1"/>
        </w:rPr>
        <w:t> </w:t>
      </w:r>
      <w:r>
        <w:rPr>
          <w:color w:val="2E2E2E"/>
        </w:rPr>
        <w:t>diciembre</w:t>
      </w:r>
      <w:r>
        <w:rPr>
          <w:color w:val="2E2E2E"/>
          <w:spacing w:val="-2"/>
        </w:rPr>
        <w:t> </w:t>
      </w:r>
      <w:r>
        <w:rPr>
          <w:color w:val="2E2E2E"/>
        </w:rPr>
        <w:t>de</w:t>
      </w:r>
      <w:r>
        <w:rPr>
          <w:color w:val="2E2E2E"/>
          <w:spacing w:val="-1"/>
        </w:rPr>
        <w:t> </w:t>
      </w:r>
      <w:r>
        <w:rPr>
          <w:color w:val="2E2E2E"/>
        </w:rPr>
        <w:t>1966.</w:t>
      </w:r>
    </w:p>
    <w:p>
      <w:pPr>
        <w:pStyle w:val="BodyText"/>
        <w:spacing w:line="28" w:lineRule="exact" w:before="0"/>
        <w:ind w:left="113" w:firstLine="0"/>
        <w:jc w:val="left"/>
        <w:rPr>
          <w:rFonts w:ascii="Times New Roman"/>
          <w:sz w:val="2"/>
        </w:rPr>
      </w:pPr>
      <w:r>
        <w:rPr>
          <w:rFonts w:ascii="Times New Roman"/>
          <w:position w:val="0"/>
          <w:sz w:val="2"/>
        </w:rPr>
        <w:pict>
          <v:group style="width:444.95pt;height:1.45pt;mso-position-horizontal-relative:char;mso-position-vertical-relative:line" coordorigin="0,0" coordsize="8899,29">
            <v:rect style="position:absolute;left:0;top:0;width:8899;height:29" filled="true" fillcolor="#333333" stroked="false">
              <v:fill type="solid"/>
            </v:rect>
          </v:group>
        </w:pict>
      </w:r>
      <w:r>
        <w:rPr>
          <w:rFonts w:ascii="Times New Roman"/>
          <w:position w:val="0"/>
          <w:sz w:val="2"/>
        </w:rPr>
      </w:r>
    </w:p>
    <w:p>
      <w:pPr>
        <w:pStyle w:val="BodyText"/>
        <w:spacing w:line="278" w:lineRule="auto" w:before="144"/>
        <w:ind w:right="39" w:firstLine="0"/>
        <w:jc w:val="left"/>
      </w:pPr>
      <w:r>
        <w:rPr>
          <w:color w:val="2E2E2E"/>
        </w:rPr>
        <w:t>Al</w:t>
      </w:r>
      <w:r>
        <w:rPr>
          <w:color w:val="2E2E2E"/>
          <w:spacing w:val="12"/>
        </w:rPr>
        <w:t> </w:t>
      </w:r>
      <w:r>
        <w:rPr>
          <w:color w:val="2E2E2E"/>
        </w:rPr>
        <w:t>margen</w:t>
      </w:r>
      <w:r>
        <w:rPr>
          <w:color w:val="2E2E2E"/>
          <w:spacing w:val="9"/>
        </w:rPr>
        <w:t> </w:t>
      </w:r>
      <w:r>
        <w:rPr>
          <w:color w:val="2E2E2E"/>
        </w:rPr>
        <w:t>un</w:t>
      </w:r>
      <w:r>
        <w:rPr>
          <w:color w:val="2E2E2E"/>
          <w:spacing w:val="9"/>
        </w:rPr>
        <w:t> </w:t>
      </w:r>
      <w:r>
        <w:rPr>
          <w:color w:val="2E2E2E"/>
        </w:rPr>
        <w:t>sello</w:t>
      </w:r>
      <w:r>
        <w:rPr>
          <w:color w:val="2E2E2E"/>
          <w:spacing w:val="12"/>
        </w:rPr>
        <w:t> </w:t>
      </w:r>
      <w:r>
        <w:rPr>
          <w:color w:val="2E2E2E"/>
        </w:rPr>
        <w:t>con</w:t>
      </w:r>
      <w:r>
        <w:rPr>
          <w:color w:val="2E2E2E"/>
          <w:spacing w:val="12"/>
        </w:rPr>
        <w:t> </w:t>
      </w:r>
      <w:r>
        <w:rPr>
          <w:color w:val="2E2E2E"/>
        </w:rPr>
        <w:t>el</w:t>
      </w:r>
      <w:r>
        <w:rPr>
          <w:color w:val="2E2E2E"/>
          <w:spacing w:val="14"/>
        </w:rPr>
        <w:t> </w:t>
      </w:r>
      <w:r>
        <w:rPr>
          <w:color w:val="2E2E2E"/>
        </w:rPr>
        <w:t>Escudo</w:t>
      </w:r>
      <w:r>
        <w:rPr>
          <w:color w:val="2E2E2E"/>
          <w:spacing w:val="12"/>
        </w:rPr>
        <w:t> </w:t>
      </w:r>
      <w:r>
        <w:rPr>
          <w:color w:val="2E2E2E"/>
        </w:rPr>
        <w:t>Nacional,</w:t>
      </w:r>
      <w:r>
        <w:rPr>
          <w:color w:val="2E2E2E"/>
          <w:spacing w:val="9"/>
        </w:rPr>
        <w:t> </w:t>
      </w:r>
      <w:r>
        <w:rPr>
          <w:color w:val="2E2E2E"/>
        </w:rPr>
        <w:t>que</w:t>
      </w:r>
      <w:r>
        <w:rPr>
          <w:color w:val="2E2E2E"/>
          <w:spacing w:val="9"/>
        </w:rPr>
        <w:t> </w:t>
      </w:r>
      <w:r>
        <w:rPr>
          <w:color w:val="2E2E2E"/>
        </w:rPr>
        <w:t>dice:</w:t>
      </w:r>
      <w:r>
        <w:rPr>
          <w:color w:val="2E2E2E"/>
          <w:spacing w:val="9"/>
        </w:rPr>
        <w:t> </w:t>
      </w:r>
      <w:r>
        <w:rPr>
          <w:color w:val="2E2E2E"/>
        </w:rPr>
        <w:t>Estados</w:t>
      </w:r>
      <w:r>
        <w:rPr>
          <w:color w:val="2E2E2E"/>
          <w:spacing w:val="12"/>
        </w:rPr>
        <w:t> </w:t>
      </w:r>
      <w:r>
        <w:rPr>
          <w:color w:val="2E2E2E"/>
        </w:rPr>
        <w:t>Unidos</w:t>
      </w:r>
      <w:r>
        <w:rPr>
          <w:color w:val="2E2E2E"/>
          <w:spacing w:val="12"/>
        </w:rPr>
        <w:t> </w:t>
      </w:r>
      <w:r>
        <w:rPr>
          <w:color w:val="2E2E2E"/>
        </w:rPr>
        <w:t>Mexicanos.-Presidencia</w:t>
      </w:r>
      <w:r>
        <w:rPr>
          <w:color w:val="2E2E2E"/>
          <w:spacing w:val="9"/>
        </w:rPr>
        <w:t> </w:t>
      </w:r>
      <w:r>
        <w:rPr>
          <w:color w:val="2E2E2E"/>
        </w:rPr>
        <w:t>de</w:t>
      </w:r>
      <w:r>
        <w:rPr>
          <w:color w:val="2E2E2E"/>
          <w:spacing w:val="9"/>
        </w:rPr>
        <w:t> </w:t>
      </w:r>
      <w:r>
        <w:rPr>
          <w:color w:val="2E2E2E"/>
        </w:rPr>
        <w:t>la</w:t>
      </w:r>
      <w:r>
        <w:rPr>
          <w:color w:val="2E2E2E"/>
          <w:spacing w:val="-47"/>
        </w:rPr>
        <w:t> </w:t>
      </w:r>
      <w:r>
        <w:rPr>
          <w:color w:val="2E2E2E"/>
        </w:rPr>
        <w:t>República.</w:t>
      </w:r>
    </w:p>
    <w:p>
      <w:pPr>
        <w:spacing w:before="119"/>
        <w:ind w:left="430" w:right="0" w:firstLine="0"/>
        <w:jc w:val="left"/>
        <w:rPr>
          <w:sz w:val="18"/>
        </w:rPr>
      </w:pPr>
      <w:r>
        <w:rPr>
          <w:rFonts w:ascii="Arial"/>
          <w:b/>
          <w:color w:val="2E2E2E"/>
          <w:sz w:val="18"/>
        </w:rPr>
        <w:t>JOSE</w:t>
      </w:r>
      <w:r>
        <w:rPr>
          <w:rFonts w:ascii="Arial"/>
          <w:b/>
          <w:color w:val="2E2E2E"/>
          <w:spacing w:val="-2"/>
          <w:sz w:val="18"/>
        </w:rPr>
        <w:t> </w:t>
      </w:r>
      <w:r>
        <w:rPr>
          <w:rFonts w:ascii="Arial"/>
          <w:b/>
          <w:color w:val="2E2E2E"/>
          <w:sz w:val="18"/>
        </w:rPr>
        <w:t>LOPEZ</w:t>
      </w:r>
      <w:r>
        <w:rPr>
          <w:rFonts w:ascii="Arial"/>
          <w:b/>
          <w:color w:val="2E2E2E"/>
          <w:spacing w:val="-2"/>
          <w:sz w:val="18"/>
        </w:rPr>
        <w:t> </w:t>
      </w:r>
      <w:r>
        <w:rPr>
          <w:rFonts w:ascii="Arial"/>
          <w:b/>
          <w:color w:val="2E2E2E"/>
          <w:sz w:val="18"/>
        </w:rPr>
        <w:t>PORTILLO</w:t>
      </w:r>
      <w:r>
        <w:rPr>
          <w:color w:val="2E2E2E"/>
          <w:sz w:val="18"/>
        </w:rPr>
        <w:t>,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Presidente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los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Estados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Unidos Mexicanos,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a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sus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habitantes,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sabed:</w:t>
      </w:r>
    </w:p>
    <w:p>
      <w:pPr>
        <w:pStyle w:val="BodyText"/>
        <w:spacing w:line="278" w:lineRule="auto" w:before="153"/>
        <w:ind w:right="138"/>
      </w:pPr>
      <w:r>
        <w:rPr>
          <w:color w:val="2E2E2E"/>
        </w:rPr>
        <w:t>El día diecinueve del mes de diciembre del año de mil novecientos sesenta y seis, se abrió a firma, en la</w:t>
      </w:r>
      <w:r>
        <w:rPr>
          <w:color w:val="2E2E2E"/>
          <w:spacing w:val="1"/>
        </w:rPr>
        <w:t> </w:t>
      </w:r>
      <w:r>
        <w:rPr>
          <w:color w:val="2E2E2E"/>
        </w:rPr>
        <w:t>ciudad de Nueva York E.U.A., el Pacto Internacional de Derechos Económicos Sociales y Culturales, cuyo</w:t>
      </w:r>
      <w:r>
        <w:rPr>
          <w:color w:val="2E2E2E"/>
          <w:spacing w:val="1"/>
        </w:rPr>
        <w:t> </w:t>
      </w:r>
      <w:r>
        <w:rPr>
          <w:color w:val="2E2E2E"/>
        </w:rPr>
        <w:t>texto</w:t>
      </w:r>
      <w:r>
        <w:rPr>
          <w:color w:val="2E2E2E"/>
          <w:spacing w:val="-1"/>
        </w:rPr>
        <w:t> </w:t>
      </w:r>
      <w:r>
        <w:rPr>
          <w:color w:val="2E2E2E"/>
        </w:rPr>
        <w:t>y</w:t>
      </w:r>
      <w:r>
        <w:rPr>
          <w:color w:val="2E2E2E"/>
          <w:spacing w:val="-1"/>
        </w:rPr>
        <w:t> </w:t>
      </w:r>
      <w:r>
        <w:rPr>
          <w:color w:val="2E2E2E"/>
        </w:rPr>
        <w:t>forma, en</w:t>
      </w:r>
      <w:r>
        <w:rPr>
          <w:color w:val="2E2E2E"/>
          <w:spacing w:val="-2"/>
        </w:rPr>
        <w:t> </w:t>
      </w:r>
      <w:r>
        <w:rPr>
          <w:color w:val="2E2E2E"/>
        </w:rPr>
        <w:t>español</w:t>
      </w:r>
      <w:r>
        <w:rPr>
          <w:color w:val="2E2E2E"/>
          <w:spacing w:val="-1"/>
        </w:rPr>
        <w:t> </w:t>
      </w:r>
      <w:r>
        <w:rPr>
          <w:color w:val="2E2E2E"/>
        </w:rPr>
        <w:t>constan en</w:t>
      </w:r>
      <w:r>
        <w:rPr>
          <w:color w:val="2E2E2E"/>
          <w:spacing w:val="-2"/>
        </w:rPr>
        <w:t> </w:t>
      </w:r>
      <w:r>
        <w:rPr>
          <w:color w:val="2E2E2E"/>
        </w:rPr>
        <w:t>la</w:t>
      </w:r>
      <w:r>
        <w:rPr>
          <w:color w:val="2E2E2E"/>
          <w:spacing w:val="-2"/>
        </w:rPr>
        <w:t> </w:t>
      </w:r>
      <w:r>
        <w:rPr>
          <w:color w:val="2E2E2E"/>
        </w:rPr>
        <w:t>copia</w:t>
      </w:r>
      <w:r>
        <w:rPr>
          <w:color w:val="2E2E2E"/>
          <w:spacing w:val="-2"/>
        </w:rPr>
        <w:t> </w:t>
      </w:r>
      <w:r>
        <w:rPr>
          <w:color w:val="2E2E2E"/>
        </w:rPr>
        <w:t>certificada</w:t>
      </w:r>
      <w:r>
        <w:rPr>
          <w:color w:val="2E2E2E"/>
          <w:spacing w:val="-3"/>
        </w:rPr>
        <w:t> </w:t>
      </w:r>
      <w:r>
        <w:rPr>
          <w:color w:val="2E2E2E"/>
        </w:rPr>
        <w:t>adjunta.</w:t>
      </w:r>
    </w:p>
    <w:p>
      <w:pPr>
        <w:pStyle w:val="BodyText"/>
        <w:spacing w:line="278" w:lineRule="auto"/>
        <w:ind w:right="139"/>
      </w:pPr>
      <w:r>
        <w:rPr>
          <w:color w:val="2E2E2E"/>
        </w:rPr>
        <w:t>El citado Pacto fue aprobado por la H. Cámara de Senadores del Congreso de la Unión, el día dieciocho</w:t>
      </w:r>
      <w:r>
        <w:rPr>
          <w:color w:val="2E2E2E"/>
          <w:spacing w:val="1"/>
        </w:rPr>
        <w:t> </w:t>
      </w:r>
      <w:r>
        <w:rPr>
          <w:color w:val="2E2E2E"/>
        </w:rPr>
        <w:t>del mes de diciembre del año de mil novecientos ochenta, según Decreto publicado en el "Diario Oficial" de la</w:t>
      </w:r>
      <w:r>
        <w:rPr>
          <w:color w:val="2E2E2E"/>
          <w:spacing w:val="1"/>
        </w:rPr>
        <w:t> </w:t>
      </w:r>
      <w:r>
        <w:rPr>
          <w:color w:val="2E2E2E"/>
        </w:rPr>
        <w:t>Federación del día nueve del mes de enero del año de mil novecientos ochenta y uno, con la siguiente</w:t>
      </w:r>
      <w:r>
        <w:rPr>
          <w:color w:val="2E2E2E"/>
          <w:spacing w:val="1"/>
        </w:rPr>
        <w:t> </w:t>
      </w:r>
      <w:r>
        <w:rPr>
          <w:color w:val="2E2E2E"/>
        </w:rPr>
        <w:t>Declaración</w:t>
      </w:r>
      <w:r>
        <w:rPr>
          <w:color w:val="2E2E2E"/>
          <w:spacing w:val="-1"/>
        </w:rPr>
        <w:t> </w:t>
      </w:r>
      <w:r>
        <w:rPr>
          <w:color w:val="2E2E2E"/>
        </w:rPr>
        <w:t>Interpretativa.</w:t>
      </w:r>
    </w:p>
    <w:p>
      <w:pPr>
        <w:pStyle w:val="BodyText"/>
        <w:spacing w:line="278" w:lineRule="auto"/>
        <w:ind w:right="143"/>
      </w:pPr>
      <w:r>
        <w:rPr>
          <w:color w:val="2E2E2E"/>
        </w:rPr>
        <w:t>"Al</w:t>
      </w:r>
      <w:r>
        <w:rPr>
          <w:color w:val="2E2E2E"/>
          <w:spacing w:val="41"/>
        </w:rPr>
        <w:t> </w:t>
      </w:r>
      <w:r>
        <w:rPr>
          <w:color w:val="2E2E2E"/>
        </w:rPr>
        <w:t>adherirse</w:t>
      </w:r>
      <w:r>
        <w:rPr>
          <w:color w:val="2E2E2E"/>
          <w:spacing w:val="41"/>
        </w:rPr>
        <w:t> </w:t>
      </w:r>
      <w:r>
        <w:rPr>
          <w:color w:val="2E2E2E"/>
        </w:rPr>
        <w:t>al</w:t>
      </w:r>
      <w:r>
        <w:rPr>
          <w:color w:val="2E2E2E"/>
          <w:spacing w:val="42"/>
        </w:rPr>
        <w:t> </w:t>
      </w:r>
      <w:r>
        <w:rPr>
          <w:color w:val="2E2E2E"/>
        </w:rPr>
        <w:t>Pacto</w:t>
      </w:r>
      <w:r>
        <w:rPr>
          <w:color w:val="2E2E2E"/>
          <w:spacing w:val="43"/>
        </w:rPr>
        <w:t> </w:t>
      </w:r>
      <w:r>
        <w:rPr>
          <w:color w:val="2E2E2E"/>
        </w:rPr>
        <w:t>Internacional</w:t>
      </w:r>
      <w:r>
        <w:rPr>
          <w:color w:val="2E2E2E"/>
          <w:spacing w:val="42"/>
        </w:rPr>
        <w:t> </w:t>
      </w:r>
      <w:r>
        <w:rPr>
          <w:color w:val="2E2E2E"/>
        </w:rPr>
        <w:t>de</w:t>
      </w:r>
      <w:r>
        <w:rPr>
          <w:color w:val="2E2E2E"/>
          <w:spacing w:val="41"/>
        </w:rPr>
        <w:t> </w:t>
      </w:r>
      <w:r>
        <w:rPr>
          <w:color w:val="2E2E2E"/>
        </w:rPr>
        <w:t>Derechos</w:t>
      </w:r>
      <w:r>
        <w:rPr>
          <w:color w:val="2E2E2E"/>
          <w:spacing w:val="42"/>
        </w:rPr>
        <w:t> </w:t>
      </w:r>
      <w:r>
        <w:rPr>
          <w:color w:val="2E2E2E"/>
        </w:rPr>
        <w:t>Económicos,</w:t>
      </w:r>
      <w:r>
        <w:rPr>
          <w:color w:val="2E2E2E"/>
          <w:spacing w:val="42"/>
        </w:rPr>
        <w:t> </w:t>
      </w:r>
      <w:r>
        <w:rPr>
          <w:color w:val="2E2E2E"/>
        </w:rPr>
        <w:t>Sociales</w:t>
      </w:r>
      <w:r>
        <w:rPr>
          <w:color w:val="2E2E2E"/>
          <w:spacing w:val="42"/>
        </w:rPr>
        <w:t> </w:t>
      </w:r>
      <w:r>
        <w:rPr>
          <w:color w:val="2E2E2E"/>
        </w:rPr>
        <w:t>y</w:t>
      </w:r>
      <w:r>
        <w:rPr>
          <w:color w:val="2E2E2E"/>
          <w:spacing w:val="40"/>
        </w:rPr>
        <w:t> </w:t>
      </w:r>
      <w:r>
        <w:rPr>
          <w:color w:val="2E2E2E"/>
        </w:rPr>
        <w:t>Culturales,</w:t>
      </w:r>
      <w:r>
        <w:rPr>
          <w:color w:val="2E2E2E"/>
          <w:spacing w:val="40"/>
        </w:rPr>
        <w:t> </w:t>
      </w:r>
      <w:r>
        <w:rPr>
          <w:color w:val="2E2E2E"/>
        </w:rPr>
        <w:t>el</w:t>
      </w:r>
      <w:r>
        <w:rPr>
          <w:color w:val="2E2E2E"/>
          <w:spacing w:val="42"/>
        </w:rPr>
        <w:t> </w:t>
      </w:r>
      <w:r>
        <w:rPr>
          <w:color w:val="2E2E2E"/>
        </w:rPr>
        <w:t>Gobierno</w:t>
      </w:r>
      <w:r>
        <w:rPr>
          <w:color w:val="2E2E2E"/>
          <w:spacing w:val="41"/>
        </w:rPr>
        <w:t> </w:t>
      </w:r>
      <w:r>
        <w:rPr>
          <w:color w:val="2E2E2E"/>
        </w:rPr>
        <w:t>de</w:t>
      </w:r>
      <w:r>
        <w:rPr>
          <w:color w:val="2E2E2E"/>
          <w:spacing w:val="-48"/>
        </w:rPr>
        <w:t> </w:t>
      </w:r>
      <w:r>
        <w:rPr>
          <w:color w:val="2E2E2E"/>
        </w:rPr>
        <w:t>México lo hace en el entendimiento de que el Artículo 8 del aludido Pacto se aplicará en la República</w:t>
      </w:r>
      <w:r>
        <w:rPr>
          <w:color w:val="2E2E2E"/>
          <w:spacing w:val="1"/>
        </w:rPr>
        <w:t> </w:t>
      </w:r>
      <w:r>
        <w:rPr>
          <w:color w:val="2E2E2E"/>
        </w:rPr>
        <w:t>Mexicana</w:t>
      </w:r>
      <w:r>
        <w:rPr>
          <w:color w:val="2E2E2E"/>
          <w:spacing w:val="1"/>
        </w:rPr>
        <w:t> </w:t>
      </w:r>
      <w:r>
        <w:rPr>
          <w:color w:val="2E2E2E"/>
        </w:rPr>
        <w:t>dentro</w:t>
      </w:r>
      <w:r>
        <w:rPr>
          <w:color w:val="2E2E2E"/>
          <w:spacing w:val="1"/>
        </w:rPr>
        <w:t> </w:t>
      </w:r>
      <w:r>
        <w:rPr>
          <w:color w:val="2E2E2E"/>
        </w:rPr>
        <w:t>de</w:t>
      </w:r>
      <w:r>
        <w:rPr>
          <w:color w:val="2E2E2E"/>
          <w:spacing w:val="1"/>
        </w:rPr>
        <w:t> </w:t>
      </w:r>
      <w:r>
        <w:rPr>
          <w:color w:val="2E2E2E"/>
        </w:rPr>
        <w:t>las</w:t>
      </w:r>
      <w:r>
        <w:rPr>
          <w:color w:val="2E2E2E"/>
          <w:spacing w:val="1"/>
        </w:rPr>
        <w:t> </w:t>
      </w:r>
      <w:r>
        <w:rPr>
          <w:color w:val="2E2E2E"/>
        </w:rPr>
        <w:t>modalidades</w:t>
      </w:r>
      <w:r>
        <w:rPr>
          <w:color w:val="2E2E2E"/>
          <w:spacing w:val="1"/>
        </w:rPr>
        <w:t> </w:t>
      </w:r>
      <w:r>
        <w:rPr>
          <w:color w:val="2E2E2E"/>
        </w:rPr>
        <w:t>y</w:t>
      </w:r>
      <w:r>
        <w:rPr>
          <w:color w:val="2E2E2E"/>
          <w:spacing w:val="1"/>
        </w:rPr>
        <w:t> </w:t>
      </w:r>
      <w:r>
        <w:rPr>
          <w:color w:val="2E2E2E"/>
        </w:rPr>
        <w:t>conforme</w:t>
      </w:r>
      <w:r>
        <w:rPr>
          <w:color w:val="2E2E2E"/>
          <w:spacing w:val="1"/>
        </w:rPr>
        <w:t> </w:t>
      </w:r>
      <w:r>
        <w:rPr>
          <w:color w:val="2E2E2E"/>
        </w:rPr>
        <w:t>a</w:t>
      </w:r>
      <w:r>
        <w:rPr>
          <w:color w:val="2E2E2E"/>
          <w:spacing w:val="1"/>
        </w:rPr>
        <w:t> </w:t>
      </w:r>
      <w:r>
        <w:rPr>
          <w:color w:val="2E2E2E"/>
        </w:rPr>
        <w:t>los</w:t>
      </w:r>
      <w:r>
        <w:rPr>
          <w:color w:val="2E2E2E"/>
          <w:spacing w:val="1"/>
        </w:rPr>
        <w:t> </w:t>
      </w:r>
      <w:r>
        <w:rPr>
          <w:color w:val="2E2E2E"/>
        </w:rPr>
        <w:t>procedimientos</w:t>
      </w:r>
      <w:r>
        <w:rPr>
          <w:color w:val="2E2E2E"/>
          <w:spacing w:val="1"/>
        </w:rPr>
        <w:t> </w:t>
      </w:r>
      <w:r>
        <w:rPr>
          <w:color w:val="2E2E2E"/>
        </w:rPr>
        <w:t>previstos</w:t>
      </w:r>
      <w:r>
        <w:rPr>
          <w:color w:val="2E2E2E"/>
          <w:spacing w:val="1"/>
        </w:rPr>
        <w:t> </w:t>
      </w:r>
      <w:r>
        <w:rPr>
          <w:color w:val="2E2E2E"/>
        </w:rPr>
        <w:t>en</w:t>
      </w:r>
      <w:r>
        <w:rPr>
          <w:color w:val="2E2E2E"/>
          <w:spacing w:val="1"/>
        </w:rPr>
        <w:t> </w:t>
      </w:r>
      <w:r>
        <w:rPr>
          <w:color w:val="2E2E2E"/>
        </w:rPr>
        <w:t>las</w:t>
      </w:r>
      <w:r>
        <w:rPr>
          <w:color w:val="2E2E2E"/>
          <w:spacing w:val="50"/>
        </w:rPr>
        <w:t> </w:t>
      </w:r>
      <w:r>
        <w:rPr>
          <w:color w:val="2E2E2E"/>
        </w:rPr>
        <w:t>disposiciones</w:t>
      </w:r>
      <w:r>
        <w:rPr>
          <w:color w:val="2E2E2E"/>
          <w:spacing w:val="1"/>
        </w:rPr>
        <w:t> </w:t>
      </w:r>
      <w:r>
        <w:rPr>
          <w:color w:val="2E2E2E"/>
        </w:rPr>
        <w:t>aplicables</w:t>
      </w:r>
      <w:r>
        <w:rPr>
          <w:color w:val="2E2E2E"/>
          <w:spacing w:val="-4"/>
        </w:rPr>
        <w:t> </w:t>
      </w:r>
      <w:r>
        <w:rPr>
          <w:color w:val="2E2E2E"/>
        </w:rPr>
        <w:t>de</w:t>
      </w:r>
      <w:r>
        <w:rPr>
          <w:color w:val="2E2E2E"/>
          <w:spacing w:val="-3"/>
        </w:rPr>
        <w:t> </w:t>
      </w:r>
      <w:r>
        <w:rPr>
          <w:color w:val="2E2E2E"/>
        </w:rPr>
        <w:t>la</w:t>
      </w:r>
      <w:r>
        <w:rPr>
          <w:color w:val="2E2E2E"/>
          <w:spacing w:val="-1"/>
        </w:rPr>
        <w:t> </w:t>
      </w:r>
      <w:r>
        <w:rPr>
          <w:color w:val="2E2E2E"/>
        </w:rPr>
        <w:t>Constitución</w:t>
      </w:r>
      <w:r>
        <w:rPr>
          <w:color w:val="2E2E2E"/>
          <w:spacing w:val="-3"/>
        </w:rPr>
        <w:t> </w:t>
      </w:r>
      <w:r>
        <w:rPr>
          <w:color w:val="2E2E2E"/>
        </w:rPr>
        <w:t>Política</w:t>
      </w:r>
      <w:r>
        <w:rPr>
          <w:color w:val="2E2E2E"/>
          <w:spacing w:val="-3"/>
        </w:rPr>
        <w:t> </w:t>
      </w:r>
      <w:r>
        <w:rPr>
          <w:color w:val="2E2E2E"/>
        </w:rPr>
        <w:t>de</w:t>
      </w:r>
      <w:r>
        <w:rPr>
          <w:color w:val="2E2E2E"/>
          <w:spacing w:val="-1"/>
        </w:rPr>
        <w:t> </w:t>
      </w:r>
      <w:r>
        <w:rPr>
          <w:color w:val="2E2E2E"/>
        </w:rPr>
        <w:t>los Estados Unidos</w:t>
      </w:r>
      <w:r>
        <w:rPr>
          <w:color w:val="2E2E2E"/>
          <w:spacing w:val="-2"/>
        </w:rPr>
        <w:t> </w:t>
      </w:r>
      <w:r>
        <w:rPr>
          <w:color w:val="2E2E2E"/>
        </w:rPr>
        <w:t>Mexicanos</w:t>
      </w:r>
      <w:r>
        <w:rPr>
          <w:color w:val="2E2E2E"/>
          <w:spacing w:val="-1"/>
        </w:rPr>
        <w:t> </w:t>
      </w:r>
      <w:r>
        <w:rPr>
          <w:color w:val="2E2E2E"/>
        </w:rPr>
        <w:t>y</w:t>
      </w:r>
      <w:r>
        <w:rPr>
          <w:color w:val="2E2E2E"/>
          <w:spacing w:val="-2"/>
        </w:rPr>
        <w:t> </w:t>
      </w:r>
      <w:r>
        <w:rPr>
          <w:color w:val="2E2E2E"/>
        </w:rPr>
        <w:t>de</w:t>
      </w:r>
      <w:r>
        <w:rPr>
          <w:color w:val="2E2E2E"/>
          <w:spacing w:val="-3"/>
        </w:rPr>
        <w:t> </w:t>
      </w:r>
      <w:r>
        <w:rPr>
          <w:color w:val="2E2E2E"/>
        </w:rPr>
        <w:t>sus</w:t>
      </w:r>
      <w:r>
        <w:rPr>
          <w:color w:val="2E2E2E"/>
          <w:spacing w:val="-2"/>
        </w:rPr>
        <w:t> </w:t>
      </w:r>
      <w:r>
        <w:rPr>
          <w:color w:val="2E2E2E"/>
        </w:rPr>
        <w:t>leyes</w:t>
      </w:r>
      <w:r>
        <w:rPr>
          <w:color w:val="2E2E2E"/>
          <w:spacing w:val="-3"/>
        </w:rPr>
        <w:t> </w:t>
      </w:r>
      <w:r>
        <w:rPr>
          <w:color w:val="2E2E2E"/>
        </w:rPr>
        <w:t>reglamentarias".</w:t>
      </w:r>
    </w:p>
    <w:p>
      <w:pPr>
        <w:pStyle w:val="BodyText"/>
        <w:spacing w:line="278" w:lineRule="auto"/>
        <w:ind w:right="139"/>
      </w:pPr>
      <w:r>
        <w:rPr>
          <w:color w:val="2E2E2E"/>
        </w:rPr>
        <w:t>El Instrumento de Adhesión, firmado por mí el día dos del mes de marzo del año de mil novecientos</w:t>
      </w:r>
      <w:r>
        <w:rPr>
          <w:color w:val="2E2E2E"/>
          <w:spacing w:val="1"/>
        </w:rPr>
        <w:t> </w:t>
      </w:r>
      <w:r>
        <w:rPr>
          <w:color w:val="2E2E2E"/>
        </w:rPr>
        <w:t>ochenta y uno fue depositado, ante la Secretaría General de la Organización de las Naciones Unidas, el día</w:t>
      </w:r>
      <w:r>
        <w:rPr>
          <w:color w:val="2E2E2E"/>
          <w:spacing w:val="1"/>
        </w:rPr>
        <w:t> </w:t>
      </w:r>
      <w:r>
        <w:rPr>
          <w:color w:val="2E2E2E"/>
        </w:rPr>
        <w:t>veintitrés del mes de marzo del año de mil nove cientos ochenta y uno, con la Declaración Interpretativa antes</w:t>
      </w:r>
      <w:r>
        <w:rPr>
          <w:color w:val="2E2E2E"/>
          <w:spacing w:val="1"/>
        </w:rPr>
        <w:t> </w:t>
      </w:r>
      <w:r>
        <w:rPr>
          <w:color w:val="2E2E2E"/>
        </w:rPr>
        <w:t>inserta.</w:t>
      </w:r>
    </w:p>
    <w:p>
      <w:pPr>
        <w:pStyle w:val="BodyText"/>
        <w:spacing w:line="278" w:lineRule="auto"/>
        <w:ind w:right="140"/>
      </w:pPr>
      <w:r>
        <w:rPr>
          <w:color w:val="2E2E2E"/>
        </w:rPr>
        <w:t>Por lo tanto, para su debida observancia en cumplimiento de lo dispuesto en la Fracción Primera del</w:t>
      </w:r>
      <w:r>
        <w:rPr>
          <w:color w:val="2E2E2E"/>
          <w:spacing w:val="1"/>
        </w:rPr>
        <w:t> </w:t>
      </w:r>
      <w:r>
        <w:rPr>
          <w:color w:val="2E2E2E"/>
        </w:rPr>
        <w:t>Artículo Ochenta y Nueve de la Constitución Política de los Estados Unidos Mexicanos, promulgo el presente</w:t>
      </w:r>
      <w:r>
        <w:rPr>
          <w:color w:val="2E2E2E"/>
          <w:spacing w:val="1"/>
        </w:rPr>
        <w:t> </w:t>
      </w:r>
      <w:r>
        <w:rPr>
          <w:color w:val="2E2E2E"/>
        </w:rPr>
        <w:t>Decreto, en la residencia del Poder Ejecutivo Federal a los treinta días del mes de marzo del año de mil</w:t>
      </w:r>
      <w:r>
        <w:rPr>
          <w:color w:val="2E2E2E"/>
          <w:spacing w:val="1"/>
        </w:rPr>
        <w:t> </w:t>
      </w:r>
      <w:r>
        <w:rPr>
          <w:color w:val="2E2E2E"/>
        </w:rPr>
        <w:t>novecientos</w:t>
      </w:r>
      <w:r>
        <w:rPr>
          <w:color w:val="2E2E2E"/>
          <w:spacing w:val="1"/>
        </w:rPr>
        <w:t> </w:t>
      </w:r>
      <w:r>
        <w:rPr>
          <w:color w:val="2E2E2E"/>
        </w:rPr>
        <w:t>ochenta</w:t>
      </w:r>
      <w:r>
        <w:rPr>
          <w:color w:val="2E2E2E"/>
          <w:spacing w:val="1"/>
        </w:rPr>
        <w:t> </w:t>
      </w:r>
      <w:r>
        <w:rPr>
          <w:color w:val="2E2E2E"/>
        </w:rPr>
        <w:t>y</w:t>
      </w:r>
      <w:r>
        <w:rPr>
          <w:color w:val="2E2E2E"/>
          <w:spacing w:val="1"/>
        </w:rPr>
        <w:t> </w:t>
      </w:r>
      <w:r>
        <w:rPr>
          <w:color w:val="2E2E2E"/>
        </w:rPr>
        <w:t>uno.-José</w:t>
      </w:r>
      <w:r>
        <w:rPr>
          <w:color w:val="2E2E2E"/>
          <w:spacing w:val="1"/>
        </w:rPr>
        <w:t> </w:t>
      </w:r>
      <w:r>
        <w:rPr>
          <w:color w:val="2E2E2E"/>
        </w:rPr>
        <w:t>López</w:t>
      </w:r>
      <w:r>
        <w:rPr>
          <w:color w:val="2E2E2E"/>
          <w:spacing w:val="1"/>
        </w:rPr>
        <w:t> </w:t>
      </w:r>
      <w:r>
        <w:rPr>
          <w:color w:val="2E2E2E"/>
        </w:rPr>
        <w:t>Portillo.-Rúbrica.-El</w:t>
      </w:r>
      <w:r>
        <w:rPr>
          <w:color w:val="2E2E2E"/>
          <w:spacing w:val="1"/>
        </w:rPr>
        <w:t> </w:t>
      </w:r>
      <w:r>
        <w:rPr>
          <w:color w:val="2E2E2E"/>
        </w:rPr>
        <w:t>Secretario</w:t>
      </w:r>
      <w:r>
        <w:rPr>
          <w:color w:val="2E2E2E"/>
          <w:spacing w:val="1"/>
        </w:rPr>
        <w:t> </w:t>
      </w:r>
      <w:r>
        <w:rPr>
          <w:color w:val="2E2E2E"/>
        </w:rPr>
        <w:t>de</w:t>
      </w:r>
      <w:r>
        <w:rPr>
          <w:color w:val="2E2E2E"/>
          <w:spacing w:val="1"/>
        </w:rPr>
        <w:t> </w:t>
      </w:r>
      <w:r>
        <w:rPr>
          <w:color w:val="2E2E2E"/>
        </w:rPr>
        <w:t>Relaciones</w:t>
      </w:r>
      <w:r>
        <w:rPr>
          <w:color w:val="2E2E2E"/>
          <w:spacing w:val="1"/>
        </w:rPr>
        <w:t> </w:t>
      </w:r>
      <w:r>
        <w:rPr>
          <w:color w:val="2E2E2E"/>
        </w:rPr>
        <w:t>Exteriores,</w:t>
      </w:r>
      <w:r>
        <w:rPr>
          <w:color w:val="2E2E2E"/>
          <w:spacing w:val="1"/>
        </w:rPr>
        <w:t> </w:t>
      </w:r>
      <w:r>
        <w:rPr>
          <w:color w:val="2E2E2E"/>
        </w:rPr>
        <w:t>Jorge</w:t>
      </w:r>
      <w:r>
        <w:rPr>
          <w:color w:val="2E2E2E"/>
          <w:spacing w:val="1"/>
        </w:rPr>
        <w:t> </w:t>
      </w:r>
      <w:r>
        <w:rPr>
          <w:color w:val="2E2E2E"/>
        </w:rPr>
        <w:t>Castañeda.-Rúbrica.</w:t>
      </w:r>
    </w:p>
    <w:p>
      <w:pPr>
        <w:pStyle w:val="BodyText"/>
        <w:spacing w:before="119"/>
        <w:ind w:left="430" w:firstLine="0"/>
        <w:jc w:val="left"/>
      </w:pPr>
      <w:r>
        <w:rPr>
          <w:color w:val="2E2E2E"/>
        </w:rPr>
        <w:t>La</w:t>
      </w:r>
      <w:r>
        <w:rPr>
          <w:color w:val="2E2E2E"/>
          <w:spacing w:val="-3"/>
        </w:rPr>
        <w:t> </w:t>
      </w:r>
      <w:r>
        <w:rPr>
          <w:color w:val="2E2E2E"/>
        </w:rPr>
        <w:t>C.</w:t>
      </w:r>
      <w:r>
        <w:rPr>
          <w:color w:val="2E2E2E"/>
          <w:spacing w:val="-2"/>
        </w:rPr>
        <w:t> </w:t>
      </w:r>
      <w:r>
        <w:rPr>
          <w:color w:val="2E2E2E"/>
        </w:rPr>
        <w:t>Aída</w:t>
      </w:r>
      <w:r>
        <w:rPr>
          <w:color w:val="2E2E2E"/>
          <w:spacing w:val="-3"/>
        </w:rPr>
        <w:t> </w:t>
      </w:r>
      <w:r>
        <w:rPr>
          <w:color w:val="2E2E2E"/>
        </w:rPr>
        <w:t>González</w:t>
      </w:r>
      <w:r>
        <w:rPr>
          <w:color w:val="2E2E2E"/>
          <w:spacing w:val="-4"/>
        </w:rPr>
        <w:t> </w:t>
      </w:r>
      <w:r>
        <w:rPr>
          <w:color w:val="2E2E2E"/>
        </w:rPr>
        <w:t>Martínez,</w:t>
      </w:r>
      <w:r>
        <w:rPr>
          <w:color w:val="2E2E2E"/>
          <w:spacing w:val="-3"/>
        </w:rPr>
        <w:t> </w:t>
      </w:r>
      <w:r>
        <w:rPr>
          <w:color w:val="2E2E2E"/>
        </w:rPr>
        <w:t>Oficial</w:t>
      </w:r>
      <w:r>
        <w:rPr>
          <w:color w:val="2E2E2E"/>
          <w:spacing w:val="-2"/>
        </w:rPr>
        <w:t> </w:t>
      </w:r>
      <w:r>
        <w:rPr>
          <w:color w:val="2E2E2E"/>
        </w:rPr>
        <w:t>Mayor</w:t>
      </w:r>
      <w:r>
        <w:rPr>
          <w:color w:val="2E2E2E"/>
          <w:spacing w:val="-2"/>
        </w:rPr>
        <w:t> </w:t>
      </w:r>
      <w:r>
        <w:rPr>
          <w:color w:val="2E2E2E"/>
        </w:rPr>
        <w:t>de</w:t>
      </w:r>
      <w:r>
        <w:rPr>
          <w:color w:val="2E2E2E"/>
          <w:spacing w:val="-3"/>
        </w:rPr>
        <w:t> </w:t>
      </w:r>
      <w:r>
        <w:rPr>
          <w:color w:val="2E2E2E"/>
        </w:rPr>
        <w:t>la</w:t>
      </w:r>
      <w:r>
        <w:rPr>
          <w:color w:val="2E2E2E"/>
          <w:spacing w:val="-2"/>
        </w:rPr>
        <w:t> </w:t>
      </w:r>
      <w:r>
        <w:rPr>
          <w:color w:val="2E2E2E"/>
        </w:rPr>
        <w:t>Secretaría</w:t>
      </w:r>
      <w:r>
        <w:rPr>
          <w:color w:val="2E2E2E"/>
          <w:spacing w:val="-3"/>
        </w:rPr>
        <w:t> </w:t>
      </w:r>
      <w:r>
        <w:rPr>
          <w:color w:val="2E2E2E"/>
        </w:rPr>
        <w:t>de</w:t>
      </w:r>
      <w:r>
        <w:rPr>
          <w:color w:val="2E2E2E"/>
          <w:spacing w:val="2"/>
        </w:rPr>
        <w:t> </w:t>
      </w:r>
      <w:r>
        <w:rPr>
          <w:color w:val="2E2E2E"/>
        </w:rPr>
        <w:t>Relaciones</w:t>
      </w:r>
      <w:r>
        <w:rPr>
          <w:color w:val="2E2E2E"/>
          <w:spacing w:val="-2"/>
        </w:rPr>
        <w:t> </w:t>
      </w:r>
      <w:r>
        <w:rPr>
          <w:color w:val="2E2E2E"/>
        </w:rPr>
        <w:t>Exteriores,</w:t>
      </w:r>
      <w:r>
        <w:rPr>
          <w:color w:val="2E2E2E"/>
          <w:spacing w:val="-2"/>
        </w:rPr>
        <w:t> </w:t>
      </w:r>
      <w:r>
        <w:rPr>
          <w:color w:val="2E2E2E"/>
        </w:rPr>
        <w:t>certifica:</w:t>
      </w:r>
    </w:p>
    <w:p>
      <w:pPr>
        <w:pStyle w:val="BodyText"/>
        <w:spacing w:line="278" w:lineRule="auto" w:before="154"/>
        <w:ind w:right="148"/>
      </w:pPr>
      <w:r>
        <w:rPr>
          <w:color w:val="2E2E2E"/>
        </w:rPr>
        <w:t>Que</w:t>
      </w:r>
      <w:r>
        <w:rPr>
          <w:color w:val="2E2E2E"/>
          <w:spacing w:val="1"/>
        </w:rPr>
        <w:t> </w:t>
      </w:r>
      <w:r>
        <w:rPr>
          <w:color w:val="2E2E2E"/>
        </w:rPr>
        <w:t>en</w:t>
      </w:r>
      <w:r>
        <w:rPr>
          <w:color w:val="2E2E2E"/>
          <w:spacing w:val="1"/>
        </w:rPr>
        <w:t> </w:t>
      </w:r>
      <w:r>
        <w:rPr>
          <w:color w:val="2E2E2E"/>
        </w:rPr>
        <w:t>los</w:t>
      </w:r>
      <w:r>
        <w:rPr>
          <w:color w:val="2E2E2E"/>
          <w:spacing w:val="1"/>
        </w:rPr>
        <w:t> </w:t>
      </w:r>
      <w:r>
        <w:rPr>
          <w:color w:val="2E2E2E"/>
        </w:rPr>
        <w:t>archivos</w:t>
      </w:r>
      <w:r>
        <w:rPr>
          <w:color w:val="2E2E2E"/>
          <w:spacing w:val="1"/>
        </w:rPr>
        <w:t> </w:t>
      </w:r>
      <w:r>
        <w:rPr>
          <w:color w:val="2E2E2E"/>
        </w:rPr>
        <w:t>de</w:t>
      </w:r>
      <w:r>
        <w:rPr>
          <w:color w:val="2E2E2E"/>
          <w:spacing w:val="1"/>
        </w:rPr>
        <w:t> </w:t>
      </w:r>
      <w:r>
        <w:rPr>
          <w:color w:val="2E2E2E"/>
        </w:rPr>
        <w:t>esta</w:t>
      </w:r>
      <w:r>
        <w:rPr>
          <w:color w:val="2E2E2E"/>
          <w:spacing w:val="1"/>
        </w:rPr>
        <w:t> </w:t>
      </w:r>
      <w:r>
        <w:rPr>
          <w:color w:val="2E2E2E"/>
        </w:rPr>
        <w:t>Secretaría</w:t>
      </w:r>
      <w:r>
        <w:rPr>
          <w:color w:val="2E2E2E"/>
          <w:spacing w:val="1"/>
        </w:rPr>
        <w:t> </w:t>
      </w:r>
      <w:r>
        <w:rPr>
          <w:color w:val="2E2E2E"/>
        </w:rPr>
        <w:t>obra</w:t>
      </w:r>
      <w:r>
        <w:rPr>
          <w:color w:val="2E2E2E"/>
          <w:spacing w:val="1"/>
        </w:rPr>
        <w:t> </w:t>
      </w:r>
      <w:r>
        <w:rPr>
          <w:color w:val="2E2E2E"/>
        </w:rPr>
        <w:t>copia</w:t>
      </w:r>
      <w:r>
        <w:rPr>
          <w:color w:val="2E2E2E"/>
          <w:spacing w:val="1"/>
        </w:rPr>
        <w:t> </w:t>
      </w:r>
      <w:r>
        <w:rPr>
          <w:color w:val="2E2E2E"/>
        </w:rPr>
        <w:t>certificada</w:t>
      </w:r>
      <w:r>
        <w:rPr>
          <w:color w:val="2E2E2E"/>
          <w:spacing w:val="1"/>
        </w:rPr>
        <w:t> </w:t>
      </w:r>
      <w:r>
        <w:rPr>
          <w:color w:val="2E2E2E"/>
        </w:rPr>
        <w:t>del</w:t>
      </w:r>
      <w:r>
        <w:rPr>
          <w:color w:val="2E2E2E"/>
          <w:spacing w:val="1"/>
        </w:rPr>
        <w:t> </w:t>
      </w:r>
      <w:r>
        <w:rPr>
          <w:color w:val="2E2E2E"/>
        </w:rPr>
        <w:t>Pacto</w:t>
      </w:r>
      <w:r>
        <w:rPr>
          <w:color w:val="2E2E2E"/>
          <w:spacing w:val="1"/>
        </w:rPr>
        <w:t> </w:t>
      </w:r>
      <w:r>
        <w:rPr>
          <w:color w:val="2E2E2E"/>
        </w:rPr>
        <w:t>Internacional</w:t>
      </w:r>
      <w:r>
        <w:rPr>
          <w:color w:val="2E2E2E"/>
          <w:spacing w:val="1"/>
        </w:rPr>
        <w:t> </w:t>
      </w:r>
      <w:r>
        <w:rPr>
          <w:color w:val="2E2E2E"/>
        </w:rPr>
        <w:t>de</w:t>
      </w:r>
      <w:r>
        <w:rPr>
          <w:color w:val="2E2E2E"/>
          <w:spacing w:val="1"/>
        </w:rPr>
        <w:t> </w:t>
      </w:r>
      <w:r>
        <w:rPr>
          <w:color w:val="2E2E2E"/>
        </w:rPr>
        <w:t>Derechos</w:t>
      </w:r>
      <w:r>
        <w:rPr>
          <w:color w:val="2E2E2E"/>
          <w:spacing w:val="-47"/>
        </w:rPr>
        <w:t> </w:t>
      </w:r>
      <w:r>
        <w:rPr>
          <w:color w:val="2E2E2E"/>
        </w:rPr>
        <w:t>Económicos, Sociales y Culturales abierto a firma en Nueva York, el día diecinueve del mes de diciembre del</w:t>
      </w:r>
      <w:r>
        <w:rPr>
          <w:color w:val="2E2E2E"/>
          <w:spacing w:val="1"/>
        </w:rPr>
        <w:t> </w:t>
      </w:r>
      <w:r>
        <w:rPr>
          <w:color w:val="2E2E2E"/>
        </w:rPr>
        <w:t>año</w:t>
      </w:r>
      <w:r>
        <w:rPr>
          <w:color w:val="2E2E2E"/>
          <w:spacing w:val="-1"/>
        </w:rPr>
        <w:t> </w:t>
      </w:r>
      <w:r>
        <w:rPr>
          <w:color w:val="2E2E2E"/>
        </w:rPr>
        <w:t>de</w:t>
      </w:r>
      <w:r>
        <w:rPr>
          <w:color w:val="2E2E2E"/>
          <w:spacing w:val="-1"/>
        </w:rPr>
        <w:t> </w:t>
      </w:r>
      <w:r>
        <w:rPr>
          <w:color w:val="2E2E2E"/>
        </w:rPr>
        <w:t>mil novecientos sesenta y</w:t>
      </w:r>
      <w:r>
        <w:rPr>
          <w:color w:val="2E2E2E"/>
          <w:spacing w:val="-2"/>
        </w:rPr>
        <w:t> </w:t>
      </w:r>
      <w:r>
        <w:rPr>
          <w:color w:val="2E2E2E"/>
        </w:rPr>
        <w:t>seis</w:t>
      </w:r>
      <w:r>
        <w:rPr>
          <w:color w:val="2E2E2E"/>
          <w:spacing w:val="1"/>
        </w:rPr>
        <w:t> </w:t>
      </w:r>
      <w:r>
        <w:rPr>
          <w:color w:val="2E2E2E"/>
        </w:rPr>
        <w:t>cuyo</w:t>
      </w:r>
      <w:r>
        <w:rPr>
          <w:color w:val="2E2E2E"/>
          <w:spacing w:val="-1"/>
        </w:rPr>
        <w:t> </w:t>
      </w:r>
      <w:r>
        <w:rPr>
          <w:color w:val="2E2E2E"/>
        </w:rPr>
        <w:t>texto</w:t>
      </w:r>
      <w:r>
        <w:rPr>
          <w:color w:val="2E2E2E"/>
          <w:spacing w:val="5"/>
        </w:rPr>
        <w:t> </w:t>
      </w:r>
      <w:r>
        <w:rPr>
          <w:color w:val="2E2E2E"/>
        </w:rPr>
        <w:t>y</w:t>
      </w:r>
      <w:r>
        <w:rPr>
          <w:color w:val="2E2E2E"/>
          <w:spacing w:val="-3"/>
        </w:rPr>
        <w:t> </w:t>
      </w:r>
      <w:r>
        <w:rPr>
          <w:color w:val="2E2E2E"/>
        </w:rPr>
        <w:t>forma</w:t>
      </w:r>
      <w:r>
        <w:rPr>
          <w:color w:val="2E2E2E"/>
          <w:spacing w:val="-2"/>
        </w:rPr>
        <w:t> </w:t>
      </w:r>
      <w:r>
        <w:rPr>
          <w:color w:val="2E2E2E"/>
        </w:rPr>
        <w:t>en</w:t>
      </w:r>
      <w:r>
        <w:rPr>
          <w:color w:val="2E2E2E"/>
          <w:spacing w:val="-3"/>
        </w:rPr>
        <w:t> </w:t>
      </w:r>
      <w:r>
        <w:rPr>
          <w:color w:val="2E2E2E"/>
        </w:rPr>
        <w:t>español</w:t>
      </w:r>
      <w:r>
        <w:rPr>
          <w:color w:val="2E2E2E"/>
          <w:spacing w:val="-2"/>
        </w:rPr>
        <w:t> </w:t>
      </w:r>
      <w:r>
        <w:rPr>
          <w:color w:val="2E2E2E"/>
        </w:rPr>
        <w:t>son</w:t>
      </w:r>
      <w:r>
        <w:rPr>
          <w:color w:val="2E2E2E"/>
          <w:spacing w:val="-3"/>
        </w:rPr>
        <w:t> </w:t>
      </w:r>
      <w:r>
        <w:rPr>
          <w:color w:val="2E2E2E"/>
        </w:rPr>
        <w:t>los siguientes:</w:t>
      </w:r>
    </w:p>
    <w:p>
      <w:pPr>
        <w:pStyle w:val="Heading1"/>
        <w:spacing w:before="119"/>
        <w:ind w:left="910"/>
        <w:rPr>
          <w:rFonts w:ascii="Arial"/>
        </w:rPr>
      </w:pPr>
      <w:r>
        <w:rPr>
          <w:rFonts w:ascii="Arial"/>
          <w:color w:val="2E2E2E"/>
        </w:rPr>
        <w:t>PACTO</w:t>
      </w:r>
      <w:r>
        <w:rPr>
          <w:rFonts w:ascii="Arial"/>
          <w:color w:val="2E2E2E"/>
          <w:spacing w:val="-3"/>
        </w:rPr>
        <w:t> </w:t>
      </w:r>
      <w:r>
        <w:rPr>
          <w:rFonts w:ascii="Arial"/>
          <w:color w:val="2E2E2E"/>
        </w:rPr>
        <w:t>INTERNACIONAL</w:t>
      </w:r>
      <w:r>
        <w:rPr>
          <w:rFonts w:ascii="Arial"/>
          <w:color w:val="2E2E2E"/>
          <w:spacing w:val="-1"/>
        </w:rPr>
        <w:t> </w:t>
      </w:r>
      <w:r>
        <w:rPr>
          <w:rFonts w:ascii="Arial"/>
          <w:color w:val="2E2E2E"/>
        </w:rPr>
        <w:t>DE</w:t>
      </w:r>
      <w:r>
        <w:rPr>
          <w:rFonts w:ascii="Arial"/>
          <w:color w:val="2E2E2E"/>
          <w:spacing w:val="-2"/>
        </w:rPr>
        <w:t> </w:t>
      </w:r>
      <w:r>
        <w:rPr>
          <w:rFonts w:ascii="Arial"/>
          <w:color w:val="2E2E2E"/>
        </w:rPr>
        <w:t>DERECHOS</w:t>
      </w:r>
      <w:r>
        <w:rPr>
          <w:rFonts w:ascii="Arial"/>
          <w:color w:val="2E2E2E"/>
          <w:spacing w:val="-1"/>
        </w:rPr>
        <w:t> </w:t>
      </w:r>
      <w:r>
        <w:rPr>
          <w:rFonts w:ascii="Arial"/>
          <w:color w:val="2E2E2E"/>
        </w:rPr>
        <w:t>ECONOMICOS,</w:t>
      </w:r>
      <w:r>
        <w:rPr>
          <w:rFonts w:ascii="Arial"/>
          <w:color w:val="2E2E2E"/>
          <w:spacing w:val="-2"/>
        </w:rPr>
        <w:t> </w:t>
      </w:r>
      <w:r>
        <w:rPr>
          <w:rFonts w:ascii="Arial"/>
          <w:color w:val="2E2E2E"/>
        </w:rPr>
        <w:t>SOCIALES</w:t>
      </w:r>
      <w:r>
        <w:rPr>
          <w:rFonts w:ascii="Arial"/>
          <w:color w:val="2E2E2E"/>
          <w:spacing w:val="-1"/>
        </w:rPr>
        <w:t> </w:t>
      </w:r>
      <w:r>
        <w:rPr>
          <w:rFonts w:ascii="Arial"/>
          <w:color w:val="2E2E2E"/>
        </w:rPr>
        <w:t>Y</w:t>
      </w:r>
      <w:r>
        <w:rPr>
          <w:rFonts w:ascii="Arial"/>
          <w:color w:val="2E2E2E"/>
          <w:spacing w:val="-1"/>
        </w:rPr>
        <w:t> </w:t>
      </w:r>
      <w:r>
        <w:rPr>
          <w:rFonts w:ascii="Arial"/>
          <w:color w:val="2E2E2E"/>
        </w:rPr>
        <w:t>CULTURALES</w:t>
      </w:r>
    </w:p>
    <w:p>
      <w:pPr>
        <w:pStyle w:val="BodyText"/>
        <w:spacing w:before="153"/>
        <w:ind w:left="430" w:firstLine="0"/>
        <w:jc w:val="left"/>
      </w:pPr>
      <w:r>
        <w:rPr>
          <w:color w:val="2E2E2E"/>
        </w:rPr>
        <w:t>Los</w:t>
      </w:r>
      <w:r>
        <w:rPr>
          <w:color w:val="2E2E2E"/>
          <w:spacing w:val="-2"/>
        </w:rPr>
        <w:t> </w:t>
      </w:r>
      <w:r>
        <w:rPr>
          <w:color w:val="2E2E2E"/>
        </w:rPr>
        <w:t>Estados</w:t>
      </w:r>
      <w:r>
        <w:rPr>
          <w:color w:val="2E2E2E"/>
          <w:spacing w:val="-1"/>
        </w:rPr>
        <w:t> </w:t>
      </w:r>
      <w:r>
        <w:rPr>
          <w:color w:val="2E2E2E"/>
        </w:rPr>
        <w:t>Partes</w:t>
      </w:r>
      <w:r>
        <w:rPr>
          <w:color w:val="2E2E2E"/>
          <w:spacing w:val="-1"/>
        </w:rPr>
        <w:t> </w:t>
      </w:r>
      <w:r>
        <w:rPr>
          <w:color w:val="2E2E2E"/>
        </w:rPr>
        <w:t>en</w:t>
      </w:r>
      <w:r>
        <w:rPr>
          <w:color w:val="2E2E2E"/>
          <w:spacing w:val="-4"/>
        </w:rPr>
        <w:t> </w:t>
      </w:r>
      <w:r>
        <w:rPr>
          <w:color w:val="2E2E2E"/>
        </w:rPr>
        <w:t>el</w:t>
      </w:r>
      <w:r>
        <w:rPr>
          <w:color w:val="2E2E2E"/>
          <w:spacing w:val="-3"/>
        </w:rPr>
        <w:t> </w:t>
      </w:r>
      <w:r>
        <w:rPr>
          <w:color w:val="2E2E2E"/>
        </w:rPr>
        <w:t>presente</w:t>
      </w:r>
      <w:r>
        <w:rPr>
          <w:color w:val="2E2E2E"/>
          <w:spacing w:val="-2"/>
        </w:rPr>
        <w:t> </w:t>
      </w:r>
      <w:r>
        <w:rPr>
          <w:color w:val="2E2E2E"/>
        </w:rPr>
        <w:t>Pacto,</w:t>
      </w:r>
    </w:p>
    <w:p>
      <w:pPr>
        <w:pStyle w:val="BodyText"/>
        <w:spacing w:line="278" w:lineRule="auto" w:before="153"/>
        <w:ind w:right="146"/>
      </w:pPr>
      <w:r>
        <w:rPr>
          <w:color w:val="2E2E2E"/>
        </w:rPr>
        <w:t>Considerando que, conforme a los principios enunciados en la Carta de las Naciones Unidas, la libertad, la</w:t>
      </w:r>
      <w:r>
        <w:rPr>
          <w:color w:val="2E2E2E"/>
          <w:spacing w:val="-47"/>
        </w:rPr>
        <w:t> </w:t>
      </w:r>
      <w:r>
        <w:rPr>
          <w:color w:val="2E2E2E"/>
        </w:rPr>
        <w:t>justicia y la paz en el mundo tienen por base el reconocimiento de la dignidad inherente a todos los miembros</w:t>
      </w:r>
      <w:r>
        <w:rPr>
          <w:color w:val="2E2E2E"/>
          <w:spacing w:val="1"/>
        </w:rPr>
        <w:t> </w:t>
      </w:r>
      <w:r>
        <w:rPr>
          <w:color w:val="2E2E2E"/>
        </w:rPr>
        <w:t>de</w:t>
      </w:r>
      <w:r>
        <w:rPr>
          <w:color w:val="2E2E2E"/>
          <w:spacing w:val="-1"/>
        </w:rPr>
        <w:t> </w:t>
      </w:r>
      <w:r>
        <w:rPr>
          <w:color w:val="2E2E2E"/>
        </w:rPr>
        <w:t>la</w:t>
      </w:r>
      <w:r>
        <w:rPr>
          <w:color w:val="2E2E2E"/>
          <w:spacing w:val="-2"/>
        </w:rPr>
        <w:t> </w:t>
      </w:r>
      <w:r>
        <w:rPr>
          <w:color w:val="2E2E2E"/>
        </w:rPr>
        <w:t>familia humana y</w:t>
      </w:r>
      <w:r>
        <w:rPr>
          <w:color w:val="2E2E2E"/>
          <w:spacing w:val="-2"/>
        </w:rPr>
        <w:t> </w:t>
      </w:r>
      <w:r>
        <w:rPr>
          <w:color w:val="2E2E2E"/>
        </w:rPr>
        <w:t>de</w:t>
      </w:r>
      <w:r>
        <w:rPr>
          <w:color w:val="2E2E2E"/>
          <w:spacing w:val="-2"/>
        </w:rPr>
        <w:t> </w:t>
      </w:r>
      <w:r>
        <w:rPr>
          <w:color w:val="2E2E2E"/>
        </w:rPr>
        <w:t>sus</w:t>
      </w:r>
      <w:r>
        <w:rPr>
          <w:color w:val="2E2E2E"/>
          <w:spacing w:val="-1"/>
        </w:rPr>
        <w:t> </w:t>
      </w:r>
      <w:r>
        <w:rPr>
          <w:color w:val="2E2E2E"/>
        </w:rPr>
        <w:t>derechos</w:t>
      </w:r>
      <w:r>
        <w:rPr>
          <w:color w:val="2E2E2E"/>
          <w:spacing w:val="-2"/>
        </w:rPr>
        <w:t> </w:t>
      </w:r>
      <w:r>
        <w:rPr>
          <w:color w:val="2E2E2E"/>
        </w:rPr>
        <w:t>iguales</w:t>
      </w:r>
      <w:r>
        <w:rPr>
          <w:color w:val="2E2E2E"/>
          <w:spacing w:val="3"/>
        </w:rPr>
        <w:t> </w:t>
      </w:r>
      <w:r>
        <w:rPr>
          <w:color w:val="2E2E2E"/>
        </w:rPr>
        <w:t>e inalienables,</w:t>
      </w:r>
    </w:p>
    <w:p>
      <w:pPr>
        <w:pStyle w:val="BodyText"/>
        <w:ind w:left="430" w:firstLine="0"/>
      </w:pPr>
      <w:r>
        <w:rPr>
          <w:color w:val="2E2E2E"/>
        </w:rPr>
        <w:t>Reconociendo</w:t>
      </w:r>
      <w:r>
        <w:rPr>
          <w:color w:val="2E2E2E"/>
          <w:spacing w:val="-4"/>
        </w:rPr>
        <w:t> </w:t>
      </w:r>
      <w:r>
        <w:rPr>
          <w:color w:val="2E2E2E"/>
        </w:rPr>
        <w:t>que</w:t>
      </w:r>
      <w:r>
        <w:rPr>
          <w:color w:val="2E2E2E"/>
          <w:spacing w:val="-3"/>
        </w:rPr>
        <w:t> </w:t>
      </w:r>
      <w:r>
        <w:rPr>
          <w:color w:val="2E2E2E"/>
        </w:rPr>
        <w:t>estos</w:t>
      </w:r>
      <w:r>
        <w:rPr>
          <w:color w:val="2E2E2E"/>
          <w:spacing w:val="-4"/>
        </w:rPr>
        <w:t> </w:t>
      </w:r>
      <w:r>
        <w:rPr>
          <w:color w:val="2E2E2E"/>
        </w:rPr>
        <w:t>derechos se</w:t>
      </w:r>
      <w:r>
        <w:rPr>
          <w:color w:val="2E2E2E"/>
          <w:spacing w:val="-2"/>
        </w:rPr>
        <w:t> </w:t>
      </w:r>
      <w:r>
        <w:rPr>
          <w:color w:val="2E2E2E"/>
        </w:rPr>
        <w:t>desprenden</w:t>
      </w:r>
      <w:r>
        <w:rPr>
          <w:color w:val="2E2E2E"/>
          <w:spacing w:val="-3"/>
        </w:rPr>
        <w:t> </w:t>
      </w:r>
      <w:r>
        <w:rPr>
          <w:color w:val="2E2E2E"/>
        </w:rPr>
        <w:t>de</w:t>
      </w:r>
      <w:r>
        <w:rPr>
          <w:color w:val="2E2E2E"/>
          <w:spacing w:val="-4"/>
        </w:rPr>
        <w:t> </w:t>
      </w:r>
      <w:r>
        <w:rPr>
          <w:color w:val="2E2E2E"/>
        </w:rPr>
        <w:t>la</w:t>
      </w:r>
      <w:r>
        <w:rPr>
          <w:color w:val="2E2E2E"/>
          <w:spacing w:val="-1"/>
        </w:rPr>
        <w:t> </w:t>
      </w:r>
      <w:r>
        <w:rPr>
          <w:color w:val="2E2E2E"/>
        </w:rPr>
        <w:t>dignidad</w:t>
      </w:r>
      <w:r>
        <w:rPr>
          <w:color w:val="2E2E2E"/>
          <w:spacing w:val="-3"/>
        </w:rPr>
        <w:t> </w:t>
      </w:r>
      <w:r>
        <w:rPr>
          <w:color w:val="2E2E2E"/>
        </w:rPr>
        <w:t>inherente</w:t>
      </w:r>
      <w:r>
        <w:rPr>
          <w:color w:val="2E2E2E"/>
          <w:spacing w:val="-2"/>
        </w:rPr>
        <w:t> </w:t>
      </w:r>
      <w:r>
        <w:rPr>
          <w:color w:val="2E2E2E"/>
        </w:rPr>
        <w:t>a</w:t>
      </w:r>
      <w:r>
        <w:rPr>
          <w:color w:val="2E2E2E"/>
          <w:spacing w:val="-3"/>
        </w:rPr>
        <w:t> </w:t>
      </w:r>
      <w:r>
        <w:rPr>
          <w:color w:val="2E2E2E"/>
        </w:rPr>
        <w:t>la</w:t>
      </w:r>
      <w:r>
        <w:rPr>
          <w:color w:val="2E2E2E"/>
          <w:spacing w:val="-2"/>
        </w:rPr>
        <w:t> </w:t>
      </w:r>
      <w:r>
        <w:rPr>
          <w:color w:val="2E2E2E"/>
        </w:rPr>
        <w:t>persona</w:t>
      </w:r>
      <w:r>
        <w:rPr>
          <w:color w:val="2E2E2E"/>
          <w:spacing w:val="-1"/>
        </w:rPr>
        <w:t> </w:t>
      </w:r>
      <w:r>
        <w:rPr>
          <w:color w:val="2E2E2E"/>
        </w:rPr>
        <w:t>humana,</w:t>
      </w:r>
    </w:p>
    <w:p>
      <w:pPr>
        <w:pStyle w:val="BodyText"/>
        <w:spacing w:line="278" w:lineRule="auto" w:before="154"/>
        <w:ind w:right="143"/>
      </w:pPr>
      <w:r>
        <w:rPr>
          <w:color w:val="2E2E2E"/>
        </w:rPr>
        <w:t>Reconociendo que, con arreglo a la Declaración Universal de Derechos Humanos no puede realizarse el</w:t>
      </w:r>
      <w:r>
        <w:rPr>
          <w:color w:val="2E2E2E"/>
          <w:spacing w:val="1"/>
        </w:rPr>
        <w:t> </w:t>
      </w:r>
      <w:r>
        <w:rPr>
          <w:color w:val="2E2E2E"/>
        </w:rPr>
        <w:t>ideal del ser humano libre, liberado del temor y de la miseria, a menos que se creen condiciones que permitan</w:t>
      </w:r>
      <w:r>
        <w:rPr>
          <w:color w:val="2E2E2E"/>
          <w:spacing w:val="-47"/>
        </w:rPr>
        <w:t> </w:t>
      </w:r>
      <w:r>
        <w:rPr>
          <w:color w:val="2E2E2E"/>
        </w:rPr>
        <w:t>a</w:t>
      </w:r>
      <w:r>
        <w:rPr>
          <w:color w:val="2E2E2E"/>
          <w:spacing w:val="4"/>
        </w:rPr>
        <w:t> </w:t>
      </w:r>
      <w:r>
        <w:rPr>
          <w:color w:val="2E2E2E"/>
        </w:rPr>
        <w:t>cada</w:t>
      </w:r>
      <w:r>
        <w:rPr>
          <w:color w:val="2E2E2E"/>
          <w:spacing w:val="4"/>
        </w:rPr>
        <w:t> </w:t>
      </w:r>
      <w:r>
        <w:rPr>
          <w:color w:val="2E2E2E"/>
        </w:rPr>
        <w:t>persona</w:t>
      </w:r>
      <w:r>
        <w:rPr>
          <w:color w:val="2E2E2E"/>
          <w:spacing w:val="4"/>
        </w:rPr>
        <w:t> </w:t>
      </w:r>
      <w:r>
        <w:rPr>
          <w:color w:val="2E2E2E"/>
        </w:rPr>
        <w:t>gozar</w:t>
      </w:r>
      <w:r>
        <w:rPr>
          <w:color w:val="2E2E2E"/>
          <w:spacing w:val="5"/>
        </w:rPr>
        <w:t> </w:t>
      </w:r>
      <w:r>
        <w:rPr>
          <w:color w:val="2E2E2E"/>
        </w:rPr>
        <w:t>de</w:t>
      </w:r>
      <w:r>
        <w:rPr>
          <w:color w:val="2E2E2E"/>
          <w:spacing w:val="3"/>
        </w:rPr>
        <w:t> </w:t>
      </w:r>
      <w:r>
        <w:rPr>
          <w:color w:val="2E2E2E"/>
        </w:rPr>
        <w:t>sus</w:t>
      </w:r>
      <w:r>
        <w:rPr>
          <w:color w:val="2E2E2E"/>
          <w:spacing w:val="2"/>
        </w:rPr>
        <w:t> </w:t>
      </w:r>
      <w:r>
        <w:rPr>
          <w:color w:val="2E2E2E"/>
        </w:rPr>
        <w:t>derechos</w:t>
      </w:r>
      <w:r>
        <w:rPr>
          <w:color w:val="2E2E2E"/>
          <w:spacing w:val="4"/>
        </w:rPr>
        <w:t> </w:t>
      </w:r>
      <w:r>
        <w:rPr>
          <w:color w:val="2E2E2E"/>
        </w:rPr>
        <w:t>económicos,</w:t>
      </w:r>
      <w:r>
        <w:rPr>
          <w:color w:val="2E2E2E"/>
          <w:spacing w:val="3"/>
        </w:rPr>
        <w:t> </w:t>
      </w:r>
      <w:r>
        <w:rPr>
          <w:color w:val="2E2E2E"/>
        </w:rPr>
        <w:t>sociales</w:t>
      </w:r>
      <w:r>
        <w:rPr>
          <w:color w:val="2E2E2E"/>
          <w:spacing w:val="6"/>
        </w:rPr>
        <w:t> </w:t>
      </w:r>
      <w:r>
        <w:rPr>
          <w:color w:val="2E2E2E"/>
        </w:rPr>
        <w:t>y</w:t>
      </w:r>
      <w:r>
        <w:rPr>
          <w:color w:val="2E2E2E"/>
          <w:spacing w:val="4"/>
        </w:rPr>
        <w:t> </w:t>
      </w:r>
      <w:r>
        <w:rPr>
          <w:color w:val="2E2E2E"/>
        </w:rPr>
        <w:t>culturales,</w:t>
      </w:r>
      <w:r>
        <w:rPr>
          <w:color w:val="2E2E2E"/>
          <w:spacing w:val="3"/>
        </w:rPr>
        <w:t> </w:t>
      </w:r>
      <w:r>
        <w:rPr>
          <w:color w:val="2E2E2E"/>
        </w:rPr>
        <w:t>tanto</w:t>
      </w:r>
      <w:r>
        <w:rPr>
          <w:color w:val="2E2E2E"/>
          <w:spacing w:val="3"/>
        </w:rPr>
        <w:t> </w:t>
      </w:r>
      <w:r>
        <w:rPr>
          <w:color w:val="2E2E2E"/>
        </w:rPr>
        <w:t>como</w:t>
      </w:r>
      <w:r>
        <w:rPr>
          <w:color w:val="2E2E2E"/>
          <w:spacing w:val="3"/>
        </w:rPr>
        <w:t> </w:t>
      </w:r>
      <w:r>
        <w:rPr>
          <w:color w:val="2E2E2E"/>
        </w:rPr>
        <w:t>de</w:t>
      </w:r>
      <w:r>
        <w:rPr>
          <w:color w:val="2E2E2E"/>
          <w:spacing w:val="3"/>
        </w:rPr>
        <w:t> </w:t>
      </w:r>
      <w:r>
        <w:rPr>
          <w:color w:val="2E2E2E"/>
        </w:rPr>
        <w:t>sus</w:t>
      </w:r>
      <w:r>
        <w:rPr>
          <w:color w:val="2E2E2E"/>
          <w:spacing w:val="4"/>
        </w:rPr>
        <w:t> </w:t>
      </w:r>
      <w:r>
        <w:rPr>
          <w:color w:val="2E2E2E"/>
        </w:rPr>
        <w:t>derechos</w:t>
      </w:r>
      <w:r>
        <w:rPr>
          <w:color w:val="2E2E2E"/>
          <w:spacing w:val="4"/>
        </w:rPr>
        <w:t> </w:t>
      </w:r>
      <w:r>
        <w:rPr>
          <w:color w:val="2E2E2E"/>
        </w:rPr>
        <w:t>civiles</w:t>
      </w:r>
      <w:r>
        <w:rPr>
          <w:color w:val="2E2E2E"/>
          <w:spacing w:val="-48"/>
        </w:rPr>
        <w:t> </w:t>
      </w:r>
      <w:r>
        <w:rPr>
          <w:color w:val="2E2E2E"/>
        </w:rPr>
        <w:t>y</w:t>
      </w:r>
      <w:r>
        <w:rPr>
          <w:color w:val="2E2E2E"/>
          <w:spacing w:val="-3"/>
        </w:rPr>
        <w:t> </w:t>
      </w:r>
      <w:r>
        <w:rPr>
          <w:color w:val="2E2E2E"/>
        </w:rPr>
        <w:t>políticos,</w:t>
      </w:r>
    </w:p>
    <w:p>
      <w:pPr>
        <w:pStyle w:val="BodyText"/>
        <w:spacing w:line="278" w:lineRule="auto" w:before="119"/>
        <w:ind w:right="148"/>
      </w:pPr>
      <w:r>
        <w:rPr>
          <w:color w:val="2E2E2E"/>
        </w:rPr>
        <w:t>Considerando que la Carta de las Naciones Unidas impone a los Estados la obligación de promover el</w:t>
      </w:r>
      <w:r>
        <w:rPr>
          <w:color w:val="2E2E2E"/>
          <w:spacing w:val="1"/>
        </w:rPr>
        <w:t> </w:t>
      </w:r>
      <w:r>
        <w:rPr>
          <w:color w:val="2E2E2E"/>
        </w:rPr>
        <w:t>respeto</w:t>
      </w:r>
      <w:r>
        <w:rPr>
          <w:color w:val="2E2E2E"/>
          <w:spacing w:val="-1"/>
        </w:rPr>
        <w:t> </w:t>
      </w:r>
      <w:r>
        <w:rPr>
          <w:color w:val="2E2E2E"/>
        </w:rPr>
        <w:t>universal y</w:t>
      </w:r>
      <w:r>
        <w:rPr>
          <w:color w:val="2E2E2E"/>
          <w:spacing w:val="-1"/>
        </w:rPr>
        <w:t> </w:t>
      </w:r>
      <w:r>
        <w:rPr>
          <w:color w:val="2E2E2E"/>
        </w:rPr>
        <w:t>efectivo</w:t>
      </w:r>
      <w:r>
        <w:rPr>
          <w:color w:val="2E2E2E"/>
          <w:spacing w:val="-2"/>
        </w:rPr>
        <w:t> </w:t>
      </w:r>
      <w:r>
        <w:rPr>
          <w:color w:val="2E2E2E"/>
        </w:rPr>
        <w:t>de</w:t>
      </w:r>
      <w:r>
        <w:rPr>
          <w:color w:val="2E2E2E"/>
          <w:spacing w:val="-3"/>
        </w:rPr>
        <w:t> </w:t>
      </w:r>
      <w:r>
        <w:rPr>
          <w:color w:val="2E2E2E"/>
        </w:rPr>
        <w:t>los</w:t>
      </w:r>
      <w:r>
        <w:rPr>
          <w:color w:val="2E2E2E"/>
          <w:spacing w:val="-1"/>
        </w:rPr>
        <w:t> </w:t>
      </w:r>
      <w:r>
        <w:rPr>
          <w:color w:val="2E2E2E"/>
        </w:rPr>
        <w:t>derechos</w:t>
      </w:r>
      <w:r>
        <w:rPr>
          <w:color w:val="2E2E2E"/>
          <w:spacing w:val="1"/>
        </w:rPr>
        <w:t> </w:t>
      </w:r>
      <w:r>
        <w:rPr>
          <w:color w:val="2E2E2E"/>
        </w:rPr>
        <w:t>y</w:t>
      </w:r>
      <w:r>
        <w:rPr>
          <w:color w:val="2E2E2E"/>
          <w:spacing w:val="-1"/>
        </w:rPr>
        <w:t> </w:t>
      </w:r>
      <w:r>
        <w:rPr>
          <w:color w:val="2E2E2E"/>
        </w:rPr>
        <w:t>libertades</w:t>
      </w:r>
      <w:r>
        <w:rPr>
          <w:color w:val="2E2E2E"/>
          <w:spacing w:val="-3"/>
        </w:rPr>
        <w:t> </w:t>
      </w:r>
      <w:r>
        <w:rPr>
          <w:color w:val="2E2E2E"/>
        </w:rPr>
        <w:t>humanos,</w:t>
      </w:r>
    </w:p>
    <w:p>
      <w:pPr>
        <w:pStyle w:val="BodyText"/>
        <w:spacing w:line="278" w:lineRule="auto"/>
        <w:ind w:right="148"/>
      </w:pPr>
      <w:r>
        <w:rPr>
          <w:color w:val="2E2E2E"/>
        </w:rPr>
        <w:t>Comprendiendo que el individuo por tener deberes respecto de otros individuos y de la comunidad a que</w:t>
      </w:r>
      <w:r>
        <w:rPr>
          <w:color w:val="2E2E2E"/>
          <w:spacing w:val="1"/>
        </w:rPr>
        <w:t> </w:t>
      </w:r>
      <w:r>
        <w:rPr>
          <w:color w:val="2E2E2E"/>
        </w:rPr>
        <w:t>pertenece,</w:t>
      </w:r>
      <w:r>
        <w:rPr>
          <w:color w:val="2E2E2E"/>
          <w:spacing w:val="-2"/>
        </w:rPr>
        <w:t> </w:t>
      </w:r>
      <w:r>
        <w:rPr>
          <w:color w:val="2E2E2E"/>
        </w:rPr>
        <w:t>está</w:t>
      </w:r>
      <w:r>
        <w:rPr>
          <w:color w:val="2E2E2E"/>
          <w:spacing w:val="-2"/>
        </w:rPr>
        <w:t> </w:t>
      </w:r>
      <w:r>
        <w:rPr>
          <w:color w:val="2E2E2E"/>
        </w:rPr>
        <w:t>obligado</w:t>
      </w:r>
      <w:r>
        <w:rPr>
          <w:color w:val="2E2E2E"/>
          <w:spacing w:val="-4"/>
        </w:rPr>
        <w:t> </w:t>
      </w:r>
      <w:r>
        <w:rPr>
          <w:color w:val="2E2E2E"/>
        </w:rPr>
        <w:t>a</w:t>
      </w:r>
      <w:r>
        <w:rPr>
          <w:color w:val="2E2E2E"/>
          <w:spacing w:val="-1"/>
        </w:rPr>
        <w:t> </w:t>
      </w:r>
      <w:r>
        <w:rPr>
          <w:color w:val="2E2E2E"/>
        </w:rPr>
        <w:t>procurar</w:t>
      </w:r>
      <w:r>
        <w:rPr>
          <w:color w:val="2E2E2E"/>
          <w:spacing w:val="-4"/>
        </w:rPr>
        <w:t> </w:t>
      </w:r>
      <w:r>
        <w:rPr>
          <w:color w:val="2E2E2E"/>
        </w:rPr>
        <w:t>la</w:t>
      </w:r>
      <w:r>
        <w:rPr>
          <w:color w:val="2E2E2E"/>
          <w:spacing w:val="-2"/>
        </w:rPr>
        <w:t> </w:t>
      </w:r>
      <w:r>
        <w:rPr>
          <w:color w:val="2E2E2E"/>
        </w:rPr>
        <w:t>vigencia</w:t>
      </w:r>
      <w:r>
        <w:rPr>
          <w:color w:val="2E2E2E"/>
          <w:spacing w:val="-1"/>
        </w:rPr>
        <w:t> </w:t>
      </w:r>
      <w:r>
        <w:rPr>
          <w:color w:val="2E2E2E"/>
        </w:rPr>
        <w:t>y</w:t>
      </w:r>
      <w:r>
        <w:rPr>
          <w:color w:val="2E2E2E"/>
          <w:spacing w:val="-3"/>
        </w:rPr>
        <w:t> </w:t>
      </w:r>
      <w:r>
        <w:rPr>
          <w:color w:val="2E2E2E"/>
        </w:rPr>
        <w:t>observancia</w:t>
      </w:r>
      <w:r>
        <w:rPr>
          <w:color w:val="2E2E2E"/>
          <w:spacing w:val="-2"/>
        </w:rPr>
        <w:t> </w:t>
      </w:r>
      <w:r>
        <w:rPr>
          <w:color w:val="2E2E2E"/>
        </w:rPr>
        <w:t>de</w:t>
      </w:r>
      <w:r>
        <w:rPr>
          <w:color w:val="2E2E2E"/>
          <w:spacing w:val="-3"/>
        </w:rPr>
        <w:t> </w:t>
      </w:r>
      <w:r>
        <w:rPr>
          <w:color w:val="2E2E2E"/>
        </w:rPr>
        <w:t>los</w:t>
      </w:r>
      <w:r>
        <w:rPr>
          <w:color w:val="2E2E2E"/>
          <w:spacing w:val="-3"/>
        </w:rPr>
        <w:t> </w:t>
      </w:r>
      <w:r>
        <w:rPr>
          <w:color w:val="2E2E2E"/>
        </w:rPr>
        <w:t>derechos</w:t>
      </w:r>
      <w:r>
        <w:rPr>
          <w:color w:val="2E2E2E"/>
          <w:spacing w:val="-1"/>
        </w:rPr>
        <w:t> </w:t>
      </w:r>
      <w:r>
        <w:rPr>
          <w:color w:val="2E2E2E"/>
        </w:rPr>
        <w:t>reconocidos</w:t>
      </w:r>
      <w:r>
        <w:rPr>
          <w:color w:val="2E2E2E"/>
          <w:spacing w:val="-4"/>
        </w:rPr>
        <w:t> </w:t>
      </w:r>
      <w:r>
        <w:rPr>
          <w:color w:val="2E2E2E"/>
        </w:rPr>
        <w:t>en</w:t>
      </w:r>
      <w:r>
        <w:rPr>
          <w:color w:val="2E2E2E"/>
          <w:spacing w:val="-1"/>
        </w:rPr>
        <w:t> </w:t>
      </w:r>
      <w:r>
        <w:rPr>
          <w:color w:val="2E2E2E"/>
        </w:rPr>
        <w:t>este</w:t>
      </w:r>
      <w:r>
        <w:rPr>
          <w:color w:val="2E2E2E"/>
          <w:spacing w:val="-2"/>
        </w:rPr>
        <w:t> </w:t>
      </w:r>
      <w:r>
        <w:rPr>
          <w:color w:val="2E2E2E"/>
        </w:rPr>
        <w:t>Pacto,</w:t>
      </w:r>
    </w:p>
    <w:p>
      <w:pPr>
        <w:spacing w:after="0" w:line="278" w:lineRule="auto"/>
        <w:sectPr>
          <w:pgSz w:w="12240" w:h="15840"/>
          <w:pgMar w:top="1380" w:bottom="280" w:left="1560" w:right="1560"/>
        </w:sectPr>
      </w:pPr>
    </w:p>
    <w:p>
      <w:pPr>
        <w:pStyle w:val="BodyText"/>
        <w:spacing w:before="79"/>
        <w:ind w:left="430" w:firstLine="0"/>
        <w:jc w:val="left"/>
      </w:pPr>
      <w:r>
        <w:rPr>
          <w:color w:val="2E2E2E"/>
        </w:rPr>
        <w:t>Conviene</w:t>
      </w:r>
      <w:r>
        <w:rPr>
          <w:color w:val="2E2E2E"/>
          <w:spacing w:val="-5"/>
        </w:rPr>
        <w:t> </w:t>
      </w:r>
      <w:r>
        <w:rPr>
          <w:color w:val="2E2E2E"/>
        </w:rPr>
        <w:t>en</w:t>
      </w:r>
      <w:r>
        <w:rPr>
          <w:color w:val="2E2E2E"/>
          <w:spacing w:val="-3"/>
        </w:rPr>
        <w:t> </w:t>
      </w:r>
      <w:r>
        <w:rPr>
          <w:color w:val="2E2E2E"/>
        </w:rPr>
        <w:t>los</w:t>
      </w:r>
      <w:r>
        <w:rPr>
          <w:color w:val="2E2E2E"/>
          <w:spacing w:val="-4"/>
        </w:rPr>
        <w:t> </w:t>
      </w:r>
      <w:r>
        <w:rPr>
          <w:color w:val="2E2E2E"/>
        </w:rPr>
        <w:t>artículos</w:t>
      </w:r>
      <w:r>
        <w:rPr>
          <w:color w:val="2E2E2E"/>
          <w:spacing w:val="-2"/>
        </w:rPr>
        <w:t> </w:t>
      </w:r>
      <w:r>
        <w:rPr>
          <w:color w:val="2E2E2E"/>
        </w:rPr>
        <w:t>siguientes:</w:t>
      </w:r>
    </w:p>
    <w:p>
      <w:pPr>
        <w:pStyle w:val="BodyText"/>
        <w:spacing w:before="0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24"/>
        </w:rPr>
      </w:pPr>
    </w:p>
    <w:p>
      <w:pPr>
        <w:pStyle w:val="Heading1"/>
        <w:spacing w:before="0"/>
        <w:rPr>
          <w:rFonts w:ascii="Arial" w:hAnsi="Arial"/>
        </w:rPr>
      </w:pPr>
      <w:r>
        <w:rPr>
          <w:rFonts w:ascii="Arial" w:hAnsi="Arial"/>
          <w:color w:val="2E2E2E"/>
        </w:rPr>
        <w:t>Artículo</w:t>
      </w:r>
      <w:r>
        <w:rPr>
          <w:rFonts w:ascii="Arial" w:hAnsi="Arial"/>
          <w:color w:val="2E2E2E"/>
          <w:spacing w:val="-1"/>
        </w:rPr>
        <w:t> </w:t>
      </w:r>
      <w:r>
        <w:rPr>
          <w:rFonts w:ascii="Arial" w:hAnsi="Arial"/>
          <w:color w:val="2E2E2E"/>
        </w:rPr>
        <w:t>1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spacing w:before="2"/>
        <w:ind w:left="0" w:firstLine="0"/>
        <w:jc w:val="left"/>
        <w:rPr>
          <w:rFonts w:ascii="Arial"/>
          <w:b/>
        </w:rPr>
      </w:pPr>
    </w:p>
    <w:p>
      <w:pPr>
        <w:spacing w:before="0"/>
        <w:ind w:left="43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2E2E2E"/>
          <w:sz w:val="18"/>
        </w:rPr>
        <w:t>PARTE</w:t>
      </w:r>
      <w:r>
        <w:rPr>
          <w:rFonts w:ascii="Arial"/>
          <w:b/>
          <w:color w:val="2E2E2E"/>
          <w:spacing w:val="-2"/>
          <w:sz w:val="18"/>
        </w:rPr>
        <w:t> </w:t>
      </w:r>
      <w:r>
        <w:rPr>
          <w:rFonts w:ascii="Arial"/>
          <w:b/>
          <w:color w:val="2E2E2E"/>
          <w:sz w:val="18"/>
        </w:rPr>
        <w:t>I</w:t>
      </w:r>
    </w:p>
    <w:p>
      <w:pPr>
        <w:spacing w:after="0"/>
        <w:jc w:val="left"/>
        <w:rPr>
          <w:rFonts w:ascii="Arial"/>
          <w:sz w:val="18"/>
        </w:rPr>
        <w:sectPr>
          <w:pgSz w:w="12240" w:h="15840"/>
          <w:pgMar w:top="1360" w:bottom="280" w:left="1560" w:right="1560"/>
          <w:cols w:num="2" w:equalWidth="0">
            <w:col w:w="3400" w:space="376"/>
            <w:col w:w="5344"/>
          </w:cols>
        </w:sectPr>
      </w:pPr>
    </w:p>
    <w:p>
      <w:pPr>
        <w:pStyle w:val="ListParagraph"/>
        <w:numPr>
          <w:ilvl w:val="0"/>
          <w:numId w:val="1"/>
        </w:numPr>
        <w:tabs>
          <w:tab w:pos="670" w:val="left" w:leader="none"/>
        </w:tabs>
        <w:spacing w:line="278" w:lineRule="auto" w:before="153" w:after="0"/>
        <w:ind w:left="142" w:right="148" w:firstLine="288"/>
        <w:jc w:val="both"/>
        <w:rPr>
          <w:sz w:val="18"/>
        </w:rPr>
      </w:pPr>
      <w:r>
        <w:rPr>
          <w:color w:val="2E2E2E"/>
          <w:sz w:val="18"/>
        </w:rPr>
        <w:t>Todos los pueblos tienen el derecho de libre determinación. En virtud de este derecho establecen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libremente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su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condición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política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proveen,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asimismo,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a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su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desarrollo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económico,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social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cultural.</w:t>
      </w:r>
    </w:p>
    <w:p>
      <w:pPr>
        <w:pStyle w:val="ListParagraph"/>
        <w:numPr>
          <w:ilvl w:val="0"/>
          <w:numId w:val="1"/>
        </w:numPr>
        <w:tabs>
          <w:tab w:pos="651" w:val="left" w:leader="none"/>
        </w:tabs>
        <w:spacing w:line="278" w:lineRule="auto" w:before="120" w:after="0"/>
        <w:ind w:left="142" w:right="136" w:firstLine="288"/>
        <w:jc w:val="both"/>
        <w:rPr>
          <w:sz w:val="18"/>
        </w:rPr>
      </w:pPr>
      <w:r>
        <w:rPr>
          <w:color w:val="2E2E2E"/>
          <w:sz w:val="18"/>
        </w:rPr>
        <w:t>Para el logro de sus fines, todos los pueblos pueden disponer libremente de sus riquezas y recursos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naturales, sin perjuicio de las obligaciones que derivan de la cooperación económica internacional basada en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el principio de beneficio recíproco, así como del derecho internacional. En ningún caso podría privarse a un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pueblo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sus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propios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medios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de subsistencia.</w:t>
      </w:r>
    </w:p>
    <w:p>
      <w:pPr>
        <w:pStyle w:val="ListParagraph"/>
        <w:numPr>
          <w:ilvl w:val="0"/>
          <w:numId w:val="1"/>
        </w:numPr>
        <w:tabs>
          <w:tab w:pos="673" w:val="left" w:leader="none"/>
        </w:tabs>
        <w:spacing w:line="278" w:lineRule="auto" w:before="120" w:after="0"/>
        <w:ind w:left="142" w:right="146" w:firstLine="288"/>
        <w:jc w:val="both"/>
        <w:rPr>
          <w:sz w:val="18"/>
        </w:rPr>
      </w:pPr>
      <w:r>
        <w:rPr>
          <w:color w:val="2E2E2E"/>
          <w:sz w:val="18"/>
        </w:rPr>
        <w:t>Los Estados Partes en el presente Pacto incluso los que tienen la responsabilidad de administrar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territorios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no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autónomos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territorios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en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fideicomiso,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promoverán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el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ejercicio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del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derecho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libre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determinación, y respetarán este derecho de conformidad con las disposiciones de la Carta de las Naciones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Unidas.</w:t>
      </w:r>
    </w:p>
    <w:p>
      <w:pPr>
        <w:pStyle w:val="Heading1"/>
        <w:ind w:left="2052" w:right="2053"/>
        <w:jc w:val="center"/>
        <w:rPr>
          <w:rFonts w:ascii="Arial"/>
        </w:rPr>
      </w:pPr>
      <w:r>
        <w:rPr>
          <w:rFonts w:ascii="Arial"/>
          <w:color w:val="2E2E2E"/>
        </w:rPr>
        <w:t>PARTE</w:t>
      </w:r>
      <w:r>
        <w:rPr>
          <w:rFonts w:ascii="Arial"/>
          <w:color w:val="2E2E2E"/>
          <w:spacing w:val="-2"/>
        </w:rPr>
        <w:t> </w:t>
      </w:r>
      <w:r>
        <w:rPr>
          <w:rFonts w:ascii="Arial"/>
          <w:color w:val="2E2E2E"/>
        </w:rPr>
        <w:t>II</w:t>
      </w:r>
    </w:p>
    <w:p>
      <w:pPr>
        <w:spacing w:before="153"/>
        <w:ind w:left="430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2E2E2E"/>
          <w:sz w:val="18"/>
        </w:rPr>
        <w:t>Artículo</w:t>
      </w:r>
      <w:r>
        <w:rPr>
          <w:rFonts w:ascii="Arial" w:hAnsi="Arial"/>
          <w:b/>
          <w:color w:val="2E2E2E"/>
          <w:spacing w:val="-2"/>
          <w:sz w:val="18"/>
        </w:rPr>
        <w:t> </w:t>
      </w:r>
      <w:r>
        <w:rPr>
          <w:rFonts w:ascii="Arial" w:hAnsi="Arial"/>
          <w:b/>
          <w:color w:val="2E2E2E"/>
          <w:sz w:val="18"/>
        </w:rPr>
        <w:t>2</w:t>
      </w:r>
    </w:p>
    <w:p>
      <w:pPr>
        <w:pStyle w:val="BodyText"/>
        <w:spacing w:line="278" w:lineRule="auto" w:before="153"/>
        <w:ind w:right="138"/>
      </w:pPr>
      <w:r>
        <w:rPr>
          <w:color w:val="2E2E2E"/>
        </w:rPr>
        <w:t>Cada uno de los Estados Partes en el presente Pacto se compromete a adoptar medidas, tanto por</w:t>
      </w:r>
      <w:r>
        <w:rPr>
          <w:color w:val="2E2E2E"/>
          <w:spacing w:val="1"/>
        </w:rPr>
        <w:t> </w:t>
      </w:r>
      <w:r>
        <w:rPr>
          <w:color w:val="2E2E2E"/>
        </w:rPr>
        <w:t>separado</w:t>
      </w:r>
      <w:r>
        <w:rPr>
          <w:color w:val="2E2E2E"/>
          <w:spacing w:val="1"/>
        </w:rPr>
        <w:t> </w:t>
      </w:r>
      <w:r>
        <w:rPr>
          <w:color w:val="2E2E2E"/>
        </w:rPr>
        <w:t>como</w:t>
      </w:r>
      <w:r>
        <w:rPr>
          <w:color w:val="2E2E2E"/>
          <w:spacing w:val="1"/>
        </w:rPr>
        <w:t> </w:t>
      </w:r>
      <w:r>
        <w:rPr>
          <w:color w:val="2E2E2E"/>
        </w:rPr>
        <w:t>mediante</w:t>
      </w:r>
      <w:r>
        <w:rPr>
          <w:color w:val="2E2E2E"/>
          <w:spacing w:val="1"/>
        </w:rPr>
        <w:t> </w:t>
      </w:r>
      <w:r>
        <w:rPr>
          <w:color w:val="2E2E2E"/>
        </w:rPr>
        <w:t>la</w:t>
      </w:r>
      <w:r>
        <w:rPr>
          <w:color w:val="2E2E2E"/>
          <w:spacing w:val="1"/>
        </w:rPr>
        <w:t> </w:t>
      </w:r>
      <w:r>
        <w:rPr>
          <w:color w:val="2E2E2E"/>
        </w:rPr>
        <w:t>asistencia</w:t>
      </w:r>
      <w:r>
        <w:rPr>
          <w:color w:val="2E2E2E"/>
          <w:spacing w:val="1"/>
        </w:rPr>
        <w:t> </w:t>
      </w:r>
      <w:r>
        <w:rPr>
          <w:color w:val="2E2E2E"/>
        </w:rPr>
        <w:t>y</w:t>
      </w:r>
      <w:r>
        <w:rPr>
          <w:color w:val="2E2E2E"/>
          <w:spacing w:val="1"/>
        </w:rPr>
        <w:t> </w:t>
      </w:r>
      <w:r>
        <w:rPr>
          <w:color w:val="2E2E2E"/>
        </w:rPr>
        <w:t>la</w:t>
      </w:r>
      <w:r>
        <w:rPr>
          <w:color w:val="2E2E2E"/>
          <w:spacing w:val="1"/>
        </w:rPr>
        <w:t> </w:t>
      </w:r>
      <w:r>
        <w:rPr>
          <w:color w:val="2E2E2E"/>
        </w:rPr>
        <w:t>cooperación</w:t>
      </w:r>
      <w:r>
        <w:rPr>
          <w:color w:val="2E2E2E"/>
          <w:spacing w:val="1"/>
        </w:rPr>
        <w:t> </w:t>
      </w:r>
      <w:r>
        <w:rPr>
          <w:color w:val="2E2E2E"/>
        </w:rPr>
        <w:t>internacionales,</w:t>
      </w:r>
      <w:r>
        <w:rPr>
          <w:color w:val="2E2E2E"/>
          <w:spacing w:val="1"/>
        </w:rPr>
        <w:t> </w:t>
      </w:r>
      <w:r>
        <w:rPr>
          <w:color w:val="2E2E2E"/>
        </w:rPr>
        <w:t>especialmente</w:t>
      </w:r>
      <w:r>
        <w:rPr>
          <w:color w:val="2E2E2E"/>
          <w:spacing w:val="1"/>
        </w:rPr>
        <w:t> </w:t>
      </w:r>
      <w:r>
        <w:rPr>
          <w:color w:val="2E2E2E"/>
        </w:rPr>
        <w:t>económicas</w:t>
      </w:r>
      <w:r>
        <w:rPr>
          <w:color w:val="2E2E2E"/>
          <w:spacing w:val="50"/>
        </w:rPr>
        <w:t> </w:t>
      </w:r>
      <w:r>
        <w:rPr>
          <w:color w:val="2E2E2E"/>
        </w:rPr>
        <w:t>y</w:t>
      </w:r>
      <w:r>
        <w:rPr>
          <w:color w:val="2E2E2E"/>
          <w:spacing w:val="1"/>
        </w:rPr>
        <w:t> </w:t>
      </w:r>
      <w:r>
        <w:rPr>
          <w:color w:val="2E2E2E"/>
        </w:rPr>
        <w:t>técnicas, hasta el máximo de los</w:t>
      </w:r>
      <w:r>
        <w:rPr>
          <w:color w:val="2E2E2E"/>
          <w:spacing w:val="1"/>
        </w:rPr>
        <w:t> </w:t>
      </w:r>
      <w:r>
        <w:rPr>
          <w:color w:val="2E2E2E"/>
        </w:rPr>
        <w:t>recursos de que disponga, para lograr progresivamente, por todos</w:t>
      </w:r>
      <w:r>
        <w:rPr>
          <w:color w:val="2E2E2E"/>
          <w:spacing w:val="50"/>
        </w:rPr>
        <w:t> </w:t>
      </w:r>
      <w:r>
        <w:rPr>
          <w:color w:val="2E2E2E"/>
        </w:rPr>
        <w:t>los</w:t>
      </w:r>
      <w:r>
        <w:rPr>
          <w:color w:val="2E2E2E"/>
          <w:spacing w:val="1"/>
        </w:rPr>
        <w:t> </w:t>
      </w:r>
      <w:r>
        <w:rPr>
          <w:color w:val="2E2E2E"/>
        </w:rPr>
        <w:t>medios apropiados, inclusive en particular la adopción de medidas legislativas, la plena efectividad de los</w:t>
      </w:r>
      <w:r>
        <w:rPr>
          <w:color w:val="2E2E2E"/>
          <w:spacing w:val="1"/>
        </w:rPr>
        <w:t> </w:t>
      </w:r>
      <w:r>
        <w:rPr>
          <w:color w:val="2E2E2E"/>
        </w:rPr>
        <w:t>derechos</w:t>
      </w:r>
      <w:r>
        <w:rPr>
          <w:color w:val="2E2E2E"/>
          <w:spacing w:val="-3"/>
        </w:rPr>
        <w:t> </w:t>
      </w:r>
      <w:r>
        <w:rPr>
          <w:color w:val="2E2E2E"/>
        </w:rPr>
        <w:t>aquí reconocidos.</w:t>
      </w:r>
    </w:p>
    <w:p>
      <w:pPr>
        <w:pStyle w:val="ListParagraph"/>
        <w:numPr>
          <w:ilvl w:val="0"/>
          <w:numId w:val="2"/>
        </w:numPr>
        <w:tabs>
          <w:tab w:pos="639" w:val="left" w:leader="none"/>
        </w:tabs>
        <w:spacing w:line="278" w:lineRule="auto" w:before="119" w:after="0"/>
        <w:ind w:left="142" w:right="137" w:firstLine="288"/>
        <w:jc w:val="both"/>
        <w:rPr>
          <w:sz w:val="18"/>
        </w:rPr>
      </w:pPr>
      <w:r>
        <w:rPr>
          <w:color w:val="2E2E2E"/>
          <w:sz w:val="18"/>
        </w:rPr>
        <w:t>Los Estados Partes en el presente pacto se comprometen a garantizar el ejercicio de los derechos que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en él se enuncian sin discriminación alguna por motivos de raza, color, sexo, idioma, religión opinión política o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otra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índole,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origen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nacional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o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social,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posición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económica</w:t>
      </w:r>
      <w:r>
        <w:rPr>
          <w:color w:val="2E2E2E"/>
          <w:spacing w:val="-5"/>
          <w:sz w:val="18"/>
        </w:rPr>
        <w:t> </w:t>
      </w:r>
      <w:r>
        <w:rPr>
          <w:color w:val="2E2E2E"/>
          <w:sz w:val="18"/>
        </w:rPr>
        <w:t>nacimiento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o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cualquier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otra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condición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social.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78" w:lineRule="auto" w:before="120" w:after="0"/>
        <w:ind w:left="142" w:right="143" w:firstLine="288"/>
        <w:jc w:val="both"/>
        <w:rPr>
          <w:sz w:val="18"/>
        </w:rPr>
      </w:pPr>
      <w:r>
        <w:rPr>
          <w:color w:val="2E2E2E"/>
          <w:sz w:val="18"/>
        </w:rPr>
        <w:t>Los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países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en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vías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desarrollo,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teniendo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debidamente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en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cuenta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los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derechos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humanos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su</w:t>
      </w:r>
      <w:r>
        <w:rPr>
          <w:color w:val="2E2E2E"/>
          <w:spacing w:val="-47"/>
          <w:sz w:val="18"/>
        </w:rPr>
        <w:t> </w:t>
      </w:r>
      <w:r>
        <w:rPr>
          <w:color w:val="2E2E2E"/>
          <w:sz w:val="18"/>
        </w:rPr>
        <w:t>economía nacional, podrán determinar en qué medida garantizarán los derechos económicos reconocidos en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el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presente Pacto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a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personas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que no sean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nacionales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suyos.</w:t>
      </w:r>
    </w:p>
    <w:p>
      <w:pPr>
        <w:pStyle w:val="Heading1"/>
        <w:rPr>
          <w:rFonts w:ascii="Arial" w:hAnsi="Arial"/>
        </w:rPr>
      </w:pPr>
      <w:r>
        <w:rPr>
          <w:rFonts w:ascii="Arial" w:hAnsi="Arial"/>
          <w:color w:val="2E2E2E"/>
        </w:rPr>
        <w:t>Artículo</w:t>
      </w:r>
      <w:r>
        <w:rPr>
          <w:rFonts w:ascii="Arial" w:hAnsi="Arial"/>
          <w:color w:val="2E2E2E"/>
          <w:spacing w:val="-2"/>
        </w:rPr>
        <w:t> </w:t>
      </w:r>
      <w:r>
        <w:rPr>
          <w:rFonts w:ascii="Arial" w:hAnsi="Arial"/>
          <w:color w:val="2E2E2E"/>
        </w:rPr>
        <w:t>3</w:t>
      </w:r>
    </w:p>
    <w:p>
      <w:pPr>
        <w:pStyle w:val="BodyText"/>
        <w:spacing w:line="278" w:lineRule="auto" w:before="153"/>
        <w:ind w:right="148"/>
      </w:pPr>
      <w:r>
        <w:rPr>
          <w:color w:val="2E2E2E"/>
        </w:rPr>
        <w:t>Los Estados Partes en el presente Pacto se comprometen a asegurar a los hombres y a las mujeres igual</w:t>
      </w:r>
      <w:r>
        <w:rPr>
          <w:color w:val="2E2E2E"/>
          <w:spacing w:val="1"/>
        </w:rPr>
        <w:t> </w:t>
      </w:r>
      <w:r>
        <w:rPr>
          <w:color w:val="2E2E2E"/>
        </w:rPr>
        <w:t>título</w:t>
      </w:r>
      <w:r>
        <w:rPr>
          <w:color w:val="2E2E2E"/>
          <w:spacing w:val="-4"/>
        </w:rPr>
        <w:t> </w:t>
      </w:r>
      <w:r>
        <w:rPr>
          <w:color w:val="2E2E2E"/>
        </w:rPr>
        <w:t>a</w:t>
      </w:r>
      <w:r>
        <w:rPr>
          <w:color w:val="2E2E2E"/>
          <w:spacing w:val="-1"/>
        </w:rPr>
        <w:t> </w:t>
      </w:r>
      <w:r>
        <w:rPr>
          <w:color w:val="2E2E2E"/>
        </w:rPr>
        <w:t>gozar</w:t>
      </w:r>
      <w:r>
        <w:rPr>
          <w:color w:val="2E2E2E"/>
          <w:spacing w:val="-2"/>
        </w:rPr>
        <w:t> </w:t>
      </w:r>
      <w:r>
        <w:rPr>
          <w:color w:val="2E2E2E"/>
        </w:rPr>
        <w:t>de</w:t>
      </w:r>
      <w:r>
        <w:rPr>
          <w:color w:val="2E2E2E"/>
          <w:spacing w:val="-1"/>
        </w:rPr>
        <w:t> </w:t>
      </w:r>
      <w:r>
        <w:rPr>
          <w:color w:val="2E2E2E"/>
        </w:rPr>
        <w:t>todos</w:t>
      </w:r>
      <w:r>
        <w:rPr>
          <w:color w:val="2E2E2E"/>
          <w:spacing w:val="2"/>
        </w:rPr>
        <w:t> </w:t>
      </w:r>
      <w:r>
        <w:rPr>
          <w:color w:val="2E2E2E"/>
        </w:rPr>
        <w:t>los</w:t>
      </w:r>
      <w:r>
        <w:rPr>
          <w:color w:val="2E2E2E"/>
          <w:spacing w:val="-3"/>
        </w:rPr>
        <w:t> </w:t>
      </w:r>
      <w:r>
        <w:rPr>
          <w:color w:val="2E2E2E"/>
        </w:rPr>
        <w:t>derechos económicos,</w:t>
      </w:r>
      <w:r>
        <w:rPr>
          <w:color w:val="2E2E2E"/>
          <w:spacing w:val="-3"/>
        </w:rPr>
        <w:t> </w:t>
      </w:r>
      <w:r>
        <w:rPr>
          <w:color w:val="2E2E2E"/>
        </w:rPr>
        <w:t>sociales</w:t>
      </w:r>
      <w:r>
        <w:rPr>
          <w:color w:val="2E2E2E"/>
          <w:spacing w:val="-1"/>
        </w:rPr>
        <w:t> </w:t>
      </w:r>
      <w:r>
        <w:rPr>
          <w:color w:val="2E2E2E"/>
        </w:rPr>
        <w:t>y</w:t>
      </w:r>
      <w:r>
        <w:rPr>
          <w:color w:val="2E2E2E"/>
          <w:spacing w:val="-4"/>
        </w:rPr>
        <w:t> </w:t>
      </w:r>
      <w:r>
        <w:rPr>
          <w:color w:val="2E2E2E"/>
        </w:rPr>
        <w:t>culturales</w:t>
      </w:r>
      <w:r>
        <w:rPr>
          <w:color w:val="2E2E2E"/>
          <w:spacing w:val="-1"/>
        </w:rPr>
        <w:t> </w:t>
      </w:r>
      <w:r>
        <w:rPr>
          <w:color w:val="2E2E2E"/>
        </w:rPr>
        <w:t>enunciados</w:t>
      </w:r>
      <w:r>
        <w:rPr>
          <w:color w:val="2E2E2E"/>
          <w:spacing w:val="-3"/>
        </w:rPr>
        <w:t> </w:t>
      </w:r>
      <w:r>
        <w:rPr>
          <w:color w:val="2E2E2E"/>
        </w:rPr>
        <w:t>en</w:t>
      </w:r>
      <w:r>
        <w:rPr>
          <w:color w:val="2E2E2E"/>
          <w:spacing w:val="-3"/>
        </w:rPr>
        <w:t> </w:t>
      </w:r>
      <w:r>
        <w:rPr>
          <w:color w:val="2E2E2E"/>
        </w:rPr>
        <w:t>el</w:t>
      </w:r>
      <w:r>
        <w:rPr>
          <w:color w:val="2E2E2E"/>
          <w:spacing w:val="-2"/>
        </w:rPr>
        <w:t> </w:t>
      </w:r>
      <w:r>
        <w:rPr>
          <w:color w:val="2E2E2E"/>
        </w:rPr>
        <w:t>presente</w:t>
      </w:r>
      <w:r>
        <w:rPr>
          <w:color w:val="2E2E2E"/>
          <w:spacing w:val="-1"/>
        </w:rPr>
        <w:t> </w:t>
      </w:r>
      <w:r>
        <w:rPr>
          <w:color w:val="2E2E2E"/>
        </w:rPr>
        <w:t>Pacto.</w:t>
      </w:r>
    </w:p>
    <w:p>
      <w:pPr>
        <w:pStyle w:val="Heading1"/>
        <w:rPr>
          <w:rFonts w:ascii="Arial" w:hAnsi="Arial"/>
        </w:rPr>
      </w:pPr>
      <w:r>
        <w:rPr>
          <w:rFonts w:ascii="Arial" w:hAnsi="Arial"/>
          <w:color w:val="2E2E2E"/>
        </w:rPr>
        <w:t>Artículo</w:t>
      </w:r>
      <w:r>
        <w:rPr>
          <w:rFonts w:ascii="Arial" w:hAnsi="Arial"/>
          <w:color w:val="2E2E2E"/>
          <w:spacing w:val="-2"/>
        </w:rPr>
        <w:t> </w:t>
      </w:r>
      <w:r>
        <w:rPr>
          <w:rFonts w:ascii="Arial" w:hAnsi="Arial"/>
          <w:color w:val="2E2E2E"/>
        </w:rPr>
        <w:t>4</w:t>
      </w:r>
    </w:p>
    <w:p>
      <w:pPr>
        <w:pStyle w:val="BodyText"/>
        <w:spacing w:line="278" w:lineRule="auto" w:before="153"/>
        <w:ind w:right="140"/>
      </w:pPr>
      <w:r>
        <w:rPr>
          <w:color w:val="2E2E2E"/>
        </w:rPr>
        <w:t>Los Estados Partes en el presente Pacto reconocen que, en el ejercicio de los derechos garantizados</w:t>
      </w:r>
      <w:r>
        <w:rPr>
          <w:color w:val="2E2E2E"/>
          <w:spacing w:val="1"/>
        </w:rPr>
        <w:t> </w:t>
      </w:r>
      <w:r>
        <w:rPr>
          <w:color w:val="2E2E2E"/>
        </w:rPr>
        <w:t>conforme al presente Pacto por el Estado, éste podrá someter tales derechos únicamente a limitaciones</w:t>
      </w:r>
      <w:r>
        <w:rPr>
          <w:color w:val="2E2E2E"/>
          <w:spacing w:val="1"/>
        </w:rPr>
        <w:t> </w:t>
      </w:r>
      <w:r>
        <w:rPr>
          <w:color w:val="2E2E2E"/>
        </w:rPr>
        <w:t>determinadas por ley, sólo en la medida compatible con la naturaleza de esos derechos y con el exclusivo</w:t>
      </w:r>
      <w:r>
        <w:rPr>
          <w:color w:val="2E2E2E"/>
          <w:spacing w:val="1"/>
        </w:rPr>
        <w:t> </w:t>
      </w:r>
      <w:r>
        <w:rPr>
          <w:color w:val="2E2E2E"/>
        </w:rPr>
        <w:t>objeto</w:t>
      </w:r>
      <w:r>
        <w:rPr>
          <w:color w:val="2E2E2E"/>
          <w:spacing w:val="-1"/>
        </w:rPr>
        <w:t> </w:t>
      </w:r>
      <w:r>
        <w:rPr>
          <w:color w:val="2E2E2E"/>
        </w:rPr>
        <w:t>de</w:t>
      </w:r>
      <w:r>
        <w:rPr>
          <w:color w:val="2E2E2E"/>
          <w:spacing w:val="-2"/>
        </w:rPr>
        <w:t> </w:t>
      </w:r>
      <w:r>
        <w:rPr>
          <w:color w:val="2E2E2E"/>
        </w:rPr>
        <w:t>promover</w:t>
      </w:r>
      <w:r>
        <w:rPr>
          <w:color w:val="2E2E2E"/>
          <w:spacing w:val="-1"/>
        </w:rPr>
        <w:t> </w:t>
      </w:r>
      <w:r>
        <w:rPr>
          <w:color w:val="2E2E2E"/>
        </w:rPr>
        <w:t>el bienestar general</w:t>
      </w:r>
      <w:r>
        <w:rPr>
          <w:color w:val="2E2E2E"/>
          <w:spacing w:val="-3"/>
        </w:rPr>
        <w:t> </w:t>
      </w:r>
      <w:r>
        <w:rPr>
          <w:color w:val="2E2E2E"/>
        </w:rPr>
        <w:t>en una</w:t>
      </w:r>
      <w:r>
        <w:rPr>
          <w:color w:val="2E2E2E"/>
          <w:spacing w:val="-2"/>
        </w:rPr>
        <w:t> </w:t>
      </w:r>
      <w:r>
        <w:rPr>
          <w:color w:val="2E2E2E"/>
        </w:rPr>
        <w:t>sociedad</w:t>
      </w:r>
      <w:r>
        <w:rPr>
          <w:color w:val="2E2E2E"/>
          <w:spacing w:val="-1"/>
        </w:rPr>
        <w:t> </w:t>
      </w:r>
      <w:r>
        <w:rPr>
          <w:color w:val="2E2E2E"/>
        </w:rPr>
        <w:t>democrática.</w:t>
      </w:r>
    </w:p>
    <w:p>
      <w:pPr>
        <w:pStyle w:val="Heading1"/>
        <w:rPr>
          <w:rFonts w:ascii="Arial" w:hAnsi="Arial"/>
        </w:rPr>
      </w:pPr>
      <w:r>
        <w:rPr>
          <w:rFonts w:ascii="Arial" w:hAnsi="Arial"/>
          <w:color w:val="2E2E2E"/>
        </w:rPr>
        <w:t>Artículo</w:t>
      </w:r>
      <w:r>
        <w:rPr>
          <w:rFonts w:ascii="Arial" w:hAnsi="Arial"/>
          <w:color w:val="2E2E2E"/>
          <w:spacing w:val="-2"/>
        </w:rPr>
        <w:t> </w:t>
      </w:r>
      <w:r>
        <w:rPr>
          <w:rFonts w:ascii="Arial" w:hAnsi="Arial"/>
          <w:color w:val="2E2E2E"/>
        </w:rPr>
        <w:t>5</w:t>
      </w:r>
    </w:p>
    <w:p>
      <w:pPr>
        <w:pStyle w:val="ListParagraph"/>
        <w:numPr>
          <w:ilvl w:val="0"/>
          <w:numId w:val="3"/>
        </w:numPr>
        <w:tabs>
          <w:tab w:pos="668" w:val="left" w:leader="none"/>
        </w:tabs>
        <w:spacing w:line="278" w:lineRule="auto" w:before="153" w:after="0"/>
        <w:ind w:left="142" w:right="137" w:firstLine="288"/>
        <w:jc w:val="both"/>
        <w:rPr>
          <w:sz w:val="18"/>
        </w:rPr>
      </w:pPr>
      <w:r>
        <w:rPr>
          <w:color w:val="2E2E2E"/>
          <w:sz w:val="18"/>
        </w:rPr>
        <w:t>Ninguna disposición del presente Pacto podrá ser interpretada en el sentido de reconocer derecho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alguno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un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Estado,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grupo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o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individuo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para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emprender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actividades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o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realizar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actos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encaminados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la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destrucción de cualquiera de los derechos o libertades reconocidos en el Pacto, o a su limitación en medida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mayor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que la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prevista en él.</w:t>
      </w:r>
    </w:p>
    <w:p>
      <w:pPr>
        <w:pStyle w:val="ListParagraph"/>
        <w:numPr>
          <w:ilvl w:val="0"/>
          <w:numId w:val="3"/>
        </w:numPr>
        <w:tabs>
          <w:tab w:pos="673" w:val="left" w:leader="none"/>
        </w:tabs>
        <w:spacing w:line="278" w:lineRule="auto" w:before="120" w:after="0"/>
        <w:ind w:left="142" w:right="147" w:firstLine="288"/>
        <w:jc w:val="both"/>
        <w:rPr>
          <w:sz w:val="18"/>
        </w:rPr>
      </w:pPr>
      <w:r>
        <w:rPr>
          <w:color w:val="2E2E2E"/>
          <w:sz w:val="18"/>
        </w:rPr>
        <w:t>No podrá admitirse restricción o menoscabo de ninguno de los derechos humanos fundamentales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reconocidos o vigentes en un país en virtud de leyes, convenciones, reglamentos o costumbres, a pretexto de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que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el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presente Pacto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no los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reconoce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o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los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reconoce en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menor grado.</w:t>
      </w:r>
    </w:p>
    <w:p>
      <w:pPr>
        <w:pStyle w:val="Heading1"/>
        <w:ind w:left="2052" w:right="2053"/>
        <w:jc w:val="center"/>
        <w:rPr>
          <w:rFonts w:ascii="Arial"/>
        </w:rPr>
      </w:pPr>
      <w:r>
        <w:rPr>
          <w:rFonts w:ascii="Arial"/>
          <w:color w:val="2E2E2E"/>
        </w:rPr>
        <w:t>PARTE</w:t>
      </w:r>
      <w:r>
        <w:rPr>
          <w:rFonts w:ascii="Arial"/>
          <w:color w:val="2E2E2E"/>
          <w:spacing w:val="-2"/>
        </w:rPr>
        <w:t> </w:t>
      </w:r>
      <w:r>
        <w:rPr>
          <w:rFonts w:ascii="Arial"/>
          <w:color w:val="2E2E2E"/>
        </w:rPr>
        <w:t>III</w:t>
      </w:r>
    </w:p>
    <w:p>
      <w:pPr>
        <w:spacing w:before="153"/>
        <w:ind w:left="430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2E2E2E"/>
          <w:sz w:val="18"/>
        </w:rPr>
        <w:t>Artículo</w:t>
      </w:r>
      <w:r>
        <w:rPr>
          <w:rFonts w:ascii="Arial" w:hAnsi="Arial"/>
          <w:b/>
          <w:color w:val="2E2E2E"/>
          <w:spacing w:val="-2"/>
          <w:sz w:val="18"/>
        </w:rPr>
        <w:t> </w:t>
      </w:r>
      <w:r>
        <w:rPr>
          <w:rFonts w:ascii="Arial" w:hAnsi="Arial"/>
          <w:b/>
          <w:color w:val="2E2E2E"/>
          <w:sz w:val="18"/>
        </w:rPr>
        <w:t>6</w:t>
      </w:r>
    </w:p>
    <w:p>
      <w:pPr>
        <w:spacing w:after="0"/>
        <w:jc w:val="left"/>
        <w:rPr>
          <w:rFonts w:ascii="Arial" w:hAnsi="Arial"/>
          <w:sz w:val="18"/>
        </w:rPr>
        <w:sectPr>
          <w:type w:val="continuous"/>
          <w:pgSz w:w="12240" w:h="15840"/>
          <w:pgMar w:top="1380" w:bottom="280" w:left="1560" w:right="1560"/>
        </w:sectPr>
      </w:pPr>
    </w:p>
    <w:p>
      <w:pPr>
        <w:pStyle w:val="ListParagraph"/>
        <w:numPr>
          <w:ilvl w:val="0"/>
          <w:numId w:val="4"/>
        </w:numPr>
        <w:tabs>
          <w:tab w:pos="634" w:val="left" w:leader="none"/>
        </w:tabs>
        <w:spacing w:line="278" w:lineRule="auto" w:before="79" w:after="0"/>
        <w:ind w:left="142" w:right="139" w:firstLine="288"/>
        <w:jc w:val="both"/>
        <w:rPr>
          <w:sz w:val="18"/>
        </w:rPr>
      </w:pPr>
      <w:r>
        <w:rPr>
          <w:color w:val="2E2E2E"/>
          <w:sz w:val="18"/>
        </w:rPr>
        <w:t>Los Estados Partes en el presente Pacto reconocen el derecho a trabajar que comprende el derecho de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toda persona de tener la oportunidad de ganarse la vida mediante un trabajo libremente escogido o aceptado,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tomarán medidas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adecuadas para garantizar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este derecho.</w:t>
      </w:r>
    </w:p>
    <w:p>
      <w:pPr>
        <w:pStyle w:val="ListParagraph"/>
        <w:numPr>
          <w:ilvl w:val="0"/>
          <w:numId w:val="4"/>
        </w:numPr>
        <w:tabs>
          <w:tab w:pos="656" w:val="left" w:leader="none"/>
        </w:tabs>
        <w:spacing w:line="278" w:lineRule="auto" w:before="120" w:after="0"/>
        <w:ind w:left="142" w:right="137" w:firstLine="288"/>
        <w:jc w:val="both"/>
        <w:rPr>
          <w:sz w:val="18"/>
        </w:rPr>
      </w:pPr>
      <w:r>
        <w:rPr>
          <w:color w:val="2E2E2E"/>
          <w:sz w:val="18"/>
        </w:rPr>
        <w:t>Entre las medidas que habrá de adoptar cada uno de los Estados Partes en el presente Pacto para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lograr la plena efectividad de este derecho, deberá figurar orientación y formación técnico profesional, la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preparación de programas, normas y técnicas encaminadas a conseguir un desarrollo económico, social y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cultural constante y la ocupación plena y productiva, en condiciones que garanticen las libertades políticas y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económicas fundamentales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la persona humana.</w:t>
      </w:r>
    </w:p>
    <w:p>
      <w:pPr>
        <w:pStyle w:val="Heading1"/>
        <w:spacing w:before="119"/>
        <w:rPr>
          <w:rFonts w:ascii="Arial" w:hAnsi="Arial"/>
        </w:rPr>
      </w:pPr>
      <w:r>
        <w:rPr>
          <w:rFonts w:ascii="Arial" w:hAnsi="Arial"/>
          <w:color w:val="2E2E2E"/>
        </w:rPr>
        <w:t>Artículo</w:t>
      </w:r>
      <w:r>
        <w:rPr>
          <w:rFonts w:ascii="Arial" w:hAnsi="Arial"/>
          <w:color w:val="2E2E2E"/>
          <w:spacing w:val="-2"/>
        </w:rPr>
        <w:t> </w:t>
      </w:r>
      <w:r>
        <w:rPr>
          <w:rFonts w:ascii="Arial" w:hAnsi="Arial"/>
          <w:color w:val="2E2E2E"/>
        </w:rPr>
        <w:t>7</w:t>
      </w:r>
    </w:p>
    <w:p>
      <w:pPr>
        <w:pStyle w:val="BodyText"/>
        <w:spacing w:line="278" w:lineRule="auto" w:before="153"/>
        <w:ind w:right="39"/>
        <w:jc w:val="left"/>
      </w:pPr>
      <w:r>
        <w:rPr>
          <w:color w:val="2E2E2E"/>
        </w:rPr>
        <w:t>Las Estados Partes en el presente Pacto reconocen el derecho de toda persona al goce de condiciones de</w:t>
      </w:r>
      <w:r>
        <w:rPr>
          <w:color w:val="2E2E2E"/>
          <w:spacing w:val="-47"/>
        </w:rPr>
        <w:t> </w:t>
      </w:r>
      <w:r>
        <w:rPr>
          <w:color w:val="2E2E2E"/>
        </w:rPr>
        <w:t>trabajo</w:t>
      </w:r>
      <w:r>
        <w:rPr>
          <w:color w:val="2E2E2E"/>
          <w:spacing w:val="-1"/>
        </w:rPr>
        <w:t> </w:t>
      </w:r>
      <w:r>
        <w:rPr>
          <w:color w:val="2E2E2E"/>
        </w:rPr>
        <w:t>equitativas</w:t>
      </w:r>
      <w:r>
        <w:rPr>
          <w:color w:val="2E2E2E"/>
          <w:spacing w:val="1"/>
        </w:rPr>
        <w:t> </w:t>
      </w:r>
      <w:r>
        <w:rPr>
          <w:color w:val="2E2E2E"/>
        </w:rPr>
        <w:t>y</w:t>
      </w:r>
      <w:r>
        <w:rPr>
          <w:color w:val="2E2E2E"/>
          <w:spacing w:val="-3"/>
        </w:rPr>
        <w:t> </w:t>
      </w:r>
      <w:r>
        <w:rPr>
          <w:color w:val="2E2E2E"/>
        </w:rPr>
        <w:t>satisfactorias</w:t>
      </w:r>
      <w:r>
        <w:rPr>
          <w:color w:val="2E2E2E"/>
          <w:spacing w:val="-1"/>
        </w:rPr>
        <w:t> </w:t>
      </w:r>
      <w:r>
        <w:rPr>
          <w:color w:val="2E2E2E"/>
        </w:rPr>
        <w:t>que</w:t>
      </w:r>
      <w:r>
        <w:rPr>
          <w:color w:val="2E2E2E"/>
          <w:spacing w:val="-2"/>
        </w:rPr>
        <w:t> </w:t>
      </w:r>
      <w:r>
        <w:rPr>
          <w:color w:val="2E2E2E"/>
        </w:rPr>
        <w:t>le</w:t>
      </w:r>
      <w:r>
        <w:rPr>
          <w:color w:val="2E2E2E"/>
          <w:spacing w:val="-1"/>
        </w:rPr>
        <w:t> </w:t>
      </w:r>
      <w:r>
        <w:rPr>
          <w:color w:val="2E2E2E"/>
        </w:rPr>
        <w:t>aseguren</w:t>
      </w:r>
      <w:r>
        <w:rPr>
          <w:color w:val="2E2E2E"/>
          <w:spacing w:val="-2"/>
        </w:rPr>
        <w:t> </w:t>
      </w:r>
      <w:r>
        <w:rPr>
          <w:color w:val="2E2E2E"/>
        </w:rPr>
        <w:t>en</w:t>
      </w:r>
      <w:r>
        <w:rPr>
          <w:color w:val="2E2E2E"/>
          <w:spacing w:val="-2"/>
        </w:rPr>
        <w:t> </w:t>
      </w:r>
      <w:r>
        <w:rPr>
          <w:color w:val="2E2E2E"/>
        </w:rPr>
        <w:t>especial:</w:t>
      </w:r>
    </w:p>
    <w:p>
      <w:pPr>
        <w:pStyle w:val="ListParagraph"/>
        <w:numPr>
          <w:ilvl w:val="0"/>
          <w:numId w:val="5"/>
        </w:numPr>
        <w:tabs>
          <w:tab w:pos="641" w:val="left" w:leader="none"/>
        </w:tabs>
        <w:spacing w:line="240" w:lineRule="auto" w:before="120" w:after="0"/>
        <w:ind w:left="640" w:right="0" w:hanging="211"/>
        <w:jc w:val="both"/>
        <w:rPr>
          <w:sz w:val="18"/>
        </w:rPr>
      </w:pPr>
      <w:r>
        <w:rPr>
          <w:color w:val="2E2E2E"/>
          <w:sz w:val="18"/>
        </w:rPr>
        <w:t>Una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remuneración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que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proporcione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como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mínimo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a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todos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los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trabajadores:</w:t>
      </w:r>
    </w:p>
    <w:p>
      <w:pPr>
        <w:pStyle w:val="ListParagraph"/>
        <w:numPr>
          <w:ilvl w:val="0"/>
          <w:numId w:val="6"/>
        </w:numPr>
        <w:tabs>
          <w:tab w:pos="586" w:val="left" w:leader="none"/>
        </w:tabs>
        <w:spacing w:line="278" w:lineRule="auto" w:before="153" w:after="0"/>
        <w:ind w:left="142" w:right="142" w:firstLine="288"/>
        <w:jc w:val="both"/>
        <w:rPr>
          <w:sz w:val="18"/>
        </w:rPr>
      </w:pPr>
      <w:r>
        <w:rPr>
          <w:color w:val="2E2E2E"/>
          <w:sz w:val="18"/>
        </w:rPr>
        <w:t>Un salario equitativo e igual por trabajo de igual valor, sin distinciones de ninguna especie; en particular,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debe asegurarse a las mujeres condiciones de trabajo no inferiores a las de los hombres, con salario igual por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trabajo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igual;</w:t>
      </w:r>
    </w:p>
    <w:p>
      <w:pPr>
        <w:pStyle w:val="ListParagraph"/>
        <w:numPr>
          <w:ilvl w:val="0"/>
          <w:numId w:val="6"/>
        </w:numPr>
        <w:tabs>
          <w:tab w:pos="663" w:val="left" w:leader="none"/>
        </w:tabs>
        <w:spacing w:line="278" w:lineRule="auto" w:before="121" w:after="0"/>
        <w:ind w:left="142" w:right="140" w:firstLine="288"/>
        <w:jc w:val="both"/>
        <w:rPr>
          <w:sz w:val="18"/>
        </w:rPr>
      </w:pPr>
      <w:r>
        <w:rPr>
          <w:color w:val="2E2E2E"/>
          <w:sz w:val="18"/>
        </w:rPr>
        <w:t>Condiciones de existencia dignas para ellos y para sus familias, conforme a las disposiciones del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presente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Pacto;</w:t>
      </w:r>
    </w:p>
    <w:p>
      <w:pPr>
        <w:pStyle w:val="ListParagraph"/>
        <w:numPr>
          <w:ilvl w:val="0"/>
          <w:numId w:val="5"/>
        </w:numPr>
        <w:tabs>
          <w:tab w:pos="641" w:val="left" w:leader="none"/>
        </w:tabs>
        <w:spacing w:line="240" w:lineRule="auto" w:before="119" w:after="0"/>
        <w:ind w:left="640" w:right="0" w:hanging="211"/>
        <w:jc w:val="both"/>
        <w:rPr>
          <w:sz w:val="18"/>
        </w:rPr>
      </w:pPr>
      <w:r>
        <w:rPr>
          <w:color w:val="2E2E2E"/>
          <w:sz w:val="18"/>
        </w:rPr>
        <w:t>La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seguridad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la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higiene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en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el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trabajo;</w:t>
      </w:r>
    </w:p>
    <w:p>
      <w:pPr>
        <w:pStyle w:val="ListParagraph"/>
        <w:numPr>
          <w:ilvl w:val="0"/>
          <w:numId w:val="5"/>
        </w:numPr>
        <w:tabs>
          <w:tab w:pos="649" w:val="left" w:leader="none"/>
        </w:tabs>
        <w:spacing w:line="278" w:lineRule="auto" w:before="153" w:after="0"/>
        <w:ind w:left="142" w:right="150" w:firstLine="288"/>
        <w:jc w:val="both"/>
        <w:rPr>
          <w:sz w:val="18"/>
        </w:rPr>
      </w:pPr>
      <w:r>
        <w:rPr>
          <w:color w:val="2E2E2E"/>
          <w:sz w:val="18"/>
        </w:rPr>
        <w:t>Igual oportunidad para todos de ser promovidos, dentro de su trabajo, a la categoría superior que les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corresponda,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sin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más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consideraciones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que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los factores</w:t>
      </w:r>
      <w:r>
        <w:rPr>
          <w:color w:val="2E2E2E"/>
          <w:spacing w:val="2"/>
          <w:sz w:val="18"/>
        </w:rPr>
        <w:t> </w:t>
      </w:r>
      <w:r>
        <w:rPr>
          <w:color w:val="2E2E2E"/>
          <w:sz w:val="18"/>
        </w:rPr>
        <w:t>de tiempo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de servicio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capacidad;</w:t>
      </w:r>
    </w:p>
    <w:p>
      <w:pPr>
        <w:pStyle w:val="ListParagraph"/>
        <w:numPr>
          <w:ilvl w:val="0"/>
          <w:numId w:val="5"/>
        </w:numPr>
        <w:tabs>
          <w:tab w:pos="646" w:val="left" w:leader="none"/>
        </w:tabs>
        <w:spacing w:line="278" w:lineRule="auto" w:before="120" w:after="0"/>
        <w:ind w:left="142" w:right="148" w:firstLine="288"/>
        <w:jc w:val="both"/>
        <w:rPr>
          <w:sz w:val="18"/>
        </w:rPr>
      </w:pPr>
      <w:r>
        <w:rPr>
          <w:color w:val="2E2E2E"/>
          <w:sz w:val="18"/>
        </w:rPr>
        <w:t>El descanso, el disfrute del tiempo libre, la limitación razonable de las horas de trabajo y las vacaciones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periódicas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pagadas, así como</w:t>
      </w:r>
      <w:r>
        <w:rPr>
          <w:color w:val="2E2E2E"/>
          <w:spacing w:val="-5"/>
          <w:sz w:val="18"/>
        </w:rPr>
        <w:t> </w:t>
      </w:r>
      <w:r>
        <w:rPr>
          <w:color w:val="2E2E2E"/>
          <w:sz w:val="18"/>
        </w:rPr>
        <w:t>la remuneración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de los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días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festivos.</w:t>
      </w:r>
    </w:p>
    <w:p>
      <w:pPr>
        <w:pStyle w:val="Heading1"/>
        <w:rPr>
          <w:rFonts w:ascii="Arial" w:hAnsi="Arial"/>
        </w:rPr>
      </w:pPr>
      <w:r>
        <w:rPr>
          <w:rFonts w:ascii="Arial" w:hAnsi="Arial"/>
          <w:color w:val="2E2E2E"/>
        </w:rPr>
        <w:t>Artículo</w:t>
      </w:r>
      <w:r>
        <w:rPr>
          <w:rFonts w:ascii="Arial" w:hAnsi="Arial"/>
          <w:color w:val="2E2E2E"/>
          <w:spacing w:val="-2"/>
        </w:rPr>
        <w:t> </w:t>
      </w:r>
      <w:r>
        <w:rPr>
          <w:rFonts w:ascii="Arial" w:hAnsi="Arial"/>
          <w:color w:val="2E2E2E"/>
        </w:rPr>
        <w:t>8</w:t>
      </w:r>
    </w:p>
    <w:p>
      <w:pPr>
        <w:pStyle w:val="ListParagraph"/>
        <w:numPr>
          <w:ilvl w:val="0"/>
          <w:numId w:val="7"/>
        </w:numPr>
        <w:tabs>
          <w:tab w:pos="632" w:val="left" w:leader="none"/>
        </w:tabs>
        <w:spacing w:line="240" w:lineRule="auto" w:before="153" w:after="0"/>
        <w:ind w:left="631" w:right="0" w:hanging="202"/>
        <w:jc w:val="both"/>
        <w:rPr>
          <w:sz w:val="18"/>
        </w:rPr>
      </w:pPr>
      <w:r>
        <w:rPr>
          <w:color w:val="2E2E2E"/>
          <w:sz w:val="18"/>
        </w:rPr>
        <w:t>Los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Estados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Partes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en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el</w:t>
      </w:r>
      <w:r>
        <w:rPr>
          <w:color w:val="2E2E2E"/>
          <w:spacing w:val="2"/>
          <w:sz w:val="18"/>
        </w:rPr>
        <w:t> </w:t>
      </w:r>
      <w:r>
        <w:rPr>
          <w:color w:val="2E2E2E"/>
          <w:sz w:val="18"/>
        </w:rPr>
        <w:t>presente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Pacto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se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comprometen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a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garantizar:</w:t>
      </w:r>
    </w:p>
    <w:p>
      <w:pPr>
        <w:pStyle w:val="ListParagraph"/>
        <w:numPr>
          <w:ilvl w:val="0"/>
          <w:numId w:val="8"/>
        </w:numPr>
        <w:tabs>
          <w:tab w:pos="646" w:val="left" w:leader="none"/>
        </w:tabs>
        <w:spacing w:line="278" w:lineRule="auto" w:before="153" w:after="0"/>
        <w:ind w:left="142" w:right="142" w:firstLine="288"/>
        <w:jc w:val="both"/>
        <w:rPr>
          <w:sz w:val="18"/>
        </w:rPr>
      </w:pPr>
      <w:r>
        <w:rPr>
          <w:color w:val="2E2E2E"/>
          <w:sz w:val="18"/>
        </w:rPr>
        <w:t>El derecho de toda persona a fundar sindicatos y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afiliarse al de su elección, con sujeción únicamente 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los estatutos de la organización correspondiente, para promover y proteger sus intereses económicos y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sociales. No podrán imponerse otras restricciones al ejercicio de este derecho que las que prescriba la ley y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que sean necesarias en una sociedad democrática en interés de la seguridad nacional o del orden público, o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para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la protección de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los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derechos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libertades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ajenos;</w:t>
      </w:r>
    </w:p>
    <w:p>
      <w:pPr>
        <w:pStyle w:val="ListParagraph"/>
        <w:numPr>
          <w:ilvl w:val="0"/>
          <w:numId w:val="8"/>
        </w:numPr>
        <w:tabs>
          <w:tab w:pos="644" w:val="left" w:leader="none"/>
        </w:tabs>
        <w:spacing w:line="278" w:lineRule="auto" w:before="120" w:after="0"/>
        <w:ind w:left="142" w:right="150" w:firstLine="288"/>
        <w:jc w:val="both"/>
        <w:rPr>
          <w:sz w:val="18"/>
        </w:rPr>
      </w:pPr>
      <w:r>
        <w:rPr>
          <w:color w:val="2E2E2E"/>
          <w:sz w:val="18"/>
        </w:rPr>
        <w:t>El derecho de los sindicatos a formar federaciones o confederaciones nacionales, y el de éstas a fundar</w:t>
      </w:r>
      <w:r>
        <w:rPr>
          <w:color w:val="2E2E2E"/>
          <w:spacing w:val="-47"/>
          <w:sz w:val="18"/>
        </w:rPr>
        <w:t> </w:t>
      </w:r>
      <w:r>
        <w:rPr>
          <w:color w:val="2E2E2E"/>
          <w:sz w:val="18"/>
        </w:rPr>
        <w:t>organizaciones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sindicales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internacionales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o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a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afiliarse a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las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mismas;</w:t>
      </w:r>
    </w:p>
    <w:p>
      <w:pPr>
        <w:pStyle w:val="ListParagraph"/>
        <w:numPr>
          <w:ilvl w:val="0"/>
          <w:numId w:val="8"/>
        </w:numPr>
        <w:tabs>
          <w:tab w:pos="639" w:val="left" w:leader="none"/>
        </w:tabs>
        <w:spacing w:line="278" w:lineRule="auto" w:before="120" w:after="0"/>
        <w:ind w:left="142" w:right="140" w:firstLine="288"/>
        <w:jc w:val="both"/>
        <w:rPr>
          <w:sz w:val="18"/>
        </w:rPr>
      </w:pPr>
      <w:r>
        <w:rPr>
          <w:color w:val="2E2E2E"/>
          <w:sz w:val="18"/>
        </w:rPr>
        <w:t>El derecho de los sindicatos a funcionar sin obstáculos y sin otras limitaciones que las que prescriba la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ley y que sean necesarias en una sociedad democrática en interés de la seguridad nacional o del orden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público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o para la protección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los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derechos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libertades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ajenos;</w:t>
      </w:r>
    </w:p>
    <w:p>
      <w:pPr>
        <w:pStyle w:val="ListParagraph"/>
        <w:numPr>
          <w:ilvl w:val="0"/>
          <w:numId w:val="8"/>
        </w:numPr>
        <w:tabs>
          <w:tab w:pos="641" w:val="left" w:leader="none"/>
        </w:tabs>
        <w:spacing w:line="240" w:lineRule="auto" w:before="119" w:after="0"/>
        <w:ind w:left="640" w:right="0" w:hanging="211"/>
        <w:jc w:val="both"/>
        <w:rPr>
          <w:sz w:val="18"/>
        </w:rPr>
      </w:pPr>
      <w:r>
        <w:rPr>
          <w:color w:val="2E2E2E"/>
          <w:sz w:val="18"/>
        </w:rPr>
        <w:t>El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derecho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huelga,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ejercido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conformidad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con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las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leyes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cada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país.</w:t>
      </w:r>
    </w:p>
    <w:p>
      <w:pPr>
        <w:pStyle w:val="ListParagraph"/>
        <w:numPr>
          <w:ilvl w:val="0"/>
          <w:numId w:val="7"/>
        </w:numPr>
        <w:tabs>
          <w:tab w:pos="651" w:val="left" w:leader="none"/>
        </w:tabs>
        <w:spacing w:line="278" w:lineRule="auto" w:before="153" w:after="0"/>
        <w:ind w:left="142" w:right="149" w:firstLine="288"/>
        <w:jc w:val="both"/>
        <w:rPr>
          <w:sz w:val="18"/>
        </w:rPr>
      </w:pPr>
      <w:r>
        <w:rPr>
          <w:color w:val="2E2E2E"/>
          <w:sz w:val="18"/>
        </w:rPr>
        <w:t>El presente artículo no impedirá someter a restricciones legales el ejercicio de tales derechos por los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miembros de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las fuerzas armadas,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la policía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o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la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administración del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Estado.</w:t>
      </w:r>
    </w:p>
    <w:p>
      <w:pPr>
        <w:pStyle w:val="ListParagraph"/>
        <w:numPr>
          <w:ilvl w:val="0"/>
          <w:numId w:val="7"/>
        </w:numPr>
        <w:tabs>
          <w:tab w:pos="632" w:val="left" w:leader="none"/>
        </w:tabs>
        <w:spacing w:line="278" w:lineRule="auto" w:before="121" w:after="0"/>
        <w:ind w:left="142" w:right="141" w:firstLine="288"/>
        <w:jc w:val="both"/>
        <w:rPr>
          <w:sz w:val="18"/>
        </w:rPr>
      </w:pPr>
      <w:r>
        <w:rPr>
          <w:color w:val="2E2E2E"/>
          <w:sz w:val="18"/>
        </w:rPr>
        <w:t>Nada de lo dispuesto en este artículo autorizará a los Estados Partes en el Convenio de la Organización</w:t>
      </w:r>
      <w:r>
        <w:rPr>
          <w:color w:val="2E2E2E"/>
          <w:spacing w:val="-47"/>
          <w:sz w:val="18"/>
        </w:rPr>
        <w:t> </w:t>
      </w:r>
      <w:r>
        <w:rPr>
          <w:color w:val="2E2E2E"/>
          <w:sz w:val="18"/>
        </w:rPr>
        <w:t>Internacional del Trabajo de 1948 relativo a la libertad sindical y a la protección del derecho de sindicación 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adoptar medidas legislativas que menoscaben las garantías previstas en dicho Convenio o a aplicar la ley en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forma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que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menoscabe dichas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garantías.</w:t>
      </w:r>
    </w:p>
    <w:p>
      <w:pPr>
        <w:pStyle w:val="Heading1"/>
        <w:spacing w:before="119"/>
        <w:rPr>
          <w:rFonts w:ascii="Arial" w:hAnsi="Arial"/>
        </w:rPr>
      </w:pPr>
      <w:r>
        <w:rPr>
          <w:rFonts w:ascii="Arial" w:hAnsi="Arial"/>
          <w:color w:val="2E2E2E"/>
        </w:rPr>
        <w:t>Artículo</w:t>
      </w:r>
      <w:r>
        <w:rPr>
          <w:rFonts w:ascii="Arial" w:hAnsi="Arial"/>
          <w:color w:val="2E2E2E"/>
          <w:spacing w:val="-2"/>
        </w:rPr>
        <w:t> </w:t>
      </w:r>
      <w:r>
        <w:rPr>
          <w:rFonts w:ascii="Arial" w:hAnsi="Arial"/>
          <w:color w:val="2E2E2E"/>
        </w:rPr>
        <w:t>9</w:t>
      </w:r>
    </w:p>
    <w:p>
      <w:pPr>
        <w:pStyle w:val="BodyText"/>
        <w:spacing w:line="278" w:lineRule="auto" w:before="153"/>
        <w:ind w:right="39"/>
        <w:jc w:val="left"/>
      </w:pPr>
      <w:r>
        <w:rPr>
          <w:color w:val="2E2E2E"/>
        </w:rPr>
        <w:t>Los</w:t>
      </w:r>
      <w:r>
        <w:rPr>
          <w:color w:val="2E2E2E"/>
          <w:spacing w:val="25"/>
        </w:rPr>
        <w:t> </w:t>
      </w:r>
      <w:r>
        <w:rPr>
          <w:color w:val="2E2E2E"/>
        </w:rPr>
        <w:t>Estados</w:t>
      </w:r>
      <w:r>
        <w:rPr>
          <w:color w:val="2E2E2E"/>
          <w:spacing w:val="23"/>
        </w:rPr>
        <w:t> </w:t>
      </w:r>
      <w:r>
        <w:rPr>
          <w:color w:val="2E2E2E"/>
        </w:rPr>
        <w:t>Partes</w:t>
      </w:r>
      <w:r>
        <w:rPr>
          <w:color w:val="2E2E2E"/>
          <w:spacing w:val="23"/>
        </w:rPr>
        <w:t> </w:t>
      </w:r>
      <w:r>
        <w:rPr>
          <w:color w:val="2E2E2E"/>
        </w:rPr>
        <w:t>en</w:t>
      </w:r>
      <w:r>
        <w:rPr>
          <w:color w:val="2E2E2E"/>
          <w:spacing w:val="22"/>
        </w:rPr>
        <w:t> </w:t>
      </w:r>
      <w:r>
        <w:rPr>
          <w:color w:val="2E2E2E"/>
        </w:rPr>
        <w:t>el</w:t>
      </w:r>
      <w:r>
        <w:rPr>
          <w:color w:val="2E2E2E"/>
          <w:spacing w:val="23"/>
        </w:rPr>
        <w:t> </w:t>
      </w:r>
      <w:r>
        <w:rPr>
          <w:color w:val="2E2E2E"/>
        </w:rPr>
        <w:t>presente</w:t>
      </w:r>
      <w:r>
        <w:rPr>
          <w:color w:val="2E2E2E"/>
          <w:spacing w:val="25"/>
        </w:rPr>
        <w:t> </w:t>
      </w:r>
      <w:r>
        <w:rPr>
          <w:color w:val="2E2E2E"/>
        </w:rPr>
        <w:t>Pacto</w:t>
      </w:r>
      <w:r>
        <w:rPr>
          <w:color w:val="2E2E2E"/>
          <w:spacing w:val="23"/>
        </w:rPr>
        <w:t> </w:t>
      </w:r>
      <w:r>
        <w:rPr>
          <w:color w:val="2E2E2E"/>
        </w:rPr>
        <w:t>reconocen</w:t>
      </w:r>
      <w:r>
        <w:rPr>
          <w:color w:val="2E2E2E"/>
          <w:spacing w:val="23"/>
        </w:rPr>
        <w:t> </w:t>
      </w:r>
      <w:r>
        <w:rPr>
          <w:color w:val="2E2E2E"/>
        </w:rPr>
        <w:t>el</w:t>
      </w:r>
      <w:r>
        <w:rPr>
          <w:color w:val="2E2E2E"/>
          <w:spacing w:val="24"/>
        </w:rPr>
        <w:t> </w:t>
      </w:r>
      <w:r>
        <w:rPr>
          <w:color w:val="2E2E2E"/>
        </w:rPr>
        <w:t>derecho</w:t>
      </w:r>
      <w:r>
        <w:rPr>
          <w:color w:val="2E2E2E"/>
          <w:spacing w:val="23"/>
        </w:rPr>
        <w:t> </w:t>
      </w:r>
      <w:r>
        <w:rPr>
          <w:color w:val="2E2E2E"/>
        </w:rPr>
        <w:t>de</w:t>
      </w:r>
      <w:r>
        <w:rPr>
          <w:color w:val="2E2E2E"/>
          <w:spacing w:val="23"/>
        </w:rPr>
        <w:t> </w:t>
      </w:r>
      <w:r>
        <w:rPr>
          <w:color w:val="2E2E2E"/>
        </w:rPr>
        <w:t>toda</w:t>
      </w:r>
      <w:r>
        <w:rPr>
          <w:color w:val="2E2E2E"/>
          <w:spacing w:val="25"/>
        </w:rPr>
        <w:t> </w:t>
      </w:r>
      <w:r>
        <w:rPr>
          <w:color w:val="2E2E2E"/>
        </w:rPr>
        <w:t>persona</w:t>
      </w:r>
      <w:r>
        <w:rPr>
          <w:color w:val="2E2E2E"/>
          <w:spacing w:val="22"/>
        </w:rPr>
        <w:t> </w:t>
      </w:r>
      <w:r>
        <w:rPr>
          <w:color w:val="2E2E2E"/>
        </w:rPr>
        <w:t>a</w:t>
      </w:r>
      <w:r>
        <w:rPr>
          <w:color w:val="2E2E2E"/>
          <w:spacing w:val="26"/>
        </w:rPr>
        <w:t> </w:t>
      </w:r>
      <w:r>
        <w:rPr>
          <w:color w:val="2E2E2E"/>
        </w:rPr>
        <w:t>la</w:t>
      </w:r>
      <w:r>
        <w:rPr>
          <w:color w:val="2E2E2E"/>
          <w:spacing w:val="22"/>
        </w:rPr>
        <w:t> </w:t>
      </w:r>
      <w:r>
        <w:rPr>
          <w:color w:val="2E2E2E"/>
        </w:rPr>
        <w:t>seguridad</w:t>
      </w:r>
      <w:r>
        <w:rPr>
          <w:color w:val="2E2E2E"/>
          <w:spacing w:val="22"/>
        </w:rPr>
        <w:t> </w:t>
      </w:r>
      <w:r>
        <w:rPr>
          <w:color w:val="2E2E2E"/>
        </w:rPr>
        <w:t>social,</w:t>
      </w:r>
      <w:r>
        <w:rPr>
          <w:color w:val="2E2E2E"/>
          <w:spacing w:val="-47"/>
        </w:rPr>
        <w:t> </w:t>
      </w:r>
      <w:r>
        <w:rPr>
          <w:color w:val="2E2E2E"/>
        </w:rPr>
        <w:t>incluso</w:t>
      </w:r>
      <w:r>
        <w:rPr>
          <w:color w:val="2E2E2E"/>
          <w:spacing w:val="-1"/>
        </w:rPr>
        <w:t> </w:t>
      </w:r>
      <w:r>
        <w:rPr>
          <w:color w:val="2E2E2E"/>
        </w:rPr>
        <w:t>al</w:t>
      </w:r>
      <w:r>
        <w:rPr>
          <w:color w:val="2E2E2E"/>
          <w:spacing w:val="-2"/>
        </w:rPr>
        <w:t> </w:t>
      </w:r>
      <w:r>
        <w:rPr>
          <w:color w:val="2E2E2E"/>
        </w:rPr>
        <w:t>seguro</w:t>
      </w:r>
      <w:r>
        <w:rPr>
          <w:color w:val="2E2E2E"/>
          <w:spacing w:val="-2"/>
        </w:rPr>
        <w:t> </w:t>
      </w:r>
      <w:r>
        <w:rPr>
          <w:color w:val="2E2E2E"/>
        </w:rPr>
        <w:t>social.</w:t>
      </w:r>
    </w:p>
    <w:p>
      <w:pPr>
        <w:spacing w:after="0" w:line="278" w:lineRule="auto"/>
        <w:jc w:val="left"/>
        <w:sectPr>
          <w:pgSz w:w="12240" w:h="15840"/>
          <w:pgMar w:top="1360" w:bottom="280" w:left="1560" w:right="1560"/>
        </w:sectPr>
      </w:pPr>
    </w:p>
    <w:p>
      <w:pPr>
        <w:pStyle w:val="Heading1"/>
        <w:spacing w:before="79"/>
        <w:rPr>
          <w:rFonts w:ascii="Arial" w:hAnsi="Arial"/>
        </w:rPr>
      </w:pPr>
      <w:r>
        <w:rPr>
          <w:rFonts w:ascii="Arial" w:hAnsi="Arial"/>
          <w:color w:val="2E2E2E"/>
        </w:rPr>
        <w:t>Artículo</w:t>
      </w:r>
      <w:r>
        <w:rPr>
          <w:rFonts w:ascii="Arial" w:hAnsi="Arial"/>
          <w:color w:val="2E2E2E"/>
          <w:spacing w:val="-2"/>
        </w:rPr>
        <w:t> </w:t>
      </w:r>
      <w:r>
        <w:rPr>
          <w:rFonts w:ascii="Arial" w:hAnsi="Arial"/>
          <w:color w:val="2E2E2E"/>
        </w:rPr>
        <w:t>10</w:t>
      </w:r>
    </w:p>
    <w:p>
      <w:pPr>
        <w:pStyle w:val="BodyText"/>
        <w:spacing w:before="153"/>
        <w:ind w:left="430" w:firstLine="0"/>
        <w:jc w:val="left"/>
      </w:pPr>
      <w:r>
        <w:rPr>
          <w:color w:val="2E2E2E"/>
        </w:rPr>
        <w:t>Los</w:t>
      </w:r>
      <w:r>
        <w:rPr>
          <w:color w:val="2E2E2E"/>
          <w:spacing w:val="-1"/>
        </w:rPr>
        <w:t> </w:t>
      </w:r>
      <w:r>
        <w:rPr>
          <w:color w:val="2E2E2E"/>
        </w:rPr>
        <w:t>Estados Partes</w:t>
      </w:r>
      <w:r>
        <w:rPr>
          <w:color w:val="2E2E2E"/>
          <w:spacing w:val="-1"/>
        </w:rPr>
        <w:t> </w:t>
      </w:r>
      <w:r>
        <w:rPr>
          <w:color w:val="2E2E2E"/>
        </w:rPr>
        <w:t>en</w:t>
      </w:r>
      <w:r>
        <w:rPr>
          <w:color w:val="2E2E2E"/>
          <w:spacing w:val="-3"/>
        </w:rPr>
        <w:t> </w:t>
      </w:r>
      <w:r>
        <w:rPr>
          <w:color w:val="2E2E2E"/>
        </w:rPr>
        <w:t>el</w:t>
      </w:r>
      <w:r>
        <w:rPr>
          <w:color w:val="2E2E2E"/>
          <w:spacing w:val="-3"/>
        </w:rPr>
        <w:t> </w:t>
      </w:r>
      <w:r>
        <w:rPr>
          <w:color w:val="2E2E2E"/>
        </w:rPr>
        <w:t>presente</w:t>
      </w:r>
      <w:r>
        <w:rPr>
          <w:color w:val="2E2E2E"/>
          <w:spacing w:val="-2"/>
        </w:rPr>
        <w:t> </w:t>
      </w:r>
      <w:r>
        <w:rPr>
          <w:color w:val="2E2E2E"/>
        </w:rPr>
        <w:t>Pacto</w:t>
      </w:r>
      <w:r>
        <w:rPr>
          <w:color w:val="2E2E2E"/>
          <w:spacing w:val="-3"/>
        </w:rPr>
        <w:t> </w:t>
      </w:r>
      <w:r>
        <w:rPr>
          <w:color w:val="2E2E2E"/>
        </w:rPr>
        <w:t>reconocen</w:t>
      </w:r>
      <w:r>
        <w:rPr>
          <w:color w:val="2E2E2E"/>
          <w:spacing w:val="-3"/>
        </w:rPr>
        <w:t> </w:t>
      </w:r>
      <w:r>
        <w:rPr>
          <w:color w:val="2E2E2E"/>
        </w:rPr>
        <w:t>que:</w:t>
      </w:r>
    </w:p>
    <w:p>
      <w:pPr>
        <w:pStyle w:val="ListParagraph"/>
        <w:numPr>
          <w:ilvl w:val="0"/>
          <w:numId w:val="9"/>
        </w:numPr>
        <w:tabs>
          <w:tab w:pos="651" w:val="left" w:leader="none"/>
        </w:tabs>
        <w:spacing w:line="278" w:lineRule="auto" w:before="153" w:after="0"/>
        <w:ind w:left="142" w:right="146" w:firstLine="288"/>
        <w:jc w:val="both"/>
        <w:rPr>
          <w:sz w:val="18"/>
        </w:rPr>
      </w:pPr>
      <w:r>
        <w:rPr>
          <w:color w:val="2E2E2E"/>
          <w:sz w:val="18"/>
        </w:rPr>
        <w:t>Se debe conceder a la familia, que es elemento natural y fundamental de la sociedad, la más amplia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protección y asistencia posibles, especialmente para su constitución y mientras sea responsable del cuidado y</w:t>
      </w:r>
      <w:r>
        <w:rPr>
          <w:color w:val="2E2E2E"/>
          <w:spacing w:val="-47"/>
          <w:sz w:val="18"/>
        </w:rPr>
        <w:t> </w:t>
      </w:r>
      <w:r>
        <w:rPr>
          <w:color w:val="2E2E2E"/>
          <w:sz w:val="18"/>
        </w:rPr>
        <w:t>la educación de los hijos a su cargo. El matrimonio debe contraerse con el libre consentimiento de los futuros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cónyuges.</w:t>
      </w:r>
    </w:p>
    <w:p>
      <w:pPr>
        <w:pStyle w:val="ListParagraph"/>
        <w:numPr>
          <w:ilvl w:val="0"/>
          <w:numId w:val="9"/>
        </w:numPr>
        <w:tabs>
          <w:tab w:pos="653" w:val="left" w:leader="none"/>
        </w:tabs>
        <w:spacing w:line="278" w:lineRule="auto" w:before="120" w:after="0"/>
        <w:ind w:left="142" w:right="142" w:firstLine="288"/>
        <w:jc w:val="both"/>
        <w:rPr>
          <w:sz w:val="18"/>
        </w:rPr>
      </w:pPr>
      <w:r>
        <w:rPr>
          <w:color w:val="2E2E2E"/>
          <w:sz w:val="18"/>
        </w:rPr>
        <w:t>Se debe conceder especial protección a las madres durante un período de tiempo razonable antes y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después del parto. Durante dicho período, a las madres que trabajen se les debe conceder licencia con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remuneración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o con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prestaciones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adecuadas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seguridad social.</w:t>
      </w:r>
    </w:p>
    <w:p>
      <w:pPr>
        <w:pStyle w:val="ListParagraph"/>
        <w:numPr>
          <w:ilvl w:val="0"/>
          <w:numId w:val="9"/>
        </w:numPr>
        <w:tabs>
          <w:tab w:pos="682" w:val="left" w:leader="none"/>
        </w:tabs>
        <w:spacing w:line="278" w:lineRule="auto" w:before="120" w:after="0"/>
        <w:ind w:left="142" w:right="138" w:firstLine="288"/>
        <w:jc w:val="both"/>
        <w:rPr>
          <w:sz w:val="18"/>
        </w:rPr>
      </w:pPr>
      <w:r>
        <w:rPr>
          <w:color w:val="2E2E2E"/>
          <w:sz w:val="18"/>
        </w:rPr>
        <w:t>Se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deben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adoptar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medidas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especiales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protección y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asistencia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en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favor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todos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los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niños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adolescentes, sin discriminación alguna por razón</w:t>
      </w:r>
      <w:r>
        <w:rPr>
          <w:color w:val="2E2E2E"/>
          <w:spacing w:val="50"/>
          <w:sz w:val="18"/>
        </w:rPr>
        <w:t> </w:t>
      </w:r>
      <w:r>
        <w:rPr>
          <w:color w:val="2E2E2E"/>
          <w:sz w:val="18"/>
        </w:rPr>
        <w:t>de filiación o cualquier otra condición. Debe protegerse 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los niños y adolescentes contra la explotación económica y social. Su empleo en trabajos nocivos para su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moral y salud, o en los cuales peligre su vida o se corra el riesgo de perjudicar su desarrollo normal, será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sancionado por la ley. Los Estados deben establecer también límites de edad por debajo de los cuales quede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prohibido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sancionado por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la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ley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el empleo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a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sueldo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mano de obra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infantil.</w:t>
      </w:r>
    </w:p>
    <w:p>
      <w:pPr>
        <w:pStyle w:val="Heading1"/>
        <w:rPr>
          <w:rFonts w:ascii="Arial" w:hAnsi="Arial"/>
        </w:rPr>
      </w:pPr>
      <w:r>
        <w:rPr>
          <w:rFonts w:ascii="Arial" w:hAnsi="Arial"/>
          <w:color w:val="2E2E2E"/>
        </w:rPr>
        <w:t>Artículo</w:t>
      </w:r>
      <w:r>
        <w:rPr>
          <w:rFonts w:ascii="Arial" w:hAnsi="Arial"/>
          <w:color w:val="2E2E2E"/>
          <w:spacing w:val="-2"/>
        </w:rPr>
        <w:t> </w:t>
      </w:r>
      <w:r>
        <w:rPr>
          <w:rFonts w:ascii="Arial" w:hAnsi="Arial"/>
          <w:color w:val="2E2E2E"/>
        </w:rPr>
        <w:t>11</w:t>
      </w:r>
    </w:p>
    <w:p>
      <w:pPr>
        <w:pStyle w:val="ListParagraph"/>
        <w:numPr>
          <w:ilvl w:val="0"/>
          <w:numId w:val="10"/>
        </w:numPr>
        <w:tabs>
          <w:tab w:pos="658" w:val="left" w:leader="none"/>
        </w:tabs>
        <w:spacing w:line="278" w:lineRule="auto" w:before="153" w:after="0"/>
        <w:ind w:left="142" w:right="137" w:firstLine="288"/>
        <w:jc w:val="both"/>
        <w:rPr>
          <w:sz w:val="18"/>
        </w:rPr>
      </w:pPr>
      <w:r>
        <w:rPr>
          <w:color w:val="2E2E2E"/>
          <w:sz w:val="18"/>
        </w:rPr>
        <w:t>Los Estados Partes en el presente Pacto reconocen el derecho de toda persona a un nivel de vida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adecuado para sí y su familia, incluso alimentación, vestido y vivienda adecuados, y a una mejora continua de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las condiciones de existencia. Los Estados Partes tomarán medidas apropiadas para asegurar la efectividad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de este derecho, reconociendo a este efecto la importancia esencial de la cooperación internacional fundada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en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el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libre consentimiento.</w:t>
      </w:r>
    </w:p>
    <w:p>
      <w:pPr>
        <w:pStyle w:val="ListParagraph"/>
        <w:numPr>
          <w:ilvl w:val="0"/>
          <w:numId w:val="10"/>
        </w:numPr>
        <w:tabs>
          <w:tab w:pos="632" w:val="left" w:leader="none"/>
        </w:tabs>
        <w:spacing w:line="278" w:lineRule="auto" w:before="119" w:after="0"/>
        <w:ind w:left="142" w:right="135" w:firstLine="288"/>
        <w:jc w:val="both"/>
        <w:rPr>
          <w:sz w:val="18"/>
        </w:rPr>
      </w:pPr>
      <w:r>
        <w:rPr>
          <w:color w:val="2E2E2E"/>
          <w:sz w:val="18"/>
        </w:rPr>
        <w:t>Los Estados Partes en el presente Pacto, reconociendo el derecho fundamental de toda persona a estar</w:t>
      </w:r>
      <w:r>
        <w:rPr>
          <w:color w:val="2E2E2E"/>
          <w:spacing w:val="-47"/>
          <w:sz w:val="18"/>
        </w:rPr>
        <w:t> </w:t>
      </w:r>
      <w:r>
        <w:rPr>
          <w:color w:val="2E2E2E"/>
          <w:sz w:val="18"/>
        </w:rPr>
        <w:t>protegida contra el hambre, adoptarán, individualmente y mediante la cooperación internacional, las medidas,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incluidos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programas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concretos, que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se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necesiten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para:</w:t>
      </w:r>
    </w:p>
    <w:p>
      <w:pPr>
        <w:pStyle w:val="ListParagraph"/>
        <w:numPr>
          <w:ilvl w:val="0"/>
          <w:numId w:val="11"/>
        </w:numPr>
        <w:tabs>
          <w:tab w:pos="697" w:val="left" w:leader="none"/>
        </w:tabs>
        <w:spacing w:line="278" w:lineRule="auto" w:before="120" w:after="0"/>
        <w:ind w:left="142" w:right="138" w:firstLine="288"/>
        <w:jc w:val="both"/>
        <w:rPr>
          <w:sz w:val="18"/>
        </w:rPr>
      </w:pPr>
      <w:r>
        <w:rPr>
          <w:color w:val="2E2E2E"/>
          <w:sz w:val="18"/>
        </w:rPr>
        <w:t>Mejorar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los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métodos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producción,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conservación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distribución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alimentos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mediante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la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plena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utilización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los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conocimientos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técnicos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científicos,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la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divulgación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principios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sobre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nutrición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el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perfeccionamiento o la reforma de los regímenes agrarios, de modo que se logre la explotación y la utilización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más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eficaces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las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riquezas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naturales;</w:t>
      </w:r>
    </w:p>
    <w:p>
      <w:pPr>
        <w:pStyle w:val="ListParagraph"/>
        <w:numPr>
          <w:ilvl w:val="0"/>
          <w:numId w:val="11"/>
        </w:numPr>
        <w:tabs>
          <w:tab w:pos="687" w:val="left" w:leader="none"/>
        </w:tabs>
        <w:spacing w:line="278" w:lineRule="auto" w:before="120" w:after="0"/>
        <w:ind w:left="142" w:right="147" w:firstLine="288"/>
        <w:jc w:val="both"/>
        <w:rPr>
          <w:sz w:val="18"/>
        </w:rPr>
      </w:pPr>
      <w:r>
        <w:rPr>
          <w:color w:val="2E2E2E"/>
          <w:sz w:val="18"/>
        </w:rPr>
        <w:t>Asegurar una distribución equitativa de los alimentos mundiales en relación con las necesidades,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teniendo en cuenta los problemas que se plantean tanto a los países que importan productos alimenticios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como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a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los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que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los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exportan.</w:t>
      </w:r>
    </w:p>
    <w:p>
      <w:pPr>
        <w:pStyle w:val="Heading1"/>
        <w:rPr>
          <w:rFonts w:ascii="Arial" w:hAnsi="Arial"/>
        </w:rPr>
      </w:pPr>
      <w:r>
        <w:rPr>
          <w:rFonts w:ascii="Arial" w:hAnsi="Arial"/>
          <w:color w:val="2E2E2E"/>
        </w:rPr>
        <w:t>Artículo</w:t>
      </w:r>
      <w:r>
        <w:rPr>
          <w:rFonts w:ascii="Arial" w:hAnsi="Arial"/>
          <w:color w:val="2E2E2E"/>
          <w:spacing w:val="-2"/>
        </w:rPr>
        <w:t> </w:t>
      </w:r>
      <w:r>
        <w:rPr>
          <w:rFonts w:ascii="Arial" w:hAnsi="Arial"/>
          <w:color w:val="2E2E2E"/>
        </w:rPr>
        <w:t>12</w:t>
      </w:r>
    </w:p>
    <w:p>
      <w:pPr>
        <w:pStyle w:val="ListParagraph"/>
        <w:numPr>
          <w:ilvl w:val="0"/>
          <w:numId w:val="12"/>
        </w:numPr>
        <w:tabs>
          <w:tab w:pos="637" w:val="left" w:leader="none"/>
        </w:tabs>
        <w:spacing w:line="278" w:lineRule="auto" w:before="153" w:after="0"/>
        <w:ind w:left="142" w:right="148" w:firstLine="288"/>
        <w:jc w:val="left"/>
        <w:rPr>
          <w:sz w:val="18"/>
        </w:rPr>
      </w:pPr>
      <w:r>
        <w:rPr>
          <w:color w:val="2E2E2E"/>
          <w:sz w:val="18"/>
        </w:rPr>
        <w:t>Los</w:t>
      </w:r>
      <w:r>
        <w:rPr>
          <w:color w:val="2E2E2E"/>
          <w:spacing w:val="4"/>
          <w:sz w:val="18"/>
        </w:rPr>
        <w:t> </w:t>
      </w:r>
      <w:r>
        <w:rPr>
          <w:color w:val="2E2E2E"/>
          <w:sz w:val="18"/>
        </w:rPr>
        <w:t>Estados</w:t>
      </w:r>
      <w:r>
        <w:rPr>
          <w:color w:val="2E2E2E"/>
          <w:spacing w:val="4"/>
          <w:sz w:val="18"/>
        </w:rPr>
        <w:t> </w:t>
      </w:r>
      <w:r>
        <w:rPr>
          <w:color w:val="2E2E2E"/>
          <w:sz w:val="18"/>
        </w:rPr>
        <w:t>Partes</w:t>
      </w:r>
      <w:r>
        <w:rPr>
          <w:color w:val="2E2E2E"/>
          <w:spacing w:val="4"/>
          <w:sz w:val="18"/>
        </w:rPr>
        <w:t> </w:t>
      </w:r>
      <w:r>
        <w:rPr>
          <w:color w:val="2E2E2E"/>
          <w:sz w:val="18"/>
        </w:rPr>
        <w:t>en</w:t>
      </w:r>
      <w:r>
        <w:rPr>
          <w:color w:val="2E2E2E"/>
          <w:spacing w:val="4"/>
          <w:sz w:val="18"/>
        </w:rPr>
        <w:t> </w:t>
      </w:r>
      <w:r>
        <w:rPr>
          <w:color w:val="2E2E2E"/>
          <w:sz w:val="18"/>
        </w:rPr>
        <w:t>el</w:t>
      </w:r>
      <w:r>
        <w:rPr>
          <w:color w:val="2E2E2E"/>
          <w:spacing w:val="3"/>
          <w:sz w:val="18"/>
        </w:rPr>
        <w:t> </w:t>
      </w:r>
      <w:r>
        <w:rPr>
          <w:color w:val="2E2E2E"/>
          <w:sz w:val="18"/>
        </w:rPr>
        <w:t>presente</w:t>
      </w:r>
      <w:r>
        <w:rPr>
          <w:color w:val="2E2E2E"/>
          <w:spacing w:val="3"/>
          <w:sz w:val="18"/>
        </w:rPr>
        <w:t> </w:t>
      </w:r>
      <w:r>
        <w:rPr>
          <w:color w:val="2E2E2E"/>
          <w:sz w:val="18"/>
        </w:rPr>
        <w:t>Pacto</w:t>
      </w:r>
      <w:r>
        <w:rPr>
          <w:color w:val="2E2E2E"/>
          <w:spacing w:val="4"/>
          <w:sz w:val="18"/>
        </w:rPr>
        <w:t> </w:t>
      </w:r>
      <w:r>
        <w:rPr>
          <w:color w:val="2E2E2E"/>
          <w:sz w:val="18"/>
        </w:rPr>
        <w:t>reconocen</w:t>
      </w:r>
      <w:r>
        <w:rPr>
          <w:color w:val="2E2E2E"/>
          <w:spacing w:val="3"/>
          <w:sz w:val="18"/>
        </w:rPr>
        <w:t> </w:t>
      </w:r>
      <w:r>
        <w:rPr>
          <w:color w:val="2E2E2E"/>
          <w:sz w:val="18"/>
        </w:rPr>
        <w:t>el</w:t>
      </w:r>
      <w:r>
        <w:rPr>
          <w:color w:val="2E2E2E"/>
          <w:spacing w:val="3"/>
          <w:sz w:val="18"/>
        </w:rPr>
        <w:t> </w:t>
      </w:r>
      <w:r>
        <w:rPr>
          <w:color w:val="2E2E2E"/>
          <w:sz w:val="18"/>
        </w:rPr>
        <w:t>derecho</w:t>
      </w:r>
      <w:r>
        <w:rPr>
          <w:color w:val="2E2E2E"/>
          <w:spacing w:val="4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3"/>
          <w:sz w:val="18"/>
        </w:rPr>
        <w:t> </w:t>
      </w:r>
      <w:r>
        <w:rPr>
          <w:color w:val="2E2E2E"/>
          <w:sz w:val="18"/>
        </w:rPr>
        <w:t>toda</w:t>
      </w:r>
      <w:r>
        <w:rPr>
          <w:color w:val="2E2E2E"/>
          <w:spacing w:val="2"/>
          <w:sz w:val="18"/>
        </w:rPr>
        <w:t> </w:t>
      </w:r>
      <w:r>
        <w:rPr>
          <w:color w:val="2E2E2E"/>
          <w:sz w:val="18"/>
        </w:rPr>
        <w:t>persona</w:t>
      </w:r>
      <w:r>
        <w:rPr>
          <w:color w:val="2E2E2E"/>
          <w:spacing w:val="3"/>
          <w:sz w:val="18"/>
        </w:rPr>
        <w:t> </w:t>
      </w:r>
      <w:r>
        <w:rPr>
          <w:color w:val="2E2E2E"/>
          <w:sz w:val="18"/>
        </w:rPr>
        <w:t>al</w:t>
      </w:r>
      <w:r>
        <w:rPr>
          <w:color w:val="2E2E2E"/>
          <w:spacing w:val="3"/>
          <w:sz w:val="18"/>
        </w:rPr>
        <w:t> </w:t>
      </w:r>
      <w:r>
        <w:rPr>
          <w:color w:val="2E2E2E"/>
          <w:sz w:val="18"/>
        </w:rPr>
        <w:t>disfrute</w:t>
      </w:r>
      <w:r>
        <w:rPr>
          <w:color w:val="2E2E2E"/>
          <w:spacing w:val="4"/>
          <w:sz w:val="18"/>
        </w:rPr>
        <w:t> </w:t>
      </w:r>
      <w:r>
        <w:rPr>
          <w:color w:val="2E2E2E"/>
          <w:sz w:val="18"/>
        </w:rPr>
        <w:t>del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más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alto</w:t>
      </w:r>
      <w:r>
        <w:rPr>
          <w:color w:val="2E2E2E"/>
          <w:spacing w:val="-47"/>
          <w:sz w:val="18"/>
        </w:rPr>
        <w:t> </w:t>
      </w:r>
      <w:r>
        <w:rPr>
          <w:color w:val="2E2E2E"/>
          <w:sz w:val="18"/>
        </w:rPr>
        <w:t>nivel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posible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salud física y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mental.</w:t>
      </w:r>
    </w:p>
    <w:p>
      <w:pPr>
        <w:pStyle w:val="ListParagraph"/>
        <w:numPr>
          <w:ilvl w:val="0"/>
          <w:numId w:val="12"/>
        </w:numPr>
        <w:tabs>
          <w:tab w:pos="665" w:val="left" w:leader="none"/>
        </w:tabs>
        <w:spacing w:line="278" w:lineRule="auto" w:before="119" w:after="0"/>
        <w:ind w:left="142" w:right="147" w:firstLine="288"/>
        <w:jc w:val="left"/>
        <w:rPr>
          <w:sz w:val="18"/>
        </w:rPr>
      </w:pPr>
      <w:r>
        <w:rPr>
          <w:color w:val="2E2E2E"/>
          <w:sz w:val="18"/>
        </w:rPr>
        <w:t>Entre</w:t>
      </w:r>
      <w:r>
        <w:rPr>
          <w:color w:val="2E2E2E"/>
          <w:spacing w:val="30"/>
          <w:sz w:val="18"/>
        </w:rPr>
        <w:t> </w:t>
      </w:r>
      <w:r>
        <w:rPr>
          <w:color w:val="2E2E2E"/>
          <w:sz w:val="18"/>
        </w:rPr>
        <w:t>las</w:t>
      </w:r>
      <w:r>
        <w:rPr>
          <w:color w:val="2E2E2E"/>
          <w:spacing w:val="32"/>
          <w:sz w:val="18"/>
        </w:rPr>
        <w:t> </w:t>
      </w:r>
      <w:r>
        <w:rPr>
          <w:color w:val="2E2E2E"/>
          <w:sz w:val="18"/>
        </w:rPr>
        <w:t>medidas</w:t>
      </w:r>
      <w:r>
        <w:rPr>
          <w:color w:val="2E2E2E"/>
          <w:spacing w:val="30"/>
          <w:sz w:val="18"/>
        </w:rPr>
        <w:t> </w:t>
      </w:r>
      <w:r>
        <w:rPr>
          <w:color w:val="2E2E2E"/>
          <w:sz w:val="18"/>
        </w:rPr>
        <w:t>que</w:t>
      </w:r>
      <w:r>
        <w:rPr>
          <w:color w:val="2E2E2E"/>
          <w:spacing w:val="30"/>
          <w:sz w:val="18"/>
        </w:rPr>
        <w:t> </w:t>
      </w:r>
      <w:r>
        <w:rPr>
          <w:color w:val="2E2E2E"/>
          <w:sz w:val="18"/>
        </w:rPr>
        <w:t>deberán</w:t>
      </w:r>
      <w:r>
        <w:rPr>
          <w:color w:val="2E2E2E"/>
          <w:spacing w:val="30"/>
          <w:sz w:val="18"/>
        </w:rPr>
        <w:t> </w:t>
      </w:r>
      <w:r>
        <w:rPr>
          <w:color w:val="2E2E2E"/>
          <w:sz w:val="18"/>
        </w:rPr>
        <w:t>adoptar</w:t>
      </w:r>
      <w:r>
        <w:rPr>
          <w:color w:val="2E2E2E"/>
          <w:spacing w:val="31"/>
          <w:sz w:val="18"/>
        </w:rPr>
        <w:t> </w:t>
      </w:r>
      <w:r>
        <w:rPr>
          <w:color w:val="2E2E2E"/>
          <w:sz w:val="18"/>
        </w:rPr>
        <w:t>los</w:t>
      </w:r>
      <w:r>
        <w:rPr>
          <w:color w:val="2E2E2E"/>
          <w:spacing w:val="32"/>
          <w:sz w:val="18"/>
        </w:rPr>
        <w:t> </w:t>
      </w:r>
      <w:r>
        <w:rPr>
          <w:color w:val="2E2E2E"/>
          <w:sz w:val="18"/>
        </w:rPr>
        <w:t>Estados</w:t>
      </w:r>
      <w:r>
        <w:rPr>
          <w:color w:val="2E2E2E"/>
          <w:spacing w:val="30"/>
          <w:sz w:val="18"/>
        </w:rPr>
        <w:t> </w:t>
      </w:r>
      <w:r>
        <w:rPr>
          <w:color w:val="2E2E2E"/>
          <w:sz w:val="18"/>
        </w:rPr>
        <w:t>Partes</w:t>
      </w:r>
      <w:r>
        <w:rPr>
          <w:color w:val="2E2E2E"/>
          <w:spacing w:val="31"/>
          <w:sz w:val="18"/>
        </w:rPr>
        <w:t> </w:t>
      </w:r>
      <w:r>
        <w:rPr>
          <w:color w:val="2E2E2E"/>
          <w:sz w:val="18"/>
        </w:rPr>
        <w:t>en</w:t>
      </w:r>
      <w:r>
        <w:rPr>
          <w:color w:val="2E2E2E"/>
          <w:spacing w:val="32"/>
          <w:sz w:val="18"/>
        </w:rPr>
        <w:t> </w:t>
      </w:r>
      <w:r>
        <w:rPr>
          <w:color w:val="2E2E2E"/>
          <w:sz w:val="18"/>
        </w:rPr>
        <w:t>el</w:t>
      </w:r>
      <w:r>
        <w:rPr>
          <w:color w:val="2E2E2E"/>
          <w:spacing w:val="32"/>
          <w:sz w:val="18"/>
        </w:rPr>
        <w:t> </w:t>
      </w:r>
      <w:r>
        <w:rPr>
          <w:color w:val="2E2E2E"/>
          <w:sz w:val="18"/>
        </w:rPr>
        <w:t>Pacto</w:t>
      </w:r>
      <w:r>
        <w:rPr>
          <w:color w:val="2E2E2E"/>
          <w:spacing w:val="30"/>
          <w:sz w:val="18"/>
        </w:rPr>
        <w:t> </w:t>
      </w:r>
      <w:r>
        <w:rPr>
          <w:color w:val="2E2E2E"/>
          <w:sz w:val="18"/>
        </w:rPr>
        <w:t>a</w:t>
      </w:r>
      <w:r>
        <w:rPr>
          <w:color w:val="2E2E2E"/>
          <w:spacing w:val="32"/>
          <w:sz w:val="18"/>
        </w:rPr>
        <w:t> </w:t>
      </w:r>
      <w:r>
        <w:rPr>
          <w:color w:val="2E2E2E"/>
          <w:sz w:val="18"/>
        </w:rPr>
        <w:t>fin</w:t>
      </w:r>
      <w:r>
        <w:rPr>
          <w:color w:val="2E2E2E"/>
          <w:spacing w:val="33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30"/>
          <w:sz w:val="18"/>
        </w:rPr>
        <w:t> </w:t>
      </w:r>
      <w:r>
        <w:rPr>
          <w:color w:val="2E2E2E"/>
          <w:sz w:val="18"/>
        </w:rPr>
        <w:t>asegurar</w:t>
      </w:r>
      <w:r>
        <w:rPr>
          <w:color w:val="2E2E2E"/>
          <w:spacing w:val="31"/>
          <w:sz w:val="18"/>
        </w:rPr>
        <w:t> </w:t>
      </w:r>
      <w:r>
        <w:rPr>
          <w:color w:val="2E2E2E"/>
          <w:sz w:val="18"/>
        </w:rPr>
        <w:t>la</w:t>
      </w:r>
      <w:r>
        <w:rPr>
          <w:color w:val="2E2E2E"/>
          <w:spacing w:val="30"/>
          <w:sz w:val="18"/>
        </w:rPr>
        <w:t> </w:t>
      </w:r>
      <w:r>
        <w:rPr>
          <w:color w:val="2E2E2E"/>
          <w:sz w:val="18"/>
        </w:rPr>
        <w:t>plena</w:t>
      </w:r>
      <w:r>
        <w:rPr>
          <w:color w:val="2E2E2E"/>
          <w:spacing w:val="-47"/>
          <w:sz w:val="18"/>
        </w:rPr>
        <w:t> </w:t>
      </w:r>
      <w:r>
        <w:rPr>
          <w:color w:val="2E2E2E"/>
          <w:sz w:val="18"/>
        </w:rPr>
        <w:t>efectividad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este derecho, figurarán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las necesarias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para:</w:t>
      </w:r>
    </w:p>
    <w:p>
      <w:pPr>
        <w:pStyle w:val="ListParagraph"/>
        <w:numPr>
          <w:ilvl w:val="0"/>
          <w:numId w:val="13"/>
        </w:numPr>
        <w:tabs>
          <w:tab w:pos="641" w:val="left" w:leader="none"/>
        </w:tabs>
        <w:spacing w:line="240" w:lineRule="auto" w:before="120" w:after="0"/>
        <w:ind w:left="640" w:right="0" w:hanging="211"/>
        <w:jc w:val="left"/>
        <w:rPr>
          <w:sz w:val="18"/>
        </w:rPr>
      </w:pPr>
      <w:r>
        <w:rPr>
          <w:color w:val="2E2E2E"/>
          <w:sz w:val="18"/>
        </w:rPr>
        <w:t>La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reducción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la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mortinatalidad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la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mortalidad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infantil,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el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sano</w:t>
      </w:r>
      <w:r>
        <w:rPr>
          <w:color w:val="2E2E2E"/>
          <w:spacing w:val="-5"/>
          <w:sz w:val="18"/>
        </w:rPr>
        <w:t> </w:t>
      </w:r>
      <w:r>
        <w:rPr>
          <w:color w:val="2E2E2E"/>
          <w:sz w:val="18"/>
        </w:rPr>
        <w:t>desarrollo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los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niños;</w:t>
      </w:r>
    </w:p>
    <w:p>
      <w:pPr>
        <w:pStyle w:val="ListParagraph"/>
        <w:numPr>
          <w:ilvl w:val="0"/>
          <w:numId w:val="13"/>
        </w:numPr>
        <w:tabs>
          <w:tab w:pos="641" w:val="left" w:leader="none"/>
        </w:tabs>
        <w:spacing w:line="240" w:lineRule="auto" w:before="154" w:after="0"/>
        <w:ind w:left="640" w:right="0" w:hanging="211"/>
        <w:jc w:val="left"/>
        <w:rPr>
          <w:sz w:val="18"/>
        </w:rPr>
      </w:pPr>
      <w:r>
        <w:rPr>
          <w:color w:val="2E2E2E"/>
          <w:sz w:val="18"/>
        </w:rPr>
        <w:t>El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mejoramiento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en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todos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sus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aspectos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la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higiene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del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trabajo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del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medio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ambiente;</w:t>
      </w:r>
    </w:p>
    <w:p>
      <w:pPr>
        <w:pStyle w:val="ListParagraph"/>
        <w:numPr>
          <w:ilvl w:val="0"/>
          <w:numId w:val="13"/>
        </w:numPr>
        <w:tabs>
          <w:tab w:pos="656" w:val="left" w:leader="none"/>
        </w:tabs>
        <w:spacing w:line="278" w:lineRule="auto" w:before="153" w:after="0"/>
        <w:ind w:left="142" w:right="146" w:firstLine="288"/>
        <w:jc w:val="left"/>
        <w:rPr>
          <w:sz w:val="18"/>
        </w:rPr>
      </w:pPr>
      <w:r>
        <w:rPr>
          <w:color w:val="2E2E2E"/>
          <w:sz w:val="18"/>
        </w:rPr>
        <w:t>La</w:t>
      </w:r>
      <w:r>
        <w:rPr>
          <w:color w:val="2E2E2E"/>
          <w:spacing w:val="21"/>
          <w:sz w:val="18"/>
        </w:rPr>
        <w:t> </w:t>
      </w:r>
      <w:r>
        <w:rPr>
          <w:color w:val="2E2E2E"/>
          <w:sz w:val="18"/>
        </w:rPr>
        <w:t>prevención</w:t>
      </w:r>
      <w:r>
        <w:rPr>
          <w:color w:val="2E2E2E"/>
          <w:spacing w:val="22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19"/>
          <w:sz w:val="18"/>
        </w:rPr>
        <w:t> </w:t>
      </w:r>
      <w:r>
        <w:rPr>
          <w:color w:val="2E2E2E"/>
          <w:sz w:val="18"/>
        </w:rPr>
        <w:t>el</w:t>
      </w:r>
      <w:r>
        <w:rPr>
          <w:color w:val="2E2E2E"/>
          <w:spacing w:val="26"/>
          <w:sz w:val="18"/>
        </w:rPr>
        <w:t> </w:t>
      </w:r>
      <w:r>
        <w:rPr>
          <w:color w:val="2E2E2E"/>
          <w:sz w:val="18"/>
        </w:rPr>
        <w:t>tratamiento</w:t>
      </w:r>
      <w:r>
        <w:rPr>
          <w:color w:val="2E2E2E"/>
          <w:spacing w:val="22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22"/>
          <w:sz w:val="18"/>
        </w:rPr>
        <w:t> </w:t>
      </w:r>
      <w:r>
        <w:rPr>
          <w:color w:val="2E2E2E"/>
          <w:sz w:val="18"/>
        </w:rPr>
        <w:t>las</w:t>
      </w:r>
      <w:r>
        <w:rPr>
          <w:color w:val="2E2E2E"/>
          <w:spacing w:val="22"/>
          <w:sz w:val="18"/>
        </w:rPr>
        <w:t> </w:t>
      </w:r>
      <w:r>
        <w:rPr>
          <w:color w:val="2E2E2E"/>
          <w:sz w:val="18"/>
        </w:rPr>
        <w:t>enfermedades</w:t>
      </w:r>
      <w:r>
        <w:rPr>
          <w:color w:val="2E2E2E"/>
          <w:spacing w:val="23"/>
          <w:sz w:val="18"/>
        </w:rPr>
        <w:t> </w:t>
      </w:r>
      <w:r>
        <w:rPr>
          <w:color w:val="2E2E2E"/>
          <w:sz w:val="18"/>
        </w:rPr>
        <w:t>epidémicas,</w:t>
      </w:r>
      <w:r>
        <w:rPr>
          <w:color w:val="2E2E2E"/>
          <w:spacing w:val="21"/>
          <w:sz w:val="18"/>
        </w:rPr>
        <w:t> </w:t>
      </w:r>
      <w:r>
        <w:rPr>
          <w:color w:val="2E2E2E"/>
          <w:sz w:val="18"/>
        </w:rPr>
        <w:t>endémicas,</w:t>
      </w:r>
      <w:r>
        <w:rPr>
          <w:color w:val="2E2E2E"/>
          <w:spacing w:val="22"/>
          <w:sz w:val="18"/>
        </w:rPr>
        <w:t> </w:t>
      </w:r>
      <w:r>
        <w:rPr>
          <w:color w:val="2E2E2E"/>
          <w:sz w:val="18"/>
        </w:rPr>
        <w:t>profesionales</w:t>
      </w:r>
      <w:r>
        <w:rPr>
          <w:color w:val="2E2E2E"/>
          <w:spacing w:val="22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20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22"/>
          <w:sz w:val="18"/>
        </w:rPr>
        <w:t> </w:t>
      </w:r>
      <w:r>
        <w:rPr>
          <w:color w:val="2E2E2E"/>
          <w:sz w:val="18"/>
        </w:rPr>
        <w:t>otra</w:t>
      </w:r>
      <w:r>
        <w:rPr>
          <w:color w:val="2E2E2E"/>
          <w:spacing w:val="-47"/>
          <w:sz w:val="18"/>
        </w:rPr>
        <w:t> </w:t>
      </w:r>
      <w:r>
        <w:rPr>
          <w:color w:val="2E2E2E"/>
          <w:sz w:val="18"/>
        </w:rPr>
        <w:t>índole,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la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lucha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contra ellas;</w:t>
      </w:r>
    </w:p>
    <w:p>
      <w:pPr>
        <w:pStyle w:val="ListParagraph"/>
        <w:numPr>
          <w:ilvl w:val="0"/>
          <w:numId w:val="13"/>
        </w:numPr>
        <w:tabs>
          <w:tab w:pos="651" w:val="left" w:leader="none"/>
        </w:tabs>
        <w:spacing w:line="278" w:lineRule="auto" w:before="120" w:after="0"/>
        <w:ind w:left="142" w:right="149" w:firstLine="288"/>
        <w:jc w:val="left"/>
        <w:rPr>
          <w:sz w:val="18"/>
        </w:rPr>
      </w:pPr>
      <w:r>
        <w:rPr>
          <w:color w:val="2E2E2E"/>
          <w:sz w:val="18"/>
        </w:rPr>
        <w:t>La</w:t>
      </w:r>
      <w:r>
        <w:rPr>
          <w:color w:val="2E2E2E"/>
          <w:spacing w:val="4"/>
          <w:sz w:val="18"/>
        </w:rPr>
        <w:t> </w:t>
      </w:r>
      <w:r>
        <w:rPr>
          <w:color w:val="2E2E2E"/>
          <w:sz w:val="18"/>
        </w:rPr>
        <w:t>creaciones</w:t>
      </w:r>
      <w:r>
        <w:rPr>
          <w:color w:val="2E2E2E"/>
          <w:spacing w:val="6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5"/>
          <w:sz w:val="18"/>
        </w:rPr>
        <w:t> </w:t>
      </w:r>
      <w:r>
        <w:rPr>
          <w:color w:val="2E2E2E"/>
          <w:sz w:val="18"/>
        </w:rPr>
        <w:t>condiciones</w:t>
      </w:r>
      <w:r>
        <w:rPr>
          <w:color w:val="2E2E2E"/>
          <w:spacing w:val="8"/>
          <w:sz w:val="18"/>
        </w:rPr>
        <w:t> </w:t>
      </w:r>
      <w:r>
        <w:rPr>
          <w:color w:val="2E2E2E"/>
          <w:sz w:val="18"/>
        </w:rPr>
        <w:t>que</w:t>
      </w:r>
      <w:r>
        <w:rPr>
          <w:color w:val="2E2E2E"/>
          <w:spacing w:val="8"/>
          <w:sz w:val="18"/>
        </w:rPr>
        <w:t> </w:t>
      </w:r>
      <w:r>
        <w:rPr>
          <w:color w:val="2E2E2E"/>
          <w:sz w:val="18"/>
        </w:rPr>
        <w:t>aseguren</w:t>
      </w:r>
      <w:r>
        <w:rPr>
          <w:color w:val="2E2E2E"/>
          <w:spacing w:val="5"/>
          <w:sz w:val="18"/>
        </w:rPr>
        <w:t> </w:t>
      </w:r>
      <w:r>
        <w:rPr>
          <w:color w:val="2E2E2E"/>
          <w:sz w:val="18"/>
        </w:rPr>
        <w:t>a</w:t>
      </w:r>
      <w:r>
        <w:rPr>
          <w:color w:val="2E2E2E"/>
          <w:spacing w:val="8"/>
          <w:sz w:val="18"/>
        </w:rPr>
        <w:t> </w:t>
      </w:r>
      <w:r>
        <w:rPr>
          <w:color w:val="2E2E2E"/>
          <w:sz w:val="18"/>
        </w:rPr>
        <w:t>todos</w:t>
      </w:r>
      <w:r>
        <w:rPr>
          <w:color w:val="2E2E2E"/>
          <w:spacing w:val="6"/>
          <w:sz w:val="18"/>
        </w:rPr>
        <w:t> </w:t>
      </w:r>
      <w:r>
        <w:rPr>
          <w:color w:val="2E2E2E"/>
          <w:sz w:val="18"/>
        </w:rPr>
        <w:t>asistencia</w:t>
      </w:r>
      <w:r>
        <w:rPr>
          <w:color w:val="2E2E2E"/>
          <w:spacing w:val="8"/>
          <w:sz w:val="18"/>
        </w:rPr>
        <w:t> </w:t>
      </w:r>
      <w:r>
        <w:rPr>
          <w:color w:val="2E2E2E"/>
          <w:sz w:val="18"/>
        </w:rPr>
        <w:t>médica</w:t>
      </w:r>
      <w:r>
        <w:rPr>
          <w:color w:val="2E2E2E"/>
          <w:spacing w:val="8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6"/>
          <w:sz w:val="18"/>
        </w:rPr>
        <w:t> </w:t>
      </w:r>
      <w:r>
        <w:rPr>
          <w:color w:val="2E2E2E"/>
          <w:sz w:val="18"/>
        </w:rPr>
        <w:t>servicios</w:t>
      </w:r>
      <w:r>
        <w:rPr>
          <w:color w:val="2E2E2E"/>
          <w:spacing w:val="6"/>
          <w:sz w:val="18"/>
        </w:rPr>
        <w:t> </w:t>
      </w:r>
      <w:r>
        <w:rPr>
          <w:color w:val="2E2E2E"/>
          <w:sz w:val="18"/>
        </w:rPr>
        <w:t>médicos</w:t>
      </w:r>
      <w:r>
        <w:rPr>
          <w:color w:val="2E2E2E"/>
          <w:spacing w:val="6"/>
          <w:sz w:val="18"/>
        </w:rPr>
        <w:t> </w:t>
      </w:r>
      <w:r>
        <w:rPr>
          <w:color w:val="2E2E2E"/>
          <w:sz w:val="18"/>
        </w:rPr>
        <w:t>en</w:t>
      </w:r>
      <w:r>
        <w:rPr>
          <w:color w:val="2E2E2E"/>
          <w:spacing w:val="5"/>
          <w:sz w:val="18"/>
        </w:rPr>
        <w:t> </w:t>
      </w:r>
      <w:r>
        <w:rPr>
          <w:color w:val="2E2E2E"/>
          <w:sz w:val="18"/>
        </w:rPr>
        <w:t>caso</w:t>
      </w:r>
      <w:r>
        <w:rPr>
          <w:color w:val="2E2E2E"/>
          <w:spacing w:val="7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47"/>
          <w:sz w:val="18"/>
        </w:rPr>
        <w:t> </w:t>
      </w:r>
      <w:r>
        <w:rPr>
          <w:color w:val="2E2E2E"/>
          <w:sz w:val="18"/>
        </w:rPr>
        <w:t>enfermedad.</w:t>
      </w:r>
    </w:p>
    <w:p>
      <w:pPr>
        <w:pStyle w:val="Heading1"/>
        <w:spacing w:before="119"/>
        <w:rPr>
          <w:rFonts w:ascii="Arial" w:hAnsi="Arial"/>
        </w:rPr>
      </w:pPr>
      <w:r>
        <w:rPr>
          <w:rFonts w:ascii="Arial" w:hAnsi="Arial"/>
          <w:color w:val="2E2E2E"/>
        </w:rPr>
        <w:t>Artículo</w:t>
      </w:r>
      <w:r>
        <w:rPr>
          <w:rFonts w:ascii="Arial" w:hAnsi="Arial"/>
          <w:color w:val="2E2E2E"/>
          <w:spacing w:val="-2"/>
        </w:rPr>
        <w:t> </w:t>
      </w:r>
      <w:r>
        <w:rPr>
          <w:rFonts w:ascii="Arial" w:hAnsi="Arial"/>
          <w:color w:val="2E2E2E"/>
        </w:rPr>
        <w:t>13</w:t>
      </w:r>
    </w:p>
    <w:p>
      <w:pPr>
        <w:pStyle w:val="ListParagraph"/>
        <w:numPr>
          <w:ilvl w:val="0"/>
          <w:numId w:val="14"/>
        </w:numPr>
        <w:tabs>
          <w:tab w:pos="675" w:val="left" w:leader="none"/>
        </w:tabs>
        <w:spacing w:line="278" w:lineRule="auto" w:before="153" w:after="0"/>
        <w:ind w:left="142" w:right="145" w:firstLine="288"/>
        <w:jc w:val="left"/>
        <w:rPr>
          <w:sz w:val="18"/>
        </w:rPr>
      </w:pPr>
      <w:r>
        <w:rPr>
          <w:color w:val="2E2E2E"/>
          <w:sz w:val="18"/>
        </w:rPr>
        <w:t>Los</w:t>
      </w:r>
      <w:r>
        <w:rPr>
          <w:color w:val="2E2E2E"/>
          <w:spacing w:val="41"/>
          <w:sz w:val="18"/>
        </w:rPr>
        <w:t> </w:t>
      </w:r>
      <w:r>
        <w:rPr>
          <w:color w:val="2E2E2E"/>
          <w:sz w:val="18"/>
        </w:rPr>
        <w:t>Estados</w:t>
      </w:r>
      <w:r>
        <w:rPr>
          <w:color w:val="2E2E2E"/>
          <w:spacing w:val="42"/>
          <w:sz w:val="18"/>
        </w:rPr>
        <w:t> </w:t>
      </w:r>
      <w:r>
        <w:rPr>
          <w:color w:val="2E2E2E"/>
          <w:sz w:val="18"/>
        </w:rPr>
        <w:t>Partes</w:t>
      </w:r>
      <w:r>
        <w:rPr>
          <w:color w:val="2E2E2E"/>
          <w:spacing w:val="42"/>
          <w:sz w:val="18"/>
        </w:rPr>
        <w:t> </w:t>
      </w:r>
      <w:r>
        <w:rPr>
          <w:color w:val="2E2E2E"/>
          <w:sz w:val="18"/>
        </w:rPr>
        <w:t>en</w:t>
      </w:r>
      <w:r>
        <w:rPr>
          <w:color w:val="2E2E2E"/>
          <w:spacing w:val="41"/>
          <w:sz w:val="18"/>
        </w:rPr>
        <w:t> </w:t>
      </w:r>
      <w:r>
        <w:rPr>
          <w:color w:val="2E2E2E"/>
          <w:sz w:val="18"/>
        </w:rPr>
        <w:t>el</w:t>
      </w:r>
      <w:r>
        <w:rPr>
          <w:color w:val="2E2E2E"/>
          <w:spacing w:val="39"/>
          <w:sz w:val="18"/>
        </w:rPr>
        <w:t> </w:t>
      </w:r>
      <w:r>
        <w:rPr>
          <w:color w:val="2E2E2E"/>
          <w:sz w:val="18"/>
        </w:rPr>
        <w:t>presente</w:t>
      </w:r>
      <w:r>
        <w:rPr>
          <w:color w:val="2E2E2E"/>
          <w:spacing w:val="42"/>
          <w:sz w:val="18"/>
        </w:rPr>
        <w:t> </w:t>
      </w:r>
      <w:r>
        <w:rPr>
          <w:color w:val="2E2E2E"/>
          <w:sz w:val="18"/>
        </w:rPr>
        <w:t>Pacto</w:t>
      </w:r>
      <w:r>
        <w:rPr>
          <w:color w:val="2E2E2E"/>
          <w:spacing w:val="40"/>
          <w:sz w:val="18"/>
        </w:rPr>
        <w:t> </w:t>
      </w:r>
      <w:r>
        <w:rPr>
          <w:color w:val="2E2E2E"/>
          <w:sz w:val="18"/>
        </w:rPr>
        <w:t>reconocen</w:t>
      </w:r>
      <w:r>
        <w:rPr>
          <w:color w:val="2E2E2E"/>
          <w:spacing w:val="39"/>
          <w:sz w:val="18"/>
        </w:rPr>
        <w:t> </w:t>
      </w:r>
      <w:r>
        <w:rPr>
          <w:color w:val="2E2E2E"/>
          <w:sz w:val="18"/>
        </w:rPr>
        <w:t>el</w:t>
      </w:r>
      <w:r>
        <w:rPr>
          <w:color w:val="2E2E2E"/>
          <w:spacing w:val="42"/>
          <w:sz w:val="18"/>
        </w:rPr>
        <w:t> </w:t>
      </w:r>
      <w:r>
        <w:rPr>
          <w:color w:val="2E2E2E"/>
          <w:sz w:val="18"/>
        </w:rPr>
        <w:t>derecho</w:t>
      </w:r>
      <w:r>
        <w:rPr>
          <w:color w:val="2E2E2E"/>
          <w:spacing w:val="41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39"/>
          <w:sz w:val="18"/>
        </w:rPr>
        <w:t> </w:t>
      </w:r>
      <w:r>
        <w:rPr>
          <w:color w:val="2E2E2E"/>
          <w:sz w:val="18"/>
        </w:rPr>
        <w:t>toda</w:t>
      </w:r>
      <w:r>
        <w:rPr>
          <w:color w:val="2E2E2E"/>
          <w:spacing w:val="39"/>
          <w:sz w:val="18"/>
        </w:rPr>
        <w:t> </w:t>
      </w:r>
      <w:r>
        <w:rPr>
          <w:color w:val="2E2E2E"/>
          <w:sz w:val="18"/>
        </w:rPr>
        <w:t>persona</w:t>
      </w:r>
      <w:r>
        <w:rPr>
          <w:color w:val="2E2E2E"/>
          <w:spacing w:val="39"/>
          <w:sz w:val="18"/>
        </w:rPr>
        <w:t> </w:t>
      </w:r>
      <w:r>
        <w:rPr>
          <w:color w:val="2E2E2E"/>
          <w:sz w:val="18"/>
        </w:rPr>
        <w:t>a</w:t>
      </w:r>
      <w:r>
        <w:rPr>
          <w:color w:val="2E2E2E"/>
          <w:spacing w:val="41"/>
          <w:sz w:val="18"/>
        </w:rPr>
        <w:t> </w:t>
      </w:r>
      <w:r>
        <w:rPr>
          <w:color w:val="2E2E2E"/>
          <w:sz w:val="18"/>
        </w:rPr>
        <w:t>la</w:t>
      </w:r>
      <w:r>
        <w:rPr>
          <w:color w:val="2E2E2E"/>
          <w:spacing w:val="41"/>
          <w:sz w:val="18"/>
        </w:rPr>
        <w:t> </w:t>
      </w:r>
      <w:r>
        <w:rPr>
          <w:color w:val="2E2E2E"/>
          <w:sz w:val="18"/>
        </w:rPr>
        <w:t>educación.</w:t>
      </w:r>
      <w:r>
        <w:rPr>
          <w:color w:val="2E2E2E"/>
          <w:spacing w:val="-47"/>
          <w:sz w:val="18"/>
        </w:rPr>
        <w:t> </w:t>
      </w:r>
      <w:r>
        <w:rPr>
          <w:color w:val="2E2E2E"/>
          <w:sz w:val="18"/>
        </w:rPr>
        <w:t>Convienen</w:t>
      </w:r>
      <w:r>
        <w:rPr>
          <w:color w:val="2E2E2E"/>
          <w:spacing w:val="19"/>
          <w:sz w:val="18"/>
        </w:rPr>
        <w:t> </w:t>
      </w:r>
      <w:r>
        <w:rPr>
          <w:color w:val="2E2E2E"/>
          <w:sz w:val="18"/>
        </w:rPr>
        <w:t>en</w:t>
      </w:r>
      <w:r>
        <w:rPr>
          <w:color w:val="2E2E2E"/>
          <w:spacing w:val="20"/>
          <w:sz w:val="18"/>
        </w:rPr>
        <w:t> </w:t>
      </w:r>
      <w:r>
        <w:rPr>
          <w:color w:val="2E2E2E"/>
          <w:sz w:val="18"/>
        </w:rPr>
        <w:t>que</w:t>
      </w:r>
      <w:r>
        <w:rPr>
          <w:color w:val="2E2E2E"/>
          <w:spacing w:val="19"/>
          <w:sz w:val="18"/>
        </w:rPr>
        <w:t> </w:t>
      </w:r>
      <w:r>
        <w:rPr>
          <w:color w:val="2E2E2E"/>
          <w:sz w:val="18"/>
        </w:rPr>
        <w:t>la</w:t>
      </w:r>
      <w:r>
        <w:rPr>
          <w:color w:val="2E2E2E"/>
          <w:spacing w:val="20"/>
          <w:sz w:val="18"/>
        </w:rPr>
        <w:t> </w:t>
      </w:r>
      <w:r>
        <w:rPr>
          <w:color w:val="2E2E2E"/>
          <w:sz w:val="18"/>
        </w:rPr>
        <w:t>educación</w:t>
      </w:r>
      <w:r>
        <w:rPr>
          <w:color w:val="2E2E2E"/>
          <w:spacing w:val="19"/>
          <w:sz w:val="18"/>
        </w:rPr>
        <w:t> </w:t>
      </w:r>
      <w:r>
        <w:rPr>
          <w:color w:val="2E2E2E"/>
          <w:sz w:val="18"/>
        </w:rPr>
        <w:t>debe</w:t>
      </w:r>
      <w:r>
        <w:rPr>
          <w:color w:val="2E2E2E"/>
          <w:spacing w:val="20"/>
          <w:sz w:val="18"/>
        </w:rPr>
        <w:t> </w:t>
      </w:r>
      <w:r>
        <w:rPr>
          <w:color w:val="2E2E2E"/>
          <w:sz w:val="18"/>
        </w:rPr>
        <w:t>orientarse</w:t>
      </w:r>
      <w:r>
        <w:rPr>
          <w:color w:val="2E2E2E"/>
          <w:spacing w:val="20"/>
          <w:sz w:val="18"/>
        </w:rPr>
        <w:t> </w:t>
      </w:r>
      <w:r>
        <w:rPr>
          <w:color w:val="2E2E2E"/>
          <w:sz w:val="18"/>
        </w:rPr>
        <w:t>hacia</w:t>
      </w:r>
      <w:r>
        <w:rPr>
          <w:color w:val="2E2E2E"/>
          <w:spacing w:val="19"/>
          <w:sz w:val="18"/>
        </w:rPr>
        <w:t> </w:t>
      </w:r>
      <w:r>
        <w:rPr>
          <w:color w:val="2E2E2E"/>
          <w:sz w:val="18"/>
        </w:rPr>
        <w:t>el</w:t>
      </w:r>
      <w:r>
        <w:rPr>
          <w:color w:val="2E2E2E"/>
          <w:spacing w:val="20"/>
          <w:sz w:val="18"/>
        </w:rPr>
        <w:t> </w:t>
      </w:r>
      <w:r>
        <w:rPr>
          <w:color w:val="2E2E2E"/>
          <w:sz w:val="18"/>
        </w:rPr>
        <w:t>pleno</w:t>
      </w:r>
      <w:r>
        <w:rPr>
          <w:color w:val="2E2E2E"/>
          <w:spacing w:val="19"/>
          <w:sz w:val="18"/>
        </w:rPr>
        <w:t> </w:t>
      </w:r>
      <w:r>
        <w:rPr>
          <w:color w:val="2E2E2E"/>
          <w:sz w:val="18"/>
        </w:rPr>
        <w:t>desarrollo</w:t>
      </w:r>
      <w:r>
        <w:rPr>
          <w:color w:val="2E2E2E"/>
          <w:spacing w:val="20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20"/>
          <w:sz w:val="18"/>
        </w:rPr>
        <w:t> </w:t>
      </w:r>
      <w:r>
        <w:rPr>
          <w:color w:val="2E2E2E"/>
          <w:sz w:val="18"/>
        </w:rPr>
        <w:t>la</w:t>
      </w:r>
      <w:r>
        <w:rPr>
          <w:color w:val="2E2E2E"/>
          <w:spacing w:val="19"/>
          <w:sz w:val="18"/>
        </w:rPr>
        <w:t> </w:t>
      </w:r>
      <w:r>
        <w:rPr>
          <w:color w:val="2E2E2E"/>
          <w:sz w:val="18"/>
        </w:rPr>
        <w:t>personalidad</w:t>
      </w:r>
      <w:r>
        <w:rPr>
          <w:color w:val="2E2E2E"/>
          <w:spacing w:val="20"/>
          <w:sz w:val="18"/>
        </w:rPr>
        <w:t> </w:t>
      </w:r>
      <w:r>
        <w:rPr>
          <w:color w:val="2E2E2E"/>
          <w:sz w:val="18"/>
        </w:rPr>
        <w:t>humana</w:t>
      </w:r>
      <w:r>
        <w:rPr>
          <w:color w:val="2E2E2E"/>
          <w:spacing w:val="19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18"/>
          <w:sz w:val="18"/>
        </w:rPr>
        <w:t> </w:t>
      </w:r>
      <w:r>
        <w:rPr>
          <w:color w:val="2E2E2E"/>
          <w:sz w:val="18"/>
        </w:rPr>
        <w:t>del</w:t>
      </w:r>
    </w:p>
    <w:p>
      <w:pPr>
        <w:spacing w:after="0" w:line="278" w:lineRule="auto"/>
        <w:jc w:val="left"/>
        <w:rPr>
          <w:sz w:val="18"/>
        </w:rPr>
        <w:sectPr>
          <w:pgSz w:w="12240" w:h="15840"/>
          <w:pgMar w:top="1360" w:bottom="280" w:left="1560" w:right="1560"/>
        </w:sectPr>
      </w:pPr>
    </w:p>
    <w:p>
      <w:pPr>
        <w:pStyle w:val="BodyText"/>
        <w:spacing w:line="278" w:lineRule="auto" w:before="79"/>
        <w:ind w:right="140" w:firstLine="0"/>
      </w:pPr>
      <w:r>
        <w:rPr>
          <w:color w:val="2E2E2E"/>
        </w:rPr>
        <w:t>sentido de su dignidad, y debe fortalecer el respeto por los derechos humanos y las libertades fundamentales.</w:t>
      </w:r>
      <w:r>
        <w:rPr>
          <w:color w:val="2E2E2E"/>
          <w:spacing w:val="1"/>
        </w:rPr>
        <w:t> </w:t>
      </w:r>
      <w:r>
        <w:rPr>
          <w:color w:val="2E2E2E"/>
        </w:rPr>
        <w:t>Conviene, asimismo, en que la educación debe capacitar a todas las personas para participar efectivamente</w:t>
      </w:r>
      <w:r>
        <w:rPr>
          <w:color w:val="2E2E2E"/>
          <w:spacing w:val="1"/>
        </w:rPr>
        <w:t> </w:t>
      </w:r>
      <w:r>
        <w:rPr>
          <w:color w:val="2E2E2E"/>
        </w:rPr>
        <w:t>en una sociedad libre, favorecer la comprensión, la tolerancia y la amistad entre todas las naciones y entre</w:t>
      </w:r>
      <w:r>
        <w:rPr>
          <w:color w:val="2E2E2E"/>
          <w:spacing w:val="1"/>
        </w:rPr>
        <w:t> </w:t>
      </w:r>
      <w:r>
        <w:rPr>
          <w:color w:val="2E2E2E"/>
        </w:rPr>
        <w:t>todos los grupos raciales étnicos o religiosos, y promover las actividades de las Naciones Unidas en pro del</w:t>
      </w:r>
      <w:r>
        <w:rPr>
          <w:color w:val="2E2E2E"/>
          <w:spacing w:val="1"/>
        </w:rPr>
        <w:t> </w:t>
      </w:r>
      <w:r>
        <w:rPr>
          <w:color w:val="2E2E2E"/>
        </w:rPr>
        <w:t>mantenimiento</w:t>
      </w:r>
      <w:r>
        <w:rPr>
          <w:color w:val="2E2E2E"/>
          <w:spacing w:val="-1"/>
        </w:rPr>
        <w:t> </w:t>
      </w:r>
      <w:r>
        <w:rPr>
          <w:color w:val="2E2E2E"/>
        </w:rPr>
        <w:t>de la paz.</w:t>
      </w:r>
    </w:p>
    <w:p>
      <w:pPr>
        <w:pStyle w:val="ListParagraph"/>
        <w:numPr>
          <w:ilvl w:val="0"/>
          <w:numId w:val="14"/>
        </w:numPr>
        <w:tabs>
          <w:tab w:pos="639" w:val="left" w:leader="none"/>
        </w:tabs>
        <w:spacing w:line="278" w:lineRule="auto" w:before="120" w:after="0"/>
        <w:ind w:left="142" w:right="148" w:firstLine="288"/>
        <w:jc w:val="both"/>
        <w:rPr>
          <w:sz w:val="18"/>
        </w:rPr>
      </w:pPr>
      <w:r>
        <w:rPr>
          <w:color w:val="2E2E2E"/>
          <w:sz w:val="18"/>
        </w:rPr>
        <w:t>Los Estados Partes en el presente Pacto reconocen que, con objeto de lograr el pleno ejercicio de este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derecho:</w:t>
      </w:r>
    </w:p>
    <w:p>
      <w:pPr>
        <w:pStyle w:val="ListParagraph"/>
        <w:numPr>
          <w:ilvl w:val="0"/>
          <w:numId w:val="15"/>
        </w:numPr>
        <w:tabs>
          <w:tab w:pos="641" w:val="left" w:leader="none"/>
        </w:tabs>
        <w:spacing w:line="240" w:lineRule="auto" w:before="120" w:after="0"/>
        <w:ind w:left="640" w:right="0" w:hanging="211"/>
        <w:jc w:val="left"/>
        <w:rPr>
          <w:sz w:val="18"/>
        </w:rPr>
      </w:pPr>
      <w:r>
        <w:rPr>
          <w:color w:val="2E2E2E"/>
          <w:sz w:val="18"/>
        </w:rPr>
        <w:t>La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enseñanza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primaria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debe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ser</w:t>
      </w:r>
      <w:r>
        <w:rPr>
          <w:color w:val="2E2E2E"/>
          <w:spacing w:val="-5"/>
          <w:sz w:val="18"/>
        </w:rPr>
        <w:t> </w:t>
      </w:r>
      <w:r>
        <w:rPr>
          <w:color w:val="2E2E2E"/>
          <w:sz w:val="18"/>
        </w:rPr>
        <w:t>obligatoria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asequible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a</w:t>
      </w:r>
      <w:r>
        <w:rPr>
          <w:color w:val="2E2E2E"/>
          <w:spacing w:val="-7"/>
          <w:sz w:val="18"/>
        </w:rPr>
        <w:t> </w:t>
      </w:r>
      <w:r>
        <w:rPr>
          <w:color w:val="2E2E2E"/>
          <w:sz w:val="18"/>
        </w:rPr>
        <w:t>todos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gratuitamente;</w:t>
      </w:r>
    </w:p>
    <w:p>
      <w:pPr>
        <w:pStyle w:val="ListParagraph"/>
        <w:numPr>
          <w:ilvl w:val="0"/>
          <w:numId w:val="15"/>
        </w:numPr>
        <w:tabs>
          <w:tab w:pos="701" w:val="left" w:leader="none"/>
        </w:tabs>
        <w:spacing w:line="278" w:lineRule="auto" w:before="153" w:after="0"/>
        <w:ind w:left="142" w:right="138" w:firstLine="288"/>
        <w:jc w:val="both"/>
        <w:rPr>
          <w:sz w:val="18"/>
        </w:rPr>
      </w:pPr>
      <w:r>
        <w:rPr>
          <w:color w:val="2E2E2E"/>
          <w:sz w:val="18"/>
        </w:rPr>
        <w:t>La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enseñanza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secundaria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en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sus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diferentes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formas,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incluso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la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enseñanza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secundaria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técnica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profesional, debe ser generalizada y hacerse accesible a todos, por cuantos medios sean apropiados y, en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particular,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por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la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implantación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progresiva de la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enseñanza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gratuita;</w:t>
      </w:r>
    </w:p>
    <w:p>
      <w:pPr>
        <w:pStyle w:val="ListParagraph"/>
        <w:numPr>
          <w:ilvl w:val="0"/>
          <w:numId w:val="15"/>
        </w:numPr>
        <w:tabs>
          <w:tab w:pos="649" w:val="left" w:leader="none"/>
        </w:tabs>
        <w:spacing w:line="278" w:lineRule="auto" w:before="119" w:after="0"/>
        <w:ind w:left="142" w:right="139" w:firstLine="288"/>
        <w:jc w:val="both"/>
        <w:rPr>
          <w:sz w:val="18"/>
        </w:rPr>
      </w:pPr>
      <w:r>
        <w:rPr>
          <w:color w:val="2E2E2E"/>
          <w:sz w:val="18"/>
        </w:rPr>
        <w:t>La enseñanza superior debe hacerse igualmente accesible a todos, sobre la base de la capacidad de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cada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uno,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por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cuantos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medios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sean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apropiados,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en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particular,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por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la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implantación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progresiva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la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enseñanza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gratuita;</w:t>
      </w:r>
    </w:p>
    <w:p>
      <w:pPr>
        <w:pStyle w:val="ListParagraph"/>
        <w:numPr>
          <w:ilvl w:val="0"/>
          <w:numId w:val="15"/>
        </w:numPr>
        <w:tabs>
          <w:tab w:pos="656" w:val="left" w:leader="none"/>
        </w:tabs>
        <w:spacing w:line="278" w:lineRule="auto" w:before="121" w:after="0"/>
        <w:ind w:left="142" w:right="149" w:firstLine="288"/>
        <w:jc w:val="both"/>
        <w:rPr>
          <w:sz w:val="18"/>
        </w:rPr>
      </w:pPr>
      <w:r>
        <w:rPr>
          <w:color w:val="2E2E2E"/>
          <w:sz w:val="18"/>
        </w:rPr>
        <w:t>Debe fomentarse o intensificarse, en la medida de lo posible, la educación fundamental para aquellas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personas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que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no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hayan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recibido o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terminado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el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ciclo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completo de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instrucción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primaria;</w:t>
      </w:r>
    </w:p>
    <w:p>
      <w:pPr>
        <w:pStyle w:val="ListParagraph"/>
        <w:numPr>
          <w:ilvl w:val="0"/>
          <w:numId w:val="15"/>
        </w:numPr>
        <w:tabs>
          <w:tab w:pos="658" w:val="left" w:leader="none"/>
        </w:tabs>
        <w:spacing w:line="278" w:lineRule="auto" w:before="119" w:after="0"/>
        <w:ind w:left="142" w:right="149" w:firstLine="288"/>
        <w:jc w:val="both"/>
        <w:rPr>
          <w:sz w:val="18"/>
        </w:rPr>
      </w:pPr>
      <w:r>
        <w:rPr>
          <w:color w:val="2E2E2E"/>
          <w:sz w:val="18"/>
        </w:rPr>
        <w:t>Se debe proseguir activamente el desarrollo del sistema escolar en todos los ciclos de la enseñanza,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implantar un sistema adecuado de becas, y mejorar continuamente las condiciones materiales del cuerpo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docente.</w:t>
      </w:r>
    </w:p>
    <w:p>
      <w:pPr>
        <w:pStyle w:val="ListParagraph"/>
        <w:numPr>
          <w:ilvl w:val="0"/>
          <w:numId w:val="14"/>
        </w:numPr>
        <w:tabs>
          <w:tab w:pos="641" w:val="left" w:leader="none"/>
        </w:tabs>
        <w:spacing w:line="278" w:lineRule="auto" w:before="120" w:after="0"/>
        <w:ind w:left="142" w:right="136" w:firstLine="288"/>
        <w:jc w:val="both"/>
        <w:rPr>
          <w:sz w:val="18"/>
        </w:rPr>
      </w:pPr>
      <w:r>
        <w:rPr>
          <w:color w:val="2E2E2E"/>
          <w:sz w:val="18"/>
        </w:rPr>
        <w:t>Los Estados Partes en el presente Pacto se comprometen a respetar la libertad de los padres y, en su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caso, de los tutores legales, de escoger para sus hijos o pupilos escuelas distintas de las creadas por las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autoridades públicas, siempre que aquéllas satisfagan las normas mínimas que el Estado prescriba o apruebe</w:t>
      </w:r>
      <w:r>
        <w:rPr>
          <w:color w:val="2E2E2E"/>
          <w:spacing w:val="-47"/>
          <w:sz w:val="18"/>
        </w:rPr>
        <w:t> </w:t>
      </w:r>
      <w:r>
        <w:rPr>
          <w:color w:val="2E2E2E"/>
          <w:sz w:val="18"/>
        </w:rPr>
        <w:t>en materia de enseñanza, y de hacer que sus hijos o pupilos reciban la educación religiosa o moral que esté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acuerdo con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sus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propias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convicciones.</w:t>
      </w:r>
    </w:p>
    <w:p>
      <w:pPr>
        <w:pStyle w:val="ListParagraph"/>
        <w:numPr>
          <w:ilvl w:val="0"/>
          <w:numId w:val="14"/>
        </w:numPr>
        <w:tabs>
          <w:tab w:pos="682" w:val="left" w:leader="none"/>
        </w:tabs>
        <w:spacing w:line="278" w:lineRule="auto" w:before="120" w:after="0"/>
        <w:ind w:left="142" w:right="136" w:firstLine="288"/>
        <w:jc w:val="both"/>
        <w:rPr>
          <w:sz w:val="18"/>
        </w:rPr>
      </w:pPr>
      <w:r>
        <w:rPr>
          <w:color w:val="2E2E2E"/>
          <w:sz w:val="18"/>
        </w:rPr>
        <w:t>Nada</w:t>
      </w:r>
      <w:r>
        <w:rPr>
          <w:color w:val="2E2E2E"/>
          <w:spacing w:val="49"/>
          <w:sz w:val="18"/>
        </w:rPr>
        <w:t> </w:t>
      </w:r>
      <w:r>
        <w:rPr>
          <w:color w:val="2E2E2E"/>
          <w:sz w:val="18"/>
        </w:rPr>
        <w:t>de  lo  dispuesto</w:t>
      </w:r>
      <w:r>
        <w:rPr>
          <w:color w:val="2E2E2E"/>
          <w:spacing w:val="47"/>
          <w:sz w:val="18"/>
        </w:rPr>
        <w:t> </w:t>
      </w:r>
      <w:r>
        <w:rPr>
          <w:color w:val="2E2E2E"/>
          <w:sz w:val="18"/>
        </w:rPr>
        <w:t>en</w:t>
      </w:r>
      <w:r>
        <w:rPr>
          <w:color w:val="2E2E2E"/>
          <w:spacing w:val="47"/>
          <w:sz w:val="18"/>
        </w:rPr>
        <w:t> </w:t>
      </w:r>
      <w:r>
        <w:rPr>
          <w:color w:val="2E2E2E"/>
          <w:sz w:val="18"/>
        </w:rPr>
        <w:t>este  artículo</w:t>
      </w:r>
      <w:r>
        <w:rPr>
          <w:color w:val="2E2E2E"/>
          <w:spacing w:val="46"/>
          <w:sz w:val="18"/>
        </w:rPr>
        <w:t> </w:t>
      </w:r>
      <w:r>
        <w:rPr>
          <w:color w:val="2E2E2E"/>
          <w:sz w:val="18"/>
        </w:rPr>
        <w:t>se</w:t>
      </w:r>
      <w:r>
        <w:rPr>
          <w:color w:val="2E2E2E"/>
          <w:spacing w:val="47"/>
          <w:sz w:val="18"/>
        </w:rPr>
        <w:t> </w:t>
      </w:r>
      <w:r>
        <w:rPr>
          <w:color w:val="2E2E2E"/>
          <w:sz w:val="18"/>
        </w:rPr>
        <w:t>interpretará</w:t>
      </w:r>
      <w:r>
        <w:rPr>
          <w:color w:val="2E2E2E"/>
          <w:spacing w:val="47"/>
          <w:sz w:val="18"/>
        </w:rPr>
        <w:t> </w:t>
      </w:r>
      <w:r>
        <w:rPr>
          <w:color w:val="2E2E2E"/>
          <w:sz w:val="18"/>
        </w:rPr>
        <w:t>como</w:t>
      </w:r>
      <w:r>
        <w:rPr>
          <w:color w:val="2E2E2E"/>
          <w:spacing w:val="47"/>
          <w:sz w:val="18"/>
        </w:rPr>
        <w:t> </w:t>
      </w:r>
      <w:r>
        <w:rPr>
          <w:color w:val="2E2E2E"/>
          <w:sz w:val="18"/>
        </w:rPr>
        <w:t>una</w:t>
      </w:r>
      <w:r>
        <w:rPr>
          <w:color w:val="2E2E2E"/>
          <w:spacing w:val="46"/>
          <w:sz w:val="18"/>
        </w:rPr>
        <w:t> </w:t>
      </w:r>
      <w:r>
        <w:rPr>
          <w:color w:val="2E2E2E"/>
          <w:sz w:val="18"/>
        </w:rPr>
        <w:t>restricción</w:t>
      </w:r>
      <w:r>
        <w:rPr>
          <w:color w:val="2E2E2E"/>
          <w:spacing w:val="47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47"/>
          <w:sz w:val="18"/>
        </w:rPr>
        <w:t> </w:t>
      </w:r>
      <w:r>
        <w:rPr>
          <w:color w:val="2E2E2E"/>
          <w:sz w:val="18"/>
        </w:rPr>
        <w:t>la</w:t>
      </w:r>
      <w:r>
        <w:rPr>
          <w:color w:val="2E2E2E"/>
          <w:spacing w:val="46"/>
          <w:sz w:val="18"/>
        </w:rPr>
        <w:t> </w:t>
      </w:r>
      <w:r>
        <w:rPr>
          <w:color w:val="2E2E2E"/>
          <w:sz w:val="18"/>
        </w:rPr>
        <w:t>libertad</w:t>
      </w:r>
      <w:r>
        <w:rPr>
          <w:color w:val="2E2E2E"/>
          <w:spacing w:val="47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47"/>
          <w:sz w:val="18"/>
        </w:rPr>
        <w:t> </w:t>
      </w:r>
      <w:r>
        <w:rPr>
          <w:color w:val="2E2E2E"/>
          <w:sz w:val="18"/>
        </w:rPr>
        <w:t>los</w:t>
      </w:r>
      <w:r>
        <w:rPr>
          <w:color w:val="2E2E2E"/>
          <w:spacing w:val="-48"/>
          <w:sz w:val="18"/>
        </w:rPr>
        <w:t> </w:t>
      </w:r>
      <w:r>
        <w:rPr>
          <w:color w:val="2E2E2E"/>
          <w:sz w:val="18"/>
        </w:rPr>
        <w:t>particulares y entidades para establecer y dirigir instituciones de enseñanza, a condición de que se respeten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los principios enunciados en el párrafo 1 y de que la educación dada en esas instituciones se ajuste a las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normas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mínimas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que prescriba el Estado.</w:t>
      </w:r>
    </w:p>
    <w:p>
      <w:pPr>
        <w:pStyle w:val="Heading1"/>
        <w:rPr>
          <w:rFonts w:ascii="Arial" w:hAnsi="Arial"/>
        </w:rPr>
      </w:pPr>
      <w:r>
        <w:rPr>
          <w:rFonts w:ascii="Arial" w:hAnsi="Arial"/>
          <w:color w:val="2E2E2E"/>
        </w:rPr>
        <w:t>Artículo</w:t>
      </w:r>
      <w:r>
        <w:rPr>
          <w:rFonts w:ascii="Arial" w:hAnsi="Arial"/>
          <w:color w:val="2E2E2E"/>
          <w:spacing w:val="-2"/>
        </w:rPr>
        <w:t> </w:t>
      </w:r>
      <w:r>
        <w:rPr>
          <w:rFonts w:ascii="Arial" w:hAnsi="Arial"/>
          <w:color w:val="2E2E2E"/>
        </w:rPr>
        <w:t>14</w:t>
      </w:r>
    </w:p>
    <w:p>
      <w:pPr>
        <w:pStyle w:val="BodyText"/>
        <w:spacing w:line="278" w:lineRule="auto" w:before="153"/>
        <w:ind w:right="145"/>
      </w:pPr>
      <w:r>
        <w:rPr>
          <w:color w:val="2E2E2E"/>
        </w:rPr>
        <w:t>Todo Estado Parte en el presente Pacto que, en el momento de hacerse parte en él, aún no haya podido</w:t>
      </w:r>
      <w:r>
        <w:rPr>
          <w:color w:val="2E2E2E"/>
          <w:spacing w:val="1"/>
        </w:rPr>
        <w:t> </w:t>
      </w:r>
      <w:r>
        <w:rPr>
          <w:color w:val="2E2E2E"/>
        </w:rPr>
        <w:t>instituir en su territorio metropolitano o en otros territorios sometidos a su jurisdicción la obligatoriedad y la</w:t>
      </w:r>
      <w:r>
        <w:rPr>
          <w:color w:val="2E2E2E"/>
          <w:spacing w:val="1"/>
        </w:rPr>
        <w:t> </w:t>
      </w:r>
      <w:r>
        <w:rPr>
          <w:color w:val="2E2E2E"/>
        </w:rPr>
        <w:t>gratuidad de la enseñanza primaria, se compromete a elaborar y adoptar, dentro de un plazo de dos años, un</w:t>
      </w:r>
      <w:r>
        <w:rPr>
          <w:color w:val="2E2E2E"/>
          <w:spacing w:val="1"/>
        </w:rPr>
        <w:t> </w:t>
      </w:r>
      <w:r>
        <w:rPr>
          <w:color w:val="2E2E2E"/>
        </w:rPr>
        <w:t>plan detallado de acción para la aplicación progresiva, dentro de un número razonable de años fijado en el</w:t>
      </w:r>
      <w:r>
        <w:rPr>
          <w:color w:val="2E2E2E"/>
          <w:spacing w:val="1"/>
        </w:rPr>
        <w:t> </w:t>
      </w:r>
      <w:r>
        <w:rPr>
          <w:color w:val="2E2E2E"/>
        </w:rPr>
        <w:t>plan,</w:t>
      </w:r>
      <w:r>
        <w:rPr>
          <w:color w:val="2E2E2E"/>
          <w:spacing w:val="-3"/>
        </w:rPr>
        <w:t> </w:t>
      </w:r>
      <w:r>
        <w:rPr>
          <w:color w:val="2E2E2E"/>
        </w:rPr>
        <w:t>del</w:t>
      </w:r>
      <w:r>
        <w:rPr>
          <w:color w:val="2E2E2E"/>
          <w:spacing w:val="-2"/>
        </w:rPr>
        <w:t> </w:t>
      </w:r>
      <w:r>
        <w:rPr>
          <w:color w:val="2E2E2E"/>
        </w:rPr>
        <w:t>principio</w:t>
      </w:r>
      <w:r>
        <w:rPr>
          <w:color w:val="2E2E2E"/>
          <w:spacing w:val="-2"/>
        </w:rPr>
        <w:t> </w:t>
      </w:r>
      <w:r>
        <w:rPr>
          <w:color w:val="2E2E2E"/>
        </w:rPr>
        <w:t>de la enseñanza</w:t>
      </w:r>
      <w:r>
        <w:rPr>
          <w:color w:val="2E2E2E"/>
          <w:spacing w:val="-1"/>
        </w:rPr>
        <w:t> </w:t>
      </w:r>
      <w:r>
        <w:rPr>
          <w:color w:val="2E2E2E"/>
        </w:rPr>
        <w:t>obligatoria</w:t>
      </w:r>
      <w:r>
        <w:rPr>
          <w:color w:val="2E2E2E"/>
          <w:spacing w:val="-2"/>
        </w:rPr>
        <w:t> </w:t>
      </w:r>
      <w:r>
        <w:rPr>
          <w:color w:val="2E2E2E"/>
        </w:rPr>
        <w:t>y</w:t>
      </w:r>
      <w:r>
        <w:rPr>
          <w:color w:val="2E2E2E"/>
          <w:spacing w:val="-1"/>
        </w:rPr>
        <w:t> </w:t>
      </w:r>
      <w:r>
        <w:rPr>
          <w:color w:val="2E2E2E"/>
        </w:rPr>
        <w:t>gratuita</w:t>
      </w:r>
      <w:r>
        <w:rPr>
          <w:color w:val="2E2E2E"/>
          <w:spacing w:val="-2"/>
        </w:rPr>
        <w:t> </w:t>
      </w:r>
      <w:r>
        <w:rPr>
          <w:color w:val="2E2E2E"/>
        </w:rPr>
        <w:t>para todos.</w:t>
      </w:r>
    </w:p>
    <w:p>
      <w:pPr>
        <w:pStyle w:val="Heading1"/>
        <w:spacing w:before="119"/>
        <w:rPr>
          <w:rFonts w:ascii="Arial" w:hAnsi="Arial"/>
        </w:rPr>
      </w:pPr>
      <w:r>
        <w:rPr>
          <w:rFonts w:ascii="Arial" w:hAnsi="Arial"/>
          <w:color w:val="2E2E2E"/>
        </w:rPr>
        <w:t>Artículo</w:t>
      </w:r>
      <w:r>
        <w:rPr>
          <w:rFonts w:ascii="Arial" w:hAnsi="Arial"/>
          <w:color w:val="2E2E2E"/>
          <w:spacing w:val="-2"/>
        </w:rPr>
        <w:t> </w:t>
      </w:r>
      <w:r>
        <w:rPr>
          <w:rFonts w:ascii="Arial" w:hAnsi="Arial"/>
          <w:color w:val="2E2E2E"/>
        </w:rPr>
        <w:t>15</w:t>
      </w:r>
    </w:p>
    <w:p>
      <w:pPr>
        <w:pStyle w:val="ListParagraph"/>
        <w:numPr>
          <w:ilvl w:val="0"/>
          <w:numId w:val="16"/>
        </w:numPr>
        <w:tabs>
          <w:tab w:pos="632" w:val="left" w:leader="none"/>
        </w:tabs>
        <w:spacing w:line="240" w:lineRule="auto" w:before="153" w:after="0"/>
        <w:ind w:left="631" w:right="0" w:hanging="202"/>
        <w:jc w:val="left"/>
        <w:rPr>
          <w:sz w:val="18"/>
        </w:rPr>
      </w:pPr>
      <w:r>
        <w:rPr>
          <w:color w:val="2E2E2E"/>
          <w:sz w:val="18"/>
        </w:rPr>
        <w:t>Los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Estados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Partes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en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el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presente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Pacto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reconocen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el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derecho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toda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persona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a:</w:t>
      </w:r>
    </w:p>
    <w:p>
      <w:pPr>
        <w:pStyle w:val="ListParagraph"/>
        <w:numPr>
          <w:ilvl w:val="0"/>
          <w:numId w:val="17"/>
        </w:numPr>
        <w:tabs>
          <w:tab w:pos="641" w:val="left" w:leader="none"/>
        </w:tabs>
        <w:spacing w:line="240" w:lineRule="auto" w:before="153" w:after="0"/>
        <w:ind w:left="640" w:right="0" w:hanging="211"/>
        <w:jc w:val="left"/>
        <w:rPr>
          <w:sz w:val="18"/>
        </w:rPr>
      </w:pPr>
      <w:r>
        <w:rPr>
          <w:color w:val="2E2E2E"/>
          <w:sz w:val="18"/>
        </w:rPr>
        <w:t>Participar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en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la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vida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cultural;</w:t>
      </w:r>
    </w:p>
    <w:p>
      <w:pPr>
        <w:pStyle w:val="ListParagraph"/>
        <w:numPr>
          <w:ilvl w:val="0"/>
          <w:numId w:val="17"/>
        </w:numPr>
        <w:tabs>
          <w:tab w:pos="641" w:val="left" w:leader="none"/>
        </w:tabs>
        <w:spacing w:line="240" w:lineRule="auto" w:before="154" w:after="0"/>
        <w:ind w:left="640" w:right="0" w:hanging="211"/>
        <w:jc w:val="left"/>
        <w:rPr>
          <w:sz w:val="18"/>
        </w:rPr>
      </w:pPr>
      <w:r>
        <w:rPr>
          <w:color w:val="2E2E2E"/>
          <w:sz w:val="18"/>
        </w:rPr>
        <w:t>Gozar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los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beneficios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del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progreso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científico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sus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aplicaciones;</w:t>
      </w:r>
    </w:p>
    <w:p>
      <w:pPr>
        <w:pStyle w:val="ListParagraph"/>
        <w:numPr>
          <w:ilvl w:val="0"/>
          <w:numId w:val="17"/>
        </w:numPr>
        <w:tabs>
          <w:tab w:pos="649" w:val="left" w:leader="none"/>
        </w:tabs>
        <w:spacing w:line="278" w:lineRule="auto" w:before="153" w:after="0"/>
        <w:ind w:left="142" w:right="143" w:firstLine="288"/>
        <w:jc w:val="both"/>
        <w:rPr>
          <w:sz w:val="18"/>
        </w:rPr>
      </w:pPr>
      <w:r>
        <w:rPr>
          <w:color w:val="2E2E2E"/>
          <w:sz w:val="18"/>
        </w:rPr>
        <w:t>Beneficiarse de la protección de los intereses</w:t>
      </w:r>
      <w:r>
        <w:rPr>
          <w:color w:val="2E2E2E"/>
          <w:spacing w:val="50"/>
          <w:sz w:val="18"/>
        </w:rPr>
        <w:t> </w:t>
      </w:r>
      <w:r>
        <w:rPr>
          <w:color w:val="2E2E2E"/>
          <w:sz w:val="18"/>
        </w:rPr>
        <w:t>morales y materiales que le correspondan por razón de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las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producciones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científicas, literarias o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artísticas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de que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sea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autora.</w:t>
      </w:r>
    </w:p>
    <w:p>
      <w:pPr>
        <w:pStyle w:val="ListParagraph"/>
        <w:numPr>
          <w:ilvl w:val="0"/>
          <w:numId w:val="16"/>
        </w:numPr>
        <w:tabs>
          <w:tab w:pos="637" w:val="left" w:leader="none"/>
        </w:tabs>
        <w:spacing w:line="278" w:lineRule="auto" w:before="120" w:after="0"/>
        <w:ind w:left="142" w:right="146" w:firstLine="288"/>
        <w:jc w:val="both"/>
        <w:rPr>
          <w:sz w:val="18"/>
        </w:rPr>
      </w:pPr>
      <w:r>
        <w:rPr>
          <w:color w:val="2E2E2E"/>
          <w:sz w:val="18"/>
        </w:rPr>
        <w:t>Entre las medidas que los Estados Partes en el presente Pacto deberán adoptar para asegurar el pleno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ejercicio</w:t>
      </w:r>
      <w:r>
        <w:rPr>
          <w:color w:val="2E2E2E"/>
          <w:spacing w:val="34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34"/>
          <w:sz w:val="18"/>
        </w:rPr>
        <w:t> </w:t>
      </w:r>
      <w:r>
        <w:rPr>
          <w:color w:val="2E2E2E"/>
          <w:sz w:val="18"/>
        </w:rPr>
        <w:t>este</w:t>
      </w:r>
      <w:r>
        <w:rPr>
          <w:color w:val="2E2E2E"/>
          <w:spacing w:val="35"/>
          <w:sz w:val="18"/>
        </w:rPr>
        <w:t> </w:t>
      </w:r>
      <w:r>
        <w:rPr>
          <w:color w:val="2E2E2E"/>
          <w:sz w:val="18"/>
        </w:rPr>
        <w:t>derecho,</w:t>
      </w:r>
      <w:r>
        <w:rPr>
          <w:color w:val="2E2E2E"/>
          <w:spacing w:val="34"/>
          <w:sz w:val="18"/>
        </w:rPr>
        <w:t> </w:t>
      </w:r>
      <w:r>
        <w:rPr>
          <w:color w:val="2E2E2E"/>
          <w:sz w:val="18"/>
        </w:rPr>
        <w:t>figuraran</w:t>
      </w:r>
      <w:r>
        <w:rPr>
          <w:color w:val="2E2E2E"/>
          <w:spacing w:val="34"/>
          <w:sz w:val="18"/>
        </w:rPr>
        <w:t> </w:t>
      </w:r>
      <w:r>
        <w:rPr>
          <w:color w:val="2E2E2E"/>
          <w:sz w:val="18"/>
        </w:rPr>
        <w:t>las</w:t>
      </w:r>
      <w:r>
        <w:rPr>
          <w:color w:val="2E2E2E"/>
          <w:spacing w:val="35"/>
          <w:sz w:val="18"/>
        </w:rPr>
        <w:t> </w:t>
      </w:r>
      <w:r>
        <w:rPr>
          <w:color w:val="2E2E2E"/>
          <w:sz w:val="18"/>
        </w:rPr>
        <w:t>necesarias</w:t>
      </w:r>
      <w:r>
        <w:rPr>
          <w:color w:val="2E2E2E"/>
          <w:spacing w:val="35"/>
          <w:sz w:val="18"/>
        </w:rPr>
        <w:t> </w:t>
      </w:r>
      <w:r>
        <w:rPr>
          <w:color w:val="2E2E2E"/>
          <w:sz w:val="18"/>
        </w:rPr>
        <w:t>para</w:t>
      </w:r>
      <w:r>
        <w:rPr>
          <w:color w:val="2E2E2E"/>
          <w:spacing w:val="34"/>
          <w:sz w:val="18"/>
        </w:rPr>
        <w:t> </w:t>
      </w:r>
      <w:r>
        <w:rPr>
          <w:color w:val="2E2E2E"/>
          <w:sz w:val="18"/>
        </w:rPr>
        <w:t>la</w:t>
      </w:r>
      <w:r>
        <w:rPr>
          <w:color w:val="2E2E2E"/>
          <w:spacing w:val="34"/>
          <w:sz w:val="18"/>
        </w:rPr>
        <w:t> </w:t>
      </w:r>
      <w:r>
        <w:rPr>
          <w:color w:val="2E2E2E"/>
          <w:sz w:val="18"/>
        </w:rPr>
        <w:t>conservación,</w:t>
      </w:r>
      <w:r>
        <w:rPr>
          <w:color w:val="2E2E2E"/>
          <w:spacing w:val="34"/>
          <w:sz w:val="18"/>
        </w:rPr>
        <w:t> </w:t>
      </w:r>
      <w:r>
        <w:rPr>
          <w:color w:val="2E2E2E"/>
          <w:sz w:val="18"/>
        </w:rPr>
        <w:t>el</w:t>
      </w:r>
      <w:r>
        <w:rPr>
          <w:color w:val="2E2E2E"/>
          <w:spacing w:val="34"/>
          <w:sz w:val="18"/>
        </w:rPr>
        <w:t> </w:t>
      </w:r>
      <w:r>
        <w:rPr>
          <w:color w:val="2E2E2E"/>
          <w:sz w:val="18"/>
        </w:rPr>
        <w:t>desarrollo</w:t>
      </w:r>
      <w:r>
        <w:rPr>
          <w:color w:val="2E2E2E"/>
          <w:spacing w:val="33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32"/>
          <w:sz w:val="18"/>
        </w:rPr>
        <w:t> </w:t>
      </w:r>
      <w:r>
        <w:rPr>
          <w:color w:val="2E2E2E"/>
          <w:sz w:val="18"/>
        </w:rPr>
        <w:t>la</w:t>
      </w:r>
      <w:r>
        <w:rPr>
          <w:color w:val="2E2E2E"/>
          <w:spacing w:val="34"/>
          <w:sz w:val="18"/>
        </w:rPr>
        <w:t> </w:t>
      </w:r>
      <w:r>
        <w:rPr>
          <w:color w:val="2E2E2E"/>
          <w:sz w:val="18"/>
        </w:rPr>
        <w:t>difusión</w:t>
      </w:r>
      <w:r>
        <w:rPr>
          <w:color w:val="2E2E2E"/>
          <w:spacing w:val="34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34"/>
          <w:sz w:val="18"/>
        </w:rPr>
        <w:t> </w:t>
      </w:r>
      <w:r>
        <w:rPr>
          <w:color w:val="2E2E2E"/>
          <w:sz w:val="18"/>
        </w:rPr>
        <w:t>la</w:t>
      </w:r>
      <w:r>
        <w:rPr>
          <w:color w:val="2E2E2E"/>
          <w:spacing w:val="-48"/>
          <w:sz w:val="18"/>
        </w:rPr>
        <w:t> </w:t>
      </w:r>
      <w:r>
        <w:rPr>
          <w:color w:val="2E2E2E"/>
          <w:sz w:val="18"/>
        </w:rPr>
        <w:t>ciencia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de la cultura.</w:t>
      </w:r>
    </w:p>
    <w:p>
      <w:pPr>
        <w:pStyle w:val="ListParagraph"/>
        <w:numPr>
          <w:ilvl w:val="0"/>
          <w:numId w:val="16"/>
        </w:numPr>
        <w:tabs>
          <w:tab w:pos="646" w:val="left" w:leader="none"/>
        </w:tabs>
        <w:spacing w:line="278" w:lineRule="auto" w:before="119" w:after="0"/>
        <w:ind w:left="142" w:right="149" w:firstLine="288"/>
        <w:jc w:val="both"/>
        <w:rPr>
          <w:sz w:val="18"/>
        </w:rPr>
      </w:pPr>
      <w:r>
        <w:rPr>
          <w:color w:val="2E2E2E"/>
          <w:sz w:val="18"/>
        </w:rPr>
        <w:t>Los Estados Partes en el presente Pacto se comprometen a respetar la indispensable libertad para la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investigación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científica y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para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la actividad</w:t>
      </w:r>
      <w:r>
        <w:rPr>
          <w:color w:val="2E2E2E"/>
          <w:spacing w:val="2"/>
          <w:sz w:val="18"/>
        </w:rPr>
        <w:t> </w:t>
      </w:r>
      <w:r>
        <w:rPr>
          <w:color w:val="2E2E2E"/>
          <w:sz w:val="18"/>
        </w:rPr>
        <w:t>creadora.</w:t>
      </w:r>
    </w:p>
    <w:p>
      <w:pPr>
        <w:spacing w:after="0" w:line="278" w:lineRule="auto"/>
        <w:jc w:val="both"/>
        <w:rPr>
          <w:sz w:val="18"/>
        </w:rPr>
        <w:sectPr>
          <w:pgSz w:w="12240" w:h="15840"/>
          <w:pgMar w:top="1360" w:bottom="280" w:left="1560" w:right="1560"/>
        </w:sectPr>
      </w:pPr>
    </w:p>
    <w:p>
      <w:pPr>
        <w:pStyle w:val="ListParagraph"/>
        <w:numPr>
          <w:ilvl w:val="0"/>
          <w:numId w:val="16"/>
        </w:numPr>
        <w:tabs>
          <w:tab w:pos="637" w:val="left" w:leader="none"/>
        </w:tabs>
        <w:spacing w:line="278" w:lineRule="auto" w:before="79" w:after="0"/>
        <w:ind w:left="142" w:right="147" w:firstLine="288"/>
        <w:jc w:val="left"/>
        <w:rPr>
          <w:sz w:val="18"/>
        </w:rPr>
      </w:pPr>
      <w:r>
        <w:rPr>
          <w:color w:val="2E2E2E"/>
          <w:sz w:val="18"/>
        </w:rPr>
        <w:t>Los</w:t>
      </w:r>
      <w:r>
        <w:rPr>
          <w:color w:val="2E2E2E"/>
          <w:spacing w:val="3"/>
          <w:sz w:val="18"/>
        </w:rPr>
        <w:t> </w:t>
      </w:r>
      <w:r>
        <w:rPr>
          <w:color w:val="2E2E2E"/>
          <w:sz w:val="18"/>
        </w:rPr>
        <w:t>Estados</w:t>
      </w:r>
      <w:r>
        <w:rPr>
          <w:color w:val="2E2E2E"/>
          <w:spacing w:val="3"/>
          <w:sz w:val="18"/>
        </w:rPr>
        <w:t> </w:t>
      </w:r>
      <w:r>
        <w:rPr>
          <w:color w:val="2E2E2E"/>
          <w:sz w:val="18"/>
        </w:rPr>
        <w:t>Partes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en el</w:t>
      </w:r>
      <w:r>
        <w:rPr>
          <w:color w:val="2E2E2E"/>
          <w:spacing w:val="3"/>
          <w:sz w:val="18"/>
        </w:rPr>
        <w:t> </w:t>
      </w:r>
      <w:r>
        <w:rPr>
          <w:color w:val="2E2E2E"/>
          <w:sz w:val="18"/>
        </w:rPr>
        <w:t>Presente</w:t>
      </w:r>
      <w:r>
        <w:rPr>
          <w:color w:val="2E2E2E"/>
          <w:spacing w:val="2"/>
          <w:sz w:val="18"/>
        </w:rPr>
        <w:t> </w:t>
      </w:r>
      <w:r>
        <w:rPr>
          <w:color w:val="2E2E2E"/>
          <w:sz w:val="18"/>
        </w:rPr>
        <w:t>Pacto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reconocen los</w:t>
      </w:r>
      <w:r>
        <w:rPr>
          <w:color w:val="2E2E2E"/>
          <w:spacing w:val="4"/>
          <w:sz w:val="18"/>
        </w:rPr>
        <w:t> </w:t>
      </w:r>
      <w:r>
        <w:rPr>
          <w:color w:val="2E2E2E"/>
          <w:sz w:val="18"/>
        </w:rPr>
        <w:t>beneficios</w:t>
      </w:r>
      <w:r>
        <w:rPr>
          <w:color w:val="2E2E2E"/>
          <w:spacing w:val="3"/>
          <w:sz w:val="18"/>
        </w:rPr>
        <w:t> </w:t>
      </w:r>
      <w:r>
        <w:rPr>
          <w:color w:val="2E2E2E"/>
          <w:sz w:val="18"/>
        </w:rPr>
        <w:t>que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derivan del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fomento</w:t>
      </w:r>
      <w:r>
        <w:rPr>
          <w:color w:val="2E2E2E"/>
          <w:spacing w:val="2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desarrollo</w:t>
      </w:r>
      <w:r>
        <w:rPr>
          <w:color w:val="2E2E2E"/>
          <w:spacing w:val="-47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la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cooperación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las relaciones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internacionales en cuestiones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científicas y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culturales.</w:t>
      </w:r>
    </w:p>
    <w:p>
      <w:pPr>
        <w:pStyle w:val="Heading1"/>
        <w:ind w:left="2053" w:right="2053"/>
        <w:jc w:val="center"/>
        <w:rPr>
          <w:rFonts w:ascii="Arial"/>
        </w:rPr>
      </w:pPr>
      <w:r>
        <w:rPr>
          <w:rFonts w:ascii="Arial"/>
          <w:color w:val="2E2E2E"/>
        </w:rPr>
        <w:t>PARTE</w:t>
      </w:r>
      <w:r>
        <w:rPr>
          <w:rFonts w:ascii="Arial"/>
          <w:color w:val="2E2E2E"/>
          <w:spacing w:val="-2"/>
        </w:rPr>
        <w:t> </w:t>
      </w:r>
      <w:r>
        <w:rPr>
          <w:rFonts w:ascii="Arial"/>
          <w:color w:val="2E2E2E"/>
        </w:rPr>
        <w:t>IV</w:t>
      </w:r>
    </w:p>
    <w:p>
      <w:pPr>
        <w:spacing w:before="153"/>
        <w:ind w:left="430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2E2E2E"/>
          <w:sz w:val="18"/>
        </w:rPr>
        <w:t>Artículo</w:t>
      </w:r>
      <w:r>
        <w:rPr>
          <w:rFonts w:ascii="Arial" w:hAnsi="Arial"/>
          <w:b/>
          <w:color w:val="2E2E2E"/>
          <w:spacing w:val="-2"/>
          <w:sz w:val="18"/>
        </w:rPr>
        <w:t> </w:t>
      </w:r>
      <w:r>
        <w:rPr>
          <w:rFonts w:ascii="Arial" w:hAnsi="Arial"/>
          <w:b/>
          <w:color w:val="2E2E2E"/>
          <w:sz w:val="18"/>
        </w:rPr>
        <w:t>16</w:t>
      </w:r>
    </w:p>
    <w:p>
      <w:pPr>
        <w:pStyle w:val="BodyText"/>
        <w:spacing w:line="278" w:lineRule="auto" w:before="153"/>
        <w:ind w:right="144"/>
      </w:pPr>
      <w:r>
        <w:rPr>
          <w:color w:val="2E2E2E"/>
        </w:rPr>
        <w:t>1. Los Estados Partes en el presente Pacto se comprometen a presentar, en conformidad con esta parte</w:t>
      </w:r>
      <w:r>
        <w:rPr>
          <w:color w:val="2E2E2E"/>
          <w:spacing w:val="1"/>
        </w:rPr>
        <w:t> </w:t>
      </w:r>
      <w:r>
        <w:rPr>
          <w:color w:val="2E2E2E"/>
        </w:rPr>
        <w:t>del Pacto, informes sobre las medidas que hayan adoptado, y los progresos realizados, con el fin de asegurar</w:t>
      </w:r>
      <w:r>
        <w:rPr>
          <w:color w:val="2E2E2E"/>
          <w:spacing w:val="1"/>
        </w:rPr>
        <w:t> </w:t>
      </w:r>
      <w:r>
        <w:rPr>
          <w:color w:val="2E2E2E"/>
        </w:rPr>
        <w:t>el</w:t>
      </w:r>
      <w:r>
        <w:rPr>
          <w:color w:val="2E2E2E"/>
          <w:spacing w:val="-1"/>
        </w:rPr>
        <w:t> </w:t>
      </w:r>
      <w:r>
        <w:rPr>
          <w:color w:val="2E2E2E"/>
        </w:rPr>
        <w:t>respeto a</w:t>
      </w:r>
      <w:r>
        <w:rPr>
          <w:color w:val="2E2E2E"/>
          <w:spacing w:val="-2"/>
        </w:rPr>
        <w:t> </w:t>
      </w:r>
      <w:r>
        <w:rPr>
          <w:color w:val="2E2E2E"/>
        </w:rPr>
        <w:t>los</w:t>
      </w:r>
      <w:r>
        <w:rPr>
          <w:color w:val="2E2E2E"/>
          <w:spacing w:val="-1"/>
        </w:rPr>
        <w:t> </w:t>
      </w:r>
      <w:r>
        <w:rPr>
          <w:color w:val="2E2E2E"/>
        </w:rPr>
        <w:t>derechos</w:t>
      </w:r>
      <w:r>
        <w:rPr>
          <w:color w:val="2E2E2E"/>
          <w:spacing w:val="1"/>
        </w:rPr>
        <w:t> </w:t>
      </w:r>
      <w:r>
        <w:rPr>
          <w:color w:val="2E2E2E"/>
        </w:rPr>
        <w:t>reconocidos</w:t>
      </w:r>
      <w:r>
        <w:rPr>
          <w:color w:val="2E2E2E"/>
          <w:spacing w:val="-2"/>
        </w:rPr>
        <w:t> </w:t>
      </w:r>
      <w:r>
        <w:rPr>
          <w:color w:val="2E2E2E"/>
        </w:rPr>
        <w:t>en</w:t>
      </w:r>
      <w:r>
        <w:rPr>
          <w:color w:val="2E2E2E"/>
          <w:spacing w:val="-2"/>
        </w:rPr>
        <w:t> </w:t>
      </w:r>
      <w:r>
        <w:rPr>
          <w:color w:val="2E2E2E"/>
        </w:rPr>
        <w:t>el</w:t>
      </w:r>
      <w:r>
        <w:rPr>
          <w:color w:val="2E2E2E"/>
          <w:spacing w:val="-2"/>
        </w:rPr>
        <w:t> </w:t>
      </w:r>
      <w:r>
        <w:rPr>
          <w:color w:val="2E2E2E"/>
        </w:rPr>
        <w:t>mismo.</w:t>
      </w:r>
    </w:p>
    <w:p>
      <w:pPr>
        <w:pStyle w:val="BodyText"/>
        <w:ind w:left="430" w:firstLine="0"/>
        <w:jc w:val="left"/>
      </w:pPr>
      <w:r>
        <w:rPr>
          <w:color w:val="2E2E2E"/>
        </w:rPr>
        <w:t>2.</w:t>
      </w:r>
    </w:p>
    <w:p>
      <w:pPr>
        <w:pStyle w:val="ListParagraph"/>
        <w:numPr>
          <w:ilvl w:val="0"/>
          <w:numId w:val="18"/>
        </w:numPr>
        <w:tabs>
          <w:tab w:pos="656" w:val="left" w:leader="none"/>
        </w:tabs>
        <w:spacing w:line="278" w:lineRule="auto" w:before="153" w:after="0"/>
        <w:ind w:left="142" w:right="145" w:firstLine="288"/>
        <w:jc w:val="both"/>
        <w:rPr>
          <w:sz w:val="18"/>
        </w:rPr>
      </w:pPr>
      <w:r>
        <w:rPr>
          <w:color w:val="2E2E2E"/>
          <w:sz w:val="18"/>
        </w:rPr>
        <w:t>Todos los informes serán presentados al Secretario General de las Naciones Unidas quien transmitirá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copias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al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Consejo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Económico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Social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para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que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las examine</w:t>
      </w:r>
      <w:r>
        <w:rPr>
          <w:color w:val="2E2E2E"/>
          <w:spacing w:val="-5"/>
          <w:sz w:val="18"/>
        </w:rPr>
        <w:t> </w:t>
      </w:r>
      <w:r>
        <w:rPr>
          <w:color w:val="2E2E2E"/>
          <w:sz w:val="18"/>
        </w:rPr>
        <w:t>conforme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a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lo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dispuesto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en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el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presente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Pacto.</w:t>
      </w:r>
    </w:p>
    <w:p>
      <w:pPr>
        <w:pStyle w:val="ListParagraph"/>
        <w:numPr>
          <w:ilvl w:val="0"/>
          <w:numId w:val="18"/>
        </w:numPr>
        <w:tabs>
          <w:tab w:pos="675" w:val="left" w:leader="none"/>
        </w:tabs>
        <w:spacing w:line="278" w:lineRule="auto" w:before="120" w:after="0"/>
        <w:ind w:left="142" w:right="140" w:firstLine="288"/>
        <w:jc w:val="both"/>
        <w:rPr>
          <w:sz w:val="18"/>
        </w:rPr>
      </w:pPr>
      <w:r>
        <w:rPr>
          <w:color w:val="2E2E2E"/>
          <w:sz w:val="18"/>
        </w:rPr>
        <w:t>El Secretario General de las Naciones Unidas transmitirá también a los organismos especializados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copias de los informes, o de las partes pertinentes de éstos, enviados por los Estados Partes en el presente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Pacto que además sean miembros de esos organismos especializados, en la medida en que tales informes o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partes de ellos tengan relación con materias que sean de la competencia de dichos organismos conforme 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sus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instrumentos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constitutivos.</w:t>
      </w:r>
    </w:p>
    <w:p>
      <w:pPr>
        <w:pStyle w:val="Heading1"/>
        <w:rPr>
          <w:rFonts w:ascii="Arial" w:hAnsi="Arial"/>
        </w:rPr>
      </w:pPr>
      <w:r>
        <w:rPr>
          <w:rFonts w:ascii="Arial" w:hAnsi="Arial"/>
          <w:color w:val="2E2E2E"/>
        </w:rPr>
        <w:t>Artículo</w:t>
      </w:r>
      <w:r>
        <w:rPr>
          <w:rFonts w:ascii="Arial" w:hAnsi="Arial"/>
          <w:color w:val="2E2E2E"/>
          <w:spacing w:val="-2"/>
        </w:rPr>
        <w:t> </w:t>
      </w:r>
      <w:r>
        <w:rPr>
          <w:rFonts w:ascii="Arial" w:hAnsi="Arial"/>
          <w:color w:val="2E2E2E"/>
        </w:rPr>
        <w:t>17</w:t>
      </w:r>
    </w:p>
    <w:p>
      <w:pPr>
        <w:pStyle w:val="ListParagraph"/>
        <w:numPr>
          <w:ilvl w:val="0"/>
          <w:numId w:val="19"/>
        </w:numPr>
        <w:tabs>
          <w:tab w:pos="637" w:val="left" w:leader="none"/>
        </w:tabs>
        <w:spacing w:line="278" w:lineRule="auto" w:before="153" w:after="0"/>
        <w:ind w:left="142" w:right="147" w:firstLine="288"/>
        <w:jc w:val="both"/>
        <w:rPr>
          <w:sz w:val="18"/>
        </w:rPr>
      </w:pPr>
      <w:r>
        <w:rPr>
          <w:color w:val="2E2E2E"/>
          <w:sz w:val="18"/>
        </w:rPr>
        <w:t>Los Estados Partes en el presente Pacto presentarán sus informes por etapas, con arreglo al programa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que establecerá el Consejo Económico y Social en el plazo de un año desde la entrada en vigor del presente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Pacto,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previa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consulta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con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los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Estados Partes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con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los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organismos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especializados interesados.</w:t>
      </w:r>
    </w:p>
    <w:p>
      <w:pPr>
        <w:pStyle w:val="ListParagraph"/>
        <w:numPr>
          <w:ilvl w:val="0"/>
          <w:numId w:val="19"/>
        </w:numPr>
        <w:tabs>
          <w:tab w:pos="646" w:val="left" w:leader="none"/>
        </w:tabs>
        <w:spacing w:line="278" w:lineRule="auto" w:before="119" w:after="0"/>
        <w:ind w:left="142" w:right="139" w:firstLine="288"/>
        <w:jc w:val="both"/>
        <w:rPr>
          <w:sz w:val="18"/>
        </w:rPr>
      </w:pPr>
      <w:r>
        <w:rPr>
          <w:color w:val="2E2E2E"/>
          <w:sz w:val="18"/>
        </w:rPr>
        <w:t>Los informes podrán señalar las circunstancias y dificultades que afecten el grado de cumplimiento de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las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obligaciones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previstas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en este Pacto,</w:t>
      </w:r>
    </w:p>
    <w:p>
      <w:pPr>
        <w:pStyle w:val="ListParagraph"/>
        <w:numPr>
          <w:ilvl w:val="0"/>
          <w:numId w:val="19"/>
        </w:numPr>
        <w:tabs>
          <w:tab w:pos="670" w:val="left" w:leader="none"/>
        </w:tabs>
        <w:spacing w:line="278" w:lineRule="auto" w:before="120" w:after="0"/>
        <w:ind w:left="142" w:right="139" w:firstLine="288"/>
        <w:jc w:val="both"/>
        <w:rPr>
          <w:sz w:val="18"/>
        </w:rPr>
      </w:pPr>
      <w:r>
        <w:rPr>
          <w:color w:val="2E2E2E"/>
          <w:sz w:val="18"/>
        </w:rPr>
        <w:t>Cuando la información pertinente hubiera sido ya proporcionada a las Naciones Unidas o a algún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organismo especializado por un Estado Parte, no será necesario repetir dicha información, sino que bastará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hacer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referencia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concreta</w:t>
      </w:r>
      <w:r>
        <w:rPr>
          <w:color w:val="2E2E2E"/>
          <w:spacing w:val="2"/>
          <w:sz w:val="18"/>
        </w:rPr>
        <w:t> </w:t>
      </w:r>
      <w:r>
        <w:rPr>
          <w:color w:val="2E2E2E"/>
          <w:sz w:val="18"/>
        </w:rPr>
        <w:t>la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misma.</w:t>
      </w:r>
    </w:p>
    <w:p>
      <w:pPr>
        <w:pStyle w:val="Heading1"/>
        <w:rPr>
          <w:rFonts w:ascii="Arial" w:hAnsi="Arial"/>
        </w:rPr>
      </w:pPr>
      <w:r>
        <w:rPr>
          <w:rFonts w:ascii="Arial" w:hAnsi="Arial"/>
          <w:color w:val="2E2E2E"/>
        </w:rPr>
        <w:t>Artículo</w:t>
      </w:r>
      <w:r>
        <w:rPr>
          <w:rFonts w:ascii="Arial" w:hAnsi="Arial"/>
          <w:color w:val="2E2E2E"/>
          <w:spacing w:val="-2"/>
        </w:rPr>
        <w:t> </w:t>
      </w:r>
      <w:r>
        <w:rPr>
          <w:rFonts w:ascii="Arial" w:hAnsi="Arial"/>
          <w:color w:val="2E2E2E"/>
        </w:rPr>
        <w:t>18</w:t>
      </w:r>
    </w:p>
    <w:p>
      <w:pPr>
        <w:pStyle w:val="BodyText"/>
        <w:spacing w:line="278" w:lineRule="auto" w:before="153"/>
        <w:ind w:right="139"/>
      </w:pPr>
      <w:r>
        <w:rPr>
          <w:color w:val="2E2E2E"/>
        </w:rPr>
        <w:t>En virtud de las atribuciones que la Carta de las Naciones Unidas le confiere en materia de derechos</w:t>
      </w:r>
      <w:r>
        <w:rPr>
          <w:color w:val="2E2E2E"/>
          <w:spacing w:val="1"/>
        </w:rPr>
        <w:t> </w:t>
      </w:r>
      <w:r>
        <w:rPr>
          <w:color w:val="2E2E2E"/>
        </w:rPr>
        <w:t>humanos</w:t>
      </w:r>
      <w:r>
        <w:rPr>
          <w:color w:val="2E2E2E"/>
          <w:spacing w:val="1"/>
        </w:rPr>
        <w:t> </w:t>
      </w:r>
      <w:r>
        <w:rPr>
          <w:color w:val="2E2E2E"/>
        </w:rPr>
        <w:t>y</w:t>
      </w:r>
      <w:r>
        <w:rPr>
          <w:color w:val="2E2E2E"/>
          <w:spacing w:val="1"/>
        </w:rPr>
        <w:t> </w:t>
      </w:r>
      <w:r>
        <w:rPr>
          <w:color w:val="2E2E2E"/>
        </w:rPr>
        <w:t>libertades</w:t>
      </w:r>
      <w:r>
        <w:rPr>
          <w:color w:val="2E2E2E"/>
          <w:spacing w:val="1"/>
        </w:rPr>
        <w:t> </w:t>
      </w:r>
      <w:r>
        <w:rPr>
          <w:color w:val="2E2E2E"/>
        </w:rPr>
        <w:t>fundamentales,</w:t>
      </w:r>
      <w:r>
        <w:rPr>
          <w:color w:val="2E2E2E"/>
          <w:spacing w:val="1"/>
        </w:rPr>
        <w:t> </w:t>
      </w:r>
      <w:r>
        <w:rPr>
          <w:color w:val="2E2E2E"/>
        </w:rPr>
        <w:t>el</w:t>
      </w:r>
      <w:r>
        <w:rPr>
          <w:color w:val="2E2E2E"/>
          <w:spacing w:val="1"/>
        </w:rPr>
        <w:t> </w:t>
      </w:r>
      <w:r>
        <w:rPr>
          <w:color w:val="2E2E2E"/>
        </w:rPr>
        <w:t>Consejo</w:t>
      </w:r>
      <w:r>
        <w:rPr>
          <w:color w:val="2E2E2E"/>
          <w:spacing w:val="1"/>
        </w:rPr>
        <w:t> </w:t>
      </w:r>
      <w:r>
        <w:rPr>
          <w:color w:val="2E2E2E"/>
        </w:rPr>
        <w:t>Económico</w:t>
      </w:r>
      <w:r>
        <w:rPr>
          <w:color w:val="2E2E2E"/>
          <w:spacing w:val="1"/>
        </w:rPr>
        <w:t> </w:t>
      </w:r>
      <w:r>
        <w:rPr>
          <w:color w:val="2E2E2E"/>
        </w:rPr>
        <w:t>y</w:t>
      </w:r>
      <w:r>
        <w:rPr>
          <w:color w:val="2E2E2E"/>
          <w:spacing w:val="1"/>
        </w:rPr>
        <w:t> </w:t>
      </w:r>
      <w:r>
        <w:rPr>
          <w:color w:val="2E2E2E"/>
        </w:rPr>
        <w:t>Social</w:t>
      </w:r>
      <w:r>
        <w:rPr>
          <w:color w:val="2E2E2E"/>
          <w:spacing w:val="1"/>
        </w:rPr>
        <w:t> </w:t>
      </w:r>
      <w:r>
        <w:rPr>
          <w:color w:val="2E2E2E"/>
        </w:rPr>
        <w:t>podrá</w:t>
      </w:r>
      <w:r>
        <w:rPr>
          <w:color w:val="2E2E2E"/>
          <w:spacing w:val="1"/>
        </w:rPr>
        <w:t> </w:t>
      </w:r>
      <w:r>
        <w:rPr>
          <w:color w:val="2E2E2E"/>
        </w:rPr>
        <w:t>concluir</w:t>
      </w:r>
      <w:r>
        <w:rPr>
          <w:color w:val="2E2E2E"/>
          <w:spacing w:val="1"/>
        </w:rPr>
        <w:t> </w:t>
      </w:r>
      <w:r>
        <w:rPr>
          <w:color w:val="2E2E2E"/>
        </w:rPr>
        <w:t>acuerdos</w:t>
      </w:r>
      <w:r>
        <w:rPr>
          <w:color w:val="2E2E2E"/>
          <w:spacing w:val="1"/>
        </w:rPr>
        <w:t> </w:t>
      </w:r>
      <w:r>
        <w:rPr>
          <w:color w:val="2E2E2E"/>
        </w:rPr>
        <w:t>con</w:t>
      </w:r>
      <w:r>
        <w:rPr>
          <w:color w:val="2E2E2E"/>
          <w:spacing w:val="1"/>
        </w:rPr>
        <w:t> </w:t>
      </w:r>
      <w:r>
        <w:rPr>
          <w:color w:val="2E2E2E"/>
        </w:rPr>
        <w:t>los</w:t>
      </w:r>
      <w:r>
        <w:rPr>
          <w:color w:val="2E2E2E"/>
          <w:spacing w:val="1"/>
        </w:rPr>
        <w:t> </w:t>
      </w:r>
      <w:r>
        <w:rPr>
          <w:color w:val="2E2E2E"/>
        </w:rPr>
        <w:t>organismos especializados sobre la presentación por tales organismos de informes relativos al cumplimiento</w:t>
      </w:r>
      <w:r>
        <w:rPr>
          <w:color w:val="2E2E2E"/>
          <w:spacing w:val="1"/>
        </w:rPr>
        <w:t> </w:t>
      </w:r>
      <w:r>
        <w:rPr>
          <w:color w:val="2E2E2E"/>
        </w:rPr>
        <w:t>de las disposiciones de este Pacto que corresponden a su campo de actividades. Estos informes podrán</w:t>
      </w:r>
      <w:r>
        <w:rPr>
          <w:color w:val="2E2E2E"/>
          <w:spacing w:val="1"/>
        </w:rPr>
        <w:t> </w:t>
      </w:r>
      <w:r>
        <w:rPr>
          <w:color w:val="2E2E2E"/>
        </w:rPr>
        <w:t>contener detalles sobre las decisiones y recomendaciones que en relación con ese cumplimiento hayan</w:t>
      </w:r>
      <w:r>
        <w:rPr>
          <w:color w:val="2E2E2E"/>
          <w:spacing w:val="1"/>
        </w:rPr>
        <w:t> </w:t>
      </w:r>
      <w:r>
        <w:rPr>
          <w:color w:val="2E2E2E"/>
        </w:rPr>
        <w:t>aprobado</w:t>
      </w:r>
      <w:r>
        <w:rPr>
          <w:color w:val="2E2E2E"/>
          <w:spacing w:val="-3"/>
        </w:rPr>
        <w:t> </w:t>
      </w:r>
      <w:r>
        <w:rPr>
          <w:color w:val="2E2E2E"/>
        </w:rPr>
        <w:t>los</w:t>
      </w:r>
      <w:r>
        <w:rPr>
          <w:color w:val="2E2E2E"/>
          <w:spacing w:val="-1"/>
        </w:rPr>
        <w:t> </w:t>
      </w:r>
      <w:r>
        <w:rPr>
          <w:color w:val="2E2E2E"/>
        </w:rPr>
        <w:t>órganos</w:t>
      </w:r>
      <w:r>
        <w:rPr>
          <w:color w:val="2E2E2E"/>
          <w:spacing w:val="-2"/>
        </w:rPr>
        <w:t> </w:t>
      </w:r>
      <w:r>
        <w:rPr>
          <w:color w:val="2E2E2E"/>
        </w:rPr>
        <w:t>competentes</w:t>
      </w:r>
      <w:r>
        <w:rPr>
          <w:color w:val="2E2E2E"/>
          <w:spacing w:val="1"/>
        </w:rPr>
        <w:t> </w:t>
      </w:r>
      <w:r>
        <w:rPr>
          <w:color w:val="2E2E2E"/>
        </w:rPr>
        <w:t>de</w:t>
      </w:r>
      <w:r>
        <w:rPr>
          <w:color w:val="2E2E2E"/>
          <w:spacing w:val="-2"/>
        </w:rPr>
        <w:t> </w:t>
      </w:r>
      <w:r>
        <w:rPr>
          <w:color w:val="2E2E2E"/>
        </w:rPr>
        <w:t>dichos organismos.</w:t>
      </w:r>
    </w:p>
    <w:p>
      <w:pPr>
        <w:pStyle w:val="Heading1"/>
        <w:rPr>
          <w:rFonts w:ascii="Arial" w:hAnsi="Arial"/>
        </w:rPr>
      </w:pPr>
      <w:r>
        <w:rPr>
          <w:rFonts w:ascii="Arial" w:hAnsi="Arial"/>
          <w:color w:val="2E2E2E"/>
        </w:rPr>
        <w:t>Artículo</w:t>
      </w:r>
      <w:r>
        <w:rPr>
          <w:rFonts w:ascii="Arial" w:hAnsi="Arial"/>
          <w:color w:val="2E2E2E"/>
          <w:spacing w:val="-2"/>
        </w:rPr>
        <w:t> </w:t>
      </w:r>
      <w:r>
        <w:rPr>
          <w:rFonts w:ascii="Arial" w:hAnsi="Arial"/>
          <w:color w:val="2E2E2E"/>
        </w:rPr>
        <w:t>19</w:t>
      </w:r>
    </w:p>
    <w:p>
      <w:pPr>
        <w:pStyle w:val="BodyText"/>
        <w:spacing w:line="278" w:lineRule="auto" w:before="153"/>
        <w:ind w:right="146"/>
      </w:pPr>
      <w:r>
        <w:rPr>
          <w:color w:val="2E2E2E"/>
        </w:rPr>
        <w:t>El Consejo Económico y Social podrá transmitir a la Comisión de Derechos Humanos para su estudio y</w:t>
      </w:r>
      <w:r>
        <w:rPr>
          <w:color w:val="2E2E2E"/>
          <w:spacing w:val="1"/>
        </w:rPr>
        <w:t> </w:t>
      </w:r>
      <w:r>
        <w:rPr>
          <w:color w:val="2E2E2E"/>
        </w:rPr>
        <w:t>recomendación</w:t>
      </w:r>
      <w:r>
        <w:rPr>
          <w:color w:val="2E2E2E"/>
          <w:spacing w:val="1"/>
        </w:rPr>
        <w:t> </w:t>
      </w:r>
      <w:r>
        <w:rPr>
          <w:color w:val="2E2E2E"/>
        </w:rPr>
        <w:t>de</w:t>
      </w:r>
      <w:r>
        <w:rPr>
          <w:color w:val="2E2E2E"/>
          <w:spacing w:val="1"/>
        </w:rPr>
        <w:t> </w:t>
      </w:r>
      <w:r>
        <w:rPr>
          <w:color w:val="2E2E2E"/>
        </w:rPr>
        <w:t>carácter</w:t>
      </w:r>
      <w:r>
        <w:rPr>
          <w:color w:val="2E2E2E"/>
          <w:spacing w:val="1"/>
        </w:rPr>
        <w:t> </w:t>
      </w:r>
      <w:r>
        <w:rPr>
          <w:color w:val="2E2E2E"/>
        </w:rPr>
        <w:t>general,</w:t>
      </w:r>
      <w:r>
        <w:rPr>
          <w:color w:val="2E2E2E"/>
          <w:spacing w:val="1"/>
        </w:rPr>
        <w:t> </w:t>
      </w:r>
      <w:r>
        <w:rPr>
          <w:color w:val="2E2E2E"/>
        </w:rPr>
        <w:t>o</w:t>
      </w:r>
      <w:r>
        <w:rPr>
          <w:color w:val="2E2E2E"/>
          <w:spacing w:val="1"/>
        </w:rPr>
        <w:t> </w:t>
      </w:r>
      <w:r>
        <w:rPr>
          <w:color w:val="2E2E2E"/>
        </w:rPr>
        <w:t>para</w:t>
      </w:r>
      <w:r>
        <w:rPr>
          <w:color w:val="2E2E2E"/>
          <w:spacing w:val="1"/>
        </w:rPr>
        <w:t> </w:t>
      </w:r>
      <w:r>
        <w:rPr>
          <w:color w:val="2E2E2E"/>
        </w:rPr>
        <w:t>información,</w:t>
      </w:r>
      <w:r>
        <w:rPr>
          <w:color w:val="2E2E2E"/>
          <w:spacing w:val="1"/>
        </w:rPr>
        <w:t> </w:t>
      </w:r>
      <w:r>
        <w:rPr>
          <w:color w:val="2E2E2E"/>
        </w:rPr>
        <w:t>según</w:t>
      </w:r>
      <w:r>
        <w:rPr>
          <w:color w:val="2E2E2E"/>
          <w:spacing w:val="1"/>
        </w:rPr>
        <w:t> </w:t>
      </w:r>
      <w:r>
        <w:rPr>
          <w:color w:val="2E2E2E"/>
        </w:rPr>
        <w:t>proceda,</w:t>
      </w:r>
      <w:r>
        <w:rPr>
          <w:color w:val="2E2E2E"/>
          <w:spacing w:val="1"/>
        </w:rPr>
        <w:t> </w:t>
      </w:r>
      <w:r>
        <w:rPr>
          <w:color w:val="2E2E2E"/>
        </w:rPr>
        <w:t>los</w:t>
      </w:r>
      <w:r>
        <w:rPr>
          <w:color w:val="2E2E2E"/>
          <w:spacing w:val="1"/>
        </w:rPr>
        <w:t> </w:t>
      </w:r>
      <w:r>
        <w:rPr>
          <w:color w:val="2E2E2E"/>
        </w:rPr>
        <w:t>informes</w:t>
      </w:r>
      <w:r>
        <w:rPr>
          <w:color w:val="2E2E2E"/>
          <w:spacing w:val="1"/>
        </w:rPr>
        <w:t> </w:t>
      </w:r>
      <w:r>
        <w:rPr>
          <w:color w:val="2E2E2E"/>
        </w:rPr>
        <w:t>sobre</w:t>
      </w:r>
      <w:r>
        <w:rPr>
          <w:color w:val="2E2E2E"/>
          <w:spacing w:val="50"/>
        </w:rPr>
        <w:t> </w:t>
      </w:r>
      <w:r>
        <w:rPr>
          <w:color w:val="2E2E2E"/>
        </w:rPr>
        <w:t>derechos</w:t>
      </w:r>
      <w:r>
        <w:rPr>
          <w:color w:val="2E2E2E"/>
          <w:spacing w:val="1"/>
        </w:rPr>
        <w:t> </w:t>
      </w:r>
      <w:r>
        <w:rPr>
          <w:color w:val="2E2E2E"/>
        </w:rPr>
        <w:t>humanos que presenten los Estados conforme a los artículos 16 y 17, y los informes relativos a los derechos</w:t>
      </w:r>
      <w:r>
        <w:rPr>
          <w:color w:val="2E2E2E"/>
          <w:spacing w:val="1"/>
        </w:rPr>
        <w:t> </w:t>
      </w:r>
      <w:r>
        <w:rPr>
          <w:color w:val="2E2E2E"/>
        </w:rPr>
        <w:t>humanos</w:t>
      </w:r>
      <w:r>
        <w:rPr>
          <w:color w:val="2E2E2E"/>
          <w:spacing w:val="-3"/>
        </w:rPr>
        <w:t> </w:t>
      </w:r>
      <w:r>
        <w:rPr>
          <w:color w:val="2E2E2E"/>
        </w:rPr>
        <w:t>que</w:t>
      </w:r>
      <w:r>
        <w:rPr>
          <w:color w:val="2E2E2E"/>
          <w:spacing w:val="-2"/>
        </w:rPr>
        <w:t> </w:t>
      </w:r>
      <w:r>
        <w:rPr>
          <w:color w:val="2E2E2E"/>
        </w:rPr>
        <w:t>presenten</w:t>
      </w:r>
      <w:r>
        <w:rPr>
          <w:color w:val="2E2E2E"/>
          <w:spacing w:val="-2"/>
        </w:rPr>
        <w:t> </w:t>
      </w:r>
      <w:r>
        <w:rPr>
          <w:color w:val="2E2E2E"/>
        </w:rPr>
        <w:t>los</w:t>
      </w:r>
      <w:r>
        <w:rPr>
          <w:color w:val="2E2E2E"/>
          <w:spacing w:val="-2"/>
        </w:rPr>
        <w:t> </w:t>
      </w:r>
      <w:r>
        <w:rPr>
          <w:color w:val="2E2E2E"/>
        </w:rPr>
        <w:t>organismos</w:t>
      </w:r>
      <w:r>
        <w:rPr>
          <w:color w:val="2E2E2E"/>
          <w:spacing w:val="1"/>
        </w:rPr>
        <w:t> </w:t>
      </w:r>
      <w:r>
        <w:rPr>
          <w:color w:val="2E2E2E"/>
        </w:rPr>
        <w:t>especializados</w:t>
      </w:r>
      <w:r>
        <w:rPr>
          <w:color w:val="2E2E2E"/>
          <w:spacing w:val="-1"/>
        </w:rPr>
        <w:t> </w:t>
      </w:r>
      <w:r>
        <w:rPr>
          <w:color w:val="2E2E2E"/>
        </w:rPr>
        <w:t>conforme</w:t>
      </w:r>
      <w:r>
        <w:rPr>
          <w:color w:val="2E2E2E"/>
          <w:spacing w:val="-2"/>
        </w:rPr>
        <w:t> </w:t>
      </w:r>
      <w:r>
        <w:rPr>
          <w:color w:val="2E2E2E"/>
        </w:rPr>
        <w:t>al</w:t>
      </w:r>
      <w:r>
        <w:rPr>
          <w:color w:val="2E2E2E"/>
          <w:spacing w:val="-1"/>
        </w:rPr>
        <w:t> </w:t>
      </w:r>
      <w:r>
        <w:rPr>
          <w:color w:val="2E2E2E"/>
        </w:rPr>
        <w:t>artículo</w:t>
      </w:r>
      <w:r>
        <w:rPr>
          <w:color w:val="2E2E2E"/>
          <w:spacing w:val="-2"/>
        </w:rPr>
        <w:t> </w:t>
      </w:r>
      <w:r>
        <w:rPr>
          <w:color w:val="2E2E2E"/>
        </w:rPr>
        <w:t>18.</w:t>
      </w:r>
    </w:p>
    <w:p>
      <w:pPr>
        <w:pStyle w:val="Heading1"/>
        <w:spacing w:before="119"/>
        <w:rPr>
          <w:rFonts w:ascii="Arial" w:hAnsi="Arial"/>
        </w:rPr>
      </w:pPr>
      <w:r>
        <w:rPr>
          <w:rFonts w:ascii="Arial" w:hAnsi="Arial"/>
          <w:color w:val="2E2E2E"/>
        </w:rPr>
        <w:t>Artículo</w:t>
      </w:r>
      <w:r>
        <w:rPr>
          <w:rFonts w:ascii="Arial" w:hAnsi="Arial"/>
          <w:color w:val="2E2E2E"/>
          <w:spacing w:val="-2"/>
        </w:rPr>
        <w:t> </w:t>
      </w:r>
      <w:r>
        <w:rPr>
          <w:rFonts w:ascii="Arial" w:hAnsi="Arial"/>
          <w:color w:val="2E2E2E"/>
        </w:rPr>
        <w:t>20</w:t>
      </w:r>
    </w:p>
    <w:p>
      <w:pPr>
        <w:pStyle w:val="BodyText"/>
        <w:spacing w:line="278" w:lineRule="auto" w:before="154"/>
        <w:ind w:right="146"/>
      </w:pPr>
      <w:r>
        <w:rPr>
          <w:color w:val="2E2E2E"/>
        </w:rPr>
        <w:t>Los Estados Partes en el presente Pacto y los organismos especializados interesados podrán presentar al</w:t>
      </w:r>
      <w:r>
        <w:rPr>
          <w:color w:val="2E2E2E"/>
          <w:spacing w:val="1"/>
        </w:rPr>
        <w:t> </w:t>
      </w:r>
      <w:r>
        <w:rPr>
          <w:color w:val="2E2E2E"/>
        </w:rPr>
        <w:t>Consejo</w:t>
      </w:r>
      <w:r>
        <w:rPr>
          <w:color w:val="2E2E2E"/>
          <w:spacing w:val="19"/>
        </w:rPr>
        <w:t> </w:t>
      </w:r>
      <w:r>
        <w:rPr>
          <w:color w:val="2E2E2E"/>
        </w:rPr>
        <w:t>Económico</w:t>
      </w:r>
      <w:r>
        <w:rPr>
          <w:color w:val="2E2E2E"/>
          <w:spacing w:val="20"/>
        </w:rPr>
        <w:t> </w:t>
      </w:r>
      <w:r>
        <w:rPr>
          <w:color w:val="2E2E2E"/>
        </w:rPr>
        <w:t>y</w:t>
      </w:r>
      <w:r>
        <w:rPr>
          <w:color w:val="2E2E2E"/>
          <w:spacing w:val="17"/>
        </w:rPr>
        <w:t> </w:t>
      </w:r>
      <w:r>
        <w:rPr>
          <w:color w:val="2E2E2E"/>
        </w:rPr>
        <w:t>Social</w:t>
      </w:r>
      <w:r>
        <w:rPr>
          <w:color w:val="2E2E2E"/>
          <w:spacing w:val="18"/>
        </w:rPr>
        <w:t> </w:t>
      </w:r>
      <w:r>
        <w:rPr>
          <w:color w:val="2E2E2E"/>
        </w:rPr>
        <w:t>observaciones</w:t>
      </w:r>
      <w:r>
        <w:rPr>
          <w:color w:val="2E2E2E"/>
          <w:spacing w:val="18"/>
        </w:rPr>
        <w:t> </w:t>
      </w:r>
      <w:r>
        <w:rPr>
          <w:color w:val="2E2E2E"/>
        </w:rPr>
        <w:t>sobre</w:t>
      </w:r>
      <w:r>
        <w:rPr>
          <w:color w:val="2E2E2E"/>
          <w:spacing w:val="19"/>
        </w:rPr>
        <w:t> </w:t>
      </w:r>
      <w:r>
        <w:rPr>
          <w:color w:val="2E2E2E"/>
        </w:rPr>
        <w:t>toda</w:t>
      </w:r>
      <w:r>
        <w:rPr>
          <w:color w:val="2E2E2E"/>
          <w:spacing w:val="20"/>
        </w:rPr>
        <w:t> </w:t>
      </w:r>
      <w:r>
        <w:rPr>
          <w:color w:val="2E2E2E"/>
        </w:rPr>
        <w:t>recomendación</w:t>
      </w:r>
      <w:r>
        <w:rPr>
          <w:color w:val="2E2E2E"/>
          <w:spacing w:val="18"/>
        </w:rPr>
        <w:t> </w:t>
      </w:r>
      <w:r>
        <w:rPr>
          <w:color w:val="2E2E2E"/>
        </w:rPr>
        <w:t>de</w:t>
      </w:r>
      <w:r>
        <w:rPr>
          <w:color w:val="2E2E2E"/>
          <w:spacing w:val="17"/>
        </w:rPr>
        <w:t> </w:t>
      </w:r>
      <w:r>
        <w:rPr>
          <w:color w:val="2E2E2E"/>
        </w:rPr>
        <w:t>carácter</w:t>
      </w:r>
      <w:r>
        <w:rPr>
          <w:color w:val="2E2E2E"/>
          <w:spacing w:val="17"/>
        </w:rPr>
        <w:t> </w:t>
      </w:r>
      <w:r>
        <w:rPr>
          <w:color w:val="2E2E2E"/>
        </w:rPr>
        <w:t>general</w:t>
      </w:r>
      <w:r>
        <w:rPr>
          <w:color w:val="2E2E2E"/>
          <w:spacing w:val="20"/>
        </w:rPr>
        <w:t> </w:t>
      </w:r>
      <w:r>
        <w:rPr>
          <w:color w:val="2E2E2E"/>
        </w:rPr>
        <w:t>hecha</w:t>
      </w:r>
      <w:r>
        <w:rPr>
          <w:color w:val="2E2E2E"/>
          <w:spacing w:val="18"/>
        </w:rPr>
        <w:t> </w:t>
      </w:r>
      <w:r>
        <w:rPr>
          <w:color w:val="2E2E2E"/>
        </w:rPr>
        <w:t>en</w:t>
      </w:r>
      <w:r>
        <w:rPr>
          <w:color w:val="2E2E2E"/>
          <w:spacing w:val="19"/>
        </w:rPr>
        <w:t> </w:t>
      </w:r>
      <w:r>
        <w:rPr>
          <w:color w:val="2E2E2E"/>
        </w:rPr>
        <w:t>virtud</w:t>
      </w:r>
      <w:r>
        <w:rPr>
          <w:color w:val="2E2E2E"/>
          <w:spacing w:val="-47"/>
        </w:rPr>
        <w:t> </w:t>
      </w:r>
      <w:r>
        <w:rPr>
          <w:color w:val="2E2E2E"/>
        </w:rPr>
        <w:t>del artículo 19 o toda referencia a tal recomendación general que conste en un informe de la Comisión de</w:t>
      </w:r>
      <w:r>
        <w:rPr>
          <w:color w:val="2E2E2E"/>
          <w:spacing w:val="1"/>
        </w:rPr>
        <w:t> </w:t>
      </w:r>
      <w:r>
        <w:rPr>
          <w:color w:val="2E2E2E"/>
        </w:rPr>
        <w:t>Derechos Humanos</w:t>
      </w:r>
      <w:r>
        <w:rPr>
          <w:color w:val="2E2E2E"/>
          <w:spacing w:val="-1"/>
        </w:rPr>
        <w:t> </w:t>
      </w:r>
      <w:r>
        <w:rPr>
          <w:color w:val="2E2E2E"/>
        </w:rPr>
        <w:t>o en</w:t>
      </w:r>
      <w:r>
        <w:rPr>
          <w:color w:val="2E2E2E"/>
          <w:spacing w:val="-2"/>
        </w:rPr>
        <w:t> </w:t>
      </w:r>
      <w:r>
        <w:rPr>
          <w:color w:val="2E2E2E"/>
        </w:rPr>
        <w:t>un documento allí</w:t>
      </w:r>
      <w:r>
        <w:rPr>
          <w:color w:val="2E2E2E"/>
          <w:spacing w:val="-3"/>
        </w:rPr>
        <w:t> </w:t>
      </w:r>
      <w:r>
        <w:rPr>
          <w:color w:val="2E2E2E"/>
        </w:rPr>
        <w:t>mencionado.</w:t>
      </w:r>
    </w:p>
    <w:p>
      <w:pPr>
        <w:pStyle w:val="Heading1"/>
        <w:rPr>
          <w:rFonts w:ascii="Arial" w:hAnsi="Arial"/>
        </w:rPr>
      </w:pPr>
      <w:r>
        <w:rPr>
          <w:rFonts w:ascii="Arial" w:hAnsi="Arial"/>
          <w:color w:val="2E2E2E"/>
        </w:rPr>
        <w:t>Artículo</w:t>
      </w:r>
      <w:r>
        <w:rPr>
          <w:rFonts w:ascii="Arial" w:hAnsi="Arial"/>
          <w:color w:val="2E2E2E"/>
          <w:spacing w:val="-2"/>
        </w:rPr>
        <w:t> </w:t>
      </w:r>
      <w:r>
        <w:rPr>
          <w:rFonts w:ascii="Arial" w:hAnsi="Arial"/>
          <w:color w:val="2E2E2E"/>
        </w:rPr>
        <w:t>21</w:t>
      </w:r>
    </w:p>
    <w:p>
      <w:pPr>
        <w:pStyle w:val="BodyText"/>
        <w:spacing w:line="278" w:lineRule="auto" w:before="153"/>
        <w:ind w:right="146"/>
      </w:pPr>
      <w:r>
        <w:rPr>
          <w:color w:val="2E2E2E"/>
        </w:rPr>
        <w:t>El Consejo Económico y Social para presentar de vez en cuando a la Asamblea General informes que</w:t>
      </w:r>
      <w:r>
        <w:rPr>
          <w:color w:val="2E2E2E"/>
          <w:spacing w:val="1"/>
        </w:rPr>
        <w:t> </w:t>
      </w:r>
      <w:r>
        <w:rPr>
          <w:color w:val="2E2E2E"/>
        </w:rPr>
        <w:t>contengan</w:t>
      </w:r>
      <w:r>
        <w:rPr>
          <w:color w:val="2E2E2E"/>
          <w:spacing w:val="30"/>
        </w:rPr>
        <w:t> </w:t>
      </w:r>
      <w:r>
        <w:rPr>
          <w:color w:val="2E2E2E"/>
        </w:rPr>
        <w:t>recomendaciones</w:t>
      </w:r>
      <w:r>
        <w:rPr>
          <w:color w:val="2E2E2E"/>
          <w:spacing w:val="29"/>
        </w:rPr>
        <w:t> </w:t>
      </w:r>
      <w:r>
        <w:rPr>
          <w:color w:val="2E2E2E"/>
        </w:rPr>
        <w:t>de</w:t>
      </w:r>
      <w:r>
        <w:rPr>
          <w:color w:val="2E2E2E"/>
          <w:spacing w:val="31"/>
        </w:rPr>
        <w:t> </w:t>
      </w:r>
      <w:r>
        <w:rPr>
          <w:color w:val="2E2E2E"/>
        </w:rPr>
        <w:t>carácter</w:t>
      </w:r>
      <w:r>
        <w:rPr>
          <w:color w:val="2E2E2E"/>
          <w:spacing w:val="28"/>
        </w:rPr>
        <w:t> </w:t>
      </w:r>
      <w:r>
        <w:rPr>
          <w:color w:val="2E2E2E"/>
        </w:rPr>
        <w:t>general,</w:t>
      </w:r>
      <w:r>
        <w:rPr>
          <w:color w:val="2E2E2E"/>
          <w:spacing w:val="27"/>
        </w:rPr>
        <w:t> </w:t>
      </w:r>
      <w:r>
        <w:rPr>
          <w:color w:val="2E2E2E"/>
        </w:rPr>
        <w:t>así</w:t>
      </w:r>
      <w:r>
        <w:rPr>
          <w:color w:val="2E2E2E"/>
          <w:spacing w:val="28"/>
        </w:rPr>
        <w:t> </w:t>
      </w:r>
      <w:r>
        <w:rPr>
          <w:color w:val="2E2E2E"/>
        </w:rPr>
        <w:t>como</w:t>
      </w:r>
      <w:r>
        <w:rPr>
          <w:color w:val="2E2E2E"/>
          <w:spacing w:val="31"/>
        </w:rPr>
        <w:t> </w:t>
      </w:r>
      <w:r>
        <w:rPr>
          <w:color w:val="2E2E2E"/>
        </w:rPr>
        <w:t>un</w:t>
      </w:r>
      <w:r>
        <w:rPr>
          <w:color w:val="2E2E2E"/>
          <w:spacing w:val="29"/>
        </w:rPr>
        <w:t> </w:t>
      </w:r>
      <w:r>
        <w:rPr>
          <w:color w:val="2E2E2E"/>
        </w:rPr>
        <w:t>resumen</w:t>
      </w:r>
      <w:r>
        <w:rPr>
          <w:color w:val="2E2E2E"/>
          <w:spacing w:val="30"/>
        </w:rPr>
        <w:t> </w:t>
      </w:r>
      <w:r>
        <w:rPr>
          <w:color w:val="2E2E2E"/>
        </w:rPr>
        <w:t>de</w:t>
      </w:r>
      <w:r>
        <w:rPr>
          <w:color w:val="2E2E2E"/>
          <w:spacing w:val="31"/>
        </w:rPr>
        <w:t> </w:t>
      </w:r>
      <w:r>
        <w:rPr>
          <w:color w:val="2E2E2E"/>
        </w:rPr>
        <w:t>la</w:t>
      </w:r>
      <w:r>
        <w:rPr>
          <w:color w:val="2E2E2E"/>
          <w:spacing w:val="31"/>
        </w:rPr>
        <w:t> </w:t>
      </w:r>
      <w:r>
        <w:rPr>
          <w:color w:val="2E2E2E"/>
        </w:rPr>
        <w:t>información</w:t>
      </w:r>
      <w:r>
        <w:rPr>
          <w:color w:val="2E2E2E"/>
          <w:spacing w:val="30"/>
        </w:rPr>
        <w:t> </w:t>
      </w:r>
      <w:r>
        <w:rPr>
          <w:color w:val="2E2E2E"/>
        </w:rPr>
        <w:t>recibida</w:t>
      </w:r>
      <w:r>
        <w:rPr>
          <w:color w:val="2E2E2E"/>
          <w:spacing w:val="31"/>
        </w:rPr>
        <w:t> </w:t>
      </w:r>
      <w:r>
        <w:rPr>
          <w:color w:val="2E2E2E"/>
        </w:rPr>
        <w:t>de</w:t>
      </w:r>
      <w:r>
        <w:rPr>
          <w:color w:val="2E2E2E"/>
          <w:spacing w:val="31"/>
        </w:rPr>
        <w:t> </w:t>
      </w:r>
      <w:r>
        <w:rPr>
          <w:color w:val="2E2E2E"/>
        </w:rPr>
        <w:t>los</w:t>
      </w:r>
    </w:p>
    <w:p>
      <w:pPr>
        <w:spacing w:after="0" w:line="278" w:lineRule="auto"/>
        <w:sectPr>
          <w:pgSz w:w="12240" w:h="15840"/>
          <w:pgMar w:top="1360" w:bottom="280" w:left="1560" w:right="1560"/>
        </w:sectPr>
      </w:pPr>
    </w:p>
    <w:p>
      <w:pPr>
        <w:pStyle w:val="BodyText"/>
        <w:spacing w:line="278" w:lineRule="auto" w:before="79"/>
        <w:ind w:right="39" w:firstLine="0"/>
        <w:jc w:val="left"/>
      </w:pPr>
      <w:r>
        <w:rPr>
          <w:color w:val="2E2E2E"/>
        </w:rPr>
        <w:t>Estados</w:t>
      </w:r>
      <w:r>
        <w:rPr>
          <w:color w:val="2E2E2E"/>
          <w:spacing w:val="7"/>
        </w:rPr>
        <w:t> </w:t>
      </w:r>
      <w:r>
        <w:rPr>
          <w:color w:val="2E2E2E"/>
        </w:rPr>
        <w:t>Partes</w:t>
      </w:r>
      <w:r>
        <w:rPr>
          <w:color w:val="2E2E2E"/>
          <w:spacing w:val="6"/>
        </w:rPr>
        <w:t> </w:t>
      </w:r>
      <w:r>
        <w:rPr>
          <w:color w:val="2E2E2E"/>
        </w:rPr>
        <w:t>en</w:t>
      </w:r>
      <w:r>
        <w:rPr>
          <w:color w:val="2E2E2E"/>
          <w:spacing w:val="4"/>
        </w:rPr>
        <w:t> </w:t>
      </w:r>
      <w:r>
        <w:rPr>
          <w:color w:val="2E2E2E"/>
        </w:rPr>
        <w:t>el</w:t>
      </w:r>
      <w:r>
        <w:rPr>
          <w:color w:val="2E2E2E"/>
          <w:spacing w:val="8"/>
        </w:rPr>
        <w:t> </w:t>
      </w:r>
      <w:r>
        <w:rPr>
          <w:color w:val="2E2E2E"/>
        </w:rPr>
        <w:t>presente</w:t>
      </w:r>
      <w:r>
        <w:rPr>
          <w:color w:val="2E2E2E"/>
          <w:spacing w:val="5"/>
        </w:rPr>
        <w:t> </w:t>
      </w:r>
      <w:r>
        <w:rPr>
          <w:color w:val="2E2E2E"/>
        </w:rPr>
        <w:t>Pacto</w:t>
      </w:r>
      <w:r>
        <w:rPr>
          <w:color w:val="2E2E2E"/>
          <w:spacing w:val="6"/>
        </w:rPr>
        <w:t> </w:t>
      </w:r>
      <w:r>
        <w:rPr>
          <w:color w:val="2E2E2E"/>
        </w:rPr>
        <w:t>y</w:t>
      </w:r>
      <w:r>
        <w:rPr>
          <w:color w:val="2E2E2E"/>
          <w:spacing w:val="5"/>
        </w:rPr>
        <w:t> </w:t>
      </w:r>
      <w:r>
        <w:rPr>
          <w:color w:val="2E2E2E"/>
        </w:rPr>
        <w:t>de</w:t>
      </w:r>
      <w:r>
        <w:rPr>
          <w:color w:val="2E2E2E"/>
          <w:spacing w:val="8"/>
        </w:rPr>
        <w:t> </w:t>
      </w:r>
      <w:r>
        <w:rPr>
          <w:color w:val="2E2E2E"/>
        </w:rPr>
        <w:t>los</w:t>
      </w:r>
      <w:r>
        <w:rPr>
          <w:color w:val="2E2E2E"/>
          <w:spacing w:val="5"/>
        </w:rPr>
        <w:t> </w:t>
      </w:r>
      <w:r>
        <w:rPr>
          <w:color w:val="2E2E2E"/>
        </w:rPr>
        <w:t>organismos</w:t>
      </w:r>
      <w:r>
        <w:rPr>
          <w:color w:val="2E2E2E"/>
          <w:spacing w:val="8"/>
        </w:rPr>
        <w:t> </w:t>
      </w:r>
      <w:r>
        <w:rPr>
          <w:color w:val="2E2E2E"/>
        </w:rPr>
        <w:t>especializados</w:t>
      </w:r>
      <w:r>
        <w:rPr>
          <w:color w:val="2E2E2E"/>
          <w:spacing w:val="7"/>
        </w:rPr>
        <w:t> </w:t>
      </w:r>
      <w:r>
        <w:rPr>
          <w:color w:val="2E2E2E"/>
        </w:rPr>
        <w:t>acerca</w:t>
      </w:r>
      <w:r>
        <w:rPr>
          <w:color w:val="2E2E2E"/>
          <w:spacing w:val="8"/>
        </w:rPr>
        <w:t> </w:t>
      </w:r>
      <w:r>
        <w:rPr>
          <w:color w:val="2E2E2E"/>
        </w:rPr>
        <w:t>de</w:t>
      </w:r>
      <w:r>
        <w:rPr>
          <w:color w:val="2E2E2E"/>
          <w:spacing w:val="7"/>
        </w:rPr>
        <w:t> </w:t>
      </w:r>
      <w:r>
        <w:rPr>
          <w:color w:val="2E2E2E"/>
        </w:rPr>
        <w:t>las</w:t>
      </w:r>
      <w:r>
        <w:rPr>
          <w:color w:val="2E2E2E"/>
          <w:spacing w:val="8"/>
        </w:rPr>
        <w:t> </w:t>
      </w:r>
      <w:r>
        <w:rPr>
          <w:color w:val="2E2E2E"/>
        </w:rPr>
        <w:t>medidas</w:t>
      </w:r>
      <w:r>
        <w:rPr>
          <w:color w:val="2E2E2E"/>
          <w:spacing w:val="7"/>
        </w:rPr>
        <w:t> </w:t>
      </w:r>
      <w:r>
        <w:rPr>
          <w:color w:val="2E2E2E"/>
        </w:rPr>
        <w:t>adoptadas</w:t>
      </w:r>
      <w:r>
        <w:rPr>
          <w:color w:val="2E2E2E"/>
          <w:spacing w:val="6"/>
        </w:rPr>
        <w:t> </w:t>
      </w:r>
      <w:r>
        <w:rPr>
          <w:color w:val="2E2E2E"/>
        </w:rPr>
        <w:t>y</w:t>
      </w:r>
      <w:r>
        <w:rPr>
          <w:color w:val="2E2E2E"/>
          <w:spacing w:val="-47"/>
        </w:rPr>
        <w:t> </w:t>
      </w:r>
      <w:r>
        <w:rPr>
          <w:color w:val="2E2E2E"/>
        </w:rPr>
        <w:t>los</w:t>
      </w:r>
      <w:r>
        <w:rPr>
          <w:color w:val="2E2E2E"/>
          <w:spacing w:val="-3"/>
        </w:rPr>
        <w:t> </w:t>
      </w:r>
      <w:r>
        <w:rPr>
          <w:color w:val="2E2E2E"/>
        </w:rPr>
        <w:t>progresos</w:t>
      </w:r>
      <w:r>
        <w:rPr>
          <w:color w:val="2E2E2E"/>
          <w:spacing w:val="-1"/>
        </w:rPr>
        <w:t> </w:t>
      </w:r>
      <w:r>
        <w:rPr>
          <w:color w:val="2E2E2E"/>
        </w:rPr>
        <w:t>realizados para</w:t>
      </w:r>
      <w:r>
        <w:rPr>
          <w:color w:val="2E2E2E"/>
          <w:spacing w:val="-4"/>
        </w:rPr>
        <w:t> </w:t>
      </w:r>
      <w:r>
        <w:rPr>
          <w:color w:val="2E2E2E"/>
        </w:rPr>
        <w:t>lograr</w:t>
      </w:r>
      <w:r>
        <w:rPr>
          <w:color w:val="2E2E2E"/>
          <w:spacing w:val="-1"/>
        </w:rPr>
        <w:t> </w:t>
      </w:r>
      <w:r>
        <w:rPr>
          <w:color w:val="2E2E2E"/>
        </w:rPr>
        <w:t>el</w:t>
      </w:r>
      <w:r>
        <w:rPr>
          <w:color w:val="2E2E2E"/>
          <w:spacing w:val="-2"/>
        </w:rPr>
        <w:t> </w:t>
      </w:r>
      <w:r>
        <w:rPr>
          <w:color w:val="2E2E2E"/>
        </w:rPr>
        <w:t>respeto</w:t>
      </w:r>
      <w:r>
        <w:rPr>
          <w:color w:val="2E2E2E"/>
          <w:spacing w:val="-1"/>
        </w:rPr>
        <w:t> </w:t>
      </w:r>
      <w:r>
        <w:rPr>
          <w:color w:val="2E2E2E"/>
        </w:rPr>
        <w:t>general</w:t>
      </w:r>
      <w:r>
        <w:rPr>
          <w:color w:val="2E2E2E"/>
          <w:spacing w:val="-2"/>
        </w:rPr>
        <w:t> </w:t>
      </w:r>
      <w:r>
        <w:rPr>
          <w:color w:val="2E2E2E"/>
        </w:rPr>
        <w:t>de</w:t>
      </w:r>
      <w:r>
        <w:rPr>
          <w:color w:val="2E2E2E"/>
          <w:spacing w:val="-3"/>
        </w:rPr>
        <w:t> </w:t>
      </w:r>
      <w:r>
        <w:rPr>
          <w:color w:val="2E2E2E"/>
        </w:rPr>
        <w:t>los</w:t>
      </w:r>
      <w:r>
        <w:rPr>
          <w:color w:val="2E2E2E"/>
          <w:spacing w:val="2"/>
        </w:rPr>
        <w:t> </w:t>
      </w:r>
      <w:r>
        <w:rPr>
          <w:color w:val="2E2E2E"/>
        </w:rPr>
        <w:t>derechos reconocidos</w:t>
      </w:r>
      <w:r>
        <w:rPr>
          <w:color w:val="2E2E2E"/>
          <w:spacing w:val="-3"/>
        </w:rPr>
        <w:t> </w:t>
      </w:r>
      <w:r>
        <w:rPr>
          <w:color w:val="2E2E2E"/>
        </w:rPr>
        <w:t>en</w:t>
      </w:r>
      <w:r>
        <w:rPr>
          <w:color w:val="2E2E2E"/>
          <w:spacing w:val="-3"/>
        </w:rPr>
        <w:t> </w:t>
      </w:r>
      <w:r>
        <w:rPr>
          <w:color w:val="2E2E2E"/>
        </w:rPr>
        <w:t>el</w:t>
      </w:r>
      <w:r>
        <w:rPr>
          <w:color w:val="2E2E2E"/>
          <w:spacing w:val="-2"/>
        </w:rPr>
        <w:t> </w:t>
      </w:r>
      <w:r>
        <w:rPr>
          <w:color w:val="2E2E2E"/>
        </w:rPr>
        <w:t>presente</w:t>
      </w:r>
      <w:r>
        <w:rPr>
          <w:color w:val="2E2E2E"/>
          <w:spacing w:val="-1"/>
        </w:rPr>
        <w:t> </w:t>
      </w:r>
      <w:r>
        <w:rPr>
          <w:color w:val="2E2E2E"/>
        </w:rPr>
        <w:t>Pacto.</w:t>
      </w:r>
    </w:p>
    <w:p>
      <w:pPr>
        <w:pStyle w:val="Heading1"/>
        <w:rPr>
          <w:rFonts w:ascii="Arial" w:hAnsi="Arial"/>
        </w:rPr>
      </w:pPr>
      <w:r>
        <w:rPr>
          <w:rFonts w:ascii="Arial" w:hAnsi="Arial"/>
          <w:color w:val="2E2E2E"/>
        </w:rPr>
        <w:t>Artículo</w:t>
      </w:r>
      <w:r>
        <w:rPr>
          <w:rFonts w:ascii="Arial" w:hAnsi="Arial"/>
          <w:color w:val="2E2E2E"/>
          <w:spacing w:val="-2"/>
        </w:rPr>
        <w:t> </w:t>
      </w:r>
      <w:r>
        <w:rPr>
          <w:rFonts w:ascii="Arial" w:hAnsi="Arial"/>
          <w:color w:val="2E2E2E"/>
        </w:rPr>
        <w:t>22</w:t>
      </w:r>
    </w:p>
    <w:p>
      <w:pPr>
        <w:pStyle w:val="BodyText"/>
        <w:spacing w:line="278" w:lineRule="auto" w:before="153"/>
        <w:ind w:right="137"/>
      </w:pPr>
      <w:r>
        <w:rPr>
          <w:color w:val="2E2E2E"/>
        </w:rPr>
        <w:t>El Consejo Económico y Social podrá señalar a la atención de otros órganos de las Naciones Unidas, sus</w:t>
      </w:r>
      <w:r>
        <w:rPr>
          <w:color w:val="2E2E2E"/>
          <w:spacing w:val="1"/>
        </w:rPr>
        <w:t> </w:t>
      </w:r>
      <w:r>
        <w:rPr>
          <w:color w:val="2E2E2E"/>
        </w:rPr>
        <w:t>órganos</w:t>
      </w:r>
      <w:r>
        <w:rPr>
          <w:color w:val="2E2E2E"/>
          <w:spacing w:val="1"/>
        </w:rPr>
        <w:t> </w:t>
      </w:r>
      <w:r>
        <w:rPr>
          <w:color w:val="2E2E2E"/>
        </w:rPr>
        <w:t>subsidiarios</w:t>
      </w:r>
      <w:r>
        <w:rPr>
          <w:color w:val="2E2E2E"/>
          <w:spacing w:val="1"/>
        </w:rPr>
        <w:t> </w:t>
      </w:r>
      <w:r>
        <w:rPr>
          <w:color w:val="2E2E2E"/>
        </w:rPr>
        <w:t>y</w:t>
      </w:r>
      <w:r>
        <w:rPr>
          <w:color w:val="2E2E2E"/>
          <w:spacing w:val="1"/>
        </w:rPr>
        <w:t> </w:t>
      </w:r>
      <w:r>
        <w:rPr>
          <w:color w:val="2E2E2E"/>
        </w:rPr>
        <w:t>los</w:t>
      </w:r>
      <w:r>
        <w:rPr>
          <w:color w:val="2E2E2E"/>
          <w:spacing w:val="1"/>
        </w:rPr>
        <w:t> </w:t>
      </w:r>
      <w:r>
        <w:rPr>
          <w:color w:val="2E2E2E"/>
        </w:rPr>
        <w:t>organismos</w:t>
      </w:r>
      <w:r>
        <w:rPr>
          <w:color w:val="2E2E2E"/>
          <w:spacing w:val="1"/>
        </w:rPr>
        <w:t> </w:t>
      </w:r>
      <w:r>
        <w:rPr>
          <w:color w:val="2E2E2E"/>
        </w:rPr>
        <w:t>especializados</w:t>
      </w:r>
      <w:r>
        <w:rPr>
          <w:color w:val="2E2E2E"/>
          <w:spacing w:val="1"/>
        </w:rPr>
        <w:t> </w:t>
      </w:r>
      <w:r>
        <w:rPr>
          <w:color w:val="2E2E2E"/>
        </w:rPr>
        <w:t>interesados</w:t>
      </w:r>
      <w:r>
        <w:rPr>
          <w:color w:val="2E2E2E"/>
          <w:spacing w:val="1"/>
        </w:rPr>
        <w:t> </w:t>
      </w:r>
      <w:r>
        <w:rPr>
          <w:color w:val="2E2E2E"/>
        </w:rPr>
        <w:t>que</w:t>
      </w:r>
      <w:r>
        <w:rPr>
          <w:color w:val="2E2E2E"/>
          <w:spacing w:val="1"/>
        </w:rPr>
        <w:t> </w:t>
      </w:r>
      <w:r>
        <w:rPr>
          <w:color w:val="2E2E2E"/>
        </w:rPr>
        <w:t>se</w:t>
      </w:r>
      <w:r>
        <w:rPr>
          <w:color w:val="2E2E2E"/>
          <w:spacing w:val="1"/>
        </w:rPr>
        <w:t> </w:t>
      </w:r>
      <w:r>
        <w:rPr>
          <w:color w:val="2E2E2E"/>
        </w:rPr>
        <w:t>ocupen</w:t>
      </w:r>
      <w:r>
        <w:rPr>
          <w:color w:val="2E2E2E"/>
          <w:spacing w:val="1"/>
        </w:rPr>
        <w:t> </w:t>
      </w:r>
      <w:r>
        <w:rPr>
          <w:color w:val="2E2E2E"/>
        </w:rPr>
        <w:t>de</w:t>
      </w:r>
      <w:r>
        <w:rPr>
          <w:color w:val="2E2E2E"/>
          <w:spacing w:val="1"/>
        </w:rPr>
        <w:t> </w:t>
      </w:r>
      <w:r>
        <w:rPr>
          <w:color w:val="2E2E2E"/>
        </w:rPr>
        <w:t>prestar</w:t>
      </w:r>
      <w:r>
        <w:rPr>
          <w:color w:val="2E2E2E"/>
          <w:spacing w:val="50"/>
        </w:rPr>
        <w:t> </w:t>
      </w:r>
      <w:r>
        <w:rPr>
          <w:color w:val="2E2E2E"/>
        </w:rPr>
        <w:t>asistencia</w:t>
      </w:r>
      <w:r>
        <w:rPr>
          <w:color w:val="2E2E2E"/>
          <w:spacing w:val="-47"/>
        </w:rPr>
        <w:t> </w:t>
      </w:r>
      <w:r>
        <w:rPr>
          <w:color w:val="2E2E2E"/>
        </w:rPr>
        <w:t>técnica, toda cuestión surgida de los informes a que se refiere esta parte del Pacto que pueda servir para que</w:t>
      </w:r>
      <w:r>
        <w:rPr>
          <w:color w:val="2E2E2E"/>
          <w:spacing w:val="1"/>
        </w:rPr>
        <w:t> </w:t>
      </w:r>
      <w:r>
        <w:rPr>
          <w:color w:val="2E2E2E"/>
        </w:rPr>
        <w:t>dichas entidades se pronuncien, cada una dentro de su esfera de competencia, sobre la conveniencia do las</w:t>
      </w:r>
      <w:r>
        <w:rPr>
          <w:color w:val="2E2E2E"/>
          <w:spacing w:val="1"/>
        </w:rPr>
        <w:t> </w:t>
      </w:r>
      <w:r>
        <w:rPr>
          <w:color w:val="2E2E2E"/>
        </w:rPr>
        <w:t>medidas</w:t>
      </w:r>
      <w:r>
        <w:rPr>
          <w:color w:val="2E2E2E"/>
          <w:spacing w:val="-4"/>
        </w:rPr>
        <w:t> </w:t>
      </w:r>
      <w:r>
        <w:rPr>
          <w:color w:val="2E2E2E"/>
        </w:rPr>
        <w:t>internacionales</w:t>
      </w:r>
      <w:r>
        <w:rPr>
          <w:color w:val="2E2E2E"/>
          <w:spacing w:val="-2"/>
        </w:rPr>
        <w:t> </w:t>
      </w:r>
      <w:r>
        <w:rPr>
          <w:color w:val="2E2E2E"/>
        </w:rPr>
        <w:t>que</w:t>
      </w:r>
      <w:r>
        <w:rPr>
          <w:color w:val="2E2E2E"/>
          <w:spacing w:val="-3"/>
        </w:rPr>
        <w:t> </w:t>
      </w:r>
      <w:r>
        <w:rPr>
          <w:color w:val="2E2E2E"/>
        </w:rPr>
        <w:t>puedan</w:t>
      </w:r>
      <w:r>
        <w:rPr>
          <w:color w:val="2E2E2E"/>
          <w:spacing w:val="-3"/>
        </w:rPr>
        <w:t> </w:t>
      </w:r>
      <w:r>
        <w:rPr>
          <w:color w:val="2E2E2E"/>
        </w:rPr>
        <w:t>contribuir</w:t>
      </w:r>
      <w:r>
        <w:rPr>
          <w:color w:val="2E2E2E"/>
          <w:spacing w:val="-3"/>
        </w:rPr>
        <w:t> </w:t>
      </w:r>
      <w:r>
        <w:rPr>
          <w:color w:val="2E2E2E"/>
        </w:rPr>
        <w:t>a</w:t>
      </w:r>
      <w:r>
        <w:rPr>
          <w:color w:val="2E2E2E"/>
          <w:spacing w:val="-1"/>
        </w:rPr>
        <w:t> </w:t>
      </w:r>
      <w:r>
        <w:rPr>
          <w:color w:val="2E2E2E"/>
        </w:rPr>
        <w:t>la</w:t>
      </w:r>
      <w:r>
        <w:rPr>
          <w:color w:val="2E2E2E"/>
          <w:spacing w:val="-3"/>
        </w:rPr>
        <w:t> </w:t>
      </w:r>
      <w:r>
        <w:rPr>
          <w:color w:val="2E2E2E"/>
        </w:rPr>
        <w:t>aplicación</w:t>
      </w:r>
      <w:r>
        <w:rPr>
          <w:color w:val="2E2E2E"/>
          <w:spacing w:val="-1"/>
        </w:rPr>
        <w:t> </w:t>
      </w:r>
      <w:r>
        <w:rPr>
          <w:color w:val="2E2E2E"/>
        </w:rPr>
        <w:t>efectiva</w:t>
      </w:r>
      <w:r>
        <w:rPr>
          <w:color w:val="2E2E2E"/>
          <w:spacing w:val="-2"/>
        </w:rPr>
        <w:t> </w:t>
      </w:r>
      <w:r>
        <w:rPr>
          <w:color w:val="2E2E2E"/>
        </w:rPr>
        <w:t>y</w:t>
      </w:r>
      <w:r>
        <w:rPr>
          <w:color w:val="2E2E2E"/>
          <w:spacing w:val="-2"/>
        </w:rPr>
        <w:t> </w:t>
      </w:r>
      <w:r>
        <w:rPr>
          <w:color w:val="2E2E2E"/>
        </w:rPr>
        <w:t>progresiva</w:t>
      </w:r>
      <w:r>
        <w:rPr>
          <w:color w:val="2E2E2E"/>
          <w:spacing w:val="-1"/>
        </w:rPr>
        <w:t> </w:t>
      </w:r>
      <w:r>
        <w:rPr>
          <w:color w:val="2E2E2E"/>
        </w:rPr>
        <w:t>del</w:t>
      </w:r>
      <w:r>
        <w:rPr>
          <w:color w:val="2E2E2E"/>
          <w:spacing w:val="-1"/>
        </w:rPr>
        <w:t> </w:t>
      </w:r>
      <w:r>
        <w:rPr>
          <w:color w:val="2E2E2E"/>
        </w:rPr>
        <w:t>presente</w:t>
      </w:r>
      <w:r>
        <w:rPr>
          <w:color w:val="2E2E2E"/>
          <w:spacing w:val="-1"/>
        </w:rPr>
        <w:t> </w:t>
      </w:r>
      <w:r>
        <w:rPr>
          <w:color w:val="2E2E2E"/>
        </w:rPr>
        <w:t>Pacto.</w:t>
      </w:r>
    </w:p>
    <w:p>
      <w:pPr>
        <w:pStyle w:val="Heading1"/>
        <w:rPr>
          <w:rFonts w:ascii="Arial" w:hAnsi="Arial"/>
        </w:rPr>
      </w:pPr>
      <w:r>
        <w:rPr>
          <w:rFonts w:ascii="Arial" w:hAnsi="Arial"/>
          <w:color w:val="2E2E2E"/>
        </w:rPr>
        <w:t>Artículo</w:t>
      </w:r>
      <w:r>
        <w:rPr>
          <w:rFonts w:ascii="Arial" w:hAnsi="Arial"/>
          <w:color w:val="2E2E2E"/>
          <w:spacing w:val="-2"/>
        </w:rPr>
        <w:t> </w:t>
      </w:r>
      <w:r>
        <w:rPr>
          <w:rFonts w:ascii="Arial" w:hAnsi="Arial"/>
          <w:color w:val="2E2E2E"/>
        </w:rPr>
        <w:t>23</w:t>
      </w:r>
    </w:p>
    <w:p>
      <w:pPr>
        <w:pStyle w:val="BodyText"/>
        <w:spacing w:line="278" w:lineRule="auto" w:before="153"/>
        <w:ind w:right="141"/>
      </w:pPr>
      <w:r>
        <w:rPr>
          <w:color w:val="2E2E2E"/>
        </w:rPr>
        <w:t>Los Estados Partes en el presente Pacto convienen en que las medidas de orden internacional destinadas</w:t>
      </w:r>
      <w:r>
        <w:rPr>
          <w:color w:val="2E2E2E"/>
          <w:spacing w:val="1"/>
        </w:rPr>
        <w:t> </w:t>
      </w:r>
      <w:r>
        <w:rPr>
          <w:color w:val="2E2E2E"/>
        </w:rPr>
        <w:t>a asegurar el respeto de los derechos que se reconocen en el presente Pacto, comprenden procedimientos</w:t>
      </w:r>
      <w:r>
        <w:rPr>
          <w:color w:val="2E2E2E"/>
          <w:spacing w:val="1"/>
        </w:rPr>
        <w:t> </w:t>
      </w:r>
      <w:r>
        <w:rPr>
          <w:color w:val="2E2E2E"/>
        </w:rPr>
        <w:t>tales como la conclusión de convenciones la aprobación de recomendaciones, la prestación de asistencia</w:t>
      </w:r>
      <w:r>
        <w:rPr>
          <w:color w:val="2E2E2E"/>
          <w:spacing w:val="1"/>
        </w:rPr>
        <w:t> </w:t>
      </w:r>
      <w:r>
        <w:rPr>
          <w:color w:val="2E2E2E"/>
        </w:rPr>
        <w:t>técnica y la celebración de reuniones regionales y técnicas, para efectuar consultas y realizar estudios,</w:t>
      </w:r>
      <w:r>
        <w:rPr>
          <w:color w:val="2E2E2E"/>
          <w:spacing w:val="1"/>
        </w:rPr>
        <w:t> </w:t>
      </w:r>
      <w:r>
        <w:rPr>
          <w:color w:val="2E2E2E"/>
        </w:rPr>
        <w:t>organizadas</w:t>
      </w:r>
      <w:r>
        <w:rPr>
          <w:color w:val="2E2E2E"/>
          <w:spacing w:val="-3"/>
        </w:rPr>
        <w:t> </w:t>
      </w:r>
      <w:r>
        <w:rPr>
          <w:color w:val="2E2E2E"/>
        </w:rPr>
        <w:t>en</w:t>
      </w:r>
      <w:r>
        <w:rPr>
          <w:color w:val="2E2E2E"/>
          <w:spacing w:val="-2"/>
        </w:rPr>
        <w:t> </w:t>
      </w:r>
      <w:r>
        <w:rPr>
          <w:color w:val="2E2E2E"/>
        </w:rPr>
        <w:t>cooperación con los</w:t>
      </w:r>
      <w:r>
        <w:rPr>
          <w:color w:val="2E2E2E"/>
          <w:spacing w:val="1"/>
        </w:rPr>
        <w:t> </w:t>
      </w:r>
      <w:r>
        <w:rPr>
          <w:color w:val="2E2E2E"/>
        </w:rPr>
        <w:t>gobiernos interesados.</w:t>
      </w:r>
    </w:p>
    <w:p>
      <w:pPr>
        <w:pStyle w:val="Heading1"/>
        <w:rPr>
          <w:rFonts w:ascii="Arial" w:hAnsi="Arial"/>
        </w:rPr>
      </w:pPr>
      <w:r>
        <w:rPr>
          <w:rFonts w:ascii="Arial" w:hAnsi="Arial"/>
          <w:color w:val="2E2E2E"/>
        </w:rPr>
        <w:t>Artículo</w:t>
      </w:r>
      <w:r>
        <w:rPr>
          <w:rFonts w:ascii="Arial" w:hAnsi="Arial"/>
          <w:color w:val="2E2E2E"/>
          <w:spacing w:val="-2"/>
        </w:rPr>
        <w:t> </w:t>
      </w:r>
      <w:r>
        <w:rPr>
          <w:rFonts w:ascii="Arial" w:hAnsi="Arial"/>
          <w:color w:val="2E2E2E"/>
        </w:rPr>
        <w:t>24</w:t>
      </w:r>
    </w:p>
    <w:p>
      <w:pPr>
        <w:pStyle w:val="BodyText"/>
        <w:spacing w:line="278" w:lineRule="auto" w:before="153"/>
        <w:ind w:right="147"/>
      </w:pPr>
      <w:r>
        <w:rPr>
          <w:color w:val="2E2E2E"/>
        </w:rPr>
        <w:t>Ninguna disposición del presente Pacto deberá interpretarse en menoscabo de las disposiciones de la</w:t>
      </w:r>
      <w:r>
        <w:rPr>
          <w:color w:val="2E2E2E"/>
          <w:spacing w:val="1"/>
        </w:rPr>
        <w:t> </w:t>
      </w:r>
      <w:r>
        <w:rPr>
          <w:color w:val="2E2E2E"/>
        </w:rPr>
        <w:t>Carta de las Naciones Unidas o de las constituciones de los organismos especializados que definen las</w:t>
      </w:r>
      <w:r>
        <w:rPr>
          <w:color w:val="2E2E2E"/>
          <w:spacing w:val="1"/>
        </w:rPr>
        <w:t> </w:t>
      </w:r>
      <w:r>
        <w:rPr>
          <w:color w:val="2E2E2E"/>
        </w:rPr>
        <w:t>atribuciones de los diversos órganos de las Naciones Unidas y de los organismos especializados en cuanto a</w:t>
      </w:r>
      <w:r>
        <w:rPr>
          <w:color w:val="2E2E2E"/>
          <w:spacing w:val="1"/>
        </w:rPr>
        <w:t> </w:t>
      </w:r>
      <w:r>
        <w:rPr>
          <w:color w:val="2E2E2E"/>
        </w:rPr>
        <w:t>las</w:t>
      </w:r>
      <w:r>
        <w:rPr>
          <w:color w:val="2E2E2E"/>
          <w:spacing w:val="-2"/>
        </w:rPr>
        <w:t> </w:t>
      </w:r>
      <w:r>
        <w:rPr>
          <w:color w:val="2E2E2E"/>
        </w:rPr>
        <w:t>materias</w:t>
      </w:r>
      <w:r>
        <w:rPr>
          <w:color w:val="2E2E2E"/>
          <w:spacing w:val="1"/>
        </w:rPr>
        <w:t> </w:t>
      </w:r>
      <w:r>
        <w:rPr>
          <w:color w:val="2E2E2E"/>
        </w:rPr>
        <w:t>a</w:t>
      </w:r>
      <w:r>
        <w:rPr>
          <w:color w:val="2E2E2E"/>
          <w:spacing w:val="-2"/>
        </w:rPr>
        <w:t> </w:t>
      </w:r>
      <w:r>
        <w:rPr>
          <w:color w:val="2E2E2E"/>
        </w:rPr>
        <w:t>que</w:t>
      </w:r>
      <w:r>
        <w:rPr>
          <w:color w:val="2E2E2E"/>
          <w:spacing w:val="-2"/>
        </w:rPr>
        <w:t> </w:t>
      </w:r>
      <w:r>
        <w:rPr>
          <w:color w:val="2E2E2E"/>
        </w:rPr>
        <w:t>se refiere el presente Pacto.</w:t>
      </w:r>
    </w:p>
    <w:p>
      <w:pPr>
        <w:pStyle w:val="Heading1"/>
        <w:spacing w:before="119"/>
        <w:rPr>
          <w:rFonts w:ascii="Arial" w:hAnsi="Arial"/>
        </w:rPr>
      </w:pPr>
      <w:r>
        <w:rPr>
          <w:rFonts w:ascii="Arial" w:hAnsi="Arial"/>
          <w:color w:val="2E2E2E"/>
        </w:rPr>
        <w:t>Artículo</w:t>
      </w:r>
      <w:r>
        <w:rPr>
          <w:rFonts w:ascii="Arial" w:hAnsi="Arial"/>
          <w:color w:val="2E2E2E"/>
          <w:spacing w:val="-2"/>
        </w:rPr>
        <w:t> </w:t>
      </w:r>
      <w:r>
        <w:rPr>
          <w:rFonts w:ascii="Arial" w:hAnsi="Arial"/>
          <w:color w:val="2E2E2E"/>
        </w:rPr>
        <w:t>25</w:t>
      </w:r>
    </w:p>
    <w:p>
      <w:pPr>
        <w:pStyle w:val="BodyText"/>
        <w:spacing w:line="278" w:lineRule="auto" w:before="153"/>
        <w:ind w:right="136"/>
      </w:pPr>
      <w:r>
        <w:rPr>
          <w:color w:val="2E2E2E"/>
        </w:rPr>
        <w:t>Ninguna</w:t>
      </w:r>
      <w:r>
        <w:rPr>
          <w:color w:val="2E2E2E"/>
          <w:spacing w:val="33"/>
        </w:rPr>
        <w:t> </w:t>
      </w:r>
      <w:r>
        <w:rPr>
          <w:color w:val="2E2E2E"/>
        </w:rPr>
        <w:t>disposición</w:t>
      </w:r>
      <w:r>
        <w:rPr>
          <w:color w:val="2E2E2E"/>
          <w:spacing w:val="34"/>
        </w:rPr>
        <w:t> </w:t>
      </w:r>
      <w:r>
        <w:rPr>
          <w:color w:val="2E2E2E"/>
        </w:rPr>
        <w:t>del</w:t>
      </w:r>
      <w:r>
        <w:rPr>
          <w:color w:val="2E2E2E"/>
          <w:spacing w:val="34"/>
        </w:rPr>
        <w:t> </w:t>
      </w:r>
      <w:r>
        <w:rPr>
          <w:color w:val="2E2E2E"/>
        </w:rPr>
        <w:t>presente</w:t>
      </w:r>
      <w:r>
        <w:rPr>
          <w:color w:val="2E2E2E"/>
          <w:spacing w:val="35"/>
        </w:rPr>
        <w:t> </w:t>
      </w:r>
      <w:r>
        <w:rPr>
          <w:color w:val="2E2E2E"/>
        </w:rPr>
        <w:t>Pacto</w:t>
      </w:r>
      <w:r>
        <w:rPr>
          <w:color w:val="2E2E2E"/>
          <w:spacing w:val="35"/>
        </w:rPr>
        <w:t> </w:t>
      </w:r>
      <w:r>
        <w:rPr>
          <w:color w:val="2E2E2E"/>
        </w:rPr>
        <w:t>deberá</w:t>
      </w:r>
      <w:r>
        <w:rPr>
          <w:color w:val="2E2E2E"/>
          <w:spacing w:val="34"/>
        </w:rPr>
        <w:t> </w:t>
      </w:r>
      <w:r>
        <w:rPr>
          <w:color w:val="2E2E2E"/>
        </w:rPr>
        <w:t>interpretarse</w:t>
      </w:r>
      <w:r>
        <w:rPr>
          <w:color w:val="2E2E2E"/>
          <w:spacing w:val="34"/>
        </w:rPr>
        <w:t> </w:t>
      </w:r>
      <w:r>
        <w:rPr>
          <w:color w:val="2E2E2E"/>
        </w:rPr>
        <w:t>en</w:t>
      </w:r>
      <w:r>
        <w:rPr>
          <w:color w:val="2E2E2E"/>
          <w:spacing w:val="33"/>
        </w:rPr>
        <w:t> </w:t>
      </w:r>
      <w:r>
        <w:rPr>
          <w:color w:val="2E2E2E"/>
        </w:rPr>
        <w:t>menoscabo</w:t>
      </w:r>
      <w:r>
        <w:rPr>
          <w:color w:val="2E2E2E"/>
          <w:spacing w:val="34"/>
        </w:rPr>
        <w:t> </w:t>
      </w:r>
      <w:r>
        <w:rPr>
          <w:color w:val="2E2E2E"/>
        </w:rPr>
        <w:t>del</w:t>
      </w:r>
      <w:r>
        <w:rPr>
          <w:color w:val="2E2E2E"/>
          <w:spacing w:val="34"/>
        </w:rPr>
        <w:t> </w:t>
      </w:r>
      <w:r>
        <w:rPr>
          <w:color w:val="2E2E2E"/>
        </w:rPr>
        <w:t>derecho</w:t>
      </w:r>
      <w:r>
        <w:rPr>
          <w:color w:val="2E2E2E"/>
          <w:spacing w:val="34"/>
        </w:rPr>
        <w:t> </w:t>
      </w:r>
      <w:r>
        <w:rPr>
          <w:color w:val="2E2E2E"/>
        </w:rPr>
        <w:t>inherente</w:t>
      </w:r>
      <w:r>
        <w:rPr>
          <w:color w:val="2E2E2E"/>
          <w:spacing w:val="34"/>
        </w:rPr>
        <w:t> </w:t>
      </w:r>
      <w:r>
        <w:rPr>
          <w:color w:val="2E2E2E"/>
        </w:rPr>
        <w:t>de</w:t>
      </w:r>
      <w:r>
        <w:rPr>
          <w:color w:val="2E2E2E"/>
          <w:spacing w:val="-48"/>
        </w:rPr>
        <w:t> </w:t>
      </w:r>
      <w:r>
        <w:rPr>
          <w:color w:val="2E2E2E"/>
        </w:rPr>
        <w:t>todos los pueblos</w:t>
      </w:r>
      <w:r>
        <w:rPr>
          <w:color w:val="2E2E2E"/>
          <w:spacing w:val="-1"/>
        </w:rPr>
        <w:t> </w:t>
      </w:r>
      <w:r>
        <w:rPr>
          <w:color w:val="2E2E2E"/>
        </w:rPr>
        <w:t>a</w:t>
      </w:r>
      <w:r>
        <w:rPr>
          <w:color w:val="2E2E2E"/>
          <w:spacing w:val="-1"/>
        </w:rPr>
        <w:t> </w:t>
      </w:r>
      <w:r>
        <w:rPr>
          <w:color w:val="2E2E2E"/>
        </w:rPr>
        <w:t>disfrutar y</w:t>
      </w:r>
      <w:r>
        <w:rPr>
          <w:color w:val="2E2E2E"/>
          <w:spacing w:val="-4"/>
        </w:rPr>
        <w:t> </w:t>
      </w:r>
      <w:r>
        <w:rPr>
          <w:color w:val="2E2E2E"/>
        </w:rPr>
        <w:t>utilizar</w:t>
      </w:r>
      <w:r>
        <w:rPr>
          <w:color w:val="2E2E2E"/>
          <w:spacing w:val="-3"/>
        </w:rPr>
        <w:t> </w:t>
      </w:r>
      <w:r>
        <w:rPr>
          <w:color w:val="2E2E2E"/>
        </w:rPr>
        <w:t>plena y</w:t>
      </w:r>
      <w:r>
        <w:rPr>
          <w:color w:val="2E2E2E"/>
          <w:spacing w:val="-2"/>
        </w:rPr>
        <w:t> </w:t>
      </w:r>
      <w:r>
        <w:rPr>
          <w:color w:val="2E2E2E"/>
        </w:rPr>
        <w:t>libremente sus</w:t>
      </w:r>
      <w:r>
        <w:rPr>
          <w:color w:val="2E2E2E"/>
          <w:spacing w:val="-2"/>
        </w:rPr>
        <w:t> </w:t>
      </w:r>
      <w:r>
        <w:rPr>
          <w:color w:val="2E2E2E"/>
        </w:rPr>
        <w:t>riquezas</w:t>
      </w:r>
      <w:r>
        <w:rPr>
          <w:color w:val="2E2E2E"/>
          <w:spacing w:val="-2"/>
        </w:rPr>
        <w:t> </w:t>
      </w:r>
      <w:r>
        <w:rPr>
          <w:color w:val="2E2E2E"/>
        </w:rPr>
        <w:t>y</w:t>
      </w:r>
      <w:r>
        <w:rPr>
          <w:color w:val="2E2E2E"/>
          <w:spacing w:val="-2"/>
        </w:rPr>
        <w:t> </w:t>
      </w:r>
      <w:r>
        <w:rPr>
          <w:color w:val="2E2E2E"/>
        </w:rPr>
        <w:t>recursos naturales.</w:t>
      </w:r>
    </w:p>
    <w:p>
      <w:pPr>
        <w:pStyle w:val="Heading1"/>
        <w:ind w:left="2052" w:right="2053"/>
        <w:jc w:val="center"/>
        <w:rPr>
          <w:rFonts w:ascii="Arial"/>
        </w:rPr>
      </w:pPr>
      <w:r>
        <w:rPr>
          <w:rFonts w:ascii="Arial"/>
          <w:color w:val="2E2E2E"/>
        </w:rPr>
        <w:t>PARTE</w:t>
      </w:r>
      <w:r>
        <w:rPr>
          <w:rFonts w:ascii="Arial"/>
          <w:color w:val="2E2E2E"/>
          <w:spacing w:val="-2"/>
        </w:rPr>
        <w:t> </w:t>
      </w:r>
      <w:r>
        <w:rPr>
          <w:rFonts w:ascii="Arial"/>
          <w:color w:val="2E2E2E"/>
        </w:rPr>
        <w:t>V</w:t>
      </w:r>
    </w:p>
    <w:p>
      <w:pPr>
        <w:spacing w:before="153"/>
        <w:ind w:left="430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2E2E2E"/>
          <w:sz w:val="18"/>
        </w:rPr>
        <w:t>Artículo</w:t>
      </w:r>
      <w:r>
        <w:rPr>
          <w:rFonts w:ascii="Arial" w:hAnsi="Arial"/>
          <w:b/>
          <w:color w:val="2E2E2E"/>
          <w:spacing w:val="-2"/>
          <w:sz w:val="18"/>
        </w:rPr>
        <w:t> </w:t>
      </w:r>
      <w:r>
        <w:rPr>
          <w:rFonts w:ascii="Arial" w:hAnsi="Arial"/>
          <w:b/>
          <w:color w:val="2E2E2E"/>
          <w:sz w:val="18"/>
        </w:rPr>
        <w:t>26</w:t>
      </w:r>
    </w:p>
    <w:p>
      <w:pPr>
        <w:pStyle w:val="ListParagraph"/>
        <w:numPr>
          <w:ilvl w:val="0"/>
          <w:numId w:val="20"/>
        </w:numPr>
        <w:tabs>
          <w:tab w:pos="651" w:val="left" w:leader="none"/>
        </w:tabs>
        <w:spacing w:line="278" w:lineRule="auto" w:before="154" w:after="0"/>
        <w:ind w:left="142" w:right="144" w:firstLine="288"/>
        <w:jc w:val="both"/>
        <w:rPr>
          <w:sz w:val="18"/>
        </w:rPr>
      </w:pPr>
      <w:r>
        <w:rPr>
          <w:color w:val="2E2E2E"/>
          <w:sz w:val="18"/>
        </w:rPr>
        <w:t>El presente Pacto estará abierto a la firma de todos los Estados Miembros de las Naciones Unidas o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miembros de algún organismo especializado, así como de todo Estado Parte en el Estatuto, de la Corte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Internacional</w:t>
      </w:r>
      <w:r>
        <w:rPr>
          <w:color w:val="2E2E2E"/>
          <w:spacing w:val="6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3"/>
          <w:sz w:val="18"/>
        </w:rPr>
        <w:t> </w:t>
      </w:r>
      <w:r>
        <w:rPr>
          <w:color w:val="2E2E2E"/>
          <w:sz w:val="18"/>
        </w:rPr>
        <w:t>Justicia</w:t>
      </w:r>
      <w:r>
        <w:rPr>
          <w:color w:val="2E2E2E"/>
          <w:spacing w:val="3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4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3"/>
          <w:sz w:val="18"/>
        </w:rPr>
        <w:t> </w:t>
      </w:r>
      <w:r>
        <w:rPr>
          <w:color w:val="2E2E2E"/>
          <w:sz w:val="18"/>
        </w:rPr>
        <w:t>cualquier</w:t>
      </w:r>
      <w:r>
        <w:rPr>
          <w:color w:val="2E2E2E"/>
          <w:spacing w:val="5"/>
          <w:sz w:val="18"/>
        </w:rPr>
        <w:t> </w:t>
      </w:r>
      <w:r>
        <w:rPr>
          <w:color w:val="2E2E2E"/>
          <w:sz w:val="18"/>
        </w:rPr>
        <w:t>otro</w:t>
      </w:r>
      <w:r>
        <w:rPr>
          <w:color w:val="2E2E2E"/>
          <w:spacing w:val="5"/>
          <w:sz w:val="18"/>
        </w:rPr>
        <w:t> </w:t>
      </w:r>
      <w:r>
        <w:rPr>
          <w:color w:val="2E2E2E"/>
          <w:sz w:val="18"/>
        </w:rPr>
        <w:t>Estado</w:t>
      </w:r>
      <w:r>
        <w:rPr>
          <w:color w:val="2E2E2E"/>
          <w:spacing w:val="3"/>
          <w:sz w:val="18"/>
        </w:rPr>
        <w:t> </w:t>
      </w:r>
      <w:r>
        <w:rPr>
          <w:color w:val="2E2E2E"/>
          <w:sz w:val="18"/>
        </w:rPr>
        <w:t>invitado</w:t>
      </w:r>
      <w:r>
        <w:rPr>
          <w:color w:val="2E2E2E"/>
          <w:spacing w:val="3"/>
          <w:sz w:val="18"/>
        </w:rPr>
        <w:t> </w:t>
      </w:r>
      <w:r>
        <w:rPr>
          <w:color w:val="2E2E2E"/>
          <w:sz w:val="18"/>
        </w:rPr>
        <w:t>por</w:t>
      </w:r>
      <w:r>
        <w:rPr>
          <w:color w:val="2E2E2E"/>
          <w:spacing w:val="5"/>
          <w:sz w:val="18"/>
        </w:rPr>
        <w:t> </w:t>
      </w:r>
      <w:r>
        <w:rPr>
          <w:color w:val="2E2E2E"/>
          <w:sz w:val="18"/>
        </w:rPr>
        <w:t>la</w:t>
      </w:r>
      <w:r>
        <w:rPr>
          <w:color w:val="2E2E2E"/>
          <w:spacing w:val="3"/>
          <w:sz w:val="18"/>
        </w:rPr>
        <w:t> </w:t>
      </w:r>
      <w:r>
        <w:rPr>
          <w:color w:val="2E2E2E"/>
          <w:sz w:val="18"/>
        </w:rPr>
        <w:t>Asamblea</w:t>
      </w:r>
      <w:r>
        <w:rPr>
          <w:color w:val="2E2E2E"/>
          <w:spacing w:val="5"/>
          <w:sz w:val="18"/>
        </w:rPr>
        <w:t> </w:t>
      </w:r>
      <w:r>
        <w:rPr>
          <w:color w:val="2E2E2E"/>
          <w:sz w:val="18"/>
        </w:rPr>
        <w:t>General</w:t>
      </w:r>
      <w:r>
        <w:rPr>
          <w:color w:val="2E2E2E"/>
          <w:spacing w:val="3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3"/>
          <w:sz w:val="18"/>
        </w:rPr>
        <w:t> </w:t>
      </w:r>
      <w:r>
        <w:rPr>
          <w:color w:val="2E2E2E"/>
          <w:sz w:val="18"/>
        </w:rPr>
        <w:t>las</w:t>
      </w:r>
      <w:r>
        <w:rPr>
          <w:color w:val="2E2E2E"/>
          <w:spacing w:val="6"/>
          <w:sz w:val="18"/>
        </w:rPr>
        <w:t> </w:t>
      </w:r>
      <w:r>
        <w:rPr>
          <w:color w:val="2E2E2E"/>
          <w:sz w:val="18"/>
        </w:rPr>
        <w:t>Naciones</w:t>
      </w:r>
      <w:r>
        <w:rPr>
          <w:color w:val="2E2E2E"/>
          <w:spacing w:val="4"/>
          <w:sz w:val="18"/>
        </w:rPr>
        <w:t> </w:t>
      </w:r>
      <w:r>
        <w:rPr>
          <w:color w:val="2E2E2E"/>
          <w:sz w:val="18"/>
        </w:rPr>
        <w:t>Unidas</w:t>
      </w:r>
      <w:r>
        <w:rPr>
          <w:color w:val="2E2E2E"/>
          <w:spacing w:val="-47"/>
          <w:sz w:val="18"/>
        </w:rPr>
        <w:t> </w:t>
      </w:r>
      <w:r>
        <w:rPr>
          <w:color w:val="2E2E2E"/>
          <w:sz w:val="18"/>
        </w:rPr>
        <w:t>a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ser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parte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en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el presente Pacto.</w:t>
      </w:r>
    </w:p>
    <w:p>
      <w:pPr>
        <w:pStyle w:val="ListParagraph"/>
        <w:numPr>
          <w:ilvl w:val="0"/>
          <w:numId w:val="20"/>
        </w:numPr>
        <w:tabs>
          <w:tab w:pos="634" w:val="left" w:leader="none"/>
        </w:tabs>
        <w:spacing w:line="278" w:lineRule="auto" w:before="119" w:after="0"/>
        <w:ind w:left="142" w:right="143" w:firstLine="288"/>
        <w:jc w:val="both"/>
        <w:rPr>
          <w:sz w:val="18"/>
        </w:rPr>
      </w:pPr>
      <w:r>
        <w:rPr>
          <w:color w:val="2E2E2E"/>
          <w:sz w:val="18"/>
        </w:rPr>
        <w:t>El presenta Pacto está sujeto a ratificación. Los instrumentos de ratificación se depositarán en poder del</w:t>
      </w:r>
      <w:r>
        <w:rPr>
          <w:color w:val="2E2E2E"/>
          <w:spacing w:val="-47"/>
          <w:sz w:val="18"/>
        </w:rPr>
        <w:t> </w:t>
      </w:r>
      <w:r>
        <w:rPr>
          <w:color w:val="2E2E2E"/>
          <w:sz w:val="18"/>
        </w:rPr>
        <w:t>Secretario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General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las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Naciones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Unidas.</w:t>
      </w:r>
    </w:p>
    <w:p>
      <w:pPr>
        <w:pStyle w:val="ListParagraph"/>
        <w:numPr>
          <w:ilvl w:val="0"/>
          <w:numId w:val="20"/>
        </w:numPr>
        <w:tabs>
          <w:tab w:pos="668" w:val="left" w:leader="none"/>
        </w:tabs>
        <w:spacing w:line="278" w:lineRule="auto" w:before="120" w:after="0"/>
        <w:ind w:left="142" w:right="149" w:firstLine="288"/>
        <w:jc w:val="both"/>
        <w:rPr>
          <w:sz w:val="18"/>
        </w:rPr>
      </w:pPr>
      <w:r>
        <w:rPr>
          <w:color w:val="2E2E2E"/>
          <w:sz w:val="18"/>
        </w:rPr>
        <w:t>El presente Pacto quedará abierto a la adhesión de cualquiera de los Estados mencionados en el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párrafo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1 del presente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artículo.</w:t>
      </w:r>
    </w:p>
    <w:p>
      <w:pPr>
        <w:pStyle w:val="ListParagraph"/>
        <w:numPr>
          <w:ilvl w:val="0"/>
          <w:numId w:val="20"/>
        </w:numPr>
        <w:tabs>
          <w:tab w:pos="641" w:val="left" w:leader="none"/>
        </w:tabs>
        <w:spacing w:line="278" w:lineRule="auto" w:before="120" w:after="0"/>
        <w:ind w:left="142" w:right="148" w:firstLine="288"/>
        <w:jc w:val="both"/>
        <w:rPr>
          <w:sz w:val="18"/>
        </w:rPr>
      </w:pPr>
      <w:r>
        <w:rPr>
          <w:color w:val="2E2E2E"/>
          <w:sz w:val="18"/>
        </w:rPr>
        <w:t>La adhesión se efectuará mediante el depósito de un instrumento de adhesión en poder del Secretario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General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de las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Naciones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Unidas.</w:t>
      </w:r>
    </w:p>
    <w:p>
      <w:pPr>
        <w:pStyle w:val="ListParagraph"/>
        <w:numPr>
          <w:ilvl w:val="0"/>
          <w:numId w:val="20"/>
        </w:numPr>
        <w:tabs>
          <w:tab w:pos="665" w:val="left" w:leader="none"/>
        </w:tabs>
        <w:spacing w:line="278" w:lineRule="auto" w:before="120" w:after="0"/>
        <w:ind w:left="142" w:right="145" w:firstLine="288"/>
        <w:jc w:val="both"/>
        <w:rPr>
          <w:sz w:val="18"/>
        </w:rPr>
      </w:pPr>
      <w:r>
        <w:rPr>
          <w:color w:val="2E2E2E"/>
          <w:sz w:val="18"/>
        </w:rPr>
        <w:t>El Secretario General de las Naciones Unidas informará a todos los Estados que hayan firmado el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presente Pacto o se hayan adherido a él, del depósito de cada uno de los instrumentos de ratificación o de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adhesión.</w:t>
      </w:r>
    </w:p>
    <w:p>
      <w:pPr>
        <w:pStyle w:val="Heading1"/>
        <w:rPr>
          <w:rFonts w:ascii="Arial" w:hAnsi="Arial"/>
        </w:rPr>
      </w:pPr>
      <w:r>
        <w:rPr>
          <w:rFonts w:ascii="Arial" w:hAnsi="Arial"/>
          <w:color w:val="2E2E2E"/>
        </w:rPr>
        <w:t>Artículo</w:t>
      </w:r>
      <w:r>
        <w:rPr>
          <w:rFonts w:ascii="Arial" w:hAnsi="Arial"/>
          <w:color w:val="2E2E2E"/>
          <w:spacing w:val="-2"/>
        </w:rPr>
        <w:t> </w:t>
      </w:r>
      <w:r>
        <w:rPr>
          <w:rFonts w:ascii="Arial" w:hAnsi="Arial"/>
          <w:color w:val="2E2E2E"/>
        </w:rPr>
        <w:t>27</w:t>
      </w:r>
    </w:p>
    <w:p>
      <w:pPr>
        <w:pStyle w:val="ListParagraph"/>
        <w:numPr>
          <w:ilvl w:val="0"/>
          <w:numId w:val="21"/>
        </w:numPr>
        <w:tabs>
          <w:tab w:pos="668" w:val="left" w:leader="none"/>
        </w:tabs>
        <w:spacing w:line="278" w:lineRule="auto" w:before="153" w:after="0"/>
        <w:ind w:left="142" w:right="142" w:firstLine="288"/>
        <w:jc w:val="both"/>
        <w:rPr>
          <w:sz w:val="18"/>
        </w:rPr>
      </w:pPr>
      <w:r>
        <w:rPr>
          <w:color w:val="2E2E2E"/>
          <w:sz w:val="18"/>
        </w:rPr>
        <w:t>El presente Pacto entrará en vigor transcurridos tres meses a partir de la fecha en que haya sido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depositado</w:t>
      </w:r>
      <w:r>
        <w:rPr>
          <w:color w:val="2E2E2E"/>
          <w:spacing w:val="14"/>
          <w:sz w:val="18"/>
        </w:rPr>
        <w:t> </w:t>
      </w:r>
      <w:r>
        <w:rPr>
          <w:color w:val="2E2E2E"/>
          <w:sz w:val="18"/>
        </w:rPr>
        <w:t>el</w:t>
      </w:r>
      <w:r>
        <w:rPr>
          <w:color w:val="2E2E2E"/>
          <w:spacing w:val="15"/>
          <w:sz w:val="18"/>
        </w:rPr>
        <w:t> </w:t>
      </w:r>
      <w:r>
        <w:rPr>
          <w:color w:val="2E2E2E"/>
          <w:sz w:val="18"/>
        </w:rPr>
        <w:t>trigésimo</w:t>
      </w:r>
      <w:r>
        <w:rPr>
          <w:color w:val="2E2E2E"/>
          <w:spacing w:val="15"/>
          <w:sz w:val="18"/>
        </w:rPr>
        <w:t> </w:t>
      </w:r>
      <w:r>
        <w:rPr>
          <w:color w:val="2E2E2E"/>
          <w:sz w:val="18"/>
        </w:rPr>
        <w:t>quinto</w:t>
      </w:r>
      <w:r>
        <w:rPr>
          <w:color w:val="2E2E2E"/>
          <w:spacing w:val="13"/>
          <w:sz w:val="18"/>
        </w:rPr>
        <w:t> </w:t>
      </w:r>
      <w:r>
        <w:rPr>
          <w:color w:val="2E2E2E"/>
          <w:sz w:val="18"/>
        </w:rPr>
        <w:t>instrumento</w:t>
      </w:r>
      <w:r>
        <w:rPr>
          <w:color w:val="2E2E2E"/>
          <w:spacing w:val="13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15"/>
          <w:sz w:val="18"/>
        </w:rPr>
        <w:t> </w:t>
      </w:r>
      <w:r>
        <w:rPr>
          <w:color w:val="2E2E2E"/>
          <w:sz w:val="18"/>
        </w:rPr>
        <w:t>ratificación</w:t>
      </w:r>
      <w:r>
        <w:rPr>
          <w:color w:val="2E2E2E"/>
          <w:spacing w:val="14"/>
          <w:sz w:val="18"/>
        </w:rPr>
        <w:t> </w:t>
      </w:r>
      <w:r>
        <w:rPr>
          <w:color w:val="2E2E2E"/>
          <w:sz w:val="18"/>
        </w:rPr>
        <w:t>o</w:t>
      </w:r>
      <w:r>
        <w:rPr>
          <w:color w:val="2E2E2E"/>
          <w:spacing w:val="13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15"/>
          <w:sz w:val="18"/>
        </w:rPr>
        <w:t> </w:t>
      </w:r>
      <w:r>
        <w:rPr>
          <w:color w:val="2E2E2E"/>
          <w:sz w:val="18"/>
        </w:rPr>
        <w:t>adhesión</w:t>
      </w:r>
      <w:r>
        <w:rPr>
          <w:color w:val="2E2E2E"/>
          <w:spacing w:val="13"/>
          <w:sz w:val="18"/>
        </w:rPr>
        <w:t> </w:t>
      </w:r>
      <w:r>
        <w:rPr>
          <w:color w:val="2E2E2E"/>
          <w:sz w:val="18"/>
        </w:rPr>
        <w:t>en</w:t>
      </w:r>
      <w:r>
        <w:rPr>
          <w:color w:val="2E2E2E"/>
          <w:spacing w:val="15"/>
          <w:sz w:val="18"/>
        </w:rPr>
        <w:t> </w:t>
      </w:r>
      <w:r>
        <w:rPr>
          <w:color w:val="2E2E2E"/>
          <w:sz w:val="18"/>
        </w:rPr>
        <w:t>poder</w:t>
      </w:r>
      <w:r>
        <w:rPr>
          <w:color w:val="2E2E2E"/>
          <w:spacing w:val="12"/>
          <w:sz w:val="18"/>
        </w:rPr>
        <w:t> </w:t>
      </w:r>
      <w:r>
        <w:rPr>
          <w:color w:val="2E2E2E"/>
          <w:sz w:val="18"/>
        </w:rPr>
        <w:t>del</w:t>
      </w:r>
      <w:r>
        <w:rPr>
          <w:color w:val="2E2E2E"/>
          <w:spacing w:val="15"/>
          <w:sz w:val="18"/>
        </w:rPr>
        <w:t> </w:t>
      </w:r>
      <w:r>
        <w:rPr>
          <w:color w:val="2E2E2E"/>
          <w:sz w:val="18"/>
        </w:rPr>
        <w:t>Secretario</w:t>
      </w:r>
      <w:r>
        <w:rPr>
          <w:color w:val="2E2E2E"/>
          <w:spacing w:val="14"/>
          <w:sz w:val="18"/>
        </w:rPr>
        <w:t> </w:t>
      </w:r>
      <w:r>
        <w:rPr>
          <w:color w:val="2E2E2E"/>
          <w:sz w:val="18"/>
        </w:rPr>
        <w:t>General</w:t>
      </w:r>
      <w:r>
        <w:rPr>
          <w:color w:val="2E2E2E"/>
          <w:spacing w:val="13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47"/>
          <w:sz w:val="18"/>
        </w:rPr>
        <w:t> </w:t>
      </w:r>
      <w:r>
        <w:rPr>
          <w:color w:val="2E2E2E"/>
          <w:sz w:val="18"/>
        </w:rPr>
        <w:t>las Naciones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Unidas.</w:t>
      </w:r>
    </w:p>
    <w:p>
      <w:pPr>
        <w:pStyle w:val="ListParagraph"/>
        <w:numPr>
          <w:ilvl w:val="0"/>
          <w:numId w:val="21"/>
        </w:numPr>
        <w:tabs>
          <w:tab w:pos="634" w:val="left" w:leader="none"/>
        </w:tabs>
        <w:spacing w:line="278" w:lineRule="auto" w:before="120" w:after="0"/>
        <w:ind w:left="142" w:right="138" w:firstLine="288"/>
        <w:jc w:val="both"/>
        <w:rPr>
          <w:sz w:val="18"/>
        </w:rPr>
      </w:pPr>
      <w:r>
        <w:rPr>
          <w:color w:val="2E2E2E"/>
          <w:sz w:val="18"/>
        </w:rPr>
        <w:t>Para cada Estado que ratifique el presente Pacto o se adhiera a él después de haber sido depositado el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trigésimo quinto instrumento de ratificación o de adhesión, el Pacto entrará en vigor transcurridos tres meses a</w:t>
      </w:r>
      <w:r>
        <w:rPr>
          <w:color w:val="2E2E2E"/>
          <w:spacing w:val="-47"/>
          <w:sz w:val="18"/>
        </w:rPr>
        <w:t> </w:t>
      </w:r>
      <w:r>
        <w:rPr>
          <w:color w:val="2E2E2E"/>
          <w:sz w:val="18"/>
        </w:rPr>
        <w:t>partir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la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fecha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en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que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tal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Estado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haya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depositado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su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instrumento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ratificación o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adhesión.</w:t>
      </w:r>
    </w:p>
    <w:p>
      <w:pPr>
        <w:spacing w:after="0" w:line="278" w:lineRule="auto"/>
        <w:jc w:val="both"/>
        <w:rPr>
          <w:sz w:val="18"/>
        </w:rPr>
        <w:sectPr>
          <w:pgSz w:w="12240" w:h="15840"/>
          <w:pgMar w:top="1360" w:bottom="280" w:left="1560" w:right="1560"/>
        </w:sectPr>
      </w:pPr>
    </w:p>
    <w:p>
      <w:pPr>
        <w:pStyle w:val="Heading1"/>
        <w:spacing w:before="79"/>
        <w:rPr>
          <w:rFonts w:ascii="Arial" w:hAnsi="Arial"/>
        </w:rPr>
      </w:pPr>
      <w:r>
        <w:rPr>
          <w:rFonts w:ascii="Arial" w:hAnsi="Arial"/>
          <w:color w:val="2E2E2E"/>
        </w:rPr>
        <w:t>Artículo</w:t>
      </w:r>
      <w:r>
        <w:rPr>
          <w:rFonts w:ascii="Arial" w:hAnsi="Arial"/>
          <w:color w:val="2E2E2E"/>
          <w:spacing w:val="-2"/>
        </w:rPr>
        <w:t> </w:t>
      </w:r>
      <w:r>
        <w:rPr>
          <w:rFonts w:ascii="Arial" w:hAnsi="Arial"/>
          <w:color w:val="2E2E2E"/>
        </w:rPr>
        <w:t>28</w:t>
      </w:r>
    </w:p>
    <w:p>
      <w:pPr>
        <w:pStyle w:val="BodyText"/>
        <w:spacing w:line="278" w:lineRule="auto" w:before="153"/>
        <w:ind w:right="147"/>
      </w:pPr>
      <w:r>
        <w:rPr>
          <w:color w:val="2E2E2E"/>
        </w:rPr>
        <w:t>Las disposiciones del presente Pacto serán aplicables a todas las partes componentes de los Estados</w:t>
      </w:r>
      <w:r>
        <w:rPr>
          <w:color w:val="2E2E2E"/>
          <w:spacing w:val="1"/>
        </w:rPr>
        <w:t> </w:t>
      </w:r>
      <w:r>
        <w:rPr>
          <w:color w:val="2E2E2E"/>
        </w:rPr>
        <w:t>federales,</w:t>
      </w:r>
      <w:r>
        <w:rPr>
          <w:color w:val="2E2E2E"/>
          <w:spacing w:val="-1"/>
        </w:rPr>
        <w:t> </w:t>
      </w:r>
      <w:r>
        <w:rPr>
          <w:color w:val="2E2E2E"/>
        </w:rPr>
        <w:t>sin</w:t>
      </w:r>
      <w:r>
        <w:rPr>
          <w:color w:val="2E2E2E"/>
          <w:spacing w:val="2"/>
        </w:rPr>
        <w:t> </w:t>
      </w:r>
      <w:r>
        <w:rPr>
          <w:color w:val="2E2E2E"/>
        </w:rPr>
        <w:t>limitación</w:t>
      </w:r>
      <w:r>
        <w:rPr>
          <w:color w:val="2E2E2E"/>
          <w:spacing w:val="-2"/>
        </w:rPr>
        <w:t> </w:t>
      </w:r>
      <w:r>
        <w:rPr>
          <w:color w:val="2E2E2E"/>
        </w:rPr>
        <w:t>ni</w:t>
      </w:r>
      <w:r>
        <w:rPr>
          <w:color w:val="2E2E2E"/>
          <w:spacing w:val="-2"/>
        </w:rPr>
        <w:t> </w:t>
      </w:r>
      <w:r>
        <w:rPr>
          <w:color w:val="2E2E2E"/>
        </w:rPr>
        <w:t>excepción alguna.</w:t>
      </w:r>
    </w:p>
    <w:p>
      <w:pPr>
        <w:pStyle w:val="Heading1"/>
        <w:rPr>
          <w:rFonts w:ascii="Arial" w:hAnsi="Arial"/>
        </w:rPr>
      </w:pPr>
      <w:r>
        <w:rPr>
          <w:rFonts w:ascii="Arial" w:hAnsi="Arial"/>
          <w:color w:val="2E2E2E"/>
        </w:rPr>
        <w:t>Artículo</w:t>
      </w:r>
      <w:r>
        <w:rPr>
          <w:rFonts w:ascii="Arial" w:hAnsi="Arial"/>
          <w:color w:val="2E2E2E"/>
          <w:spacing w:val="-2"/>
        </w:rPr>
        <w:t> </w:t>
      </w:r>
      <w:r>
        <w:rPr>
          <w:rFonts w:ascii="Arial" w:hAnsi="Arial"/>
          <w:color w:val="2E2E2E"/>
        </w:rPr>
        <w:t>29</w:t>
      </w:r>
    </w:p>
    <w:p>
      <w:pPr>
        <w:pStyle w:val="ListParagraph"/>
        <w:numPr>
          <w:ilvl w:val="0"/>
          <w:numId w:val="22"/>
        </w:numPr>
        <w:tabs>
          <w:tab w:pos="680" w:val="left" w:leader="none"/>
        </w:tabs>
        <w:spacing w:line="278" w:lineRule="auto" w:before="153" w:after="0"/>
        <w:ind w:left="142" w:right="140" w:firstLine="288"/>
        <w:jc w:val="both"/>
        <w:rPr>
          <w:sz w:val="18"/>
        </w:rPr>
      </w:pPr>
      <w:r>
        <w:rPr>
          <w:color w:val="2E2E2E"/>
          <w:sz w:val="18"/>
        </w:rPr>
        <w:t>Todo Estado Parte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en el presente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Pacto podrá proponer enmiendas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y depositarlas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en poder del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Secretario General de las Naciones Unidas. El Secretario General comunicará las enmiendas propuestas a los</w:t>
      </w:r>
      <w:r>
        <w:rPr>
          <w:color w:val="2E2E2E"/>
          <w:spacing w:val="-47"/>
          <w:sz w:val="18"/>
        </w:rPr>
        <w:t> </w:t>
      </w:r>
      <w:r>
        <w:rPr>
          <w:color w:val="2E2E2E"/>
          <w:sz w:val="18"/>
        </w:rPr>
        <w:t>Estados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Partes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en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el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presente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Pacto,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pidiéndoles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que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le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notifiquen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si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desean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que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se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convoque</w:t>
      </w:r>
      <w:r>
        <w:rPr>
          <w:color w:val="2E2E2E"/>
          <w:spacing w:val="50"/>
          <w:sz w:val="18"/>
        </w:rPr>
        <w:t> </w:t>
      </w:r>
      <w:r>
        <w:rPr>
          <w:color w:val="2E2E2E"/>
          <w:sz w:val="18"/>
        </w:rPr>
        <w:t>una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conferencia de Estados Partes con el fin de examinar las propuestas y someterlas a votación. Si un tercio al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menos de los Estados se declara a favor de tal convocatoria, el Secretario General convocará una conferencia</w:t>
      </w:r>
      <w:r>
        <w:rPr>
          <w:color w:val="2E2E2E"/>
          <w:spacing w:val="-47"/>
          <w:sz w:val="18"/>
        </w:rPr>
        <w:t> </w:t>
      </w:r>
      <w:r>
        <w:rPr>
          <w:color w:val="2E2E2E"/>
          <w:sz w:val="18"/>
        </w:rPr>
        <w:t>bajo los auspicios de las Naciones Unidas. Toda enmienda adoptada por la mayoría de Estados presentes y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votantes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en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la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conferencia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se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someterá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a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la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aprobación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la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Asamblea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General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las Naciones Unidas.</w:t>
      </w:r>
    </w:p>
    <w:p>
      <w:pPr>
        <w:pStyle w:val="ListParagraph"/>
        <w:numPr>
          <w:ilvl w:val="0"/>
          <w:numId w:val="22"/>
        </w:numPr>
        <w:tabs>
          <w:tab w:pos="668" w:val="left" w:leader="none"/>
        </w:tabs>
        <w:spacing w:line="278" w:lineRule="auto" w:before="119" w:after="0"/>
        <w:ind w:left="142" w:right="147" w:firstLine="288"/>
        <w:jc w:val="both"/>
        <w:rPr>
          <w:sz w:val="18"/>
        </w:rPr>
      </w:pPr>
      <w:r>
        <w:rPr>
          <w:color w:val="2E2E2E"/>
          <w:sz w:val="18"/>
        </w:rPr>
        <w:t>Tales enmiendas entrarán en vigor cuando hayan sido aprobadas por la Asamblea General de las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Naciones Unidas y aceptadas por una mayoría de dos tercios de los Estados Partes en el presente Pacto, de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conformidad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con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sus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respectivos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procedimientos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constitucionales.</w:t>
      </w:r>
    </w:p>
    <w:p>
      <w:pPr>
        <w:pStyle w:val="ListParagraph"/>
        <w:numPr>
          <w:ilvl w:val="0"/>
          <w:numId w:val="22"/>
        </w:numPr>
        <w:tabs>
          <w:tab w:pos="665" w:val="left" w:leader="none"/>
        </w:tabs>
        <w:spacing w:line="278" w:lineRule="auto" w:before="121" w:after="0"/>
        <w:ind w:left="142" w:right="146" w:firstLine="288"/>
        <w:jc w:val="both"/>
        <w:rPr>
          <w:sz w:val="18"/>
        </w:rPr>
      </w:pPr>
      <w:r>
        <w:rPr>
          <w:color w:val="2E2E2E"/>
          <w:sz w:val="18"/>
        </w:rPr>
        <w:t>Cuando tales enmiendas entren en vigor serán obligatorias para los Estados Partes que las hayan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aceptado, en tanto que los demás Estados Partes seguirán obligados por las disposiciones del presente Pacto</w:t>
      </w:r>
      <w:r>
        <w:rPr>
          <w:color w:val="2E2E2E"/>
          <w:spacing w:val="-47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por toda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enmienda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anterior que hayan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aceptado.</w:t>
      </w:r>
    </w:p>
    <w:p>
      <w:pPr>
        <w:pStyle w:val="Heading1"/>
        <w:spacing w:before="119"/>
        <w:rPr>
          <w:rFonts w:ascii="Arial" w:hAnsi="Arial"/>
        </w:rPr>
      </w:pPr>
      <w:r>
        <w:rPr>
          <w:rFonts w:ascii="Arial" w:hAnsi="Arial"/>
          <w:color w:val="2E2E2E"/>
        </w:rPr>
        <w:t>Artículo</w:t>
      </w:r>
      <w:r>
        <w:rPr>
          <w:rFonts w:ascii="Arial" w:hAnsi="Arial"/>
          <w:color w:val="2E2E2E"/>
          <w:spacing w:val="-2"/>
        </w:rPr>
        <w:t> </w:t>
      </w:r>
      <w:r>
        <w:rPr>
          <w:rFonts w:ascii="Arial" w:hAnsi="Arial"/>
          <w:color w:val="2E2E2E"/>
        </w:rPr>
        <w:t>30</w:t>
      </w:r>
    </w:p>
    <w:p>
      <w:pPr>
        <w:pStyle w:val="BodyText"/>
        <w:spacing w:line="278" w:lineRule="auto" w:before="153"/>
        <w:ind w:right="147"/>
      </w:pPr>
      <w:r>
        <w:rPr>
          <w:color w:val="2E2E2E"/>
        </w:rPr>
        <w:t>Independientemente de las notificaciones previstas en el párrafo 5 del artículo 26, el Secretario General de</w:t>
      </w:r>
      <w:r>
        <w:rPr>
          <w:color w:val="2E2E2E"/>
          <w:spacing w:val="-47"/>
        </w:rPr>
        <w:t> </w:t>
      </w:r>
      <w:r>
        <w:rPr>
          <w:color w:val="2E2E2E"/>
        </w:rPr>
        <w:t>las</w:t>
      </w:r>
      <w:r>
        <w:rPr>
          <w:color w:val="2E2E2E"/>
          <w:spacing w:val="-1"/>
        </w:rPr>
        <w:t> </w:t>
      </w:r>
      <w:r>
        <w:rPr>
          <w:color w:val="2E2E2E"/>
        </w:rPr>
        <w:t>Naciones Unidas</w:t>
      </w:r>
      <w:r>
        <w:rPr>
          <w:color w:val="2E2E2E"/>
          <w:spacing w:val="-2"/>
        </w:rPr>
        <w:t> </w:t>
      </w:r>
      <w:r>
        <w:rPr>
          <w:color w:val="2E2E2E"/>
        </w:rPr>
        <w:t>comunicará</w:t>
      </w:r>
      <w:r>
        <w:rPr>
          <w:color w:val="2E2E2E"/>
          <w:spacing w:val="-1"/>
        </w:rPr>
        <w:t> </w:t>
      </w:r>
      <w:r>
        <w:rPr>
          <w:color w:val="2E2E2E"/>
        </w:rPr>
        <w:t>a</w:t>
      </w:r>
      <w:r>
        <w:rPr>
          <w:color w:val="2E2E2E"/>
          <w:spacing w:val="-1"/>
        </w:rPr>
        <w:t> </w:t>
      </w:r>
      <w:r>
        <w:rPr>
          <w:color w:val="2E2E2E"/>
        </w:rPr>
        <w:t>todos los</w:t>
      </w:r>
      <w:r>
        <w:rPr>
          <w:color w:val="2E2E2E"/>
          <w:spacing w:val="-1"/>
        </w:rPr>
        <w:t> </w:t>
      </w:r>
      <w:r>
        <w:rPr>
          <w:color w:val="2E2E2E"/>
        </w:rPr>
        <w:t>Estados</w:t>
      </w:r>
      <w:r>
        <w:rPr>
          <w:color w:val="2E2E2E"/>
          <w:spacing w:val="-2"/>
        </w:rPr>
        <w:t> </w:t>
      </w:r>
      <w:r>
        <w:rPr>
          <w:color w:val="2E2E2E"/>
        </w:rPr>
        <w:t>mencionados en</w:t>
      </w:r>
      <w:r>
        <w:rPr>
          <w:color w:val="2E2E2E"/>
          <w:spacing w:val="-1"/>
        </w:rPr>
        <w:t> </w:t>
      </w:r>
      <w:r>
        <w:rPr>
          <w:color w:val="2E2E2E"/>
        </w:rPr>
        <w:t>el</w:t>
      </w:r>
      <w:r>
        <w:rPr>
          <w:color w:val="2E2E2E"/>
          <w:spacing w:val="-3"/>
        </w:rPr>
        <w:t> </w:t>
      </w:r>
      <w:r>
        <w:rPr>
          <w:color w:val="2E2E2E"/>
        </w:rPr>
        <w:t>párrafo</w:t>
      </w:r>
      <w:r>
        <w:rPr>
          <w:color w:val="2E2E2E"/>
          <w:spacing w:val="-1"/>
        </w:rPr>
        <w:t> </w:t>
      </w:r>
      <w:r>
        <w:rPr>
          <w:color w:val="2E2E2E"/>
        </w:rPr>
        <w:t>1</w:t>
      </w:r>
      <w:r>
        <w:rPr>
          <w:color w:val="2E2E2E"/>
          <w:spacing w:val="-4"/>
        </w:rPr>
        <w:t> </w:t>
      </w:r>
      <w:r>
        <w:rPr>
          <w:color w:val="2E2E2E"/>
        </w:rPr>
        <w:t>del</w:t>
      </w:r>
      <w:r>
        <w:rPr>
          <w:color w:val="2E2E2E"/>
          <w:spacing w:val="-3"/>
        </w:rPr>
        <w:t> </w:t>
      </w:r>
      <w:r>
        <w:rPr>
          <w:color w:val="2E2E2E"/>
        </w:rPr>
        <w:t>mismo</w:t>
      </w:r>
      <w:r>
        <w:rPr>
          <w:color w:val="2E2E2E"/>
          <w:spacing w:val="-1"/>
        </w:rPr>
        <w:t> </w:t>
      </w:r>
      <w:r>
        <w:rPr>
          <w:color w:val="2E2E2E"/>
        </w:rPr>
        <w:t>artículo:</w:t>
      </w:r>
    </w:p>
    <w:p>
      <w:pPr>
        <w:pStyle w:val="ListParagraph"/>
        <w:numPr>
          <w:ilvl w:val="0"/>
          <w:numId w:val="23"/>
        </w:numPr>
        <w:tabs>
          <w:tab w:pos="641" w:val="left" w:leader="none"/>
        </w:tabs>
        <w:spacing w:line="240" w:lineRule="auto" w:before="120" w:after="0"/>
        <w:ind w:left="640" w:right="0" w:hanging="211"/>
        <w:jc w:val="left"/>
        <w:rPr>
          <w:sz w:val="18"/>
        </w:rPr>
      </w:pPr>
      <w:r>
        <w:rPr>
          <w:color w:val="2E2E2E"/>
          <w:sz w:val="18"/>
        </w:rPr>
        <w:t>Las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firmas,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ratificaciones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y</w:t>
      </w:r>
      <w:r>
        <w:rPr>
          <w:color w:val="2E2E2E"/>
          <w:spacing w:val="-5"/>
          <w:sz w:val="18"/>
        </w:rPr>
        <w:t> </w:t>
      </w:r>
      <w:r>
        <w:rPr>
          <w:color w:val="2E2E2E"/>
          <w:sz w:val="18"/>
        </w:rPr>
        <w:t>adhesiones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conformes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con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lo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dispuesto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con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el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artículo</w:t>
      </w:r>
      <w:r>
        <w:rPr>
          <w:color w:val="2E2E2E"/>
          <w:spacing w:val="-4"/>
          <w:sz w:val="18"/>
        </w:rPr>
        <w:t> </w:t>
      </w:r>
      <w:r>
        <w:rPr>
          <w:color w:val="2E2E2E"/>
          <w:sz w:val="18"/>
        </w:rPr>
        <w:t>26;</w:t>
      </w:r>
    </w:p>
    <w:p>
      <w:pPr>
        <w:pStyle w:val="ListParagraph"/>
        <w:numPr>
          <w:ilvl w:val="0"/>
          <w:numId w:val="23"/>
        </w:numPr>
        <w:tabs>
          <w:tab w:pos="641" w:val="left" w:leader="none"/>
        </w:tabs>
        <w:spacing w:line="278" w:lineRule="auto" w:before="153" w:after="0"/>
        <w:ind w:left="142" w:right="147" w:firstLine="288"/>
        <w:jc w:val="both"/>
        <w:rPr>
          <w:sz w:val="18"/>
        </w:rPr>
      </w:pPr>
      <w:r>
        <w:rPr>
          <w:color w:val="2E2E2E"/>
          <w:sz w:val="18"/>
        </w:rPr>
        <w:t>La fecha en que entre en vigor el presente Pacto conforme a lo dispuesto en el artículo 27, y la fecha en</w:t>
      </w:r>
      <w:r>
        <w:rPr>
          <w:color w:val="2E2E2E"/>
          <w:spacing w:val="-47"/>
          <w:sz w:val="18"/>
        </w:rPr>
        <w:t> </w:t>
      </w:r>
      <w:r>
        <w:rPr>
          <w:color w:val="2E2E2E"/>
          <w:sz w:val="18"/>
        </w:rPr>
        <w:t>que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entren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en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vigor las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enmiendas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a que hace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referencia el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artículo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29.</w:t>
      </w:r>
    </w:p>
    <w:p>
      <w:pPr>
        <w:pStyle w:val="Heading1"/>
        <w:rPr>
          <w:rFonts w:ascii="Arial" w:hAnsi="Arial"/>
        </w:rPr>
      </w:pPr>
      <w:r>
        <w:rPr>
          <w:rFonts w:ascii="Arial" w:hAnsi="Arial"/>
          <w:color w:val="2E2E2E"/>
        </w:rPr>
        <w:t>Artículo</w:t>
      </w:r>
      <w:r>
        <w:rPr>
          <w:rFonts w:ascii="Arial" w:hAnsi="Arial"/>
          <w:color w:val="2E2E2E"/>
          <w:spacing w:val="-1"/>
        </w:rPr>
        <w:t> </w:t>
      </w:r>
      <w:r>
        <w:rPr>
          <w:rFonts w:ascii="Arial" w:hAnsi="Arial"/>
          <w:color w:val="2E2E2E"/>
        </w:rPr>
        <w:t>31</w:t>
      </w:r>
    </w:p>
    <w:p>
      <w:pPr>
        <w:pStyle w:val="ListParagraph"/>
        <w:numPr>
          <w:ilvl w:val="0"/>
          <w:numId w:val="24"/>
        </w:numPr>
        <w:tabs>
          <w:tab w:pos="632" w:val="left" w:leader="none"/>
        </w:tabs>
        <w:spacing w:line="278" w:lineRule="auto" w:before="153" w:after="0"/>
        <w:ind w:left="142" w:right="147" w:firstLine="288"/>
        <w:jc w:val="both"/>
        <w:rPr>
          <w:sz w:val="18"/>
        </w:rPr>
      </w:pPr>
      <w:r>
        <w:rPr>
          <w:color w:val="2E2E2E"/>
          <w:sz w:val="18"/>
        </w:rPr>
        <w:t>El presente Pacto, cuyos textos en chino, español, francés, inglés y ruso son igualmente auténticos será</w:t>
      </w:r>
      <w:r>
        <w:rPr>
          <w:color w:val="2E2E2E"/>
          <w:spacing w:val="-47"/>
          <w:sz w:val="18"/>
        </w:rPr>
        <w:t> </w:t>
      </w:r>
      <w:r>
        <w:rPr>
          <w:color w:val="2E2E2E"/>
          <w:sz w:val="18"/>
        </w:rPr>
        <w:t>depositado</w:t>
      </w:r>
      <w:r>
        <w:rPr>
          <w:color w:val="2E2E2E"/>
          <w:spacing w:val="-1"/>
          <w:sz w:val="18"/>
        </w:rPr>
        <w:t> </w:t>
      </w:r>
      <w:r>
        <w:rPr>
          <w:color w:val="2E2E2E"/>
          <w:sz w:val="18"/>
        </w:rPr>
        <w:t>en los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archivos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de</w:t>
      </w:r>
      <w:r>
        <w:rPr>
          <w:color w:val="2E2E2E"/>
          <w:spacing w:val="-3"/>
          <w:sz w:val="18"/>
        </w:rPr>
        <w:t> </w:t>
      </w:r>
      <w:r>
        <w:rPr>
          <w:color w:val="2E2E2E"/>
          <w:sz w:val="18"/>
        </w:rPr>
        <w:t>las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Naciones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Unidas.</w:t>
      </w:r>
    </w:p>
    <w:p>
      <w:pPr>
        <w:pStyle w:val="ListParagraph"/>
        <w:numPr>
          <w:ilvl w:val="0"/>
          <w:numId w:val="24"/>
        </w:numPr>
        <w:tabs>
          <w:tab w:pos="634" w:val="left" w:leader="none"/>
        </w:tabs>
        <w:spacing w:line="278" w:lineRule="auto" w:before="120" w:after="0"/>
        <w:ind w:left="142" w:right="137" w:firstLine="288"/>
        <w:jc w:val="both"/>
        <w:rPr>
          <w:sz w:val="18"/>
        </w:rPr>
      </w:pPr>
      <w:r>
        <w:rPr>
          <w:color w:val="2E2E2E"/>
          <w:sz w:val="18"/>
        </w:rPr>
        <w:t>El Secretario General de las Naciones Unidas enviará copias certificadas del presente Pacto a todos los</w:t>
      </w:r>
      <w:r>
        <w:rPr>
          <w:color w:val="2E2E2E"/>
          <w:spacing w:val="-47"/>
          <w:sz w:val="18"/>
        </w:rPr>
        <w:t> </w:t>
      </w:r>
      <w:r>
        <w:rPr>
          <w:color w:val="2E2E2E"/>
          <w:sz w:val="18"/>
        </w:rPr>
        <w:t>Estados</w:t>
      </w:r>
      <w:r>
        <w:rPr>
          <w:color w:val="2E2E2E"/>
          <w:spacing w:val="-2"/>
          <w:sz w:val="18"/>
        </w:rPr>
        <w:t> </w:t>
      </w:r>
      <w:r>
        <w:rPr>
          <w:color w:val="2E2E2E"/>
          <w:sz w:val="18"/>
        </w:rPr>
        <w:t>mencionados</w:t>
      </w:r>
      <w:r>
        <w:rPr>
          <w:color w:val="2E2E2E"/>
          <w:spacing w:val="1"/>
          <w:sz w:val="18"/>
        </w:rPr>
        <w:t> </w:t>
      </w:r>
      <w:r>
        <w:rPr>
          <w:color w:val="2E2E2E"/>
          <w:sz w:val="18"/>
        </w:rPr>
        <w:t>en el artículo 26.</w:t>
      </w:r>
    </w:p>
    <w:p>
      <w:pPr>
        <w:pStyle w:val="BodyText"/>
        <w:spacing w:line="278" w:lineRule="auto"/>
        <w:ind w:right="136"/>
      </w:pPr>
      <w:r>
        <w:rPr>
          <w:color w:val="2E2E2E"/>
        </w:rPr>
        <w:t>EN FE DE LO CUAL, los infrascritos, debidamente autorizados para ello por sus respectivos Gobiernos,</w:t>
      </w:r>
      <w:r>
        <w:rPr>
          <w:color w:val="2E2E2E"/>
          <w:spacing w:val="1"/>
        </w:rPr>
        <w:t> </w:t>
      </w:r>
      <w:r>
        <w:rPr>
          <w:color w:val="2E2E2E"/>
        </w:rPr>
        <w:t>han firmado el presente Pacto, el cual ha sido abierto a la firma en Nueva York, el decimonoveno día del mes</w:t>
      </w:r>
      <w:r>
        <w:rPr>
          <w:color w:val="2E2E2E"/>
          <w:spacing w:val="1"/>
        </w:rPr>
        <w:t> </w:t>
      </w:r>
      <w:r>
        <w:rPr>
          <w:color w:val="2E2E2E"/>
        </w:rPr>
        <w:t>de</w:t>
      </w:r>
      <w:r>
        <w:rPr>
          <w:color w:val="2E2E2E"/>
          <w:spacing w:val="-1"/>
        </w:rPr>
        <w:t> </w:t>
      </w:r>
      <w:r>
        <w:rPr>
          <w:color w:val="2E2E2E"/>
        </w:rPr>
        <w:t>diciembre de</w:t>
      </w:r>
      <w:r>
        <w:rPr>
          <w:color w:val="2E2E2E"/>
          <w:spacing w:val="-2"/>
        </w:rPr>
        <w:t> </w:t>
      </w:r>
      <w:r>
        <w:rPr>
          <w:color w:val="2E2E2E"/>
        </w:rPr>
        <w:t>mil novecientos</w:t>
      </w:r>
      <w:r>
        <w:rPr>
          <w:color w:val="2E2E2E"/>
          <w:spacing w:val="1"/>
        </w:rPr>
        <w:t> </w:t>
      </w:r>
      <w:r>
        <w:rPr>
          <w:color w:val="2E2E2E"/>
        </w:rPr>
        <w:t>sesenta y</w:t>
      </w:r>
      <w:r>
        <w:rPr>
          <w:color w:val="2E2E2E"/>
          <w:spacing w:val="-4"/>
        </w:rPr>
        <w:t> </w:t>
      </w:r>
      <w:r>
        <w:rPr>
          <w:color w:val="2E2E2E"/>
        </w:rPr>
        <w:t>seis.</w:t>
      </w:r>
    </w:p>
    <w:p>
      <w:pPr>
        <w:pStyle w:val="BodyText"/>
        <w:spacing w:line="278" w:lineRule="auto"/>
        <w:ind w:right="140"/>
      </w:pPr>
      <w:r>
        <w:rPr>
          <w:color w:val="2E2E2E"/>
        </w:rPr>
        <w:t>La</w:t>
      </w:r>
      <w:r>
        <w:rPr>
          <w:color w:val="2E2E2E"/>
          <w:spacing w:val="1"/>
        </w:rPr>
        <w:t> </w:t>
      </w:r>
      <w:r>
        <w:rPr>
          <w:color w:val="2E2E2E"/>
        </w:rPr>
        <w:t>presente</w:t>
      </w:r>
      <w:r>
        <w:rPr>
          <w:color w:val="2E2E2E"/>
          <w:spacing w:val="1"/>
        </w:rPr>
        <w:t> </w:t>
      </w:r>
      <w:r>
        <w:rPr>
          <w:color w:val="2E2E2E"/>
        </w:rPr>
        <w:t>es</w:t>
      </w:r>
      <w:r>
        <w:rPr>
          <w:color w:val="2E2E2E"/>
          <w:spacing w:val="1"/>
        </w:rPr>
        <w:t> </w:t>
      </w:r>
      <w:r>
        <w:rPr>
          <w:color w:val="2E2E2E"/>
        </w:rPr>
        <w:t>copia</w:t>
      </w:r>
      <w:r>
        <w:rPr>
          <w:color w:val="2E2E2E"/>
          <w:spacing w:val="1"/>
        </w:rPr>
        <w:t> </w:t>
      </w:r>
      <w:r>
        <w:rPr>
          <w:color w:val="2E2E2E"/>
        </w:rPr>
        <w:t>fiel</w:t>
      </w:r>
      <w:r>
        <w:rPr>
          <w:color w:val="2E2E2E"/>
          <w:spacing w:val="1"/>
        </w:rPr>
        <w:t> </w:t>
      </w:r>
      <w:r>
        <w:rPr>
          <w:color w:val="2E2E2E"/>
        </w:rPr>
        <w:t>y</w:t>
      </w:r>
      <w:r>
        <w:rPr>
          <w:color w:val="2E2E2E"/>
          <w:spacing w:val="1"/>
        </w:rPr>
        <w:t> </w:t>
      </w:r>
      <w:r>
        <w:rPr>
          <w:color w:val="2E2E2E"/>
        </w:rPr>
        <w:t>completa</w:t>
      </w:r>
      <w:r>
        <w:rPr>
          <w:color w:val="2E2E2E"/>
          <w:spacing w:val="1"/>
        </w:rPr>
        <w:t> </w:t>
      </w:r>
      <w:r>
        <w:rPr>
          <w:color w:val="2E2E2E"/>
        </w:rPr>
        <w:t>en</w:t>
      </w:r>
      <w:r>
        <w:rPr>
          <w:color w:val="2E2E2E"/>
          <w:spacing w:val="1"/>
        </w:rPr>
        <w:t> </w:t>
      </w:r>
      <w:r>
        <w:rPr>
          <w:color w:val="2E2E2E"/>
        </w:rPr>
        <w:t>español</w:t>
      </w:r>
      <w:r>
        <w:rPr>
          <w:color w:val="2E2E2E"/>
          <w:spacing w:val="1"/>
        </w:rPr>
        <w:t> </w:t>
      </w:r>
      <w:r>
        <w:rPr>
          <w:color w:val="2E2E2E"/>
        </w:rPr>
        <w:t>del</w:t>
      </w:r>
      <w:r>
        <w:rPr>
          <w:color w:val="2E2E2E"/>
          <w:spacing w:val="1"/>
        </w:rPr>
        <w:t> </w:t>
      </w:r>
      <w:r>
        <w:rPr>
          <w:color w:val="2E2E2E"/>
        </w:rPr>
        <w:t>Pacto</w:t>
      </w:r>
      <w:r>
        <w:rPr>
          <w:color w:val="2E2E2E"/>
          <w:spacing w:val="1"/>
        </w:rPr>
        <w:t> </w:t>
      </w:r>
      <w:r>
        <w:rPr>
          <w:color w:val="2E2E2E"/>
        </w:rPr>
        <w:t>Internacional de</w:t>
      </w:r>
      <w:r>
        <w:rPr>
          <w:color w:val="2E2E2E"/>
          <w:spacing w:val="1"/>
        </w:rPr>
        <w:t> </w:t>
      </w:r>
      <w:r>
        <w:rPr>
          <w:color w:val="2E2E2E"/>
        </w:rPr>
        <w:t>Derechos</w:t>
      </w:r>
      <w:r>
        <w:rPr>
          <w:color w:val="2E2E2E"/>
          <w:spacing w:val="50"/>
        </w:rPr>
        <w:t> </w:t>
      </w:r>
      <w:r>
        <w:rPr>
          <w:color w:val="2E2E2E"/>
        </w:rPr>
        <w:t>Económicos,</w:t>
      </w:r>
      <w:r>
        <w:rPr>
          <w:color w:val="2E2E2E"/>
          <w:spacing w:val="1"/>
        </w:rPr>
        <w:t> </w:t>
      </w:r>
      <w:r>
        <w:rPr>
          <w:color w:val="2E2E2E"/>
        </w:rPr>
        <w:t>Sociales y Culturales, abierto a firma en Nueva York, día diecinueve del mes de diciembre del año de mil</w:t>
      </w:r>
      <w:r>
        <w:rPr>
          <w:color w:val="2E2E2E"/>
          <w:spacing w:val="1"/>
        </w:rPr>
        <w:t> </w:t>
      </w:r>
      <w:r>
        <w:rPr>
          <w:color w:val="2E2E2E"/>
        </w:rPr>
        <w:t>novecientos sesenta y</w:t>
      </w:r>
      <w:r>
        <w:rPr>
          <w:color w:val="2E2E2E"/>
          <w:spacing w:val="-1"/>
        </w:rPr>
        <w:t> </w:t>
      </w:r>
      <w:r>
        <w:rPr>
          <w:color w:val="2E2E2E"/>
        </w:rPr>
        <w:t>seis.</w:t>
      </w:r>
    </w:p>
    <w:p>
      <w:pPr>
        <w:pStyle w:val="BodyText"/>
        <w:spacing w:line="278" w:lineRule="auto" w:before="119"/>
        <w:ind w:right="147"/>
      </w:pPr>
      <w:r>
        <w:rPr>
          <w:color w:val="2E2E2E"/>
        </w:rPr>
        <w:t>Extiendo la presente, en doce páginas útiles, en Tlatelolco, Distrito Federal, a los veinticuatro días del mes</w:t>
      </w:r>
      <w:r>
        <w:rPr>
          <w:color w:val="2E2E2E"/>
          <w:spacing w:val="-47"/>
        </w:rPr>
        <w:t> </w:t>
      </w:r>
      <w:r>
        <w:rPr>
          <w:color w:val="2E2E2E"/>
        </w:rPr>
        <w:t>de</w:t>
      </w:r>
      <w:r>
        <w:rPr>
          <w:color w:val="2E2E2E"/>
          <w:spacing w:val="1"/>
        </w:rPr>
        <w:t> </w:t>
      </w:r>
      <w:r>
        <w:rPr>
          <w:color w:val="2E2E2E"/>
        </w:rPr>
        <w:t>marzo</w:t>
      </w:r>
      <w:r>
        <w:rPr>
          <w:color w:val="2E2E2E"/>
          <w:spacing w:val="1"/>
        </w:rPr>
        <w:t> </w:t>
      </w:r>
      <w:r>
        <w:rPr>
          <w:color w:val="2E2E2E"/>
        </w:rPr>
        <w:t>del</w:t>
      </w:r>
      <w:r>
        <w:rPr>
          <w:color w:val="2E2E2E"/>
          <w:spacing w:val="1"/>
        </w:rPr>
        <w:t> </w:t>
      </w:r>
      <w:r>
        <w:rPr>
          <w:color w:val="2E2E2E"/>
        </w:rPr>
        <w:t>año</w:t>
      </w:r>
      <w:r>
        <w:rPr>
          <w:color w:val="2E2E2E"/>
          <w:spacing w:val="1"/>
        </w:rPr>
        <w:t> </w:t>
      </w:r>
      <w:r>
        <w:rPr>
          <w:color w:val="2E2E2E"/>
        </w:rPr>
        <w:t>de</w:t>
      </w:r>
      <w:r>
        <w:rPr>
          <w:color w:val="2E2E2E"/>
          <w:spacing w:val="1"/>
        </w:rPr>
        <w:t> </w:t>
      </w:r>
      <w:r>
        <w:rPr>
          <w:color w:val="2E2E2E"/>
        </w:rPr>
        <w:t>mil</w:t>
      </w:r>
      <w:r>
        <w:rPr>
          <w:color w:val="2E2E2E"/>
          <w:spacing w:val="1"/>
        </w:rPr>
        <w:t> </w:t>
      </w:r>
      <w:r>
        <w:rPr>
          <w:color w:val="2E2E2E"/>
        </w:rPr>
        <w:t>novecientos</w:t>
      </w:r>
      <w:r>
        <w:rPr>
          <w:color w:val="2E2E2E"/>
          <w:spacing w:val="1"/>
        </w:rPr>
        <w:t> </w:t>
      </w:r>
      <w:r>
        <w:rPr>
          <w:color w:val="2E2E2E"/>
        </w:rPr>
        <w:t>ochenta</w:t>
      </w:r>
      <w:r>
        <w:rPr>
          <w:color w:val="2E2E2E"/>
          <w:spacing w:val="1"/>
        </w:rPr>
        <w:t> </w:t>
      </w:r>
      <w:r>
        <w:rPr>
          <w:color w:val="2E2E2E"/>
        </w:rPr>
        <w:t>uno,</w:t>
      </w:r>
      <w:r>
        <w:rPr>
          <w:color w:val="2E2E2E"/>
          <w:spacing w:val="1"/>
        </w:rPr>
        <w:t> </w:t>
      </w:r>
      <w:r>
        <w:rPr>
          <w:color w:val="2E2E2E"/>
        </w:rPr>
        <w:t>a</w:t>
      </w:r>
      <w:r>
        <w:rPr>
          <w:color w:val="2E2E2E"/>
          <w:spacing w:val="1"/>
        </w:rPr>
        <w:t> </w:t>
      </w:r>
      <w:r>
        <w:rPr>
          <w:color w:val="2E2E2E"/>
        </w:rPr>
        <w:t>fin</w:t>
      </w:r>
      <w:r>
        <w:rPr>
          <w:color w:val="2E2E2E"/>
          <w:spacing w:val="1"/>
        </w:rPr>
        <w:t> </w:t>
      </w:r>
      <w:r>
        <w:rPr>
          <w:color w:val="2E2E2E"/>
        </w:rPr>
        <w:t>de</w:t>
      </w:r>
      <w:r>
        <w:rPr>
          <w:color w:val="2E2E2E"/>
          <w:spacing w:val="1"/>
        </w:rPr>
        <w:t> </w:t>
      </w:r>
      <w:r>
        <w:rPr>
          <w:color w:val="2E2E2E"/>
        </w:rPr>
        <w:t>incorporarla</w:t>
      </w:r>
      <w:r>
        <w:rPr>
          <w:color w:val="2E2E2E"/>
          <w:spacing w:val="1"/>
        </w:rPr>
        <w:t> </w:t>
      </w:r>
      <w:r>
        <w:rPr>
          <w:color w:val="2E2E2E"/>
        </w:rPr>
        <w:t>al</w:t>
      </w:r>
      <w:r>
        <w:rPr>
          <w:color w:val="2E2E2E"/>
          <w:spacing w:val="1"/>
        </w:rPr>
        <w:t> </w:t>
      </w:r>
      <w:r>
        <w:rPr>
          <w:color w:val="2E2E2E"/>
        </w:rPr>
        <w:t>Decreto</w:t>
      </w:r>
      <w:r>
        <w:rPr>
          <w:color w:val="2E2E2E"/>
          <w:spacing w:val="1"/>
        </w:rPr>
        <w:t> </w:t>
      </w:r>
      <w:r>
        <w:rPr>
          <w:color w:val="2E2E2E"/>
        </w:rPr>
        <w:t>de</w:t>
      </w:r>
      <w:r>
        <w:rPr>
          <w:color w:val="2E2E2E"/>
          <w:spacing w:val="1"/>
        </w:rPr>
        <w:t> </w:t>
      </w:r>
      <w:r>
        <w:rPr>
          <w:color w:val="2E2E2E"/>
        </w:rPr>
        <w:t>Promulgación</w:t>
      </w:r>
      <w:r>
        <w:rPr>
          <w:color w:val="2E2E2E"/>
          <w:spacing w:val="1"/>
        </w:rPr>
        <w:t> </w:t>
      </w:r>
      <w:r>
        <w:rPr>
          <w:color w:val="2E2E2E"/>
        </w:rPr>
        <w:t>respectivo.-</w:t>
      </w:r>
      <w:r>
        <w:rPr>
          <w:color w:val="2E2E2E"/>
          <w:spacing w:val="-5"/>
        </w:rPr>
        <w:t> </w:t>
      </w:r>
      <w:r>
        <w:rPr>
          <w:color w:val="2E2E2E"/>
        </w:rPr>
        <w:t>La</w:t>
      </w:r>
      <w:r>
        <w:rPr>
          <w:color w:val="2E2E2E"/>
          <w:spacing w:val="-2"/>
        </w:rPr>
        <w:t> </w:t>
      </w:r>
      <w:r>
        <w:rPr>
          <w:color w:val="2E2E2E"/>
        </w:rPr>
        <w:t>C.</w:t>
      </w:r>
      <w:r>
        <w:rPr>
          <w:color w:val="2E2E2E"/>
          <w:spacing w:val="-2"/>
        </w:rPr>
        <w:t> </w:t>
      </w:r>
      <w:r>
        <w:rPr>
          <w:color w:val="2E2E2E"/>
        </w:rPr>
        <w:t>Oficial</w:t>
      </w:r>
      <w:r>
        <w:rPr>
          <w:color w:val="2E2E2E"/>
          <w:spacing w:val="-2"/>
        </w:rPr>
        <w:t> </w:t>
      </w:r>
      <w:r>
        <w:rPr>
          <w:color w:val="2E2E2E"/>
        </w:rPr>
        <w:t>Mayor</w:t>
      </w:r>
      <w:r>
        <w:rPr>
          <w:color w:val="2E2E2E"/>
          <w:spacing w:val="-2"/>
        </w:rPr>
        <w:t> </w:t>
      </w:r>
      <w:r>
        <w:rPr>
          <w:color w:val="2E2E2E"/>
        </w:rPr>
        <w:t>de</w:t>
      </w:r>
      <w:r>
        <w:rPr>
          <w:color w:val="2E2E2E"/>
          <w:spacing w:val="-2"/>
        </w:rPr>
        <w:t> </w:t>
      </w:r>
      <w:r>
        <w:rPr>
          <w:color w:val="2E2E2E"/>
        </w:rPr>
        <w:t>la</w:t>
      </w:r>
      <w:r>
        <w:rPr>
          <w:color w:val="2E2E2E"/>
          <w:spacing w:val="-2"/>
        </w:rPr>
        <w:t> </w:t>
      </w:r>
      <w:r>
        <w:rPr>
          <w:color w:val="2E2E2E"/>
        </w:rPr>
        <w:t>Secretaría</w:t>
      </w:r>
      <w:r>
        <w:rPr>
          <w:color w:val="2E2E2E"/>
          <w:spacing w:val="-2"/>
        </w:rPr>
        <w:t> </w:t>
      </w:r>
      <w:r>
        <w:rPr>
          <w:color w:val="2E2E2E"/>
        </w:rPr>
        <w:t>de</w:t>
      </w:r>
      <w:r>
        <w:rPr>
          <w:color w:val="2E2E2E"/>
          <w:spacing w:val="-4"/>
        </w:rPr>
        <w:t> </w:t>
      </w:r>
      <w:r>
        <w:rPr>
          <w:color w:val="2E2E2E"/>
        </w:rPr>
        <w:t>Relaciones</w:t>
      </w:r>
      <w:r>
        <w:rPr>
          <w:color w:val="2E2E2E"/>
          <w:spacing w:val="-1"/>
        </w:rPr>
        <w:t> </w:t>
      </w:r>
      <w:r>
        <w:rPr>
          <w:color w:val="2E2E2E"/>
        </w:rPr>
        <w:t>Exteriores, </w:t>
      </w:r>
      <w:r>
        <w:rPr>
          <w:rFonts w:ascii="Arial" w:hAnsi="Arial"/>
          <w:b/>
          <w:color w:val="2E2E2E"/>
        </w:rPr>
        <w:t>Aída</w:t>
      </w:r>
      <w:r>
        <w:rPr>
          <w:rFonts w:ascii="Arial" w:hAnsi="Arial"/>
          <w:b/>
          <w:color w:val="2E2E2E"/>
          <w:spacing w:val="-2"/>
        </w:rPr>
        <w:t> </w:t>
      </w:r>
      <w:r>
        <w:rPr>
          <w:rFonts w:ascii="Arial" w:hAnsi="Arial"/>
          <w:b/>
          <w:color w:val="2E2E2E"/>
        </w:rPr>
        <w:t>González</w:t>
      </w:r>
      <w:r>
        <w:rPr>
          <w:rFonts w:ascii="Arial" w:hAnsi="Arial"/>
          <w:b/>
          <w:color w:val="2E2E2E"/>
          <w:spacing w:val="-3"/>
        </w:rPr>
        <w:t> </w:t>
      </w:r>
      <w:r>
        <w:rPr>
          <w:rFonts w:ascii="Arial" w:hAnsi="Arial"/>
          <w:b/>
          <w:color w:val="2E2E2E"/>
        </w:rPr>
        <w:t>Martínez</w:t>
      </w:r>
      <w:r>
        <w:rPr>
          <w:color w:val="2E2E2E"/>
        </w:rPr>
        <w:t>.-</w:t>
      </w:r>
      <w:r>
        <w:rPr>
          <w:color w:val="2E2E2E"/>
          <w:spacing w:val="-2"/>
        </w:rPr>
        <w:t> </w:t>
      </w:r>
      <w:r>
        <w:rPr>
          <w:color w:val="2E2E2E"/>
        </w:rPr>
        <w:t>Rúbrica.</w:t>
      </w:r>
    </w:p>
    <w:sectPr>
      <w:pgSz w:w="12240" w:h="15840"/>
      <w:pgMar w:top="1360" w:bottom="28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decimal"/>
      <w:lvlText w:val="%1."/>
      <w:lvlJc w:val="left"/>
      <w:pPr>
        <w:ind w:left="142" w:hanging="202"/>
        <w:jc w:val="left"/>
      </w:pPr>
      <w:rPr>
        <w:rFonts w:hint="default" w:ascii="Arial MT" w:hAnsi="Arial MT" w:eastAsia="Arial MT" w:cs="Arial MT"/>
        <w:color w:val="2E2E2E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8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6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34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32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30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8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6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4" w:hanging="202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640" w:hanging="211"/>
        <w:jc w:val="left"/>
      </w:pPr>
      <w:rPr>
        <w:rFonts w:hint="default" w:ascii="Arial MT" w:hAnsi="Arial MT" w:eastAsia="Arial MT" w:cs="Arial MT"/>
        <w:color w:val="2E2E2E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8" w:hanging="2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6" w:hanging="2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4" w:hanging="2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2" w:hanging="2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28" w:hanging="2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76" w:hanging="2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24" w:hanging="211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42" w:hanging="250"/>
        <w:jc w:val="left"/>
      </w:pPr>
      <w:rPr>
        <w:rFonts w:hint="default" w:ascii="Arial MT" w:hAnsi="Arial MT" w:eastAsia="Arial MT" w:cs="Arial MT"/>
        <w:color w:val="2E2E2E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8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6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34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32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30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8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6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4" w:hanging="250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42" w:hanging="238"/>
        <w:jc w:val="left"/>
      </w:pPr>
      <w:rPr>
        <w:rFonts w:hint="default" w:ascii="Arial MT" w:hAnsi="Arial MT" w:eastAsia="Arial MT" w:cs="Arial MT"/>
        <w:color w:val="2E2E2E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8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6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34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32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30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8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6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4" w:hanging="238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42" w:hanging="221"/>
        <w:jc w:val="left"/>
      </w:pPr>
      <w:rPr>
        <w:rFonts w:hint="default" w:ascii="Arial MT" w:hAnsi="Arial MT" w:eastAsia="Arial MT" w:cs="Arial MT"/>
        <w:color w:val="2E2E2E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8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6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34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32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3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8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6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4" w:hanging="221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42" w:hanging="207"/>
        <w:jc w:val="left"/>
      </w:pPr>
      <w:rPr>
        <w:rFonts w:hint="default" w:ascii="Arial MT" w:hAnsi="Arial MT" w:eastAsia="Arial MT" w:cs="Arial MT"/>
        <w:color w:val="2E2E2E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8" w:hanging="2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6" w:hanging="2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34" w:hanging="2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32" w:hanging="2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30" w:hanging="2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8" w:hanging="2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6" w:hanging="2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4" w:hanging="207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42" w:hanging="226"/>
        <w:jc w:val="left"/>
      </w:pPr>
      <w:rPr>
        <w:rFonts w:hint="default" w:ascii="Arial MT" w:hAnsi="Arial MT" w:eastAsia="Arial MT" w:cs="Arial MT"/>
        <w:color w:val="2E2E2E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8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6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34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32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30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8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6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4" w:hanging="226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640" w:hanging="211"/>
        <w:jc w:val="left"/>
      </w:pPr>
      <w:rPr>
        <w:rFonts w:hint="default" w:ascii="Arial MT" w:hAnsi="Arial MT" w:eastAsia="Arial MT" w:cs="Arial MT"/>
        <w:color w:val="2E2E2E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8" w:hanging="2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6" w:hanging="2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4" w:hanging="2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2" w:hanging="2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28" w:hanging="2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76" w:hanging="2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24" w:hanging="211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631" w:hanging="202"/>
        <w:jc w:val="left"/>
      </w:pPr>
      <w:rPr>
        <w:rFonts w:hint="default" w:ascii="Arial MT" w:hAnsi="Arial MT" w:eastAsia="Arial MT" w:cs="Arial MT"/>
        <w:color w:val="2E2E2E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8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6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4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2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28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76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24" w:hanging="202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640" w:hanging="211"/>
        <w:jc w:val="left"/>
      </w:pPr>
      <w:rPr>
        <w:rFonts w:hint="default" w:ascii="Arial MT" w:hAnsi="Arial MT" w:eastAsia="Arial MT" w:cs="Arial MT"/>
        <w:color w:val="2E2E2E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8" w:hanging="2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6" w:hanging="2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4" w:hanging="2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2" w:hanging="2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28" w:hanging="2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76" w:hanging="2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24" w:hanging="211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42" w:hanging="245"/>
        <w:jc w:val="left"/>
      </w:pPr>
      <w:rPr>
        <w:rFonts w:hint="default" w:ascii="Arial MT" w:hAnsi="Arial MT" w:eastAsia="Arial MT" w:cs="Arial MT"/>
        <w:color w:val="2E2E2E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8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6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34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32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3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8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6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4" w:hanging="245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640" w:hanging="211"/>
        <w:jc w:val="left"/>
      </w:pPr>
      <w:rPr>
        <w:rFonts w:hint="default" w:ascii="Arial MT" w:hAnsi="Arial MT" w:eastAsia="Arial MT" w:cs="Arial MT"/>
        <w:color w:val="2E2E2E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8" w:hanging="2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6" w:hanging="2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4" w:hanging="2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2" w:hanging="2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28" w:hanging="2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76" w:hanging="2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24" w:hanging="211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42" w:hanging="207"/>
        <w:jc w:val="left"/>
      </w:pPr>
      <w:rPr>
        <w:rFonts w:hint="default" w:ascii="Arial MT" w:hAnsi="Arial MT" w:eastAsia="Arial MT" w:cs="Arial MT"/>
        <w:color w:val="2E2E2E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8" w:hanging="2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6" w:hanging="2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34" w:hanging="2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32" w:hanging="2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30" w:hanging="2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8" w:hanging="2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6" w:hanging="2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4" w:hanging="207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42" w:hanging="267"/>
        <w:jc w:val="left"/>
      </w:pPr>
      <w:rPr>
        <w:rFonts w:hint="default" w:ascii="Arial MT" w:hAnsi="Arial MT" w:eastAsia="Arial MT" w:cs="Arial MT"/>
        <w:color w:val="2E2E2E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8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6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34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32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30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8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6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4" w:hanging="267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42" w:hanging="228"/>
        <w:jc w:val="left"/>
      </w:pPr>
      <w:rPr>
        <w:rFonts w:hint="default" w:ascii="Arial MT" w:hAnsi="Arial MT" w:eastAsia="Arial MT" w:cs="Arial MT"/>
        <w:color w:val="2E2E2E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8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6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34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32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30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8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6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4" w:hanging="228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42" w:hanging="221"/>
        <w:jc w:val="left"/>
      </w:pPr>
      <w:rPr>
        <w:rFonts w:hint="default" w:ascii="Arial MT" w:hAnsi="Arial MT" w:eastAsia="Arial MT" w:cs="Arial MT"/>
        <w:color w:val="2E2E2E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8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6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34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32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3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8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6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4" w:hanging="22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42" w:hanging="216"/>
        <w:jc w:val="left"/>
      </w:pPr>
      <w:rPr>
        <w:rFonts w:hint="default" w:ascii="Arial MT" w:hAnsi="Arial MT" w:eastAsia="Arial MT" w:cs="Arial MT"/>
        <w:color w:val="2E2E2E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8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6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34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32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30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8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6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4" w:hanging="216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631" w:hanging="202"/>
        <w:jc w:val="left"/>
      </w:pPr>
      <w:rPr>
        <w:rFonts w:hint="default" w:ascii="Arial MT" w:hAnsi="Arial MT" w:eastAsia="Arial MT" w:cs="Arial MT"/>
        <w:color w:val="2E2E2E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8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6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4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2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28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76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24" w:hanging="20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Roman"/>
      <w:lvlText w:val="%1)"/>
      <w:lvlJc w:val="left"/>
      <w:pPr>
        <w:ind w:left="142" w:hanging="156"/>
        <w:jc w:val="left"/>
      </w:pPr>
      <w:rPr>
        <w:rFonts w:hint="default" w:ascii="Arial MT" w:hAnsi="Arial MT" w:eastAsia="Arial MT" w:cs="Arial MT"/>
        <w:color w:val="2E2E2E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8" w:hanging="1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6" w:hanging="1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34" w:hanging="1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32" w:hanging="1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30" w:hanging="1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8" w:hanging="1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6" w:hanging="1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4" w:hanging="15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640" w:hanging="211"/>
        <w:jc w:val="left"/>
      </w:pPr>
      <w:rPr>
        <w:rFonts w:hint="default" w:ascii="Arial MT" w:hAnsi="Arial MT" w:eastAsia="Arial MT" w:cs="Arial MT"/>
        <w:color w:val="2E2E2E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8" w:hanging="2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6" w:hanging="2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4" w:hanging="2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2" w:hanging="2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28" w:hanging="2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76" w:hanging="2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24" w:hanging="21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42" w:hanging="204"/>
        <w:jc w:val="left"/>
      </w:pPr>
      <w:rPr>
        <w:rFonts w:hint="default" w:ascii="Arial MT" w:hAnsi="Arial MT" w:eastAsia="Arial MT" w:cs="Arial MT"/>
        <w:color w:val="2E2E2E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8" w:hanging="2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6" w:hanging="2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34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32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30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8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6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4" w:hanging="20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42" w:hanging="238"/>
        <w:jc w:val="left"/>
      </w:pPr>
      <w:rPr>
        <w:rFonts w:hint="default" w:ascii="Arial MT" w:hAnsi="Arial MT" w:eastAsia="Arial MT" w:cs="Arial MT"/>
        <w:color w:val="2E2E2E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8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6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34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32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30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8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6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4" w:hanging="23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42" w:hanging="209"/>
        <w:jc w:val="left"/>
      </w:pPr>
      <w:rPr>
        <w:rFonts w:hint="default" w:ascii="Arial MT" w:hAnsi="Arial MT" w:eastAsia="Arial MT" w:cs="Arial MT"/>
        <w:color w:val="2E2E2E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8" w:hanging="2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6" w:hanging="2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34" w:hanging="2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32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30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8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6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4" w:hanging="20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2" w:hanging="240"/>
        <w:jc w:val="left"/>
      </w:pPr>
      <w:rPr>
        <w:rFonts w:hint="default" w:ascii="Arial MT" w:hAnsi="Arial MT" w:eastAsia="Arial MT" w:cs="Arial MT"/>
        <w:color w:val="2E2E2E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8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6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34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32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30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8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6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4" w:hanging="240"/>
      </w:pPr>
      <w:rPr>
        <w:rFonts w:hint="default"/>
        <w:lang w:val="es-ES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142" w:firstLine="288"/>
      <w:jc w:val="both"/>
    </w:pPr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20"/>
      <w:ind w:left="430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42" w:firstLine="288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2023-11-15T19:45:27Z</dcterms:created>
  <dcterms:modified xsi:type="dcterms:W3CDTF">2023-11-15T19:45:27Z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2023-11-15T00:00:00Z</vt:filetime>
  </property>
</Properties>
</file>