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BA7EC" w14:textId="77777777" w:rsidR="00584FFE" w:rsidRDefault="00000000">
      <w:pPr>
        <w:spacing w:after="19" w:line="259" w:lineRule="auto"/>
        <w:ind w:left="0" w:right="0" w:firstLine="0"/>
        <w:jc w:val="left"/>
      </w:pPr>
      <w:r>
        <w:rPr>
          <w:sz w:val="20"/>
        </w:rPr>
        <w:t xml:space="preserve">DECRETO No. 752 </w:t>
      </w:r>
    </w:p>
    <w:p w14:paraId="1805CE58" w14:textId="77777777" w:rsidR="00584FFE" w:rsidRDefault="00000000">
      <w:pPr>
        <w:spacing w:after="93" w:line="259" w:lineRule="auto"/>
        <w:ind w:left="0" w:right="0" w:firstLine="0"/>
        <w:jc w:val="left"/>
      </w:pPr>
      <w:r>
        <w:rPr>
          <w:sz w:val="20"/>
        </w:rPr>
        <w:t xml:space="preserve"> </w:t>
      </w:r>
    </w:p>
    <w:p w14:paraId="31C9D5FE" w14:textId="77777777" w:rsidR="00584FFE" w:rsidRDefault="00000000">
      <w:pPr>
        <w:spacing w:after="194" w:line="276" w:lineRule="auto"/>
        <w:ind w:left="0" w:right="0" w:firstLine="0"/>
        <w:jc w:val="left"/>
      </w:pPr>
      <w:r>
        <w:rPr>
          <w:rFonts w:ascii="Calibri" w:eastAsia="Calibri" w:hAnsi="Calibri" w:cs="Calibri"/>
          <w:b/>
          <w:i/>
          <w:color w:val="FFFFFF"/>
          <w:shd w:val="clear" w:color="auto" w:fill="8B0000"/>
        </w:rPr>
        <w:t>Texto original: Decreto Núm. 752 aprobado por la LXV Legislatura el 14 de diciembre del 2022 y</w:t>
      </w:r>
      <w:r>
        <w:rPr>
          <w:rFonts w:ascii="Calibri" w:eastAsia="Calibri" w:hAnsi="Calibri" w:cs="Calibri"/>
          <w:b/>
          <w:i/>
          <w:color w:val="FFFFFF"/>
        </w:rPr>
        <w:t xml:space="preserve"> </w:t>
      </w:r>
      <w:r>
        <w:rPr>
          <w:rFonts w:ascii="Calibri" w:eastAsia="Calibri" w:hAnsi="Calibri" w:cs="Calibri"/>
          <w:b/>
          <w:i/>
          <w:color w:val="FFFFFF"/>
          <w:shd w:val="clear" w:color="auto" w:fill="8B0000"/>
        </w:rPr>
        <w:t>publicado en el Periódico Oficial Extra del 15 de diciembre del 2022.</w:t>
      </w:r>
      <w:r>
        <w:rPr>
          <w:rFonts w:ascii="Calibri" w:eastAsia="Calibri" w:hAnsi="Calibri" w:cs="Calibri"/>
        </w:rPr>
        <w:t xml:space="preserve"> </w:t>
      </w:r>
    </w:p>
    <w:p w14:paraId="27234AD1" w14:textId="77777777" w:rsidR="00584FFE" w:rsidRDefault="00000000">
      <w:pPr>
        <w:spacing w:after="14" w:line="259" w:lineRule="auto"/>
        <w:ind w:left="0" w:right="0" w:firstLine="0"/>
        <w:jc w:val="left"/>
      </w:pPr>
      <w:r>
        <w:t xml:space="preserve"> </w:t>
      </w:r>
    </w:p>
    <w:p w14:paraId="0FF9E9BA" w14:textId="77777777" w:rsidR="00584FFE" w:rsidRDefault="00000000">
      <w:pPr>
        <w:spacing w:after="0" w:line="275" w:lineRule="auto"/>
        <w:ind w:left="0" w:right="0" w:firstLine="0"/>
        <w:jc w:val="left"/>
      </w:pPr>
      <w:r>
        <w:rPr>
          <w:b/>
        </w:rPr>
        <w:t xml:space="preserve">LA SEXAGÉSIMA QUINTA LEGISLATURA CONSTITUCIONAL DEL ESTADO LIBRE Y SOBERANO DE OAXACA. </w:t>
      </w:r>
    </w:p>
    <w:p w14:paraId="01884816" w14:textId="77777777" w:rsidR="00584FFE" w:rsidRDefault="00000000">
      <w:pPr>
        <w:spacing w:after="19" w:line="259" w:lineRule="auto"/>
        <w:ind w:left="0" w:right="0" w:firstLine="0"/>
        <w:jc w:val="left"/>
      </w:pPr>
      <w:r>
        <w:rPr>
          <w:b/>
        </w:rPr>
        <w:t xml:space="preserve"> </w:t>
      </w:r>
    </w:p>
    <w:p w14:paraId="64421A5B" w14:textId="77777777" w:rsidR="00584FFE" w:rsidRDefault="00000000">
      <w:pPr>
        <w:spacing w:after="11" w:line="265" w:lineRule="auto"/>
        <w:ind w:right="56"/>
        <w:jc w:val="center"/>
      </w:pPr>
      <w:r>
        <w:rPr>
          <w:b/>
        </w:rPr>
        <w:t xml:space="preserve">DECRETA: </w:t>
      </w:r>
    </w:p>
    <w:p w14:paraId="56F9EEE6" w14:textId="77777777" w:rsidR="00584FFE" w:rsidRDefault="00000000">
      <w:pPr>
        <w:spacing w:after="122" w:line="259" w:lineRule="auto"/>
        <w:ind w:left="0" w:right="0" w:firstLine="0"/>
        <w:jc w:val="left"/>
      </w:pPr>
      <w:r>
        <w:rPr>
          <w:b/>
        </w:rPr>
        <w:t xml:space="preserve"> </w:t>
      </w:r>
    </w:p>
    <w:p w14:paraId="4D4ECAB1" w14:textId="77777777" w:rsidR="00584FFE" w:rsidRDefault="00000000">
      <w:pPr>
        <w:spacing w:after="382" w:line="240" w:lineRule="auto"/>
        <w:ind w:left="595" w:right="548" w:firstLine="0"/>
        <w:jc w:val="center"/>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3D70373F" wp14:editId="15043399">
                <wp:simplePos x="0" y="0"/>
                <wp:positionH relativeFrom="column">
                  <wp:posOffset>576021</wp:posOffset>
                </wp:positionH>
                <wp:positionV relativeFrom="paragraph">
                  <wp:posOffset>-1126</wp:posOffset>
                </wp:positionV>
                <wp:extent cx="4821301" cy="321564"/>
                <wp:effectExtent l="0" t="0" r="0" b="0"/>
                <wp:wrapNone/>
                <wp:docPr id="8814" name="Group 8814"/>
                <wp:cNvGraphicFramePr/>
                <a:graphic xmlns:a="http://schemas.openxmlformats.org/drawingml/2006/main">
                  <a:graphicData uri="http://schemas.microsoft.com/office/word/2010/wordprocessingGroup">
                    <wpg:wgp>
                      <wpg:cNvGrpSpPr/>
                      <wpg:grpSpPr>
                        <a:xfrm>
                          <a:off x="0" y="0"/>
                          <a:ext cx="4821301" cy="321564"/>
                          <a:chOff x="0" y="0"/>
                          <a:chExt cx="4821301" cy="321564"/>
                        </a:xfrm>
                      </wpg:grpSpPr>
                      <wps:wsp>
                        <wps:cNvPr id="10428" name="Shape 10428"/>
                        <wps:cNvSpPr/>
                        <wps:spPr>
                          <a:xfrm>
                            <a:off x="0" y="0"/>
                            <a:ext cx="4821301" cy="161544"/>
                          </a:xfrm>
                          <a:custGeom>
                            <a:avLst/>
                            <a:gdLst/>
                            <a:ahLst/>
                            <a:cxnLst/>
                            <a:rect l="0" t="0" r="0" b="0"/>
                            <a:pathLst>
                              <a:path w="4821301" h="161544">
                                <a:moveTo>
                                  <a:pt x="0" y="0"/>
                                </a:moveTo>
                                <a:lnTo>
                                  <a:pt x="4821301" y="0"/>
                                </a:lnTo>
                                <a:lnTo>
                                  <a:pt x="4821301" y="161544"/>
                                </a:lnTo>
                                <a:lnTo>
                                  <a:pt x="0" y="161544"/>
                                </a:lnTo>
                                <a:lnTo>
                                  <a:pt x="0" y="0"/>
                                </a:lnTo>
                              </a:path>
                            </a:pathLst>
                          </a:custGeom>
                          <a:ln w="0" cap="flat">
                            <a:round/>
                          </a:ln>
                        </wps:spPr>
                        <wps:style>
                          <a:lnRef idx="0">
                            <a:srgbClr val="000000">
                              <a:alpha val="0"/>
                            </a:srgbClr>
                          </a:lnRef>
                          <a:fillRef idx="1">
                            <a:srgbClr val="800000"/>
                          </a:fillRef>
                          <a:effectRef idx="0">
                            <a:scrgbClr r="0" g="0" b="0"/>
                          </a:effectRef>
                          <a:fontRef idx="none"/>
                        </wps:style>
                        <wps:bodyPr/>
                      </wps:wsp>
                      <wps:wsp>
                        <wps:cNvPr id="10429" name="Shape 10429"/>
                        <wps:cNvSpPr/>
                        <wps:spPr>
                          <a:xfrm>
                            <a:off x="1242441" y="161544"/>
                            <a:ext cx="2336546" cy="160020"/>
                          </a:xfrm>
                          <a:custGeom>
                            <a:avLst/>
                            <a:gdLst/>
                            <a:ahLst/>
                            <a:cxnLst/>
                            <a:rect l="0" t="0" r="0" b="0"/>
                            <a:pathLst>
                              <a:path w="2336546" h="160020">
                                <a:moveTo>
                                  <a:pt x="0" y="0"/>
                                </a:moveTo>
                                <a:lnTo>
                                  <a:pt x="2336546" y="0"/>
                                </a:lnTo>
                                <a:lnTo>
                                  <a:pt x="2336546" y="160020"/>
                                </a:lnTo>
                                <a:lnTo>
                                  <a:pt x="0" y="160020"/>
                                </a:lnTo>
                                <a:lnTo>
                                  <a:pt x="0" y="0"/>
                                </a:lnTo>
                              </a:path>
                            </a:pathLst>
                          </a:custGeom>
                          <a:ln w="0" cap="flat">
                            <a:round/>
                          </a:ln>
                        </wps:spPr>
                        <wps:style>
                          <a:lnRef idx="0">
                            <a:srgbClr val="000000">
                              <a:alpha val="0"/>
                            </a:srgbClr>
                          </a:lnRef>
                          <a:fillRef idx="1">
                            <a:srgbClr val="800000"/>
                          </a:fillRef>
                          <a:effectRef idx="0">
                            <a:scrgbClr r="0" g="0" b="0"/>
                          </a:effectRef>
                          <a:fontRef idx="none"/>
                        </wps:style>
                        <wps:bodyPr/>
                      </wps:wsp>
                    </wpg:wgp>
                  </a:graphicData>
                </a:graphic>
              </wp:anchor>
            </w:drawing>
          </mc:Choice>
          <mc:Fallback xmlns:a="http://schemas.openxmlformats.org/drawingml/2006/main">
            <w:pict>
              <v:group id="Group 8814" style="width:379.63pt;height:25.32pt;position:absolute;z-index:-2147483559;mso-position-horizontal-relative:text;mso-position-horizontal:absolute;margin-left:45.356pt;mso-position-vertical-relative:text;margin-top:-0.0887756pt;" coordsize="48213,3215">
                <v:shape id="Shape 10430" style="position:absolute;width:48213;height:1615;left:0;top:0;" coordsize="4821301,161544" path="m0,0l4821301,0l4821301,161544l0,161544l0,0">
                  <v:stroke weight="0pt" endcap="flat" joinstyle="round" on="false" color="#000000" opacity="0"/>
                  <v:fill on="true" color="#800000"/>
                </v:shape>
                <v:shape id="Shape 10431" style="position:absolute;width:23365;height:1600;left:12424;top:1615;" coordsize="2336546,160020" path="m0,0l2336546,0l2336546,160020l0,160020l0,0">
                  <v:stroke weight="0pt" endcap="flat" joinstyle="round" on="false" color="#000000" opacity="0"/>
                  <v:fill on="true" color="#800000"/>
                </v:shape>
              </v:group>
            </w:pict>
          </mc:Fallback>
        </mc:AlternateContent>
      </w:r>
      <w:r>
        <w:rPr>
          <w:b/>
          <w:color w:val="FFFFFF"/>
        </w:rPr>
        <w:t xml:space="preserve">LEY GENERAL DE INGRESOS MUNICIPALES DEL ESTADO DE OAXACA PARA EL EJERCICIO FISCAL 2023. </w:t>
      </w:r>
    </w:p>
    <w:p w14:paraId="62C2B9AC" w14:textId="77777777" w:rsidR="00584FFE" w:rsidRDefault="00000000">
      <w:pPr>
        <w:pStyle w:val="Ttulo1"/>
        <w:spacing w:after="8"/>
        <w:ind w:right="13"/>
      </w:pPr>
      <w:r>
        <w:t xml:space="preserve">CAPÍTULO PRIMERO DISPOSICIONES GENERALES </w:t>
      </w:r>
    </w:p>
    <w:p w14:paraId="6359DF5D" w14:textId="77777777" w:rsidR="00584FFE" w:rsidRDefault="00000000">
      <w:pPr>
        <w:spacing w:after="122" w:line="259" w:lineRule="auto"/>
        <w:ind w:left="49" w:right="0" w:firstLine="0"/>
        <w:jc w:val="center"/>
      </w:pPr>
      <w:r>
        <w:rPr>
          <w:b/>
        </w:rPr>
        <w:t xml:space="preserve"> </w:t>
      </w:r>
    </w:p>
    <w:p w14:paraId="09DAD180" w14:textId="77777777" w:rsidR="00584FFE" w:rsidRDefault="00000000">
      <w:pPr>
        <w:ind w:left="-5" w:right="1"/>
      </w:pPr>
      <w:r>
        <w:rPr>
          <w:b/>
        </w:rPr>
        <w:t>Artículo 1.</w:t>
      </w:r>
      <w:r>
        <w:t xml:space="preserve"> La presente Ley es de orden público y de observancia obligatoria en el Estado de Oaxaca, y tiene por objeto establecer los ingresos provenientes de la Hacienda Pública Municipal para el ejercicio fiscal 2023, comprendido del 01 de enero al 31 de diciembre del mismo año, sin perjuicio de remitir a la propia Legislatura las iniciativas que presenten los Ayuntamientos para que se decreten las tasas, cuotas y tarifas de los impuestos, derechos y contribuciones de mejoras a sus respectivos Municipios. </w:t>
      </w:r>
    </w:p>
    <w:p w14:paraId="2AA3BF64" w14:textId="77777777" w:rsidR="00584FFE" w:rsidRDefault="00000000">
      <w:pPr>
        <w:spacing w:after="356"/>
        <w:ind w:left="-5" w:right="1"/>
      </w:pPr>
      <w:r>
        <w:rPr>
          <w:b/>
        </w:rPr>
        <w:t>Artículo 2.</w:t>
      </w:r>
      <w:r>
        <w:t xml:space="preserve"> Para efectos de la presente Ley, se entenderá por:  </w:t>
      </w:r>
    </w:p>
    <w:p w14:paraId="66F23964" w14:textId="77777777" w:rsidR="00584FFE" w:rsidRDefault="00000000">
      <w:pPr>
        <w:numPr>
          <w:ilvl w:val="0"/>
          <w:numId w:val="1"/>
        </w:numPr>
        <w:spacing w:after="361"/>
        <w:ind w:right="1" w:hanging="720"/>
      </w:pPr>
      <w:r>
        <w:t xml:space="preserve">Ayuntamiento: Órgano Colegiado del gobierno municipal;  </w:t>
      </w:r>
    </w:p>
    <w:p w14:paraId="759097E7" w14:textId="77777777" w:rsidR="00584FFE" w:rsidRDefault="00000000">
      <w:pPr>
        <w:numPr>
          <w:ilvl w:val="0"/>
          <w:numId w:val="1"/>
        </w:numPr>
        <w:spacing w:after="363"/>
        <w:ind w:right="1" w:hanging="720"/>
      </w:pPr>
      <w:r>
        <w:t xml:space="preserve">Auditoria Superior: Auditoria Superior de Fiscalización del Estado de Oaxaca </w:t>
      </w:r>
    </w:p>
    <w:p w14:paraId="47206C4F" w14:textId="77777777" w:rsidR="00584FFE" w:rsidRDefault="00000000">
      <w:pPr>
        <w:numPr>
          <w:ilvl w:val="0"/>
          <w:numId w:val="1"/>
        </w:numPr>
        <w:spacing w:after="361"/>
        <w:ind w:right="1" w:hanging="720"/>
      </w:pPr>
      <w:r>
        <w:t xml:space="preserve">Código: Código Fiscal Municipal del Estado de Oaxaca;  </w:t>
      </w:r>
    </w:p>
    <w:p w14:paraId="41E7E20C" w14:textId="77777777" w:rsidR="00584FFE" w:rsidRDefault="00000000">
      <w:pPr>
        <w:numPr>
          <w:ilvl w:val="0"/>
          <w:numId w:val="1"/>
        </w:numPr>
        <w:spacing w:after="363"/>
        <w:ind w:right="1" w:hanging="720"/>
      </w:pPr>
      <w:r>
        <w:t xml:space="preserve">Congreso: Congreso del Estado de Oaxaca; </w:t>
      </w:r>
    </w:p>
    <w:p w14:paraId="77D7CDE8" w14:textId="77777777" w:rsidR="00584FFE" w:rsidRDefault="00000000">
      <w:pPr>
        <w:numPr>
          <w:ilvl w:val="0"/>
          <w:numId w:val="1"/>
        </w:numPr>
        <w:spacing w:after="361"/>
        <w:ind w:right="1" w:hanging="720"/>
      </w:pPr>
      <w:r>
        <w:t xml:space="preserve">Ley de Coordinación: Ley de Coordinación Fiscal para el Estado de Oaxaca;  </w:t>
      </w:r>
    </w:p>
    <w:p w14:paraId="2D033E89" w14:textId="77777777" w:rsidR="00584FFE" w:rsidRDefault="00000000">
      <w:pPr>
        <w:numPr>
          <w:ilvl w:val="0"/>
          <w:numId w:val="1"/>
        </w:numPr>
        <w:spacing w:after="0"/>
        <w:ind w:right="1" w:hanging="720"/>
      </w:pPr>
      <w:r>
        <w:t xml:space="preserve">Ley de Disciplina Financiera: Ley de Disciplina Financiera de las Entidades </w:t>
      </w:r>
    </w:p>
    <w:p w14:paraId="7082CDFB" w14:textId="77777777" w:rsidR="00584FFE" w:rsidRDefault="00000000">
      <w:pPr>
        <w:ind w:left="1296" w:right="1"/>
      </w:pPr>
      <w:r>
        <w:t xml:space="preserve">Federativas y los Municipios;  </w:t>
      </w:r>
    </w:p>
    <w:p w14:paraId="65250992" w14:textId="77777777" w:rsidR="00584FFE" w:rsidRDefault="00000000">
      <w:pPr>
        <w:numPr>
          <w:ilvl w:val="0"/>
          <w:numId w:val="1"/>
        </w:numPr>
        <w:spacing w:after="355"/>
        <w:ind w:right="1" w:hanging="720"/>
      </w:pPr>
      <w:r>
        <w:lastRenderedPageBreak/>
        <w:t xml:space="preserve">Ley de Fiscalización: Ley de Fiscalización Superior y Rendición de Cuentas para el Estado de Oaxaca; </w:t>
      </w:r>
    </w:p>
    <w:p w14:paraId="58ED1BC0" w14:textId="77777777" w:rsidR="00584FFE" w:rsidRDefault="00000000">
      <w:pPr>
        <w:numPr>
          <w:ilvl w:val="0"/>
          <w:numId w:val="1"/>
        </w:numPr>
        <w:spacing w:after="363"/>
        <w:ind w:right="1" w:hanging="720"/>
      </w:pPr>
      <w:r>
        <w:t xml:space="preserve">Municipios: 570 municipios que integran el territorio del Estado de Oaxaca; </w:t>
      </w:r>
    </w:p>
    <w:p w14:paraId="1B4E7C4E" w14:textId="77777777" w:rsidR="00584FFE" w:rsidRDefault="00000000">
      <w:pPr>
        <w:numPr>
          <w:ilvl w:val="0"/>
          <w:numId w:val="1"/>
        </w:numPr>
        <w:spacing w:after="356"/>
        <w:ind w:right="1" w:hanging="720"/>
      </w:pPr>
      <w:r>
        <w:t xml:space="preserve">Recaudar: Cobrar las contribuciones a que se refiere la Ley de Hacienda Municipal del Estado de Oaxaca; </w:t>
      </w:r>
    </w:p>
    <w:p w14:paraId="2D0370DD" w14:textId="77777777" w:rsidR="00584FFE" w:rsidRDefault="00000000">
      <w:pPr>
        <w:numPr>
          <w:ilvl w:val="0"/>
          <w:numId w:val="1"/>
        </w:numPr>
        <w:spacing w:after="0" w:line="610" w:lineRule="auto"/>
        <w:ind w:right="1" w:hanging="720"/>
      </w:pPr>
      <w:r>
        <w:t xml:space="preserve">Secretaría: Secretaría de Finanzas del Poder Ejecutivo del Estado, </w:t>
      </w:r>
      <w:proofErr w:type="gramStart"/>
      <w:r>
        <w:t>y  XI.</w:t>
      </w:r>
      <w:proofErr w:type="gramEnd"/>
      <w:r>
        <w:t xml:space="preserve"> </w:t>
      </w:r>
      <w:r>
        <w:tab/>
        <w:t xml:space="preserve">Tesorería: Tesorería Municipal. </w:t>
      </w:r>
    </w:p>
    <w:p w14:paraId="780D8E6C" w14:textId="77777777" w:rsidR="00584FFE" w:rsidRDefault="00000000">
      <w:pPr>
        <w:ind w:left="-5" w:right="1"/>
      </w:pPr>
      <w:r>
        <w:rPr>
          <w:b/>
        </w:rPr>
        <w:t>Artículo 3.</w:t>
      </w:r>
      <w:r>
        <w:t xml:space="preserve"> Es competencia de la Tesorería la recaudación de los impuestos, derechos, contribuciones de mejoras, productos y aprovechamientos.  </w:t>
      </w:r>
    </w:p>
    <w:p w14:paraId="3B1DB1A8" w14:textId="77777777" w:rsidR="00584FFE" w:rsidRDefault="00000000">
      <w:pPr>
        <w:ind w:left="-5" w:right="1"/>
      </w:pPr>
      <w:r>
        <w:t xml:space="preserve">La Tesorería podrá ser auxiliada por los organismos paramunicipales o comités municipales, agentes municipales o de policía para la recaudación de las contribuciones señaladas en el párrafo anterior, quienes deberán informar y entregar los montos recaudados en un plazo de 10 días naturales siguientes al cierre del mes, para efectos de su registro en la contabilidad municipal. </w:t>
      </w:r>
    </w:p>
    <w:p w14:paraId="7D354D93" w14:textId="77777777" w:rsidR="00584FFE" w:rsidRDefault="00000000">
      <w:pPr>
        <w:ind w:left="-5" w:right="1"/>
      </w:pPr>
      <w:r>
        <w:t xml:space="preserve">La Tesorería deberá identificar cada uno de los ingresos en cuentas bancarias productivas específicas, en las cuales se depositarán los recursos recaudados, así como los Fondos de Participaciones, Aportaciones, Transferencias, Convenios y Subsidios que reciban de la Federación o del Estado durante el ejercicio fiscal 2023.  </w:t>
      </w:r>
    </w:p>
    <w:p w14:paraId="00EDEE8D" w14:textId="77777777" w:rsidR="00584FFE" w:rsidRDefault="00000000">
      <w:pPr>
        <w:ind w:left="-5" w:right="1"/>
      </w:pPr>
      <w:r>
        <w:t xml:space="preserve">Las cuotas y tarifas aplicables para el cobro de los derechos y aprovechamientos serán propuestas por los Ayuntamientos, en las Leyes de Ingresos que apruebe el Congreso. </w:t>
      </w:r>
    </w:p>
    <w:p w14:paraId="42E54B4C" w14:textId="77777777" w:rsidR="00584FFE" w:rsidRDefault="00000000">
      <w:pPr>
        <w:ind w:left="-5" w:right="1"/>
      </w:pPr>
      <w:r>
        <w:rPr>
          <w:b/>
        </w:rPr>
        <w:t>Artículo 4.</w:t>
      </w:r>
      <w:r>
        <w:t xml:space="preserve"> Se concentrarán en la Tesorería en el plazo señalado en el artículo anterior, los derechos por el uso, goce o aprovechamiento de bienes de dominio público y los derivados de la prestación de servicios públicos a cargo de los órganos paramunicipales y comités; así como, los ingresos que se obtengan por la suscripción de convenios, donativos y cualquier otro bien financiero o material que reciban por cualquier otro título no considerado en los anteriores. Para ello, informarán a quienes deban efectuar pago, transferencias o ministración que éstas deberán realizarse ante la Tesorería. </w:t>
      </w:r>
    </w:p>
    <w:p w14:paraId="718685AA" w14:textId="77777777" w:rsidR="00584FFE" w:rsidRDefault="00000000">
      <w:pPr>
        <w:ind w:left="-5" w:right="1"/>
      </w:pPr>
      <w:r>
        <w:rPr>
          <w:b/>
        </w:rPr>
        <w:lastRenderedPageBreak/>
        <w:t>Artículo 5.</w:t>
      </w:r>
      <w:r>
        <w:t xml:space="preserve"> La Contraloría Municipal o la Auditoría Superior o cualquier órgano público municipal que realice funciones análogas vigilarán permanentemente el cumplimiento de lo dispuesto en la presente Ley por parte de los servidores públicos de los Municipios y para el caso de que determine el incumplimiento de la misma, procederá en los términos de la ley en materia de responsabilidades administrativas aplicable. </w:t>
      </w:r>
    </w:p>
    <w:p w14:paraId="50C2B501" w14:textId="77777777" w:rsidR="00584FFE" w:rsidRDefault="00000000">
      <w:pPr>
        <w:pStyle w:val="Ttulo1"/>
        <w:ind w:right="15"/>
      </w:pPr>
      <w:r>
        <w:t xml:space="preserve">CAPÍTULO SEGUNDO DE LAS FACILIDADES ADMINISTRATIVAS Y ESTÍMULOS FISCALES </w:t>
      </w:r>
    </w:p>
    <w:p w14:paraId="58A6D715" w14:textId="77777777" w:rsidR="00584FFE" w:rsidRDefault="00000000">
      <w:pPr>
        <w:spacing w:after="163" w:line="259" w:lineRule="auto"/>
        <w:ind w:left="49" w:right="0" w:firstLine="0"/>
        <w:jc w:val="center"/>
      </w:pPr>
      <w:r>
        <w:rPr>
          <w:b/>
        </w:rPr>
        <w:t xml:space="preserve"> </w:t>
      </w:r>
    </w:p>
    <w:p w14:paraId="139613CD" w14:textId="77777777" w:rsidR="00584FFE" w:rsidRDefault="00000000">
      <w:pPr>
        <w:ind w:left="-5" w:right="1"/>
      </w:pPr>
      <w:r>
        <w:rPr>
          <w:b/>
        </w:rPr>
        <w:t>Artículo 6.</w:t>
      </w:r>
      <w:r>
        <w:t xml:space="preserve"> El pago extemporáneo de contribuciones dará lugar al cobro de recargos conforme a lo siguiente: </w:t>
      </w:r>
    </w:p>
    <w:p w14:paraId="7F826AC6" w14:textId="77777777" w:rsidR="00584FFE" w:rsidRDefault="00000000">
      <w:pPr>
        <w:numPr>
          <w:ilvl w:val="0"/>
          <w:numId w:val="2"/>
        </w:numPr>
        <w:ind w:right="1" w:hanging="720"/>
      </w:pPr>
      <w:r>
        <w:t xml:space="preserve">Al 0.98 por ciento mensual sobre los saldos insolutos.  </w:t>
      </w:r>
    </w:p>
    <w:p w14:paraId="49471CD3" w14:textId="77777777" w:rsidR="00584FFE" w:rsidRDefault="00000000">
      <w:pPr>
        <w:numPr>
          <w:ilvl w:val="0"/>
          <w:numId w:val="2"/>
        </w:numPr>
        <w:ind w:right="1" w:hanging="720"/>
      </w:pPr>
      <w:r>
        <w:t xml:space="preserve">Cuando de conformidad con el Código, se autorice el pago a plazos, se aplicará la tasa de recargos que a continuación se establece, sobre los saldos y durante el periodo de que se trate:  </w:t>
      </w:r>
    </w:p>
    <w:p w14:paraId="48299DE6" w14:textId="77777777" w:rsidR="00584FFE" w:rsidRDefault="00000000">
      <w:pPr>
        <w:numPr>
          <w:ilvl w:val="1"/>
          <w:numId w:val="2"/>
        </w:numPr>
        <w:ind w:right="1" w:hanging="360"/>
      </w:pPr>
      <w:r>
        <w:t xml:space="preserve">Tratándose de pagos a plazos en parcialidades de hasta 12 meses, la tasa de recargos será del 1.26 por ciento mensual.  </w:t>
      </w:r>
    </w:p>
    <w:p w14:paraId="7F9B52D3" w14:textId="77777777" w:rsidR="00584FFE" w:rsidRDefault="00000000">
      <w:pPr>
        <w:numPr>
          <w:ilvl w:val="1"/>
          <w:numId w:val="2"/>
        </w:numPr>
        <w:ind w:right="1" w:hanging="360"/>
      </w:pPr>
      <w:r>
        <w:t xml:space="preserve">Tratándose de pagos a plazos en parcialidades de más de 12 meses y hasta de 24 meses, la tasa de recargos será de 1.53 por ciento mensual. </w:t>
      </w:r>
    </w:p>
    <w:p w14:paraId="04C5536E" w14:textId="77777777" w:rsidR="00584FFE" w:rsidRDefault="00000000">
      <w:pPr>
        <w:numPr>
          <w:ilvl w:val="1"/>
          <w:numId w:val="2"/>
        </w:numPr>
        <w:ind w:right="1" w:hanging="360"/>
      </w:pPr>
      <w:r>
        <w:t xml:space="preserve">Tratándose de pagos a plazos en parcialidades superiores a 24 meses, así como tratándose de pagos a plazo diferido, la tasa de recargos será de 1.82 por ciento mensual.  </w:t>
      </w:r>
    </w:p>
    <w:p w14:paraId="211E504B" w14:textId="77777777" w:rsidR="00584FFE" w:rsidRDefault="00000000">
      <w:pPr>
        <w:ind w:left="-5" w:right="1"/>
      </w:pPr>
      <w:r>
        <w:t xml:space="preserve">Las tasas de recargos establecidas en la fracción II de este artículo incluyen la actualización realizada conforme a lo establecido por el Código. </w:t>
      </w:r>
    </w:p>
    <w:p w14:paraId="22FB22F7" w14:textId="77777777" w:rsidR="00584FFE" w:rsidRDefault="00000000">
      <w:pPr>
        <w:ind w:left="-5" w:right="1"/>
      </w:pPr>
      <w:r>
        <w:t xml:space="preserve">Los recargos anteriores serán aplicables, siempre y cuando, no se contemplen en las Leyes de Ingresos que hayan sido aprobadas por el Congreso. </w:t>
      </w:r>
    </w:p>
    <w:p w14:paraId="17792FC8" w14:textId="77777777" w:rsidR="00584FFE" w:rsidRDefault="00000000">
      <w:pPr>
        <w:ind w:left="-5" w:right="1"/>
      </w:pPr>
      <w:r>
        <w:rPr>
          <w:b/>
        </w:rPr>
        <w:t xml:space="preserve">Artículo 7. </w:t>
      </w:r>
      <w:r>
        <w:t xml:space="preserve">A las micro, pequeñas y medianas empresas de nueva creación, que inicien operaciones en los Municipios del Estado de Oaxaca, se les otorgará como mínimo un estímulo fiscal del 50 por ciento en los derechos por la integración y actualización al Padrón Fiscal </w:t>
      </w:r>
      <w:r>
        <w:lastRenderedPageBreak/>
        <w:t xml:space="preserve">Municipal de giros blancos y por la expedición de cédula de registro y autorización o su equivalente en las Leyes de Ingresos Municipales para el Ejercicio Fiscal 2023. </w:t>
      </w:r>
    </w:p>
    <w:p w14:paraId="1F2ABB2A" w14:textId="77777777" w:rsidR="00584FFE" w:rsidRDefault="00000000">
      <w:pPr>
        <w:ind w:left="-5" w:right="1"/>
      </w:pPr>
      <w:r>
        <w:t xml:space="preserve">Para ser beneficiario del estímulo deberán:  </w:t>
      </w:r>
    </w:p>
    <w:p w14:paraId="455AF3E1" w14:textId="77777777" w:rsidR="00584FFE" w:rsidRDefault="00000000">
      <w:pPr>
        <w:numPr>
          <w:ilvl w:val="0"/>
          <w:numId w:val="3"/>
        </w:numPr>
        <w:ind w:right="1" w:hanging="360"/>
      </w:pPr>
      <w:r>
        <w:t xml:space="preserve">Acudir a la Tesorería Municipal o Dirección de Ingresos, según sea el caso, y </w:t>
      </w:r>
    </w:p>
    <w:p w14:paraId="4D4ACC5D" w14:textId="77777777" w:rsidR="00584FFE" w:rsidRDefault="00000000">
      <w:pPr>
        <w:numPr>
          <w:ilvl w:val="0"/>
          <w:numId w:val="3"/>
        </w:numPr>
        <w:ind w:right="1" w:hanging="360"/>
      </w:pPr>
      <w:r>
        <w:t xml:space="preserve">Realizar el trámite dentro de los treinta días siguientes al inicio de operaciones. </w:t>
      </w:r>
    </w:p>
    <w:p w14:paraId="498EEC84" w14:textId="77777777" w:rsidR="00584FFE" w:rsidRDefault="00000000">
      <w:pPr>
        <w:ind w:left="-5" w:right="1"/>
      </w:pPr>
      <w:r>
        <w:rPr>
          <w:b/>
        </w:rPr>
        <w:t>Artículo 8.</w:t>
      </w:r>
      <w:r>
        <w:t xml:space="preserve"> Las micro, pequeñas y medianas empresas de nueva creación, que soliciten dictamen de uso de suelo se les otorgará un estímulo fiscal del 50 por ciento en el monto a pagar por giro blanco o su equivalente en las Leyes de Ingresos Municipales para el Ejercicio Fiscal 2023. </w:t>
      </w:r>
    </w:p>
    <w:p w14:paraId="0B1470E7" w14:textId="77777777" w:rsidR="00584FFE" w:rsidRDefault="00000000">
      <w:pPr>
        <w:ind w:left="-5" w:right="1"/>
      </w:pPr>
      <w:r>
        <w:rPr>
          <w:b/>
        </w:rPr>
        <w:t>Artículo 9.</w:t>
      </w:r>
      <w:r>
        <w:t xml:space="preserve"> Serán beneficiarias de un estímulo fiscal del 50 por ciento en el monto a pagar por concepto de derechos sobre anuncios y publicidad móvil fija o su equivalente en las Leyes de Ingresos Municipales para el Ejercicio Fiscal 2023, las micro, pequeñas y medianas empresas de nueva creación, que inicien operaciones en los Municipios del Estado de Oaxaca. </w:t>
      </w:r>
    </w:p>
    <w:p w14:paraId="2A3C0571" w14:textId="77777777" w:rsidR="00584FFE" w:rsidRDefault="00000000">
      <w:pPr>
        <w:ind w:left="-5" w:right="1"/>
      </w:pPr>
      <w:r>
        <w:rPr>
          <w:b/>
        </w:rPr>
        <w:t>Artículo 10.</w:t>
      </w:r>
      <w:r>
        <w:t xml:space="preserve"> Los Ayuntamientos podrán, sin contravenir las demás disposiciones establecidas en la presente Ley, establecer estímulos fiscales en la Ley de Ingresos respectiva. </w:t>
      </w:r>
    </w:p>
    <w:p w14:paraId="5BA98A61" w14:textId="77777777" w:rsidR="00584FFE" w:rsidRDefault="00000000">
      <w:pPr>
        <w:pStyle w:val="Ttulo1"/>
        <w:ind w:right="15"/>
      </w:pPr>
      <w:r>
        <w:t xml:space="preserve">CAPÍTULO TERCERO DE LOS INGRESOS </w:t>
      </w:r>
    </w:p>
    <w:p w14:paraId="122E8C46" w14:textId="77777777" w:rsidR="00584FFE" w:rsidRDefault="00000000">
      <w:pPr>
        <w:spacing w:after="163" w:line="259" w:lineRule="auto"/>
        <w:ind w:left="49" w:right="0" w:firstLine="0"/>
        <w:jc w:val="center"/>
      </w:pPr>
      <w:r>
        <w:rPr>
          <w:b/>
        </w:rPr>
        <w:t xml:space="preserve"> </w:t>
      </w:r>
    </w:p>
    <w:p w14:paraId="1EC81586" w14:textId="77777777" w:rsidR="00584FFE" w:rsidRDefault="00000000">
      <w:pPr>
        <w:spacing w:after="468"/>
        <w:ind w:left="-5" w:right="1"/>
      </w:pPr>
      <w:r>
        <w:rPr>
          <w:b/>
        </w:rPr>
        <w:t>Artículo 11.</w:t>
      </w:r>
      <w:r>
        <w:t xml:space="preserve"> En el Ejercicio Fiscal 2023, los Municipios percibirán los ingresos provenientes de los conceptos que a continuación se enlistan: </w:t>
      </w:r>
    </w:p>
    <w:tbl>
      <w:tblPr>
        <w:tblStyle w:val="TableGrid"/>
        <w:tblW w:w="9393" w:type="dxa"/>
        <w:tblInd w:w="7" w:type="dxa"/>
        <w:tblCellMar>
          <w:top w:w="9" w:type="dxa"/>
          <w:left w:w="84" w:type="dxa"/>
          <w:bottom w:w="0" w:type="dxa"/>
          <w:right w:w="115" w:type="dxa"/>
        </w:tblCellMar>
        <w:tblLook w:val="04A0" w:firstRow="1" w:lastRow="0" w:firstColumn="1" w:lastColumn="0" w:noHBand="0" w:noVBand="1"/>
      </w:tblPr>
      <w:tblGrid>
        <w:gridCol w:w="9393"/>
      </w:tblGrid>
      <w:tr w:rsidR="00584FFE" w14:paraId="65278874" w14:textId="77777777">
        <w:trPr>
          <w:trHeight w:val="545"/>
        </w:trPr>
        <w:tc>
          <w:tcPr>
            <w:tcW w:w="9393" w:type="dxa"/>
            <w:tcBorders>
              <w:top w:val="single" w:sz="6" w:space="0" w:color="000000"/>
              <w:left w:val="single" w:sz="6" w:space="0" w:color="000000"/>
              <w:bottom w:val="single" w:sz="6" w:space="0" w:color="000000"/>
              <w:right w:val="single" w:sz="6" w:space="0" w:color="000000"/>
            </w:tcBorders>
          </w:tcPr>
          <w:p w14:paraId="7CEE8314" w14:textId="77777777" w:rsidR="00584FFE" w:rsidRDefault="00000000">
            <w:pPr>
              <w:spacing w:after="0" w:line="259" w:lineRule="auto"/>
              <w:ind w:left="0" w:right="0" w:firstLine="0"/>
              <w:jc w:val="left"/>
            </w:pPr>
            <w:r>
              <w:rPr>
                <w:b/>
              </w:rPr>
              <w:t xml:space="preserve">IMPUESTOS. </w:t>
            </w:r>
          </w:p>
        </w:tc>
      </w:tr>
      <w:tr w:rsidR="00584FFE" w14:paraId="0A18EF8B" w14:textId="77777777">
        <w:trPr>
          <w:trHeight w:val="547"/>
        </w:trPr>
        <w:tc>
          <w:tcPr>
            <w:tcW w:w="9393" w:type="dxa"/>
            <w:tcBorders>
              <w:top w:val="single" w:sz="6" w:space="0" w:color="000000"/>
              <w:left w:val="single" w:sz="6" w:space="0" w:color="000000"/>
              <w:bottom w:val="single" w:sz="6" w:space="0" w:color="000000"/>
              <w:right w:val="single" w:sz="6" w:space="0" w:color="000000"/>
            </w:tcBorders>
          </w:tcPr>
          <w:p w14:paraId="38AAC373" w14:textId="77777777" w:rsidR="00584FFE" w:rsidRDefault="00000000">
            <w:pPr>
              <w:spacing w:after="0" w:line="259" w:lineRule="auto"/>
              <w:ind w:left="0" w:right="0" w:firstLine="0"/>
              <w:jc w:val="left"/>
            </w:pPr>
            <w:r>
              <w:rPr>
                <w:b/>
              </w:rPr>
              <w:t xml:space="preserve">Impuesto sobre los Ingresos. </w:t>
            </w:r>
          </w:p>
        </w:tc>
      </w:tr>
      <w:tr w:rsidR="00584FFE" w14:paraId="16B31CAB" w14:textId="77777777">
        <w:trPr>
          <w:trHeight w:val="545"/>
        </w:trPr>
        <w:tc>
          <w:tcPr>
            <w:tcW w:w="9393" w:type="dxa"/>
            <w:tcBorders>
              <w:top w:val="single" w:sz="6" w:space="0" w:color="000000"/>
              <w:left w:val="single" w:sz="6" w:space="0" w:color="000000"/>
              <w:bottom w:val="single" w:sz="6" w:space="0" w:color="000000"/>
              <w:right w:val="single" w:sz="6" w:space="0" w:color="000000"/>
            </w:tcBorders>
          </w:tcPr>
          <w:p w14:paraId="79AA5606" w14:textId="77777777" w:rsidR="00584FFE" w:rsidRDefault="00000000">
            <w:pPr>
              <w:spacing w:after="0" w:line="259" w:lineRule="auto"/>
              <w:ind w:left="0" w:right="0" w:firstLine="0"/>
              <w:jc w:val="left"/>
            </w:pPr>
            <w:r>
              <w:t xml:space="preserve">Sobre Rifas, Sorteos, Loterías y Concursos. </w:t>
            </w:r>
          </w:p>
        </w:tc>
      </w:tr>
      <w:tr w:rsidR="00584FFE" w14:paraId="1B21DD15" w14:textId="77777777">
        <w:trPr>
          <w:trHeight w:val="545"/>
        </w:trPr>
        <w:tc>
          <w:tcPr>
            <w:tcW w:w="9393" w:type="dxa"/>
            <w:tcBorders>
              <w:top w:val="single" w:sz="6" w:space="0" w:color="000000"/>
              <w:left w:val="single" w:sz="6" w:space="0" w:color="000000"/>
              <w:bottom w:val="single" w:sz="6" w:space="0" w:color="000000"/>
              <w:right w:val="single" w:sz="6" w:space="0" w:color="000000"/>
            </w:tcBorders>
          </w:tcPr>
          <w:p w14:paraId="705F8297" w14:textId="77777777" w:rsidR="00584FFE" w:rsidRDefault="00000000">
            <w:pPr>
              <w:spacing w:after="0" w:line="259" w:lineRule="auto"/>
              <w:ind w:left="0" w:right="0" w:firstLine="0"/>
              <w:jc w:val="left"/>
            </w:pPr>
            <w:r>
              <w:t xml:space="preserve">Sobre Diversiones y Espectáculos Públicos. </w:t>
            </w:r>
          </w:p>
        </w:tc>
      </w:tr>
      <w:tr w:rsidR="00584FFE" w14:paraId="7EC78970" w14:textId="77777777">
        <w:trPr>
          <w:trHeight w:val="547"/>
        </w:trPr>
        <w:tc>
          <w:tcPr>
            <w:tcW w:w="9393" w:type="dxa"/>
            <w:tcBorders>
              <w:top w:val="single" w:sz="6" w:space="0" w:color="000000"/>
              <w:left w:val="single" w:sz="6" w:space="0" w:color="000000"/>
              <w:bottom w:val="single" w:sz="6" w:space="0" w:color="000000"/>
              <w:right w:val="single" w:sz="6" w:space="0" w:color="000000"/>
            </w:tcBorders>
          </w:tcPr>
          <w:p w14:paraId="7D2B3CC7" w14:textId="77777777" w:rsidR="00584FFE" w:rsidRDefault="00000000">
            <w:pPr>
              <w:spacing w:after="0" w:line="259" w:lineRule="auto"/>
              <w:ind w:left="0" w:right="0" w:firstLine="0"/>
              <w:jc w:val="left"/>
            </w:pPr>
            <w:r>
              <w:rPr>
                <w:b/>
              </w:rPr>
              <w:t xml:space="preserve">Impuestos sobre el Patrimonio. </w:t>
            </w:r>
          </w:p>
        </w:tc>
      </w:tr>
      <w:tr w:rsidR="00584FFE" w14:paraId="71104620" w14:textId="77777777">
        <w:trPr>
          <w:trHeight w:val="545"/>
        </w:trPr>
        <w:tc>
          <w:tcPr>
            <w:tcW w:w="9393" w:type="dxa"/>
            <w:tcBorders>
              <w:top w:val="single" w:sz="6" w:space="0" w:color="000000"/>
              <w:left w:val="single" w:sz="6" w:space="0" w:color="000000"/>
              <w:bottom w:val="single" w:sz="6" w:space="0" w:color="000000"/>
              <w:right w:val="single" w:sz="6" w:space="0" w:color="000000"/>
            </w:tcBorders>
          </w:tcPr>
          <w:p w14:paraId="47F0844D" w14:textId="77777777" w:rsidR="00584FFE" w:rsidRDefault="00000000">
            <w:pPr>
              <w:spacing w:after="0" w:line="259" w:lineRule="auto"/>
              <w:ind w:left="0" w:right="0" w:firstLine="0"/>
              <w:jc w:val="left"/>
            </w:pPr>
            <w:r>
              <w:lastRenderedPageBreak/>
              <w:t xml:space="preserve">Predial. </w:t>
            </w:r>
          </w:p>
        </w:tc>
      </w:tr>
      <w:tr w:rsidR="00584FFE" w14:paraId="17C47124" w14:textId="77777777">
        <w:trPr>
          <w:trHeight w:val="548"/>
        </w:trPr>
        <w:tc>
          <w:tcPr>
            <w:tcW w:w="9393" w:type="dxa"/>
            <w:tcBorders>
              <w:top w:val="single" w:sz="6" w:space="0" w:color="000000"/>
              <w:left w:val="single" w:sz="6" w:space="0" w:color="000000"/>
              <w:bottom w:val="single" w:sz="6" w:space="0" w:color="000000"/>
              <w:right w:val="single" w:sz="6" w:space="0" w:color="000000"/>
            </w:tcBorders>
          </w:tcPr>
          <w:p w14:paraId="185F36C2" w14:textId="77777777" w:rsidR="00584FFE" w:rsidRDefault="00000000">
            <w:pPr>
              <w:spacing w:after="0" w:line="259" w:lineRule="auto"/>
              <w:ind w:left="0" w:right="0" w:firstLine="0"/>
              <w:jc w:val="left"/>
            </w:pPr>
            <w:r>
              <w:t xml:space="preserve">Sobre Traslación de Dominio. </w:t>
            </w:r>
          </w:p>
        </w:tc>
      </w:tr>
    </w:tbl>
    <w:p w14:paraId="6635428D" w14:textId="77777777" w:rsidR="00584FFE" w:rsidRDefault="00584FFE">
      <w:pPr>
        <w:spacing w:after="0" w:line="259" w:lineRule="auto"/>
        <w:ind w:left="-1702" w:right="30" w:firstLine="0"/>
        <w:jc w:val="left"/>
      </w:pPr>
    </w:p>
    <w:tbl>
      <w:tblPr>
        <w:tblStyle w:val="TableGrid"/>
        <w:tblW w:w="9377" w:type="dxa"/>
        <w:tblInd w:w="14" w:type="dxa"/>
        <w:tblCellMar>
          <w:top w:w="9" w:type="dxa"/>
          <w:left w:w="77" w:type="dxa"/>
          <w:bottom w:w="0" w:type="dxa"/>
          <w:right w:w="0" w:type="dxa"/>
        </w:tblCellMar>
        <w:tblLook w:val="04A0" w:firstRow="1" w:lastRow="0" w:firstColumn="1" w:lastColumn="0" w:noHBand="0" w:noVBand="1"/>
      </w:tblPr>
      <w:tblGrid>
        <w:gridCol w:w="9377"/>
      </w:tblGrid>
      <w:tr w:rsidR="00584FFE" w14:paraId="51ACF30D" w14:textId="77777777">
        <w:trPr>
          <w:trHeight w:val="547"/>
        </w:trPr>
        <w:tc>
          <w:tcPr>
            <w:tcW w:w="9377" w:type="dxa"/>
            <w:tcBorders>
              <w:top w:val="single" w:sz="6" w:space="0" w:color="000000"/>
              <w:left w:val="single" w:sz="12" w:space="0" w:color="000000"/>
              <w:bottom w:val="single" w:sz="6" w:space="0" w:color="000000"/>
              <w:right w:val="single" w:sz="6" w:space="0" w:color="000000"/>
            </w:tcBorders>
          </w:tcPr>
          <w:p w14:paraId="2446F836" w14:textId="77777777" w:rsidR="00584FFE" w:rsidRDefault="00000000">
            <w:pPr>
              <w:spacing w:after="0" w:line="259" w:lineRule="auto"/>
              <w:ind w:left="0" w:right="0" w:firstLine="0"/>
              <w:jc w:val="left"/>
            </w:pPr>
            <w:r>
              <w:t xml:space="preserve">Sobre Fraccionamientos y Fusión de Bienes Inmuebles. </w:t>
            </w:r>
          </w:p>
        </w:tc>
      </w:tr>
      <w:tr w:rsidR="00584FFE" w14:paraId="41B9AD6E" w14:textId="77777777">
        <w:trPr>
          <w:trHeight w:val="545"/>
        </w:trPr>
        <w:tc>
          <w:tcPr>
            <w:tcW w:w="9377" w:type="dxa"/>
            <w:tcBorders>
              <w:top w:val="single" w:sz="6" w:space="0" w:color="000000"/>
              <w:left w:val="single" w:sz="12" w:space="0" w:color="000000"/>
              <w:bottom w:val="single" w:sz="6" w:space="0" w:color="000000"/>
              <w:right w:val="single" w:sz="6" w:space="0" w:color="000000"/>
            </w:tcBorders>
          </w:tcPr>
          <w:p w14:paraId="72F525D7" w14:textId="77777777" w:rsidR="00584FFE" w:rsidRDefault="00000000">
            <w:pPr>
              <w:spacing w:after="0" w:line="259" w:lineRule="auto"/>
              <w:ind w:left="0" w:right="0" w:firstLine="0"/>
              <w:jc w:val="left"/>
            </w:pPr>
            <w:r>
              <w:t xml:space="preserve">Accesorios. </w:t>
            </w:r>
          </w:p>
        </w:tc>
      </w:tr>
      <w:tr w:rsidR="00584FFE" w14:paraId="10B14EA2" w14:textId="77777777">
        <w:trPr>
          <w:trHeight w:val="547"/>
        </w:trPr>
        <w:tc>
          <w:tcPr>
            <w:tcW w:w="9377" w:type="dxa"/>
            <w:tcBorders>
              <w:top w:val="single" w:sz="6" w:space="0" w:color="000000"/>
              <w:left w:val="single" w:sz="12" w:space="0" w:color="000000"/>
              <w:bottom w:val="single" w:sz="6" w:space="0" w:color="000000"/>
              <w:right w:val="single" w:sz="6" w:space="0" w:color="000000"/>
            </w:tcBorders>
          </w:tcPr>
          <w:p w14:paraId="0B3F2669" w14:textId="77777777" w:rsidR="00584FFE" w:rsidRDefault="00000000">
            <w:pPr>
              <w:spacing w:after="0" w:line="259" w:lineRule="auto"/>
              <w:ind w:left="0" w:right="0" w:firstLine="0"/>
              <w:jc w:val="left"/>
            </w:pPr>
            <w:r>
              <w:rPr>
                <w:b/>
              </w:rPr>
              <w:t xml:space="preserve">Cuotas y Aportaciones de Seguridad Social. </w:t>
            </w:r>
          </w:p>
        </w:tc>
      </w:tr>
      <w:tr w:rsidR="00584FFE" w14:paraId="288D36E5" w14:textId="77777777">
        <w:trPr>
          <w:trHeight w:val="545"/>
        </w:trPr>
        <w:tc>
          <w:tcPr>
            <w:tcW w:w="9377" w:type="dxa"/>
            <w:tcBorders>
              <w:top w:val="single" w:sz="6" w:space="0" w:color="000000"/>
              <w:left w:val="single" w:sz="12" w:space="0" w:color="000000"/>
              <w:bottom w:val="single" w:sz="6" w:space="0" w:color="000000"/>
              <w:right w:val="single" w:sz="6" w:space="0" w:color="000000"/>
            </w:tcBorders>
          </w:tcPr>
          <w:p w14:paraId="7D225113" w14:textId="77777777" w:rsidR="00584FFE" w:rsidRDefault="00000000">
            <w:pPr>
              <w:spacing w:after="0" w:line="259" w:lineRule="auto"/>
              <w:ind w:left="38" w:right="0" w:firstLine="0"/>
              <w:jc w:val="left"/>
            </w:pPr>
            <w:r>
              <w:t xml:space="preserve">Cuotas y Aportaciones de Seguridad Social. </w:t>
            </w:r>
          </w:p>
        </w:tc>
      </w:tr>
      <w:tr w:rsidR="00584FFE" w14:paraId="5CD18F44" w14:textId="77777777">
        <w:trPr>
          <w:trHeight w:val="554"/>
        </w:trPr>
        <w:tc>
          <w:tcPr>
            <w:tcW w:w="9377" w:type="dxa"/>
            <w:tcBorders>
              <w:top w:val="single" w:sz="6" w:space="0" w:color="000000"/>
              <w:left w:val="single" w:sz="12" w:space="0" w:color="000000"/>
              <w:bottom w:val="single" w:sz="12" w:space="0" w:color="000000"/>
              <w:right w:val="single" w:sz="6" w:space="0" w:color="000000"/>
            </w:tcBorders>
          </w:tcPr>
          <w:p w14:paraId="4C7FC5BC" w14:textId="77777777" w:rsidR="00584FFE" w:rsidRDefault="00000000">
            <w:pPr>
              <w:spacing w:after="0" w:line="259" w:lineRule="auto"/>
              <w:ind w:left="38" w:right="0" w:firstLine="0"/>
              <w:jc w:val="left"/>
            </w:pPr>
            <w:r>
              <w:rPr>
                <w:b/>
              </w:rPr>
              <w:t xml:space="preserve">CONTRIBUCIONES DE MEJORAS. </w:t>
            </w:r>
          </w:p>
        </w:tc>
      </w:tr>
      <w:tr w:rsidR="00584FFE" w14:paraId="2A349FD6" w14:textId="77777777">
        <w:trPr>
          <w:trHeight w:val="552"/>
        </w:trPr>
        <w:tc>
          <w:tcPr>
            <w:tcW w:w="9377" w:type="dxa"/>
            <w:tcBorders>
              <w:top w:val="single" w:sz="12" w:space="0" w:color="000000"/>
              <w:left w:val="single" w:sz="12" w:space="0" w:color="000000"/>
              <w:bottom w:val="single" w:sz="6" w:space="0" w:color="000000"/>
              <w:right w:val="double" w:sz="6" w:space="0" w:color="000000"/>
            </w:tcBorders>
          </w:tcPr>
          <w:p w14:paraId="6E7218F7" w14:textId="77777777" w:rsidR="00584FFE" w:rsidRDefault="00000000">
            <w:pPr>
              <w:spacing w:after="0" w:line="259" w:lineRule="auto"/>
              <w:ind w:left="14" w:right="0" w:firstLine="0"/>
              <w:jc w:val="left"/>
            </w:pPr>
            <w:r>
              <w:t xml:space="preserve">Contribuciones de Mejoras por obras públicas. </w:t>
            </w:r>
          </w:p>
        </w:tc>
      </w:tr>
      <w:tr w:rsidR="00584FFE" w14:paraId="41277187" w14:textId="77777777">
        <w:trPr>
          <w:trHeight w:val="547"/>
        </w:trPr>
        <w:tc>
          <w:tcPr>
            <w:tcW w:w="9377" w:type="dxa"/>
            <w:tcBorders>
              <w:top w:val="single" w:sz="6" w:space="0" w:color="000000"/>
              <w:left w:val="single" w:sz="12" w:space="0" w:color="000000"/>
              <w:bottom w:val="single" w:sz="6" w:space="0" w:color="000000"/>
              <w:right w:val="double" w:sz="6" w:space="0" w:color="000000"/>
            </w:tcBorders>
          </w:tcPr>
          <w:p w14:paraId="3FE4A1FE" w14:textId="77777777" w:rsidR="00584FFE" w:rsidRDefault="00000000">
            <w:pPr>
              <w:spacing w:after="0" w:line="259" w:lineRule="auto"/>
              <w:ind w:left="14" w:right="0" w:firstLine="0"/>
              <w:jc w:val="left"/>
            </w:pPr>
            <w:r>
              <w:rPr>
                <w:b/>
              </w:rPr>
              <w:t xml:space="preserve">DERECHOS. </w:t>
            </w:r>
          </w:p>
        </w:tc>
      </w:tr>
      <w:tr w:rsidR="00584FFE" w14:paraId="74C36A71" w14:textId="77777777">
        <w:trPr>
          <w:trHeight w:val="838"/>
        </w:trPr>
        <w:tc>
          <w:tcPr>
            <w:tcW w:w="9377" w:type="dxa"/>
            <w:tcBorders>
              <w:top w:val="single" w:sz="6" w:space="0" w:color="000000"/>
              <w:left w:val="single" w:sz="12" w:space="0" w:color="000000"/>
              <w:bottom w:val="single" w:sz="6" w:space="0" w:color="000000"/>
              <w:right w:val="double" w:sz="6" w:space="0" w:color="000000"/>
            </w:tcBorders>
          </w:tcPr>
          <w:p w14:paraId="213B233C" w14:textId="77777777" w:rsidR="00584FFE" w:rsidRDefault="00000000">
            <w:pPr>
              <w:spacing w:after="0" w:line="259" w:lineRule="auto"/>
              <w:ind w:left="14" w:right="0" w:firstLine="0"/>
            </w:pPr>
            <w:r>
              <w:rPr>
                <w:b/>
              </w:rPr>
              <w:t xml:space="preserve">Derechos por el uso, goce, aprovechamiento o explotación de bienes de dominio público </w:t>
            </w:r>
          </w:p>
        </w:tc>
      </w:tr>
      <w:tr w:rsidR="00584FFE" w14:paraId="6F7118BD" w14:textId="77777777">
        <w:trPr>
          <w:trHeight w:val="545"/>
        </w:trPr>
        <w:tc>
          <w:tcPr>
            <w:tcW w:w="9377" w:type="dxa"/>
            <w:tcBorders>
              <w:top w:val="single" w:sz="6" w:space="0" w:color="000000"/>
              <w:left w:val="single" w:sz="12" w:space="0" w:color="000000"/>
              <w:bottom w:val="single" w:sz="6" w:space="0" w:color="000000"/>
              <w:right w:val="double" w:sz="6" w:space="0" w:color="000000"/>
            </w:tcBorders>
          </w:tcPr>
          <w:p w14:paraId="07D7735B" w14:textId="77777777" w:rsidR="00584FFE" w:rsidRDefault="00000000">
            <w:pPr>
              <w:spacing w:after="0" w:line="259" w:lineRule="auto"/>
              <w:ind w:left="14" w:right="0" w:firstLine="0"/>
              <w:jc w:val="left"/>
            </w:pPr>
            <w:r>
              <w:t xml:space="preserve">Mercados. </w:t>
            </w:r>
          </w:p>
        </w:tc>
      </w:tr>
      <w:tr w:rsidR="00584FFE" w14:paraId="7D0F6996" w14:textId="77777777">
        <w:trPr>
          <w:trHeight w:val="548"/>
        </w:trPr>
        <w:tc>
          <w:tcPr>
            <w:tcW w:w="9377" w:type="dxa"/>
            <w:tcBorders>
              <w:top w:val="single" w:sz="6" w:space="0" w:color="000000"/>
              <w:left w:val="single" w:sz="12" w:space="0" w:color="000000"/>
              <w:bottom w:val="single" w:sz="6" w:space="0" w:color="000000"/>
              <w:right w:val="double" w:sz="6" w:space="0" w:color="000000"/>
            </w:tcBorders>
          </w:tcPr>
          <w:p w14:paraId="60CEEAB7" w14:textId="77777777" w:rsidR="00584FFE" w:rsidRDefault="00000000">
            <w:pPr>
              <w:spacing w:after="0" w:line="259" w:lineRule="auto"/>
              <w:ind w:left="14" w:right="0" w:firstLine="0"/>
              <w:jc w:val="left"/>
            </w:pPr>
            <w:r>
              <w:t xml:space="preserve">Panteones. </w:t>
            </w:r>
          </w:p>
        </w:tc>
      </w:tr>
      <w:tr w:rsidR="00584FFE" w14:paraId="208686DD" w14:textId="77777777">
        <w:trPr>
          <w:trHeight w:val="545"/>
        </w:trPr>
        <w:tc>
          <w:tcPr>
            <w:tcW w:w="9377" w:type="dxa"/>
            <w:tcBorders>
              <w:top w:val="single" w:sz="6" w:space="0" w:color="000000"/>
              <w:left w:val="single" w:sz="12" w:space="0" w:color="000000"/>
              <w:bottom w:val="single" w:sz="6" w:space="0" w:color="000000"/>
              <w:right w:val="double" w:sz="6" w:space="0" w:color="000000"/>
            </w:tcBorders>
          </w:tcPr>
          <w:p w14:paraId="53528A0A" w14:textId="77777777" w:rsidR="00584FFE" w:rsidRDefault="00000000">
            <w:pPr>
              <w:spacing w:after="0" w:line="259" w:lineRule="auto"/>
              <w:ind w:left="14" w:right="0" w:firstLine="0"/>
              <w:jc w:val="left"/>
            </w:pPr>
            <w:r>
              <w:t xml:space="preserve">Rastro. </w:t>
            </w:r>
          </w:p>
        </w:tc>
      </w:tr>
      <w:tr w:rsidR="00584FFE" w14:paraId="1EA9B343" w14:textId="77777777">
        <w:trPr>
          <w:trHeight w:val="545"/>
        </w:trPr>
        <w:tc>
          <w:tcPr>
            <w:tcW w:w="9377" w:type="dxa"/>
            <w:tcBorders>
              <w:top w:val="single" w:sz="6" w:space="0" w:color="000000"/>
              <w:left w:val="single" w:sz="12" w:space="0" w:color="000000"/>
              <w:bottom w:val="single" w:sz="6" w:space="0" w:color="000000"/>
              <w:right w:val="double" w:sz="6" w:space="0" w:color="000000"/>
            </w:tcBorders>
          </w:tcPr>
          <w:p w14:paraId="63F08EF8" w14:textId="77777777" w:rsidR="00584FFE" w:rsidRDefault="00000000">
            <w:pPr>
              <w:spacing w:after="0" w:line="259" w:lineRule="auto"/>
              <w:ind w:left="14" w:right="0" w:firstLine="0"/>
              <w:jc w:val="left"/>
            </w:pPr>
            <w:r>
              <w:rPr>
                <w:b/>
              </w:rPr>
              <w:t xml:space="preserve">Derechos por la Prestación de Servicios Públicos. </w:t>
            </w:r>
          </w:p>
        </w:tc>
      </w:tr>
      <w:tr w:rsidR="00584FFE" w14:paraId="3CECAB92" w14:textId="77777777">
        <w:trPr>
          <w:trHeight w:val="547"/>
        </w:trPr>
        <w:tc>
          <w:tcPr>
            <w:tcW w:w="9377" w:type="dxa"/>
            <w:tcBorders>
              <w:top w:val="single" w:sz="6" w:space="0" w:color="000000"/>
              <w:left w:val="single" w:sz="12" w:space="0" w:color="000000"/>
              <w:bottom w:val="single" w:sz="6" w:space="0" w:color="000000"/>
              <w:right w:val="double" w:sz="6" w:space="0" w:color="000000"/>
            </w:tcBorders>
          </w:tcPr>
          <w:p w14:paraId="6F4ECBC8" w14:textId="77777777" w:rsidR="00584FFE" w:rsidRDefault="00000000">
            <w:pPr>
              <w:spacing w:after="0" w:line="259" w:lineRule="auto"/>
              <w:ind w:left="14" w:right="0" w:firstLine="0"/>
              <w:jc w:val="left"/>
            </w:pPr>
            <w:r>
              <w:t xml:space="preserve">Alumbrado público. </w:t>
            </w:r>
          </w:p>
        </w:tc>
      </w:tr>
      <w:tr w:rsidR="00584FFE" w14:paraId="43795E69" w14:textId="77777777">
        <w:trPr>
          <w:trHeight w:val="545"/>
        </w:trPr>
        <w:tc>
          <w:tcPr>
            <w:tcW w:w="9377" w:type="dxa"/>
            <w:tcBorders>
              <w:top w:val="single" w:sz="6" w:space="0" w:color="000000"/>
              <w:left w:val="single" w:sz="12" w:space="0" w:color="000000"/>
              <w:bottom w:val="single" w:sz="6" w:space="0" w:color="000000"/>
              <w:right w:val="double" w:sz="6" w:space="0" w:color="000000"/>
            </w:tcBorders>
          </w:tcPr>
          <w:p w14:paraId="5E7ED9E0" w14:textId="77777777" w:rsidR="00584FFE" w:rsidRDefault="00000000">
            <w:pPr>
              <w:spacing w:after="0" w:line="259" w:lineRule="auto"/>
              <w:ind w:left="14" w:right="0" w:firstLine="0"/>
              <w:jc w:val="left"/>
            </w:pPr>
            <w:r>
              <w:t xml:space="preserve">Aseo público. </w:t>
            </w:r>
          </w:p>
        </w:tc>
      </w:tr>
      <w:tr w:rsidR="00584FFE" w14:paraId="695244FE" w14:textId="77777777">
        <w:trPr>
          <w:trHeight w:val="547"/>
        </w:trPr>
        <w:tc>
          <w:tcPr>
            <w:tcW w:w="9377" w:type="dxa"/>
            <w:tcBorders>
              <w:top w:val="single" w:sz="6" w:space="0" w:color="000000"/>
              <w:left w:val="single" w:sz="12" w:space="0" w:color="000000"/>
              <w:bottom w:val="single" w:sz="6" w:space="0" w:color="000000"/>
              <w:right w:val="double" w:sz="6" w:space="0" w:color="000000"/>
            </w:tcBorders>
          </w:tcPr>
          <w:p w14:paraId="2227BB89" w14:textId="77777777" w:rsidR="00584FFE" w:rsidRDefault="00000000">
            <w:pPr>
              <w:spacing w:after="0" w:line="259" w:lineRule="auto"/>
              <w:ind w:left="14" w:right="0" w:firstLine="0"/>
              <w:jc w:val="left"/>
            </w:pPr>
            <w:r>
              <w:t xml:space="preserve">Por servicio de calles. </w:t>
            </w:r>
          </w:p>
        </w:tc>
      </w:tr>
      <w:tr w:rsidR="00584FFE" w14:paraId="38BAE64E" w14:textId="77777777">
        <w:trPr>
          <w:trHeight w:val="545"/>
        </w:trPr>
        <w:tc>
          <w:tcPr>
            <w:tcW w:w="9377" w:type="dxa"/>
            <w:tcBorders>
              <w:top w:val="single" w:sz="6" w:space="0" w:color="000000"/>
              <w:left w:val="single" w:sz="12" w:space="0" w:color="000000"/>
              <w:bottom w:val="single" w:sz="6" w:space="0" w:color="000000"/>
              <w:right w:val="double" w:sz="6" w:space="0" w:color="000000"/>
            </w:tcBorders>
          </w:tcPr>
          <w:p w14:paraId="142DB664" w14:textId="77777777" w:rsidR="00584FFE" w:rsidRDefault="00000000">
            <w:pPr>
              <w:spacing w:after="0" w:line="259" w:lineRule="auto"/>
              <w:ind w:left="14" w:right="0" w:firstLine="0"/>
              <w:jc w:val="left"/>
            </w:pPr>
            <w:r>
              <w:t xml:space="preserve">Por servicios de parques y jardines. </w:t>
            </w:r>
          </w:p>
        </w:tc>
      </w:tr>
      <w:tr w:rsidR="00584FFE" w14:paraId="39147BDD" w14:textId="77777777">
        <w:trPr>
          <w:trHeight w:val="547"/>
        </w:trPr>
        <w:tc>
          <w:tcPr>
            <w:tcW w:w="9377" w:type="dxa"/>
            <w:tcBorders>
              <w:top w:val="single" w:sz="6" w:space="0" w:color="000000"/>
              <w:left w:val="single" w:sz="12" w:space="0" w:color="000000"/>
              <w:bottom w:val="single" w:sz="6" w:space="0" w:color="000000"/>
              <w:right w:val="double" w:sz="6" w:space="0" w:color="000000"/>
            </w:tcBorders>
          </w:tcPr>
          <w:p w14:paraId="75221F37" w14:textId="77777777" w:rsidR="00584FFE" w:rsidRDefault="00000000">
            <w:pPr>
              <w:spacing w:after="0" w:line="259" w:lineRule="auto"/>
              <w:ind w:left="14" w:right="0" w:firstLine="0"/>
              <w:jc w:val="left"/>
            </w:pPr>
            <w:r>
              <w:t xml:space="preserve">Por certificaciones, constancias y legalizaciones. </w:t>
            </w:r>
          </w:p>
        </w:tc>
      </w:tr>
      <w:tr w:rsidR="00584FFE" w14:paraId="01D74F8B" w14:textId="77777777">
        <w:trPr>
          <w:trHeight w:val="545"/>
        </w:trPr>
        <w:tc>
          <w:tcPr>
            <w:tcW w:w="9377" w:type="dxa"/>
            <w:tcBorders>
              <w:top w:val="single" w:sz="6" w:space="0" w:color="000000"/>
              <w:left w:val="single" w:sz="12" w:space="0" w:color="000000"/>
              <w:bottom w:val="single" w:sz="6" w:space="0" w:color="000000"/>
              <w:right w:val="double" w:sz="6" w:space="0" w:color="000000"/>
            </w:tcBorders>
          </w:tcPr>
          <w:p w14:paraId="61E0A2ED" w14:textId="77777777" w:rsidR="00584FFE" w:rsidRDefault="00000000">
            <w:pPr>
              <w:spacing w:after="0" w:line="259" w:lineRule="auto"/>
              <w:ind w:left="14" w:right="0" w:firstLine="0"/>
              <w:jc w:val="left"/>
            </w:pPr>
            <w:r>
              <w:lastRenderedPageBreak/>
              <w:t xml:space="preserve">Por licencias y permisos. </w:t>
            </w:r>
          </w:p>
        </w:tc>
      </w:tr>
      <w:tr w:rsidR="00584FFE" w14:paraId="48CFF3DF" w14:textId="77777777">
        <w:trPr>
          <w:trHeight w:val="838"/>
        </w:trPr>
        <w:tc>
          <w:tcPr>
            <w:tcW w:w="9377" w:type="dxa"/>
            <w:tcBorders>
              <w:top w:val="single" w:sz="6" w:space="0" w:color="000000"/>
              <w:left w:val="single" w:sz="12" w:space="0" w:color="000000"/>
              <w:bottom w:val="single" w:sz="6" w:space="0" w:color="000000"/>
              <w:right w:val="double" w:sz="6" w:space="0" w:color="000000"/>
            </w:tcBorders>
          </w:tcPr>
          <w:p w14:paraId="3C133B1F" w14:textId="77777777" w:rsidR="00584FFE" w:rsidRDefault="00000000">
            <w:pPr>
              <w:spacing w:after="0" w:line="259" w:lineRule="auto"/>
              <w:ind w:left="14" w:right="0" w:firstLine="0"/>
              <w:jc w:val="left"/>
            </w:pPr>
            <w:r>
              <w:t xml:space="preserve">Por expedición de licencias, permisos o autorizaciones para enajenación de bebidas alcohólicas. </w:t>
            </w:r>
          </w:p>
        </w:tc>
      </w:tr>
      <w:tr w:rsidR="00584FFE" w14:paraId="59E6032A" w14:textId="77777777">
        <w:trPr>
          <w:trHeight w:val="554"/>
        </w:trPr>
        <w:tc>
          <w:tcPr>
            <w:tcW w:w="9377" w:type="dxa"/>
            <w:tcBorders>
              <w:top w:val="single" w:sz="6" w:space="0" w:color="000000"/>
              <w:left w:val="single" w:sz="12" w:space="0" w:color="000000"/>
              <w:bottom w:val="single" w:sz="11" w:space="0" w:color="000000"/>
              <w:right w:val="double" w:sz="6" w:space="0" w:color="000000"/>
            </w:tcBorders>
          </w:tcPr>
          <w:p w14:paraId="6CCB9A29" w14:textId="77777777" w:rsidR="00584FFE" w:rsidRDefault="00000000">
            <w:pPr>
              <w:spacing w:after="0" w:line="259" w:lineRule="auto"/>
              <w:ind w:left="14" w:right="0" w:firstLine="0"/>
              <w:jc w:val="left"/>
            </w:pPr>
            <w:r>
              <w:t xml:space="preserve">Agua potable, drenaje y alcantarillado. </w:t>
            </w:r>
          </w:p>
        </w:tc>
      </w:tr>
    </w:tbl>
    <w:p w14:paraId="68144E3A" w14:textId="77777777" w:rsidR="00584FFE" w:rsidRDefault="00584FFE">
      <w:pPr>
        <w:spacing w:after="0" w:line="259" w:lineRule="auto"/>
        <w:ind w:left="-1702" w:right="30" w:firstLine="0"/>
      </w:pPr>
    </w:p>
    <w:tbl>
      <w:tblPr>
        <w:tblStyle w:val="TableGrid"/>
        <w:tblW w:w="9377" w:type="dxa"/>
        <w:tblInd w:w="14" w:type="dxa"/>
        <w:tblCellMar>
          <w:top w:w="9" w:type="dxa"/>
          <w:left w:w="91" w:type="dxa"/>
          <w:bottom w:w="0" w:type="dxa"/>
          <w:right w:w="16" w:type="dxa"/>
        </w:tblCellMar>
        <w:tblLook w:val="04A0" w:firstRow="1" w:lastRow="0" w:firstColumn="1" w:lastColumn="0" w:noHBand="0" w:noVBand="1"/>
      </w:tblPr>
      <w:tblGrid>
        <w:gridCol w:w="9377"/>
      </w:tblGrid>
      <w:tr w:rsidR="00584FFE" w14:paraId="104D4B0C" w14:textId="77777777">
        <w:trPr>
          <w:trHeight w:val="844"/>
        </w:trPr>
        <w:tc>
          <w:tcPr>
            <w:tcW w:w="9377" w:type="dxa"/>
            <w:tcBorders>
              <w:top w:val="double" w:sz="6" w:space="0" w:color="000000"/>
              <w:left w:val="single" w:sz="12" w:space="0" w:color="000000"/>
              <w:bottom w:val="single" w:sz="6" w:space="0" w:color="000000"/>
              <w:right w:val="double" w:sz="6" w:space="0" w:color="000000"/>
            </w:tcBorders>
          </w:tcPr>
          <w:p w14:paraId="6E09FD74" w14:textId="77777777" w:rsidR="00584FFE" w:rsidRDefault="00000000">
            <w:pPr>
              <w:spacing w:after="0" w:line="259" w:lineRule="auto"/>
              <w:ind w:left="0" w:right="0" w:firstLine="0"/>
            </w:pPr>
            <w:r>
              <w:t xml:space="preserve">Inscripción al padrón municipal y refrendo para el funcionamiento comercial, industrial y de servicios. </w:t>
            </w:r>
          </w:p>
        </w:tc>
      </w:tr>
      <w:tr w:rsidR="00584FFE" w14:paraId="68B5E546" w14:textId="77777777">
        <w:trPr>
          <w:trHeight w:val="547"/>
        </w:trPr>
        <w:tc>
          <w:tcPr>
            <w:tcW w:w="9377" w:type="dxa"/>
            <w:tcBorders>
              <w:top w:val="single" w:sz="6" w:space="0" w:color="000000"/>
              <w:left w:val="single" w:sz="12" w:space="0" w:color="000000"/>
              <w:bottom w:val="single" w:sz="6" w:space="0" w:color="000000"/>
              <w:right w:val="double" w:sz="6" w:space="0" w:color="000000"/>
            </w:tcBorders>
          </w:tcPr>
          <w:p w14:paraId="0044C13D" w14:textId="77777777" w:rsidR="00584FFE" w:rsidRDefault="00000000">
            <w:pPr>
              <w:spacing w:after="0" w:line="259" w:lineRule="auto"/>
              <w:ind w:left="0" w:right="0" w:firstLine="0"/>
              <w:jc w:val="left"/>
            </w:pPr>
            <w:r>
              <w:t xml:space="preserve">Inspección y Vigilancia. </w:t>
            </w:r>
          </w:p>
        </w:tc>
      </w:tr>
      <w:tr w:rsidR="00584FFE" w14:paraId="48883AA8" w14:textId="77777777">
        <w:trPr>
          <w:trHeight w:val="545"/>
        </w:trPr>
        <w:tc>
          <w:tcPr>
            <w:tcW w:w="9377" w:type="dxa"/>
            <w:tcBorders>
              <w:top w:val="single" w:sz="6" w:space="0" w:color="000000"/>
              <w:left w:val="single" w:sz="12" w:space="0" w:color="000000"/>
              <w:bottom w:val="single" w:sz="6" w:space="0" w:color="000000"/>
              <w:right w:val="double" w:sz="6" w:space="0" w:color="000000"/>
            </w:tcBorders>
          </w:tcPr>
          <w:p w14:paraId="25299D67" w14:textId="77777777" w:rsidR="00584FFE" w:rsidRDefault="00000000">
            <w:pPr>
              <w:spacing w:after="0" w:line="259" w:lineRule="auto"/>
              <w:ind w:left="0" w:right="0" w:firstLine="0"/>
              <w:jc w:val="left"/>
            </w:pPr>
            <w:r>
              <w:t xml:space="preserve">Supervisión de Obra Pública. </w:t>
            </w:r>
          </w:p>
        </w:tc>
      </w:tr>
      <w:tr w:rsidR="00584FFE" w14:paraId="66319122" w14:textId="77777777">
        <w:trPr>
          <w:trHeight w:val="548"/>
        </w:trPr>
        <w:tc>
          <w:tcPr>
            <w:tcW w:w="9377" w:type="dxa"/>
            <w:tcBorders>
              <w:top w:val="single" w:sz="6" w:space="0" w:color="000000"/>
              <w:left w:val="single" w:sz="12" w:space="0" w:color="000000"/>
              <w:bottom w:val="single" w:sz="6" w:space="0" w:color="000000"/>
              <w:right w:val="double" w:sz="6" w:space="0" w:color="000000"/>
            </w:tcBorders>
          </w:tcPr>
          <w:p w14:paraId="2D3F0863" w14:textId="77777777" w:rsidR="00584FFE" w:rsidRDefault="00000000">
            <w:pPr>
              <w:spacing w:after="0" w:line="259" w:lineRule="auto"/>
              <w:ind w:left="0" w:right="0" w:firstLine="0"/>
              <w:jc w:val="left"/>
            </w:pPr>
            <w:r>
              <w:t xml:space="preserve">Accesorios. </w:t>
            </w:r>
          </w:p>
        </w:tc>
      </w:tr>
      <w:tr w:rsidR="00584FFE" w14:paraId="220F0359" w14:textId="77777777">
        <w:trPr>
          <w:trHeight w:val="545"/>
        </w:trPr>
        <w:tc>
          <w:tcPr>
            <w:tcW w:w="9377" w:type="dxa"/>
            <w:tcBorders>
              <w:top w:val="single" w:sz="6" w:space="0" w:color="000000"/>
              <w:left w:val="single" w:sz="12" w:space="0" w:color="000000"/>
              <w:bottom w:val="single" w:sz="6" w:space="0" w:color="000000"/>
              <w:right w:val="double" w:sz="6" w:space="0" w:color="000000"/>
            </w:tcBorders>
          </w:tcPr>
          <w:p w14:paraId="1699B705" w14:textId="77777777" w:rsidR="00584FFE" w:rsidRDefault="00000000">
            <w:pPr>
              <w:spacing w:after="0" w:line="259" w:lineRule="auto"/>
              <w:ind w:left="0" w:right="0" w:firstLine="0"/>
              <w:jc w:val="left"/>
            </w:pPr>
            <w:r>
              <w:rPr>
                <w:b/>
              </w:rPr>
              <w:t>PRODUCTOS.</w:t>
            </w:r>
            <w:r>
              <w:t xml:space="preserve"> </w:t>
            </w:r>
          </w:p>
        </w:tc>
      </w:tr>
      <w:tr w:rsidR="00584FFE" w14:paraId="65BA4009" w14:textId="77777777">
        <w:trPr>
          <w:trHeight w:val="547"/>
        </w:trPr>
        <w:tc>
          <w:tcPr>
            <w:tcW w:w="9377" w:type="dxa"/>
            <w:tcBorders>
              <w:top w:val="single" w:sz="6" w:space="0" w:color="000000"/>
              <w:left w:val="single" w:sz="12" w:space="0" w:color="000000"/>
              <w:bottom w:val="single" w:sz="6" w:space="0" w:color="000000"/>
              <w:right w:val="double" w:sz="6" w:space="0" w:color="000000"/>
            </w:tcBorders>
          </w:tcPr>
          <w:p w14:paraId="35004094" w14:textId="77777777" w:rsidR="00584FFE" w:rsidRDefault="00000000">
            <w:pPr>
              <w:spacing w:after="0" w:line="259" w:lineRule="auto"/>
              <w:ind w:left="0" w:right="0" w:firstLine="0"/>
              <w:jc w:val="left"/>
            </w:pPr>
            <w:r>
              <w:rPr>
                <w:b/>
              </w:rPr>
              <w:t xml:space="preserve">Productos de Tipo Corriente. </w:t>
            </w:r>
          </w:p>
        </w:tc>
      </w:tr>
      <w:tr w:rsidR="00584FFE" w14:paraId="2DD16D9E" w14:textId="77777777">
        <w:trPr>
          <w:trHeight w:val="835"/>
        </w:trPr>
        <w:tc>
          <w:tcPr>
            <w:tcW w:w="9377" w:type="dxa"/>
            <w:tcBorders>
              <w:top w:val="single" w:sz="6" w:space="0" w:color="000000"/>
              <w:left w:val="single" w:sz="12" w:space="0" w:color="000000"/>
              <w:bottom w:val="single" w:sz="6" w:space="0" w:color="000000"/>
              <w:right w:val="double" w:sz="6" w:space="0" w:color="000000"/>
            </w:tcBorders>
          </w:tcPr>
          <w:p w14:paraId="3537840B" w14:textId="77777777" w:rsidR="00584FFE" w:rsidRDefault="00000000">
            <w:pPr>
              <w:spacing w:after="0" w:line="259" w:lineRule="auto"/>
              <w:ind w:left="0" w:right="0" w:firstLine="0"/>
            </w:pPr>
            <w:r>
              <w:t>Productos derivados de uso y aprovechamiento de bienes no sujetos a régimen de dominio público.</w:t>
            </w:r>
            <w:r>
              <w:rPr>
                <w:b/>
              </w:rPr>
              <w:t xml:space="preserve"> </w:t>
            </w:r>
          </w:p>
        </w:tc>
      </w:tr>
      <w:tr w:rsidR="00584FFE" w14:paraId="4BA328F9" w14:textId="77777777">
        <w:trPr>
          <w:trHeight w:val="547"/>
        </w:trPr>
        <w:tc>
          <w:tcPr>
            <w:tcW w:w="9377" w:type="dxa"/>
            <w:tcBorders>
              <w:top w:val="single" w:sz="6" w:space="0" w:color="000000"/>
              <w:left w:val="single" w:sz="12" w:space="0" w:color="000000"/>
              <w:bottom w:val="single" w:sz="6" w:space="0" w:color="000000"/>
              <w:right w:val="double" w:sz="6" w:space="0" w:color="000000"/>
            </w:tcBorders>
          </w:tcPr>
          <w:p w14:paraId="56671526" w14:textId="77777777" w:rsidR="00584FFE" w:rsidRDefault="00000000">
            <w:pPr>
              <w:spacing w:after="0" w:line="259" w:lineRule="auto"/>
              <w:ind w:left="0" w:right="0" w:firstLine="0"/>
              <w:jc w:val="left"/>
            </w:pPr>
            <w:r>
              <w:rPr>
                <w:b/>
              </w:rPr>
              <w:t>Productos de Capital.</w:t>
            </w:r>
            <w:r>
              <w:t xml:space="preserve"> </w:t>
            </w:r>
          </w:p>
        </w:tc>
      </w:tr>
      <w:tr w:rsidR="00584FFE" w14:paraId="1D8926C9" w14:textId="77777777">
        <w:trPr>
          <w:trHeight w:val="545"/>
        </w:trPr>
        <w:tc>
          <w:tcPr>
            <w:tcW w:w="9377" w:type="dxa"/>
            <w:tcBorders>
              <w:top w:val="single" w:sz="6" w:space="0" w:color="000000"/>
              <w:left w:val="single" w:sz="12" w:space="0" w:color="000000"/>
              <w:bottom w:val="single" w:sz="6" w:space="0" w:color="000000"/>
              <w:right w:val="double" w:sz="6" w:space="0" w:color="000000"/>
            </w:tcBorders>
          </w:tcPr>
          <w:p w14:paraId="4D67ADF3" w14:textId="77777777" w:rsidR="00584FFE" w:rsidRDefault="00000000">
            <w:pPr>
              <w:spacing w:after="0" w:line="259" w:lineRule="auto"/>
              <w:ind w:left="0" w:right="0" w:firstLine="0"/>
              <w:jc w:val="left"/>
            </w:pPr>
            <w:r>
              <w:t>Enajenación de bienes muebles e inmuebles.</w:t>
            </w:r>
            <w:r>
              <w:rPr>
                <w:b/>
              </w:rPr>
              <w:t xml:space="preserve"> </w:t>
            </w:r>
          </w:p>
        </w:tc>
      </w:tr>
      <w:tr w:rsidR="00584FFE" w14:paraId="21D8EB54" w14:textId="77777777">
        <w:trPr>
          <w:trHeight w:val="547"/>
        </w:trPr>
        <w:tc>
          <w:tcPr>
            <w:tcW w:w="9377" w:type="dxa"/>
            <w:tcBorders>
              <w:top w:val="single" w:sz="6" w:space="0" w:color="000000"/>
              <w:left w:val="single" w:sz="12" w:space="0" w:color="000000"/>
              <w:bottom w:val="single" w:sz="6" w:space="0" w:color="000000"/>
              <w:right w:val="double" w:sz="6" w:space="0" w:color="000000"/>
            </w:tcBorders>
          </w:tcPr>
          <w:p w14:paraId="31A1A8E3" w14:textId="77777777" w:rsidR="00584FFE" w:rsidRDefault="00000000">
            <w:pPr>
              <w:spacing w:after="0" w:line="259" w:lineRule="auto"/>
              <w:ind w:left="0" w:right="0" w:firstLine="0"/>
              <w:jc w:val="left"/>
            </w:pPr>
            <w:r>
              <w:t xml:space="preserve">Enajenación de bienes muebles no sujetos a ser inventariados. </w:t>
            </w:r>
          </w:p>
        </w:tc>
      </w:tr>
      <w:tr w:rsidR="00584FFE" w14:paraId="41C8ACCA" w14:textId="77777777">
        <w:trPr>
          <w:trHeight w:val="545"/>
        </w:trPr>
        <w:tc>
          <w:tcPr>
            <w:tcW w:w="9377" w:type="dxa"/>
            <w:tcBorders>
              <w:top w:val="single" w:sz="6" w:space="0" w:color="000000"/>
              <w:left w:val="single" w:sz="12" w:space="0" w:color="000000"/>
              <w:bottom w:val="single" w:sz="6" w:space="0" w:color="000000"/>
              <w:right w:val="double" w:sz="6" w:space="0" w:color="000000"/>
            </w:tcBorders>
          </w:tcPr>
          <w:p w14:paraId="19C8A758" w14:textId="77777777" w:rsidR="00584FFE" w:rsidRDefault="00000000">
            <w:pPr>
              <w:spacing w:after="0" w:line="259" w:lineRule="auto"/>
              <w:ind w:left="0" w:right="0" w:firstLine="0"/>
              <w:jc w:val="left"/>
            </w:pPr>
            <w:r>
              <w:t xml:space="preserve">Otros productos que generen ingreso corriente. </w:t>
            </w:r>
          </w:p>
        </w:tc>
      </w:tr>
      <w:tr w:rsidR="00584FFE" w14:paraId="03EA141B" w14:textId="77777777">
        <w:trPr>
          <w:trHeight w:val="547"/>
        </w:trPr>
        <w:tc>
          <w:tcPr>
            <w:tcW w:w="9377" w:type="dxa"/>
            <w:tcBorders>
              <w:top w:val="single" w:sz="6" w:space="0" w:color="000000"/>
              <w:left w:val="single" w:sz="12" w:space="0" w:color="000000"/>
              <w:bottom w:val="single" w:sz="6" w:space="0" w:color="000000"/>
              <w:right w:val="double" w:sz="6" w:space="0" w:color="000000"/>
            </w:tcBorders>
          </w:tcPr>
          <w:p w14:paraId="4A99A8B5" w14:textId="77777777" w:rsidR="00584FFE" w:rsidRDefault="00000000">
            <w:pPr>
              <w:spacing w:after="0" w:line="259" w:lineRule="auto"/>
              <w:ind w:left="0" w:right="0" w:firstLine="0"/>
              <w:jc w:val="left"/>
            </w:pPr>
            <w:r>
              <w:rPr>
                <w:b/>
              </w:rPr>
              <w:t>APROVECHAMIENTOS.</w:t>
            </w:r>
            <w:r>
              <w:t xml:space="preserve"> </w:t>
            </w:r>
          </w:p>
        </w:tc>
      </w:tr>
      <w:tr w:rsidR="00584FFE" w14:paraId="3A153036" w14:textId="77777777">
        <w:trPr>
          <w:trHeight w:val="545"/>
        </w:trPr>
        <w:tc>
          <w:tcPr>
            <w:tcW w:w="9377" w:type="dxa"/>
            <w:tcBorders>
              <w:top w:val="single" w:sz="6" w:space="0" w:color="000000"/>
              <w:left w:val="single" w:sz="12" w:space="0" w:color="000000"/>
              <w:bottom w:val="single" w:sz="6" w:space="0" w:color="000000"/>
              <w:right w:val="double" w:sz="6" w:space="0" w:color="000000"/>
            </w:tcBorders>
          </w:tcPr>
          <w:p w14:paraId="4611F5F2" w14:textId="77777777" w:rsidR="00584FFE" w:rsidRDefault="00000000">
            <w:pPr>
              <w:spacing w:after="0" w:line="259" w:lineRule="auto"/>
              <w:ind w:left="0" w:right="0" w:firstLine="0"/>
              <w:jc w:val="left"/>
            </w:pPr>
            <w:r>
              <w:rPr>
                <w:b/>
              </w:rPr>
              <w:t xml:space="preserve">Aprovechamiento de tipo corriente. </w:t>
            </w:r>
          </w:p>
        </w:tc>
      </w:tr>
      <w:tr w:rsidR="00584FFE" w14:paraId="1D338FF0" w14:textId="77777777">
        <w:trPr>
          <w:trHeight w:val="547"/>
        </w:trPr>
        <w:tc>
          <w:tcPr>
            <w:tcW w:w="9377" w:type="dxa"/>
            <w:tcBorders>
              <w:top w:val="single" w:sz="6" w:space="0" w:color="000000"/>
              <w:left w:val="single" w:sz="12" w:space="0" w:color="000000"/>
              <w:bottom w:val="single" w:sz="6" w:space="0" w:color="000000"/>
              <w:right w:val="double" w:sz="6" w:space="0" w:color="000000"/>
            </w:tcBorders>
          </w:tcPr>
          <w:p w14:paraId="59E765A7" w14:textId="77777777" w:rsidR="00584FFE" w:rsidRDefault="00000000">
            <w:pPr>
              <w:spacing w:after="0" w:line="259" w:lineRule="auto"/>
              <w:ind w:left="0" w:right="0" w:firstLine="0"/>
              <w:jc w:val="left"/>
            </w:pPr>
            <w:r>
              <w:t>Derivados del sistema sancionatorio municipal.</w:t>
            </w:r>
            <w:r>
              <w:rPr>
                <w:b/>
              </w:rPr>
              <w:t xml:space="preserve"> </w:t>
            </w:r>
          </w:p>
        </w:tc>
      </w:tr>
      <w:tr w:rsidR="00584FFE" w14:paraId="63F6163D" w14:textId="77777777">
        <w:trPr>
          <w:trHeight w:val="545"/>
        </w:trPr>
        <w:tc>
          <w:tcPr>
            <w:tcW w:w="9377" w:type="dxa"/>
            <w:tcBorders>
              <w:top w:val="single" w:sz="6" w:space="0" w:color="000000"/>
              <w:left w:val="single" w:sz="12" w:space="0" w:color="000000"/>
              <w:bottom w:val="single" w:sz="6" w:space="0" w:color="000000"/>
              <w:right w:val="double" w:sz="6" w:space="0" w:color="000000"/>
            </w:tcBorders>
          </w:tcPr>
          <w:p w14:paraId="5E259C9D" w14:textId="77777777" w:rsidR="00584FFE" w:rsidRDefault="00000000">
            <w:pPr>
              <w:spacing w:after="0" w:line="259" w:lineRule="auto"/>
              <w:ind w:left="0" w:right="0" w:firstLine="0"/>
              <w:jc w:val="left"/>
            </w:pPr>
            <w:r>
              <w:t xml:space="preserve">Derivados de recursos transferidos al municipio. </w:t>
            </w:r>
          </w:p>
        </w:tc>
      </w:tr>
      <w:tr w:rsidR="00584FFE" w14:paraId="4D07BD15" w14:textId="77777777">
        <w:trPr>
          <w:trHeight w:val="547"/>
        </w:trPr>
        <w:tc>
          <w:tcPr>
            <w:tcW w:w="9377" w:type="dxa"/>
            <w:tcBorders>
              <w:top w:val="single" w:sz="6" w:space="0" w:color="000000"/>
              <w:left w:val="single" w:sz="12" w:space="0" w:color="000000"/>
              <w:bottom w:val="single" w:sz="6" w:space="0" w:color="000000"/>
              <w:right w:val="double" w:sz="6" w:space="0" w:color="000000"/>
            </w:tcBorders>
          </w:tcPr>
          <w:p w14:paraId="72C00EE1" w14:textId="77777777" w:rsidR="00584FFE" w:rsidRDefault="00000000">
            <w:pPr>
              <w:spacing w:after="0" w:line="259" w:lineRule="auto"/>
              <w:ind w:left="0" w:right="0" w:firstLine="0"/>
              <w:jc w:val="left"/>
            </w:pPr>
            <w:r>
              <w:lastRenderedPageBreak/>
              <w:t xml:space="preserve">Indemnizaciones. </w:t>
            </w:r>
          </w:p>
        </w:tc>
      </w:tr>
      <w:tr w:rsidR="00584FFE" w14:paraId="03F1DA71" w14:textId="77777777">
        <w:trPr>
          <w:trHeight w:val="545"/>
        </w:trPr>
        <w:tc>
          <w:tcPr>
            <w:tcW w:w="9377" w:type="dxa"/>
            <w:tcBorders>
              <w:top w:val="single" w:sz="6" w:space="0" w:color="000000"/>
              <w:left w:val="single" w:sz="12" w:space="0" w:color="000000"/>
              <w:bottom w:val="single" w:sz="6" w:space="0" w:color="000000"/>
              <w:right w:val="double" w:sz="6" w:space="0" w:color="000000"/>
            </w:tcBorders>
          </w:tcPr>
          <w:p w14:paraId="3CEDA579" w14:textId="77777777" w:rsidR="00584FFE" w:rsidRDefault="00000000">
            <w:pPr>
              <w:spacing w:after="0" w:line="259" w:lineRule="auto"/>
              <w:ind w:left="0" w:right="0" w:firstLine="0"/>
              <w:jc w:val="left"/>
            </w:pPr>
            <w:r>
              <w:t xml:space="preserve">Reintegros. </w:t>
            </w:r>
          </w:p>
        </w:tc>
      </w:tr>
      <w:tr w:rsidR="00584FFE" w14:paraId="296ABDD6" w14:textId="77777777">
        <w:trPr>
          <w:trHeight w:val="547"/>
        </w:trPr>
        <w:tc>
          <w:tcPr>
            <w:tcW w:w="9377" w:type="dxa"/>
            <w:tcBorders>
              <w:top w:val="single" w:sz="6" w:space="0" w:color="000000"/>
              <w:left w:val="single" w:sz="12" w:space="0" w:color="000000"/>
              <w:bottom w:val="single" w:sz="6" w:space="0" w:color="000000"/>
              <w:right w:val="double" w:sz="6" w:space="0" w:color="000000"/>
            </w:tcBorders>
          </w:tcPr>
          <w:p w14:paraId="7055DF77" w14:textId="77777777" w:rsidR="00584FFE" w:rsidRDefault="00000000">
            <w:pPr>
              <w:spacing w:after="0" w:line="259" w:lineRule="auto"/>
              <w:ind w:left="0" w:right="0" w:firstLine="0"/>
              <w:jc w:val="left"/>
            </w:pPr>
            <w:r>
              <w:rPr>
                <w:b/>
              </w:rPr>
              <w:t>Aprovechamientos provenientes de obras públicas.</w:t>
            </w:r>
            <w:r>
              <w:t xml:space="preserve"> </w:t>
            </w:r>
          </w:p>
        </w:tc>
      </w:tr>
      <w:tr w:rsidR="00584FFE" w14:paraId="76AE97D6" w14:textId="77777777">
        <w:trPr>
          <w:trHeight w:val="545"/>
        </w:trPr>
        <w:tc>
          <w:tcPr>
            <w:tcW w:w="9377" w:type="dxa"/>
            <w:tcBorders>
              <w:top w:val="single" w:sz="6" w:space="0" w:color="000000"/>
              <w:left w:val="single" w:sz="12" w:space="0" w:color="000000"/>
              <w:bottom w:val="single" w:sz="6" w:space="0" w:color="000000"/>
              <w:right w:val="double" w:sz="6" w:space="0" w:color="000000"/>
            </w:tcBorders>
          </w:tcPr>
          <w:p w14:paraId="7F0179E7" w14:textId="77777777" w:rsidR="00584FFE" w:rsidRDefault="00000000">
            <w:pPr>
              <w:spacing w:after="0" w:line="259" w:lineRule="auto"/>
              <w:ind w:left="0" w:right="0" w:firstLine="0"/>
              <w:jc w:val="left"/>
            </w:pPr>
            <w:r>
              <w:t>Garantías de cumplimiento, anticipo y vicios ocultos.</w:t>
            </w:r>
            <w:r>
              <w:rPr>
                <w:b/>
              </w:rPr>
              <w:t xml:space="preserve"> </w:t>
            </w:r>
          </w:p>
        </w:tc>
      </w:tr>
      <w:tr w:rsidR="00584FFE" w14:paraId="69FEC224" w14:textId="77777777">
        <w:trPr>
          <w:trHeight w:val="554"/>
        </w:trPr>
        <w:tc>
          <w:tcPr>
            <w:tcW w:w="9377" w:type="dxa"/>
            <w:tcBorders>
              <w:top w:val="single" w:sz="6" w:space="0" w:color="000000"/>
              <w:left w:val="single" w:sz="12" w:space="0" w:color="000000"/>
              <w:bottom w:val="single" w:sz="11" w:space="0" w:color="000000"/>
              <w:right w:val="double" w:sz="6" w:space="0" w:color="000000"/>
            </w:tcBorders>
          </w:tcPr>
          <w:p w14:paraId="2303F5F0" w14:textId="77777777" w:rsidR="00584FFE" w:rsidRDefault="00000000">
            <w:pPr>
              <w:spacing w:after="0" w:line="259" w:lineRule="auto"/>
              <w:ind w:left="0" w:right="0" w:firstLine="0"/>
              <w:jc w:val="left"/>
            </w:pPr>
            <w:r>
              <w:rPr>
                <w:b/>
              </w:rPr>
              <w:t>Ingresos por Venta de Bienes y Servicios</w:t>
            </w:r>
            <w:r>
              <w:t xml:space="preserve"> </w:t>
            </w:r>
          </w:p>
        </w:tc>
      </w:tr>
    </w:tbl>
    <w:p w14:paraId="6D6AC3A1" w14:textId="77777777" w:rsidR="00584FFE" w:rsidRDefault="00584FFE">
      <w:pPr>
        <w:spacing w:after="0" w:line="259" w:lineRule="auto"/>
        <w:ind w:left="-1702" w:right="30" w:firstLine="0"/>
        <w:jc w:val="left"/>
      </w:pPr>
    </w:p>
    <w:tbl>
      <w:tblPr>
        <w:tblStyle w:val="TableGrid"/>
        <w:tblW w:w="9377" w:type="dxa"/>
        <w:tblInd w:w="14" w:type="dxa"/>
        <w:tblCellMar>
          <w:top w:w="9" w:type="dxa"/>
          <w:left w:w="91" w:type="dxa"/>
          <w:bottom w:w="0" w:type="dxa"/>
          <w:right w:w="0" w:type="dxa"/>
        </w:tblCellMar>
        <w:tblLook w:val="04A0" w:firstRow="1" w:lastRow="0" w:firstColumn="1" w:lastColumn="0" w:noHBand="0" w:noVBand="1"/>
      </w:tblPr>
      <w:tblGrid>
        <w:gridCol w:w="9377"/>
      </w:tblGrid>
      <w:tr w:rsidR="00584FFE" w14:paraId="30CF62D4" w14:textId="77777777">
        <w:trPr>
          <w:trHeight w:val="553"/>
        </w:trPr>
        <w:tc>
          <w:tcPr>
            <w:tcW w:w="9377" w:type="dxa"/>
            <w:tcBorders>
              <w:top w:val="double" w:sz="6" w:space="0" w:color="000000"/>
              <w:left w:val="single" w:sz="12" w:space="0" w:color="000000"/>
              <w:bottom w:val="single" w:sz="6" w:space="0" w:color="000000"/>
              <w:right w:val="double" w:sz="6" w:space="0" w:color="000000"/>
            </w:tcBorders>
          </w:tcPr>
          <w:p w14:paraId="33DFEE8D" w14:textId="77777777" w:rsidR="00584FFE" w:rsidRDefault="00000000">
            <w:pPr>
              <w:spacing w:after="0" w:line="259" w:lineRule="auto"/>
              <w:ind w:left="0" w:right="0" w:firstLine="0"/>
              <w:jc w:val="left"/>
            </w:pPr>
            <w:r>
              <w:t>Ingresos por venta de bienes y servicios de entidades paramunicipales.</w:t>
            </w:r>
            <w:r>
              <w:rPr>
                <w:b/>
              </w:rPr>
              <w:t xml:space="preserve"> </w:t>
            </w:r>
          </w:p>
        </w:tc>
      </w:tr>
      <w:tr w:rsidR="00584FFE" w14:paraId="21DA8B36" w14:textId="77777777">
        <w:trPr>
          <w:trHeight w:val="838"/>
        </w:trPr>
        <w:tc>
          <w:tcPr>
            <w:tcW w:w="9377" w:type="dxa"/>
            <w:tcBorders>
              <w:top w:val="single" w:sz="6" w:space="0" w:color="000000"/>
              <w:left w:val="single" w:sz="12" w:space="0" w:color="000000"/>
              <w:bottom w:val="single" w:sz="6" w:space="0" w:color="000000"/>
              <w:right w:val="double" w:sz="6" w:space="0" w:color="000000"/>
            </w:tcBorders>
          </w:tcPr>
          <w:p w14:paraId="1F0F1D0F" w14:textId="77777777" w:rsidR="00584FFE" w:rsidRDefault="00000000">
            <w:pPr>
              <w:spacing w:after="0" w:line="259" w:lineRule="auto"/>
              <w:ind w:left="0" w:right="0" w:firstLine="0"/>
            </w:pPr>
            <w:r>
              <w:t xml:space="preserve">Ingresos por venta de bienes y servicios producidos en establecimientos del Gobierno Municipal. </w:t>
            </w:r>
          </w:p>
        </w:tc>
      </w:tr>
      <w:tr w:rsidR="00584FFE" w14:paraId="2ECD34A7" w14:textId="77777777">
        <w:trPr>
          <w:trHeight w:val="545"/>
        </w:trPr>
        <w:tc>
          <w:tcPr>
            <w:tcW w:w="9377" w:type="dxa"/>
            <w:tcBorders>
              <w:top w:val="single" w:sz="6" w:space="0" w:color="000000"/>
              <w:left w:val="single" w:sz="12" w:space="0" w:color="000000"/>
              <w:bottom w:val="single" w:sz="6" w:space="0" w:color="000000"/>
              <w:right w:val="double" w:sz="6" w:space="0" w:color="000000"/>
            </w:tcBorders>
          </w:tcPr>
          <w:p w14:paraId="581B6A63" w14:textId="77777777" w:rsidR="00584FFE" w:rsidRDefault="00000000">
            <w:pPr>
              <w:spacing w:after="0" w:line="259" w:lineRule="auto"/>
              <w:ind w:left="0" w:right="0" w:firstLine="0"/>
              <w:jc w:val="left"/>
            </w:pPr>
            <w:r>
              <w:rPr>
                <w:b/>
              </w:rPr>
              <w:t>PARTICIPACIONES Y APORTACIONES.</w:t>
            </w:r>
            <w:r>
              <w:t xml:space="preserve"> </w:t>
            </w:r>
          </w:p>
        </w:tc>
      </w:tr>
      <w:tr w:rsidR="00584FFE" w14:paraId="1FDB7577" w14:textId="77777777">
        <w:trPr>
          <w:trHeight w:val="548"/>
        </w:trPr>
        <w:tc>
          <w:tcPr>
            <w:tcW w:w="9377" w:type="dxa"/>
            <w:tcBorders>
              <w:top w:val="single" w:sz="6" w:space="0" w:color="000000"/>
              <w:left w:val="single" w:sz="12" w:space="0" w:color="000000"/>
              <w:bottom w:val="single" w:sz="6" w:space="0" w:color="000000"/>
              <w:right w:val="double" w:sz="6" w:space="0" w:color="000000"/>
            </w:tcBorders>
          </w:tcPr>
          <w:p w14:paraId="1169B899" w14:textId="77777777" w:rsidR="00584FFE" w:rsidRDefault="00000000">
            <w:pPr>
              <w:spacing w:after="0" w:line="259" w:lineRule="auto"/>
              <w:ind w:left="0" w:right="0" w:firstLine="0"/>
              <w:jc w:val="left"/>
            </w:pPr>
            <w:r>
              <w:rPr>
                <w:b/>
              </w:rPr>
              <w:t xml:space="preserve">Participaciones. </w:t>
            </w:r>
          </w:p>
        </w:tc>
      </w:tr>
      <w:tr w:rsidR="00584FFE" w14:paraId="5183D1E6" w14:textId="77777777">
        <w:trPr>
          <w:trHeight w:val="545"/>
        </w:trPr>
        <w:tc>
          <w:tcPr>
            <w:tcW w:w="9377" w:type="dxa"/>
            <w:tcBorders>
              <w:top w:val="single" w:sz="6" w:space="0" w:color="000000"/>
              <w:left w:val="single" w:sz="12" w:space="0" w:color="000000"/>
              <w:bottom w:val="single" w:sz="6" w:space="0" w:color="000000"/>
              <w:right w:val="double" w:sz="6" w:space="0" w:color="000000"/>
            </w:tcBorders>
          </w:tcPr>
          <w:p w14:paraId="41360C54" w14:textId="77777777" w:rsidR="00584FFE" w:rsidRDefault="00000000">
            <w:pPr>
              <w:spacing w:after="0" w:line="259" w:lineRule="auto"/>
              <w:ind w:left="0" w:right="0" w:firstLine="0"/>
              <w:jc w:val="left"/>
            </w:pPr>
            <w:r>
              <w:t>Fondo General de Participaciones.</w:t>
            </w:r>
            <w:r>
              <w:rPr>
                <w:b/>
              </w:rPr>
              <w:t xml:space="preserve"> </w:t>
            </w:r>
          </w:p>
        </w:tc>
      </w:tr>
      <w:tr w:rsidR="00584FFE" w14:paraId="436ECB3B" w14:textId="77777777">
        <w:trPr>
          <w:trHeight w:val="547"/>
        </w:trPr>
        <w:tc>
          <w:tcPr>
            <w:tcW w:w="9377" w:type="dxa"/>
            <w:tcBorders>
              <w:top w:val="single" w:sz="6" w:space="0" w:color="000000"/>
              <w:left w:val="single" w:sz="12" w:space="0" w:color="000000"/>
              <w:bottom w:val="single" w:sz="6" w:space="0" w:color="000000"/>
              <w:right w:val="double" w:sz="6" w:space="0" w:color="000000"/>
            </w:tcBorders>
          </w:tcPr>
          <w:p w14:paraId="49184729" w14:textId="77777777" w:rsidR="00584FFE" w:rsidRDefault="00000000">
            <w:pPr>
              <w:spacing w:after="0" w:line="259" w:lineRule="auto"/>
              <w:ind w:left="0" w:right="0" w:firstLine="0"/>
              <w:jc w:val="left"/>
            </w:pPr>
            <w:r>
              <w:t xml:space="preserve">Fondo de Fomento Municipal. </w:t>
            </w:r>
          </w:p>
        </w:tc>
      </w:tr>
      <w:tr w:rsidR="00584FFE" w14:paraId="5F85034B" w14:textId="77777777">
        <w:trPr>
          <w:trHeight w:val="545"/>
        </w:trPr>
        <w:tc>
          <w:tcPr>
            <w:tcW w:w="9377" w:type="dxa"/>
            <w:tcBorders>
              <w:top w:val="single" w:sz="6" w:space="0" w:color="000000"/>
              <w:left w:val="single" w:sz="12" w:space="0" w:color="000000"/>
              <w:bottom w:val="single" w:sz="6" w:space="0" w:color="000000"/>
              <w:right w:val="double" w:sz="6" w:space="0" w:color="000000"/>
            </w:tcBorders>
          </w:tcPr>
          <w:p w14:paraId="0C778063" w14:textId="77777777" w:rsidR="00584FFE" w:rsidRDefault="00000000">
            <w:pPr>
              <w:spacing w:after="0" w:line="259" w:lineRule="auto"/>
              <w:ind w:left="0" w:right="0" w:firstLine="0"/>
              <w:jc w:val="left"/>
            </w:pPr>
            <w:r>
              <w:t xml:space="preserve">Fondo de Participaciones por Impuestos Especiales. </w:t>
            </w:r>
          </w:p>
        </w:tc>
      </w:tr>
      <w:tr w:rsidR="00584FFE" w14:paraId="7B02788F" w14:textId="77777777">
        <w:trPr>
          <w:trHeight w:val="547"/>
        </w:trPr>
        <w:tc>
          <w:tcPr>
            <w:tcW w:w="9377" w:type="dxa"/>
            <w:tcBorders>
              <w:top w:val="single" w:sz="6" w:space="0" w:color="000000"/>
              <w:left w:val="single" w:sz="12" w:space="0" w:color="000000"/>
              <w:bottom w:val="single" w:sz="6" w:space="0" w:color="000000"/>
              <w:right w:val="double" w:sz="6" w:space="0" w:color="000000"/>
            </w:tcBorders>
          </w:tcPr>
          <w:p w14:paraId="0CDC5055" w14:textId="77777777" w:rsidR="00584FFE" w:rsidRDefault="00000000">
            <w:pPr>
              <w:spacing w:after="0" w:line="259" w:lineRule="auto"/>
              <w:ind w:left="0" w:right="0" w:firstLine="0"/>
              <w:jc w:val="left"/>
            </w:pPr>
            <w:r>
              <w:t xml:space="preserve">Fondo del Impuesto sobre Automóviles Nuevos. </w:t>
            </w:r>
          </w:p>
        </w:tc>
      </w:tr>
      <w:tr w:rsidR="00584FFE" w14:paraId="01D87ED9" w14:textId="77777777">
        <w:trPr>
          <w:trHeight w:val="545"/>
        </w:trPr>
        <w:tc>
          <w:tcPr>
            <w:tcW w:w="9377" w:type="dxa"/>
            <w:tcBorders>
              <w:top w:val="single" w:sz="6" w:space="0" w:color="000000"/>
              <w:left w:val="single" w:sz="12" w:space="0" w:color="000000"/>
              <w:bottom w:val="single" w:sz="6" w:space="0" w:color="000000"/>
              <w:right w:val="double" w:sz="6" w:space="0" w:color="000000"/>
            </w:tcBorders>
          </w:tcPr>
          <w:p w14:paraId="28D8022F" w14:textId="77777777" w:rsidR="00584FFE" w:rsidRDefault="00000000">
            <w:pPr>
              <w:spacing w:after="0" w:line="259" w:lineRule="auto"/>
              <w:ind w:left="0" w:right="0" w:firstLine="0"/>
              <w:jc w:val="left"/>
            </w:pPr>
            <w:r>
              <w:t xml:space="preserve">Fondo de Compensación del Impuesto sobre Automóviles Nuevos. </w:t>
            </w:r>
          </w:p>
        </w:tc>
      </w:tr>
      <w:tr w:rsidR="00584FFE" w14:paraId="7B190B65" w14:textId="77777777">
        <w:trPr>
          <w:trHeight w:val="548"/>
        </w:trPr>
        <w:tc>
          <w:tcPr>
            <w:tcW w:w="9377" w:type="dxa"/>
            <w:tcBorders>
              <w:top w:val="single" w:sz="6" w:space="0" w:color="000000"/>
              <w:left w:val="single" w:sz="12" w:space="0" w:color="000000"/>
              <w:bottom w:val="single" w:sz="6" w:space="0" w:color="000000"/>
              <w:right w:val="double" w:sz="6" w:space="0" w:color="000000"/>
            </w:tcBorders>
          </w:tcPr>
          <w:p w14:paraId="69870007" w14:textId="77777777" w:rsidR="00584FFE" w:rsidRDefault="00000000">
            <w:pPr>
              <w:spacing w:after="0" w:line="259" w:lineRule="auto"/>
              <w:ind w:left="0" w:right="0" w:firstLine="0"/>
              <w:jc w:val="left"/>
            </w:pPr>
            <w:r>
              <w:t xml:space="preserve">Fondo de Fiscalización y Recaudación. </w:t>
            </w:r>
          </w:p>
        </w:tc>
      </w:tr>
      <w:tr w:rsidR="00584FFE" w14:paraId="7AE8982D" w14:textId="77777777">
        <w:trPr>
          <w:trHeight w:val="835"/>
        </w:trPr>
        <w:tc>
          <w:tcPr>
            <w:tcW w:w="9377" w:type="dxa"/>
            <w:tcBorders>
              <w:top w:val="single" w:sz="6" w:space="0" w:color="000000"/>
              <w:left w:val="single" w:sz="12" w:space="0" w:color="000000"/>
              <w:bottom w:val="single" w:sz="6" w:space="0" w:color="000000"/>
              <w:right w:val="double" w:sz="6" w:space="0" w:color="000000"/>
            </w:tcBorders>
          </w:tcPr>
          <w:p w14:paraId="0AD72665" w14:textId="77777777" w:rsidR="00584FFE" w:rsidRDefault="00000000">
            <w:pPr>
              <w:spacing w:after="0" w:line="259" w:lineRule="auto"/>
              <w:ind w:left="0" w:right="0" w:firstLine="0"/>
            </w:pPr>
            <w:r>
              <w:t xml:space="preserve">Fondo de Recaudación del Impuesto Especial sobre Producción y Servicios por la Venta Final de Gasolina y Diésel. </w:t>
            </w:r>
          </w:p>
        </w:tc>
      </w:tr>
      <w:tr w:rsidR="00584FFE" w14:paraId="7EC40347" w14:textId="77777777">
        <w:trPr>
          <w:trHeight w:val="547"/>
        </w:trPr>
        <w:tc>
          <w:tcPr>
            <w:tcW w:w="9377" w:type="dxa"/>
            <w:tcBorders>
              <w:top w:val="single" w:sz="6" w:space="0" w:color="000000"/>
              <w:left w:val="single" w:sz="12" w:space="0" w:color="000000"/>
              <w:bottom w:val="single" w:sz="6" w:space="0" w:color="000000"/>
              <w:right w:val="double" w:sz="6" w:space="0" w:color="000000"/>
            </w:tcBorders>
          </w:tcPr>
          <w:p w14:paraId="4822EBFC" w14:textId="77777777" w:rsidR="00584FFE" w:rsidRDefault="00000000">
            <w:pPr>
              <w:spacing w:after="0" w:line="259" w:lineRule="auto"/>
              <w:ind w:left="0" w:right="0" w:firstLine="0"/>
              <w:jc w:val="left"/>
            </w:pPr>
            <w:r>
              <w:t xml:space="preserve">Fondo de Compensación. </w:t>
            </w:r>
          </w:p>
        </w:tc>
      </w:tr>
      <w:tr w:rsidR="00584FFE" w14:paraId="6D35DBB1" w14:textId="77777777">
        <w:trPr>
          <w:trHeight w:val="545"/>
        </w:trPr>
        <w:tc>
          <w:tcPr>
            <w:tcW w:w="9377" w:type="dxa"/>
            <w:tcBorders>
              <w:top w:val="single" w:sz="6" w:space="0" w:color="000000"/>
              <w:left w:val="single" w:sz="12" w:space="0" w:color="000000"/>
              <w:bottom w:val="single" w:sz="6" w:space="0" w:color="000000"/>
              <w:right w:val="double" w:sz="6" w:space="0" w:color="000000"/>
            </w:tcBorders>
          </w:tcPr>
          <w:p w14:paraId="40BEA7BD" w14:textId="77777777" w:rsidR="00584FFE" w:rsidRDefault="00000000">
            <w:pPr>
              <w:spacing w:after="0" w:line="259" w:lineRule="auto"/>
              <w:ind w:left="0" w:right="0" w:firstLine="0"/>
              <w:jc w:val="left"/>
            </w:pPr>
            <w:r>
              <w:t xml:space="preserve">Fondo del Impuesto sobre la Renta. </w:t>
            </w:r>
          </w:p>
        </w:tc>
      </w:tr>
      <w:tr w:rsidR="00584FFE" w14:paraId="3D1B6A67" w14:textId="77777777">
        <w:trPr>
          <w:trHeight w:val="547"/>
        </w:trPr>
        <w:tc>
          <w:tcPr>
            <w:tcW w:w="9377" w:type="dxa"/>
            <w:tcBorders>
              <w:top w:val="single" w:sz="6" w:space="0" w:color="000000"/>
              <w:left w:val="single" w:sz="12" w:space="0" w:color="000000"/>
              <w:bottom w:val="single" w:sz="6" w:space="0" w:color="000000"/>
              <w:right w:val="double" w:sz="6" w:space="0" w:color="000000"/>
            </w:tcBorders>
          </w:tcPr>
          <w:p w14:paraId="463A13EE" w14:textId="77777777" w:rsidR="00584FFE" w:rsidRDefault="00000000">
            <w:pPr>
              <w:spacing w:after="0" w:line="259" w:lineRule="auto"/>
              <w:ind w:left="0" w:right="0" w:firstLine="0"/>
              <w:jc w:val="left"/>
            </w:pPr>
            <w:r>
              <w:t xml:space="preserve">Incentivos derivados de la Colaboración Fiscal </w:t>
            </w:r>
          </w:p>
        </w:tc>
      </w:tr>
      <w:tr w:rsidR="00584FFE" w14:paraId="72B9AEA4" w14:textId="77777777">
        <w:trPr>
          <w:trHeight w:val="545"/>
        </w:trPr>
        <w:tc>
          <w:tcPr>
            <w:tcW w:w="9377" w:type="dxa"/>
            <w:tcBorders>
              <w:top w:val="single" w:sz="6" w:space="0" w:color="000000"/>
              <w:left w:val="single" w:sz="12" w:space="0" w:color="000000"/>
              <w:bottom w:val="single" w:sz="6" w:space="0" w:color="000000"/>
              <w:right w:val="double" w:sz="6" w:space="0" w:color="000000"/>
            </w:tcBorders>
          </w:tcPr>
          <w:p w14:paraId="5FCDBC32" w14:textId="77777777" w:rsidR="00584FFE" w:rsidRDefault="00000000">
            <w:pPr>
              <w:spacing w:after="0" w:line="259" w:lineRule="auto"/>
              <w:ind w:left="0" w:right="0" w:firstLine="0"/>
              <w:jc w:val="left"/>
            </w:pPr>
            <w:r>
              <w:rPr>
                <w:b/>
              </w:rPr>
              <w:lastRenderedPageBreak/>
              <w:t>Aportaciones.</w:t>
            </w:r>
            <w:r>
              <w:t xml:space="preserve"> </w:t>
            </w:r>
          </w:p>
        </w:tc>
      </w:tr>
      <w:tr w:rsidR="00584FFE" w14:paraId="0478CB23" w14:textId="77777777">
        <w:trPr>
          <w:trHeight w:val="547"/>
        </w:trPr>
        <w:tc>
          <w:tcPr>
            <w:tcW w:w="9377" w:type="dxa"/>
            <w:tcBorders>
              <w:top w:val="single" w:sz="6" w:space="0" w:color="000000"/>
              <w:left w:val="single" w:sz="12" w:space="0" w:color="000000"/>
              <w:bottom w:val="single" w:sz="6" w:space="0" w:color="000000"/>
              <w:right w:val="double" w:sz="6" w:space="0" w:color="000000"/>
            </w:tcBorders>
          </w:tcPr>
          <w:p w14:paraId="586DB9AB" w14:textId="77777777" w:rsidR="00584FFE" w:rsidRDefault="00000000">
            <w:pPr>
              <w:spacing w:after="0" w:line="259" w:lineRule="auto"/>
              <w:ind w:left="0" w:right="0" w:firstLine="0"/>
              <w:jc w:val="left"/>
            </w:pPr>
            <w:r>
              <w:t>Fondo de Aportaciones para la Infraestructura Social Municipal.</w:t>
            </w:r>
            <w:r>
              <w:rPr>
                <w:b/>
              </w:rPr>
              <w:t xml:space="preserve"> </w:t>
            </w:r>
          </w:p>
        </w:tc>
      </w:tr>
      <w:tr w:rsidR="00584FFE" w14:paraId="40B710E9" w14:textId="77777777">
        <w:trPr>
          <w:trHeight w:val="545"/>
        </w:trPr>
        <w:tc>
          <w:tcPr>
            <w:tcW w:w="9377" w:type="dxa"/>
            <w:tcBorders>
              <w:top w:val="single" w:sz="6" w:space="0" w:color="000000"/>
              <w:left w:val="single" w:sz="12" w:space="0" w:color="000000"/>
              <w:bottom w:val="single" w:sz="6" w:space="0" w:color="000000"/>
              <w:right w:val="double" w:sz="6" w:space="0" w:color="000000"/>
            </w:tcBorders>
          </w:tcPr>
          <w:p w14:paraId="2915B46A" w14:textId="77777777" w:rsidR="00584FFE" w:rsidRDefault="00000000">
            <w:pPr>
              <w:spacing w:after="0" w:line="259" w:lineRule="auto"/>
              <w:ind w:left="0" w:right="0" w:firstLine="0"/>
              <w:jc w:val="left"/>
            </w:pPr>
            <w:r>
              <w:t xml:space="preserve">Fondo de Aportaciones para el Fortalecimiento de los Municipios. </w:t>
            </w:r>
          </w:p>
        </w:tc>
      </w:tr>
      <w:tr w:rsidR="00584FFE" w14:paraId="7B3C7246" w14:textId="77777777">
        <w:trPr>
          <w:trHeight w:val="547"/>
        </w:trPr>
        <w:tc>
          <w:tcPr>
            <w:tcW w:w="9377" w:type="dxa"/>
            <w:tcBorders>
              <w:top w:val="single" w:sz="6" w:space="0" w:color="000000"/>
              <w:left w:val="single" w:sz="12" w:space="0" w:color="000000"/>
              <w:bottom w:val="single" w:sz="6" w:space="0" w:color="000000"/>
              <w:right w:val="double" w:sz="6" w:space="0" w:color="000000"/>
            </w:tcBorders>
          </w:tcPr>
          <w:p w14:paraId="4A10A2A5" w14:textId="77777777" w:rsidR="00584FFE" w:rsidRDefault="00000000">
            <w:pPr>
              <w:spacing w:after="0" w:line="259" w:lineRule="auto"/>
              <w:ind w:left="0" w:right="0" w:firstLine="0"/>
              <w:jc w:val="left"/>
            </w:pPr>
            <w:r>
              <w:rPr>
                <w:b/>
              </w:rPr>
              <w:t>CONVENIOS.</w:t>
            </w:r>
            <w:r>
              <w:t xml:space="preserve"> </w:t>
            </w:r>
          </w:p>
        </w:tc>
      </w:tr>
      <w:tr w:rsidR="00584FFE" w14:paraId="5E0C387E" w14:textId="77777777">
        <w:trPr>
          <w:trHeight w:val="545"/>
        </w:trPr>
        <w:tc>
          <w:tcPr>
            <w:tcW w:w="9377" w:type="dxa"/>
            <w:tcBorders>
              <w:top w:val="single" w:sz="6" w:space="0" w:color="000000"/>
              <w:left w:val="single" w:sz="12" w:space="0" w:color="000000"/>
              <w:bottom w:val="single" w:sz="6" w:space="0" w:color="000000"/>
              <w:right w:val="double" w:sz="6" w:space="0" w:color="000000"/>
            </w:tcBorders>
          </w:tcPr>
          <w:p w14:paraId="58F8DB91" w14:textId="77777777" w:rsidR="00584FFE" w:rsidRDefault="00000000">
            <w:pPr>
              <w:spacing w:after="0" w:line="259" w:lineRule="auto"/>
              <w:ind w:left="0" w:right="0" w:firstLine="0"/>
              <w:jc w:val="left"/>
            </w:pPr>
            <w:r>
              <w:t>Convenios.</w:t>
            </w:r>
            <w:r>
              <w:rPr>
                <w:b/>
              </w:rPr>
              <w:t xml:space="preserve"> </w:t>
            </w:r>
          </w:p>
        </w:tc>
      </w:tr>
      <w:tr w:rsidR="00584FFE" w14:paraId="5414B4E6" w14:textId="77777777">
        <w:trPr>
          <w:trHeight w:val="554"/>
        </w:trPr>
        <w:tc>
          <w:tcPr>
            <w:tcW w:w="9377" w:type="dxa"/>
            <w:tcBorders>
              <w:top w:val="single" w:sz="6" w:space="0" w:color="000000"/>
              <w:left w:val="single" w:sz="12" w:space="0" w:color="000000"/>
              <w:bottom w:val="single" w:sz="11" w:space="0" w:color="000000"/>
              <w:right w:val="double" w:sz="6" w:space="0" w:color="000000"/>
            </w:tcBorders>
          </w:tcPr>
          <w:p w14:paraId="15E02C6B" w14:textId="77777777" w:rsidR="00584FFE" w:rsidRDefault="00000000">
            <w:pPr>
              <w:spacing w:after="0" w:line="259" w:lineRule="auto"/>
              <w:ind w:left="0" w:right="0" w:firstLine="0"/>
              <w:jc w:val="left"/>
            </w:pPr>
            <w:r>
              <w:rPr>
                <w:b/>
              </w:rPr>
              <w:t>TRANSFERENCIAS, ASIGNACIONES, SUBSIDIOS Y OTRAS AYUDAS.</w:t>
            </w:r>
            <w:r>
              <w:t xml:space="preserve"> </w:t>
            </w:r>
          </w:p>
        </w:tc>
      </w:tr>
      <w:tr w:rsidR="00584FFE" w14:paraId="1CF2F8C9" w14:textId="77777777">
        <w:trPr>
          <w:trHeight w:val="553"/>
        </w:trPr>
        <w:tc>
          <w:tcPr>
            <w:tcW w:w="9377" w:type="dxa"/>
            <w:tcBorders>
              <w:top w:val="double" w:sz="6" w:space="0" w:color="000000"/>
              <w:left w:val="single" w:sz="12" w:space="0" w:color="000000"/>
              <w:bottom w:val="single" w:sz="6" w:space="0" w:color="000000"/>
              <w:right w:val="double" w:sz="6" w:space="0" w:color="000000"/>
            </w:tcBorders>
          </w:tcPr>
          <w:p w14:paraId="396CC5F4" w14:textId="77777777" w:rsidR="00584FFE" w:rsidRDefault="00000000">
            <w:pPr>
              <w:spacing w:after="0" w:line="259" w:lineRule="auto"/>
              <w:ind w:left="0" w:right="0" w:firstLine="0"/>
              <w:jc w:val="left"/>
            </w:pPr>
            <w:r>
              <w:t>Provenientes de la Federación.</w:t>
            </w:r>
            <w:r>
              <w:rPr>
                <w:b/>
              </w:rPr>
              <w:t xml:space="preserve"> </w:t>
            </w:r>
          </w:p>
        </w:tc>
      </w:tr>
      <w:tr w:rsidR="00584FFE" w14:paraId="7A23EB62" w14:textId="77777777">
        <w:trPr>
          <w:trHeight w:val="547"/>
        </w:trPr>
        <w:tc>
          <w:tcPr>
            <w:tcW w:w="9377" w:type="dxa"/>
            <w:tcBorders>
              <w:top w:val="single" w:sz="6" w:space="0" w:color="000000"/>
              <w:left w:val="single" w:sz="12" w:space="0" w:color="000000"/>
              <w:bottom w:val="single" w:sz="6" w:space="0" w:color="000000"/>
              <w:right w:val="double" w:sz="6" w:space="0" w:color="000000"/>
            </w:tcBorders>
          </w:tcPr>
          <w:p w14:paraId="303EF403" w14:textId="77777777" w:rsidR="00584FFE" w:rsidRDefault="00000000">
            <w:pPr>
              <w:spacing w:after="0" w:line="259" w:lineRule="auto"/>
              <w:ind w:left="0" w:right="0" w:firstLine="0"/>
              <w:jc w:val="left"/>
            </w:pPr>
            <w:r>
              <w:t xml:space="preserve">Provenientes del Estado. </w:t>
            </w:r>
          </w:p>
        </w:tc>
      </w:tr>
      <w:tr w:rsidR="00584FFE" w14:paraId="4C23D1D5" w14:textId="77777777">
        <w:trPr>
          <w:trHeight w:val="545"/>
        </w:trPr>
        <w:tc>
          <w:tcPr>
            <w:tcW w:w="9377" w:type="dxa"/>
            <w:tcBorders>
              <w:top w:val="single" w:sz="6" w:space="0" w:color="000000"/>
              <w:left w:val="single" w:sz="12" w:space="0" w:color="000000"/>
              <w:bottom w:val="single" w:sz="6" w:space="0" w:color="000000"/>
              <w:right w:val="double" w:sz="6" w:space="0" w:color="000000"/>
            </w:tcBorders>
          </w:tcPr>
          <w:p w14:paraId="4F09F5B4" w14:textId="77777777" w:rsidR="00584FFE" w:rsidRDefault="00000000">
            <w:pPr>
              <w:spacing w:after="0" w:line="259" w:lineRule="auto"/>
              <w:ind w:left="0" w:right="0" w:firstLine="0"/>
              <w:jc w:val="left"/>
            </w:pPr>
            <w:r>
              <w:t xml:space="preserve">Subsidios. </w:t>
            </w:r>
          </w:p>
        </w:tc>
      </w:tr>
      <w:tr w:rsidR="00584FFE" w14:paraId="47DD81B2" w14:textId="77777777">
        <w:trPr>
          <w:trHeight w:val="545"/>
        </w:trPr>
        <w:tc>
          <w:tcPr>
            <w:tcW w:w="9377" w:type="dxa"/>
            <w:tcBorders>
              <w:top w:val="single" w:sz="6" w:space="0" w:color="000000"/>
              <w:left w:val="single" w:sz="12" w:space="0" w:color="000000"/>
              <w:bottom w:val="single" w:sz="6" w:space="0" w:color="000000"/>
              <w:right w:val="double" w:sz="6" w:space="0" w:color="000000"/>
            </w:tcBorders>
          </w:tcPr>
          <w:p w14:paraId="1535B13F" w14:textId="77777777" w:rsidR="00584FFE" w:rsidRDefault="00000000">
            <w:pPr>
              <w:spacing w:after="0" w:line="259" w:lineRule="auto"/>
              <w:ind w:left="0" w:right="0" w:firstLine="0"/>
              <w:jc w:val="left"/>
            </w:pPr>
            <w:r>
              <w:t xml:space="preserve">Ayudas Sociales. </w:t>
            </w:r>
          </w:p>
        </w:tc>
      </w:tr>
      <w:tr w:rsidR="00584FFE" w14:paraId="0CBD6410" w14:textId="77777777">
        <w:trPr>
          <w:trHeight w:val="547"/>
        </w:trPr>
        <w:tc>
          <w:tcPr>
            <w:tcW w:w="9377" w:type="dxa"/>
            <w:tcBorders>
              <w:top w:val="single" w:sz="6" w:space="0" w:color="000000"/>
              <w:left w:val="single" w:sz="12" w:space="0" w:color="000000"/>
              <w:bottom w:val="single" w:sz="6" w:space="0" w:color="000000"/>
              <w:right w:val="double" w:sz="6" w:space="0" w:color="000000"/>
            </w:tcBorders>
          </w:tcPr>
          <w:p w14:paraId="17C57244" w14:textId="77777777" w:rsidR="00584FFE" w:rsidRDefault="00000000">
            <w:pPr>
              <w:spacing w:after="0" w:line="259" w:lineRule="auto"/>
              <w:ind w:left="0" w:right="0" w:firstLine="0"/>
              <w:jc w:val="left"/>
            </w:pPr>
            <w:r>
              <w:rPr>
                <w:b/>
              </w:rPr>
              <w:t>INGRESOS DERIVADOS DE FINANCIAMIENTO.</w:t>
            </w:r>
            <w:r>
              <w:t xml:space="preserve"> </w:t>
            </w:r>
          </w:p>
        </w:tc>
      </w:tr>
      <w:tr w:rsidR="00584FFE" w14:paraId="55E92DB5" w14:textId="77777777">
        <w:trPr>
          <w:trHeight w:val="554"/>
        </w:trPr>
        <w:tc>
          <w:tcPr>
            <w:tcW w:w="9377" w:type="dxa"/>
            <w:tcBorders>
              <w:top w:val="single" w:sz="6" w:space="0" w:color="000000"/>
              <w:left w:val="single" w:sz="12" w:space="0" w:color="000000"/>
              <w:bottom w:val="single" w:sz="12" w:space="0" w:color="000000"/>
              <w:right w:val="double" w:sz="6" w:space="0" w:color="000000"/>
            </w:tcBorders>
          </w:tcPr>
          <w:p w14:paraId="58B4669E" w14:textId="77777777" w:rsidR="00584FFE" w:rsidRDefault="00000000">
            <w:pPr>
              <w:spacing w:after="69" w:line="259" w:lineRule="auto"/>
              <w:ind w:left="0" w:right="0" w:firstLine="0"/>
              <w:jc w:val="left"/>
            </w:pPr>
            <w:r>
              <w:t>Ingresos derivados de financiamiento.</w:t>
            </w:r>
            <w:r>
              <w:rPr>
                <w:b/>
              </w:rPr>
              <w:t xml:space="preserve"> </w:t>
            </w:r>
          </w:p>
          <w:p w14:paraId="1BD1AD11" w14:textId="77777777" w:rsidR="00584FFE" w:rsidRDefault="00000000">
            <w:pPr>
              <w:spacing w:after="0" w:line="259" w:lineRule="auto"/>
              <w:ind w:left="24" w:right="0" w:firstLine="0"/>
              <w:jc w:val="left"/>
            </w:pPr>
            <w:r>
              <w:rPr>
                <w:b/>
                <w:sz w:val="2"/>
              </w:rPr>
              <w:t xml:space="preserve"> </w:t>
            </w:r>
          </w:p>
        </w:tc>
      </w:tr>
    </w:tbl>
    <w:p w14:paraId="6D8B4BFF" w14:textId="77777777" w:rsidR="00584FFE" w:rsidRDefault="00000000">
      <w:pPr>
        <w:spacing w:after="42"/>
        <w:ind w:left="-5" w:right="1"/>
      </w:pPr>
      <w:r>
        <w:rPr>
          <w:b/>
        </w:rPr>
        <w:t>Artículo 12.</w:t>
      </w:r>
      <w:r>
        <w:t xml:space="preserve"> Los Ayuntamientos, a través de sus Tesorerías, deberán registrar en la contabilidad los ingresos que por disposición legal les corresponda y emitir el comprobante fiscal digital correspondiente en un plazo máximo de cinco días contados a partir de su recepción a favor del Gobierno del Estado de Oaxaca. </w:t>
      </w:r>
    </w:p>
    <w:p w14:paraId="13EF6E46" w14:textId="77777777" w:rsidR="00584FFE" w:rsidRDefault="00000000">
      <w:pPr>
        <w:spacing w:after="50" w:line="259" w:lineRule="auto"/>
        <w:ind w:left="49" w:right="0" w:firstLine="0"/>
        <w:jc w:val="center"/>
      </w:pPr>
      <w:r>
        <w:t xml:space="preserve"> </w:t>
      </w:r>
    </w:p>
    <w:p w14:paraId="636637FD" w14:textId="77777777" w:rsidR="00584FFE" w:rsidRDefault="00000000">
      <w:pPr>
        <w:pStyle w:val="Ttulo1"/>
        <w:ind w:right="15"/>
      </w:pPr>
      <w:r>
        <w:t xml:space="preserve">CAPÍTULO CUARTO DE LA INFORMACIÓN Y TRANSPARENCIA </w:t>
      </w:r>
    </w:p>
    <w:p w14:paraId="637EC677" w14:textId="77777777" w:rsidR="00584FFE" w:rsidRDefault="00000000">
      <w:pPr>
        <w:spacing w:after="158" w:line="259" w:lineRule="auto"/>
        <w:ind w:left="0" w:right="0" w:firstLine="0"/>
        <w:jc w:val="left"/>
      </w:pPr>
      <w:r>
        <w:t xml:space="preserve"> </w:t>
      </w:r>
    </w:p>
    <w:p w14:paraId="1190B01B" w14:textId="77777777" w:rsidR="00584FFE" w:rsidRDefault="00000000">
      <w:pPr>
        <w:ind w:left="-5" w:right="1"/>
      </w:pPr>
      <w:r>
        <w:rPr>
          <w:b/>
        </w:rPr>
        <w:t>Artículo 13.</w:t>
      </w:r>
      <w:r>
        <w:t xml:space="preserve"> Los Ayuntamientos, por conducto de sus Tesorerías, entregarán a la Auditoría Superior informes trimestrales sobre los ingresos recaudados incluso las contribuciones pagadas en especie o en servicios, asignaciones y transferencias contempladas en la Ley de Ingresos y Decreto de Presupuesto de Egresos de la Federación y/o del Estado del Ejercicio Fiscal 2023, financiamientos contratados u obligaciones de pago, en los términos previstos en las Leyes de Disciplina Financiera, de Fiscalización y de Coordinación, y de los montos otorgados en programas de estímulos fiscales, subsidios y condonaciones.  </w:t>
      </w:r>
    </w:p>
    <w:p w14:paraId="76C0AC5C" w14:textId="77777777" w:rsidR="00584FFE" w:rsidRDefault="00000000">
      <w:pPr>
        <w:ind w:left="-5" w:right="1"/>
      </w:pPr>
      <w:r>
        <w:lastRenderedPageBreak/>
        <w:t xml:space="preserve">Para efectos del párrafo anterior, las autoridades de las agencias municipales y de policía, comités municipales, con independencia de la denominación que reciban, que estén encargadas de la administración y suministro de agua, estarán obligados a informar a la Tesorería de los montos cobrados a los usuarios del servicio en los primeros diez días de cada mes, para que este realice el registro contable del ingreso. </w:t>
      </w:r>
    </w:p>
    <w:p w14:paraId="58A13A3C" w14:textId="77777777" w:rsidR="00584FFE" w:rsidRDefault="00000000">
      <w:pPr>
        <w:ind w:left="-5" w:right="1"/>
      </w:pPr>
      <w:r>
        <w:t xml:space="preserve">Asimismo, deberán difundir los informes trimestrales a que alude el párrafo anterior en las páginas de internet respectivas. </w:t>
      </w:r>
    </w:p>
    <w:p w14:paraId="3C43F088" w14:textId="77777777" w:rsidR="00584FFE" w:rsidRDefault="00000000">
      <w:pPr>
        <w:ind w:left="-5" w:right="1"/>
      </w:pPr>
      <w:r>
        <w:rPr>
          <w:b/>
        </w:rPr>
        <w:t>Artículo 14.</w:t>
      </w:r>
      <w:r>
        <w:t xml:space="preserve"> Para efectos de cumplir con lo previsto en el artículo 7C de la Ley de Coordinación, los Ayuntamientos a través de sus Tesorerías, deberán informar a la Secretaría sobre el monto enterado al Servicio de Administración Tributaria del Impuesto Sobre la Renta correspondiente al salario del personal que preste o desempeñe un servicio personal subordinado en la Administración Pública Municipal y sus Entidades Paramunicipales, siempre que dicho salario sea efectivamente pagado por los Municipios con recursos de las participaciones federales u otros ingresos municipales. </w:t>
      </w:r>
    </w:p>
    <w:p w14:paraId="156F57FE" w14:textId="77777777" w:rsidR="00584FFE" w:rsidRDefault="00000000">
      <w:pPr>
        <w:spacing w:after="398" w:line="265" w:lineRule="auto"/>
        <w:jc w:val="center"/>
      </w:pPr>
      <w:r>
        <w:rPr>
          <w:b/>
        </w:rPr>
        <w:t xml:space="preserve">T R A N S I T O R I O S: </w:t>
      </w:r>
    </w:p>
    <w:p w14:paraId="6B8F62CB" w14:textId="77777777" w:rsidR="00584FFE" w:rsidRDefault="00000000">
      <w:pPr>
        <w:spacing w:after="481"/>
        <w:ind w:left="-5" w:right="1"/>
      </w:pPr>
      <w:r>
        <w:rPr>
          <w:b/>
        </w:rPr>
        <w:t>PRIMERO.</w:t>
      </w:r>
      <w:r>
        <w:t xml:space="preserve"> Publíquese el presente Decreto en el Periódico Oficial del Gobierno del Estado. </w:t>
      </w:r>
    </w:p>
    <w:p w14:paraId="76CDF66F" w14:textId="77777777" w:rsidR="00584FFE" w:rsidRDefault="00000000">
      <w:pPr>
        <w:spacing w:line="361" w:lineRule="auto"/>
        <w:ind w:left="-5" w:right="1"/>
      </w:pPr>
      <w:r>
        <w:rPr>
          <w:b/>
        </w:rPr>
        <w:t>SEGUNDO.</w:t>
      </w:r>
      <w:r>
        <w:t xml:space="preserve"> El presente Decreto entrará en vigor el uno de enero de dos mil veintitrés, previa publicación en el Periódico Oficial del Gobierno del Estado. </w:t>
      </w:r>
    </w:p>
    <w:p w14:paraId="567407B8" w14:textId="77777777" w:rsidR="00584FFE" w:rsidRDefault="00000000">
      <w:pPr>
        <w:spacing w:line="361" w:lineRule="auto"/>
        <w:ind w:left="-5" w:right="1"/>
      </w:pPr>
      <w:r>
        <w:rPr>
          <w:b/>
        </w:rPr>
        <w:t xml:space="preserve">TERCERO. </w:t>
      </w:r>
      <w:r>
        <w:t xml:space="preserve">Se derogan todas aquellas disposiciones, de igual o menor jerarquía, que se opongan al presente decreto, aun cuando no estén expresamente derogadas. </w:t>
      </w:r>
    </w:p>
    <w:p w14:paraId="3C590060" w14:textId="77777777" w:rsidR="00584FFE" w:rsidRDefault="00000000">
      <w:pPr>
        <w:spacing w:after="0" w:line="259" w:lineRule="auto"/>
        <w:ind w:left="0" w:right="0" w:firstLine="0"/>
        <w:jc w:val="left"/>
      </w:pPr>
      <w:r>
        <w:t xml:space="preserve"> </w:t>
      </w:r>
    </w:p>
    <w:sectPr w:rsidR="00584FFE">
      <w:headerReference w:type="even" r:id="rId7"/>
      <w:headerReference w:type="default" r:id="rId8"/>
      <w:footerReference w:type="even" r:id="rId9"/>
      <w:footerReference w:type="default" r:id="rId10"/>
      <w:headerReference w:type="first" r:id="rId11"/>
      <w:footerReference w:type="first" r:id="rId12"/>
      <w:pgSz w:w="12242" w:h="15842"/>
      <w:pgMar w:top="2666" w:right="1119" w:bottom="1181" w:left="1702" w:header="737" w:footer="3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8EA9A" w14:textId="77777777" w:rsidR="0084191B" w:rsidRDefault="0084191B">
      <w:pPr>
        <w:spacing w:after="0" w:line="240" w:lineRule="auto"/>
      </w:pPr>
      <w:r>
        <w:separator/>
      </w:r>
    </w:p>
  </w:endnote>
  <w:endnote w:type="continuationSeparator" w:id="0">
    <w:p w14:paraId="58C155FC" w14:textId="77777777" w:rsidR="0084191B" w:rsidRDefault="00841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32F9" w14:textId="77777777" w:rsidR="00584FFE" w:rsidRDefault="00000000">
    <w:pPr>
      <w:tabs>
        <w:tab w:val="right" w:pos="9422"/>
      </w:tabs>
      <w:spacing w:after="27"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2BCADD1" wp14:editId="4B6512ED">
              <wp:simplePos x="0" y="0"/>
              <wp:positionH relativeFrom="page">
                <wp:posOffset>1062533</wp:posOffset>
              </wp:positionH>
              <wp:positionV relativeFrom="page">
                <wp:posOffset>9454896</wp:posOffset>
              </wp:positionV>
              <wp:extent cx="6011546" cy="56388"/>
              <wp:effectExtent l="0" t="0" r="0" b="0"/>
              <wp:wrapSquare wrapText="bothSides"/>
              <wp:docPr id="10122" name="Group 10122"/>
              <wp:cNvGraphicFramePr/>
              <a:graphic xmlns:a="http://schemas.openxmlformats.org/drawingml/2006/main">
                <a:graphicData uri="http://schemas.microsoft.com/office/word/2010/wordprocessingGroup">
                  <wpg:wgp>
                    <wpg:cNvGrpSpPr/>
                    <wpg:grpSpPr>
                      <a:xfrm>
                        <a:off x="0" y="0"/>
                        <a:ext cx="6011546" cy="56388"/>
                        <a:chOff x="0" y="0"/>
                        <a:chExt cx="6011546" cy="56388"/>
                      </a:xfrm>
                    </wpg:grpSpPr>
                    <wps:wsp>
                      <wps:cNvPr id="10440" name="Shape 10440"/>
                      <wps:cNvSpPr/>
                      <wps:spPr>
                        <a:xfrm>
                          <a:off x="0" y="0"/>
                          <a:ext cx="6011546" cy="38100"/>
                        </a:xfrm>
                        <a:custGeom>
                          <a:avLst/>
                          <a:gdLst/>
                          <a:ahLst/>
                          <a:cxnLst/>
                          <a:rect l="0" t="0" r="0" b="0"/>
                          <a:pathLst>
                            <a:path w="6011546" h="38100">
                              <a:moveTo>
                                <a:pt x="0" y="0"/>
                              </a:moveTo>
                              <a:lnTo>
                                <a:pt x="6011546" y="0"/>
                              </a:lnTo>
                              <a:lnTo>
                                <a:pt x="601154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0441" name="Shape 10441"/>
                      <wps:cNvSpPr/>
                      <wps:spPr>
                        <a:xfrm>
                          <a:off x="0" y="47244"/>
                          <a:ext cx="6011546" cy="9144"/>
                        </a:xfrm>
                        <a:custGeom>
                          <a:avLst/>
                          <a:gdLst/>
                          <a:ahLst/>
                          <a:cxnLst/>
                          <a:rect l="0" t="0" r="0" b="0"/>
                          <a:pathLst>
                            <a:path w="6011546" h="9144">
                              <a:moveTo>
                                <a:pt x="0" y="0"/>
                              </a:moveTo>
                              <a:lnTo>
                                <a:pt x="6011546" y="0"/>
                              </a:lnTo>
                              <a:lnTo>
                                <a:pt x="601154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0122" style="width:473.35pt;height:4.44pt;position:absolute;mso-position-horizontal-relative:page;mso-position-horizontal:absolute;margin-left:83.664pt;mso-position-vertical-relative:page;margin-top:744.48pt;" coordsize="60115,563">
              <v:shape id="Shape 10442" style="position:absolute;width:60115;height:381;left:0;top:0;" coordsize="6011546,38100" path="m0,0l6011546,0l6011546,38100l0,38100l0,0">
                <v:stroke weight="0pt" endcap="flat" joinstyle="miter" miterlimit="10" on="false" color="#000000" opacity="0"/>
                <v:fill on="true" color="#622423"/>
              </v:shape>
              <v:shape id="Shape 10443" style="position:absolute;width:60115;height:91;left:0;top:472;" coordsize="6011546,9144" path="m0,0l6011546,0l6011546,9144l0,9144l0,0">
                <v:stroke weight="0pt" endcap="flat" joinstyle="miter" miterlimit="10" on="false" color="#000000" opacity="0"/>
                <v:fill on="true" color="#622423"/>
              </v:shape>
              <w10:wrap type="square"/>
            </v:group>
          </w:pict>
        </mc:Fallback>
      </mc:AlternateContent>
    </w:r>
    <w:r>
      <w:rPr>
        <w:sz w:val="18"/>
      </w:rPr>
      <w:t xml:space="preserve">Decreto 752 </w:t>
    </w:r>
    <w:r>
      <w:rPr>
        <w:sz w:val="18"/>
      </w:rPr>
      <w:tab/>
      <w:t xml:space="preserve">Página </w:t>
    </w: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3AC85E7D" w14:textId="77777777" w:rsidR="00584FFE" w:rsidRDefault="00000000">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719AD" w14:textId="77777777" w:rsidR="00584FFE" w:rsidRDefault="00000000">
    <w:pPr>
      <w:tabs>
        <w:tab w:val="right" w:pos="9422"/>
      </w:tabs>
      <w:spacing w:after="27"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7F93F7F8" wp14:editId="6A9CD82E">
              <wp:simplePos x="0" y="0"/>
              <wp:positionH relativeFrom="page">
                <wp:posOffset>1062533</wp:posOffset>
              </wp:positionH>
              <wp:positionV relativeFrom="page">
                <wp:posOffset>9454896</wp:posOffset>
              </wp:positionV>
              <wp:extent cx="6011546" cy="56388"/>
              <wp:effectExtent l="0" t="0" r="0" b="0"/>
              <wp:wrapSquare wrapText="bothSides"/>
              <wp:docPr id="10075" name="Group 10075"/>
              <wp:cNvGraphicFramePr/>
              <a:graphic xmlns:a="http://schemas.openxmlformats.org/drawingml/2006/main">
                <a:graphicData uri="http://schemas.microsoft.com/office/word/2010/wordprocessingGroup">
                  <wpg:wgp>
                    <wpg:cNvGrpSpPr/>
                    <wpg:grpSpPr>
                      <a:xfrm>
                        <a:off x="0" y="0"/>
                        <a:ext cx="6011546" cy="56388"/>
                        <a:chOff x="0" y="0"/>
                        <a:chExt cx="6011546" cy="56388"/>
                      </a:xfrm>
                    </wpg:grpSpPr>
                    <wps:wsp>
                      <wps:cNvPr id="10436" name="Shape 10436"/>
                      <wps:cNvSpPr/>
                      <wps:spPr>
                        <a:xfrm>
                          <a:off x="0" y="0"/>
                          <a:ext cx="6011546" cy="38100"/>
                        </a:xfrm>
                        <a:custGeom>
                          <a:avLst/>
                          <a:gdLst/>
                          <a:ahLst/>
                          <a:cxnLst/>
                          <a:rect l="0" t="0" r="0" b="0"/>
                          <a:pathLst>
                            <a:path w="6011546" h="38100">
                              <a:moveTo>
                                <a:pt x="0" y="0"/>
                              </a:moveTo>
                              <a:lnTo>
                                <a:pt x="6011546" y="0"/>
                              </a:lnTo>
                              <a:lnTo>
                                <a:pt x="601154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0437" name="Shape 10437"/>
                      <wps:cNvSpPr/>
                      <wps:spPr>
                        <a:xfrm>
                          <a:off x="0" y="47244"/>
                          <a:ext cx="6011546" cy="9144"/>
                        </a:xfrm>
                        <a:custGeom>
                          <a:avLst/>
                          <a:gdLst/>
                          <a:ahLst/>
                          <a:cxnLst/>
                          <a:rect l="0" t="0" r="0" b="0"/>
                          <a:pathLst>
                            <a:path w="6011546" h="9144">
                              <a:moveTo>
                                <a:pt x="0" y="0"/>
                              </a:moveTo>
                              <a:lnTo>
                                <a:pt x="6011546" y="0"/>
                              </a:lnTo>
                              <a:lnTo>
                                <a:pt x="601154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0075" style="width:473.35pt;height:4.44pt;position:absolute;mso-position-horizontal-relative:page;mso-position-horizontal:absolute;margin-left:83.664pt;mso-position-vertical-relative:page;margin-top:744.48pt;" coordsize="60115,563">
              <v:shape id="Shape 10438" style="position:absolute;width:60115;height:381;left:0;top:0;" coordsize="6011546,38100" path="m0,0l6011546,0l6011546,38100l0,38100l0,0">
                <v:stroke weight="0pt" endcap="flat" joinstyle="miter" miterlimit="10" on="false" color="#000000" opacity="0"/>
                <v:fill on="true" color="#622423"/>
              </v:shape>
              <v:shape id="Shape 10439" style="position:absolute;width:60115;height:91;left:0;top:472;" coordsize="6011546,9144" path="m0,0l6011546,0l6011546,9144l0,9144l0,0">
                <v:stroke weight="0pt" endcap="flat" joinstyle="miter" miterlimit="10" on="false" color="#000000" opacity="0"/>
                <v:fill on="true" color="#622423"/>
              </v:shape>
              <w10:wrap type="square"/>
            </v:group>
          </w:pict>
        </mc:Fallback>
      </mc:AlternateContent>
    </w:r>
    <w:r>
      <w:rPr>
        <w:sz w:val="18"/>
      </w:rPr>
      <w:t xml:space="preserve">Decreto 752 </w:t>
    </w:r>
    <w:r>
      <w:rPr>
        <w:sz w:val="18"/>
      </w:rPr>
      <w:tab/>
      <w:t xml:space="preserve">Página </w:t>
    </w: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4920DCA9" w14:textId="77777777" w:rsidR="00584FFE" w:rsidRDefault="00000000">
    <w:pPr>
      <w:spacing w:after="0" w:line="259"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E8835" w14:textId="77777777" w:rsidR="00584FFE" w:rsidRDefault="00000000">
    <w:pPr>
      <w:tabs>
        <w:tab w:val="right" w:pos="9422"/>
      </w:tabs>
      <w:spacing w:after="27"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4ADA429A" wp14:editId="3239DC2C">
              <wp:simplePos x="0" y="0"/>
              <wp:positionH relativeFrom="page">
                <wp:posOffset>1062533</wp:posOffset>
              </wp:positionH>
              <wp:positionV relativeFrom="page">
                <wp:posOffset>9454896</wp:posOffset>
              </wp:positionV>
              <wp:extent cx="6011546" cy="56388"/>
              <wp:effectExtent l="0" t="0" r="0" b="0"/>
              <wp:wrapSquare wrapText="bothSides"/>
              <wp:docPr id="10028" name="Group 10028"/>
              <wp:cNvGraphicFramePr/>
              <a:graphic xmlns:a="http://schemas.openxmlformats.org/drawingml/2006/main">
                <a:graphicData uri="http://schemas.microsoft.com/office/word/2010/wordprocessingGroup">
                  <wpg:wgp>
                    <wpg:cNvGrpSpPr/>
                    <wpg:grpSpPr>
                      <a:xfrm>
                        <a:off x="0" y="0"/>
                        <a:ext cx="6011546" cy="56388"/>
                        <a:chOff x="0" y="0"/>
                        <a:chExt cx="6011546" cy="56388"/>
                      </a:xfrm>
                    </wpg:grpSpPr>
                    <wps:wsp>
                      <wps:cNvPr id="10432" name="Shape 10432"/>
                      <wps:cNvSpPr/>
                      <wps:spPr>
                        <a:xfrm>
                          <a:off x="0" y="0"/>
                          <a:ext cx="6011546" cy="38100"/>
                        </a:xfrm>
                        <a:custGeom>
                          <a:avLst/>
                          <a:gdLst/>
                          <a:ahLst/>
                          <a:cxnLst/>
                          <a:rect l="0" t="0" r="0" b="0"/>
                          <a:pathLst>
                            <a:path w="6011546" h="38100">
                              <a:moveTo>
                                <a:pt x="0" y="0"/>
                              </a:moveTo>
                              <a:lnTo>
                                <a:pt x="6011546" y="0"/>
                              </a:lnTo>
                              <a:lnTo>
                                <a:pt x="601154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0433" name="Shape 10433"/>
                      <wps:cNvSpPr/>
                      <wps:spPr>
                        <a:xfrm>
                          <a:off x="0" y="47244"/>
                          <a:ext cx="6011546" cy="9144"/>
                        </a:xfrm>
                        <a:custGeom>
                          <a:avLst/>
                          <a:gdLst/>
                          <a:ahLst/>
                          <a:cxnLst/>
                          <a:rect l="0" t="0" r="0" b="0"/>
                          <a:pathLst>
                            <a:path w="6011546" h="9144">
                              <a:moveTo>
                                <a:pt x="0" y="0"/>
                              </a:moveTo>
                              <a:lnTo>
                                <a:pt x="6011546" y="0"/>
                              </a:lnTo>
                              <a:lnTo>
                                <a:pt x="601154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0028" style="width:473.35pt;height:4.44pt;position:absolute;mso-position-horizontal-relative:page;mso-position-horizontal:absolute;margin-left:83.664pt;mso-position-vertical-relative:page;margin-top:744.48pt;" coordsize="60115,563">
              <v:shape id="Shape 10434" style="position:absolute;width:60115;height:381;left:0;top:0;" coordsize="6011546,38100" path="m0,0l6011546,0l6011546,38100l0,38100l0,0">
                <v:stroke weight="0pt" endcap="flat" joinstyle="miter" miterlimit="10" on="false" color="#000000" opacity="0"/>
                <v:fill on="true" color="#622423"/>
              </v:shape>
              <v:shape id="Shape 10435" style="position:absolute;width:60115;height:91;left:0;top:472;" coordsize="6011546,9144" path="m0,0l6011546,0l6011546,9144l0,9144l0,0">
                <v:stroke weight="0pt" endcap="flat" joinstyle="miter" miterlimit="10" on="false" color="#000000" opacity="0"/>
                <v:fill on="true" color="#622423"/>
              </v:shape>
              <w10:wrap type="square"/>
            </v:group>
          </w:pict>
        </mc:Fallback>
      </mc:AlternateContent>
    </w:r>
    <w:r>
      <w:rPr>
        <w:sz w:val="18"/>
      </w:rPr>
      <w:t xml:space="preserve">Decreto 752 </w:t>
    </w:r>
    <w:r>
      <w:rPr>
        <w:sz w:val="18"/>
      </w:rPr>
      <w:tab/>
      <w:t xml:space="preserve">Página </w:t>
    </w: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46CC04F0" w14:textId="77777777" w:rsidR="00584FFE" w:rsidRDefault="00000000">
    <w:pPr>
      <w:spacing w:after="0" w:line="259" w:lineRule="auto"/>
      <w:ind w:left="0"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4D143" w14:textId="77777777" w:rsidR="0084191B" w:rsidRDefault="0084191B">
      <w:pPr>
        <w:spacing w:after="0" w:line="240" w:lineRule="auto"/>
      </w:pPr>
      <w:r>
        <w:separator/>
      </w:r>
    </w:p>
  </w:footnote>
  <w:footnote w:type="continuationSeparator" w:id="0">
    <w:p w14:paraId="069C0901" w14:textId="77777777" w:rsidR="0084191B" w:rsidRDefault="00841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8572" w14:textId="77777777" w:rsidR="00584FFE" w:rsidRDefault="00000000">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0D3BFE2B" wp14:editId="519271FD">
              <wp:simplePos x="0" y="0"/>
              <wp:positionH relativeFrom="page">
                <wp:posOffset>1080135</wp:posOffset>
              </wp:positionH>
              <wp:positionV relativeFrom="page">
                <wp:posOffset>467995</wp:posOffset>
              </wp:positionV>
              <wp:extent cx="5852160" cy="792480"/>
              <wp:effectExtent l="0" t="0" r="0" b="0"/>
              <wp:wrapSquare wrapText="bothSides"/>
              <wp:docPr id="10087" name="Group 10087"/>
              <wp:cNvGraphicFramePr/>
              <a:graphic xmlns:a="http://schemas.openxmlformats.org/drawingml/2006/main">
                <a:graphicData uri="http://schemas.microsoft.com/office/word/2010/wordprocessingGroup">
                  <wpg:wgp>
                    <wpg:cNvGrpSpPr/>
                    <wpg:grpSpPr>
                      <a:xfrm>
                        <a:off x="0" y="0"/>
                        <a:ext cx="5852160" cy="792480"/>
                        <a:chOff x="0" y="0"/>
                        <a:chExt cx="5852160" cy="792480"/>
                      </a:xfrm>
                    </wpg:grpSpPr>
                    <pic:pic xmlns:pic="http://schemas.openxmlformats.org/drawingml/2006/picture">
                      <pic:nvPicPr>
                        <pic:cNvPr id="10088" name="Picture 10088"/>
                        <pic:cNvPicPr/>
                      </pic:nvPicPr>
                      <pic:blipFill>
                        <a:blip r:embed="rId1"/>
                        <a:stretch>
                          <a:fillRect/>
                        </a:stretch>
                      </pic:blipFill>
                      <pic:spPr>
                        <a:xfrm>
                          <a:off x="0" y="0"/>
                          <a:ext cx="1554480" cy="792480"/>
                        </a:xfrm>
                        <a:prstGeom prst="rect">
                          <a:avLst/>
                        </a:prstGeom>
                      </pic:spPr>
                    </pic:pic>
                    <wps:wsp>
                      <wps:cNvPr id="10090" name="Rectangle 10090"/>
                      <wps:cNvSpPr/>
                      <wps:spPr>
                        <a:xfrm>
                          <a:off x="905891" y="10008"/>
                          <a:ext cx="34445" cy="114175"/>
                        </a:xfrm>
                        <a:prstGeom prst="rect">
                          <a:avLst/>
                        </a:prstGeom>
                        <a:ln>
                          <a:noFill/>
                        </a:ln>
                      </wps:spPr>
                      <wps:txbx>
                        <w:txbxContent>
                          <w:p w14:paraId="70C04FBC" w14:textId="77777777" w:rsidR="00584FFE" w:rsidRDefault="00000000">
                            <w:pPr>
                              <w:spacing w:after="160" w:line="259" w:lineRule="auto"/>
                              <w:ind w:left="0" w:righ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10091" name="Rectangle 10091"/>
                      <wps:cNvSpPr/>
                      <wps:spPr>
                        <a:xfrm>
                          <a:off x="1322324" y="10008"/>
                          <a:ext cx="34445" cy="114175"/>
                        </a:xfrm>
                        <a:prstGeom prst="rect">
                          <a:avLst/>
                        </a:prstGeom>
                        <a:ln>
                          <a:noFill/>
                        </a:ln>
                      </wps:spPr>
                      <wps:txbx>
                        <w:txbxContent>
                          <w:p w14:paraId="05DA3B40" w14:textId="77777777" w:rsidR="00584FFE" w:rsidRDefault="00000000">
                            <w:pPr>
                              <w:spacing w:after="160" w:line="259" w:lineRule="auto"/>
                              <w:ind w:left="0" w:righ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10092" name="Rectangle 10092"/>
                      <wps:cNvSpPr/>
                      <wps:spPr>
                        <a:xfrm>
                          <a:off x="1456436" y="10008"/>
                          <a:ext cx="34445" cy="114175"/>
                        </a:xfrm>
                        <a:prstGeom prst="rect">
                          <a:avLst/>
                        </a:prstGeom>
                        <a:ln>
                          <a:noFill/>
                        </a:ln>
                      </wps:spPr>
                      <wps:txbx>
                        <w:txbxContent>
                          <w:p w14:paraId="7D6F775E" w14:textId="77777777" w:rsidR="00584FFE" w:rsidRDefault="00000000">
                            <w:pPr>
                              <w:spacing w:after="160" w:line="259" w:lineRule="auto"/>
                              <w:ind w:left="0" w:righ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10093" name="Rectangle 10093"/>
                      <wps:cNvSpPr/>
                      <wps:spPr>
                        <a:xfrm>
                          <a:off x="1694180" y="10008"/>
                          <a:ext cx="34445" cy="114175"/>
                        </a:xfrm>
                        <a:prstGeom prst="rect">
                          <a:avLst/>
                        </a:prstGeom>
                        <a:ln>
                          <a:noFill/>
                        </a:ln>
                      </wps:spPr>
                      <wps:txbx>
                        <w:txbxContent>
                          <w:p w14:paraId="077B338E" w14:textId="77777777" w:rsidR="00584FFE" w:rsidRDefault="00000000">
                            <w:pPr>
                              <w:spacing w:after="160" w:line="259" w:lineRule="auto"/>
                              <w:ind w:left="0" w:righ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10094" name="Rectangle 10094"/>
                      <wps:cNvSpPr/>
                      <wps:spPr>
                        <a:xfrm>
                          <a:off x="2191004" y="10008"/>
                          <a:ext cx="34445" cy="114175"/>
                        </a:xfrm>
                        <a:prstGeom prst="rect">
                          <a:avLst/>
                        </a:prstGeom>
                        <a:ln>
                          <a:noFill/>
                        </a:ln>
                      </wps:spPr>
                      <wps:txbx>
                        <w:txbxContent>
                          <w:p w14:paraId="637B8C70" w14:textId="77777777" w:rsidR="00584FFE" w:rsidRDefault="00000000">
                            <w:pPr>
                              <w:spacing w:after="160" w:line="259" w:lineRule="auto"/>
                              <w:ind w:left="0" w:righ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10095" name="Rectangle 10095"/>
                      <wps:cNvSpPr/>
                      <wps:spPr>
                        <a:xfrm>
                          <a:off x="1800860" y="118392"/>
                          <a:ext cx="3493413" cy="131891"/>
                        </a:xfrm>
                        <a:prstGeom prst="rect">
                          <a:avLst/>
                        </a:prstGeom>
                        <a:ln>
                          <a:noFill/>
                        </a:ln>
                      </wps:spPr>
                      <wps:txbx>
                        <w:txbxContent>
                          <w:p w14:paraId="25E57DD3" w14:textId="77777777" w:rsidR="00584FFE" w:rsidRDefault="00000000">
                            <w:pPr>
                              <w:spacing w:after="160" w:line="259" w:lineRule="auto"/>
                              <w:ind w:left="0" w:righ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10096" name="Rectangle 10096"/>
                      <wps:cNvSpPr/>
                      <wps:spPr>
                        <a:xfrm>
                          <a:off x="4426966" y="118392"/>
                          <a:ext cx="39790" cy="131891"/>
                        </a:xfrm>
                        <a:prstGeom prst="rect">
                          <a:avLst/>
                        </a:prstGeom>
                        <a:ln>
                          <a:noFill/>
                        </a:ln>
                      </wps:spPr>
                      <wps:txbx>
                        <w:txbxContent>
                          <w:p w14:paraId="001D4F2C" w14:textId="77777777" w:rsidR="00584FFE"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0097" name="Rectangle 10097"/>
                      <wps:cNvSpPr/>
                      <wps:spPr>
                        <a:xfrm>
                          <a:off x="1800860" y="241836"/>
                          <a:ext cx="2071413" cy="131891"/>
                        </a:xfrm>
                        <a:prstGeom prst="rect">
                          <a:avLst/>
                        </a:prstGeom>
                        <a:ln>
                          <a:noFill/>
                        </a:ln>
                      </wps:spPr>
                      <wps:txbx>
                        <w:txbxContent>
                          <w:p w14:paraId="7A1D0097" w14:textId="77777777" w:rsidR="00584FFE" w:rsidRDefault="00000000">
                            <w:pPr>
                              <w:spacing w:after="160" w:line="259" w:lineRule="auto"/>
                              <w:ind w:left="0" w:right="0" w:firstLine="0"/>
                              <w:jc w:val="left"/>
                            </w:pPr>
                            <w:r>
                              <w:rPr>
                                <w:rFonts w:ascii="Tahoma" w:eastAsia="Tahoma" w:hAnsi="Tahoma" w:cs="Tahoma"/>
                                <w:b/>
                                <w:color w:val="800000"/>
                                <w:sz w:val="16"/>
                              </w:rPr>
                              <w:t>LXV Legislatura Constitucional</w:t>
                            </w:r>
                          </w:p>
                        </w:txbxContent>
                      </wps:txbx>
                      <wps:bodyPr horzOverflow="overflow" vert="horz" lIns="0" tIns="0" rIns="0" bIns="0" rtlCol="0">
                        <a:noAutofit/>
                      </wps:bodyPr>
                    </wps:wsp>
                    <wps:wsp>
                      <wps:cNvPr id="10098" name="Rectangle 10098"/>
                      <wps:cNvSpPr/>
                      <wps:spPr>
                        <a:xfrm>
                          <a:off x="3357118" y="241836"/>
                          <a:ext cx="39790" cy="131891"/>
                        </a:xfrm>
                        <a:prstGeom prst="rect">
                          <a:avLst/>
                        </a:prstGeom>
                        <a:ln>
                          <a:noFill/>
                        </a:ln>
                      </wps:spPr>
                      <wps:txbx>
                        <w:txbxContent>
                          <w:p w14:paraId="0758B47B" w14:textId="77777777" w:rsidR="00584FFE"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0099" name="Rectangle 10099"/>
                      <wps:cNvSpPr/>
                      <wps:spPr>
                        <a:xfrm>
                          <a:off x="1800860" y="363757"/>
                          <a:ext cx="39790" cy="131891"/>
                        </a:xfrm>
                        <a:prstGeom prst="rect">
                          <a:avLst/>
                        </a:prstGeom>
                        <a:ln>
                          <a:noFill/>
                        </a:ln>
                      </wps:spPr>
                      <wps:txbx>
                        <w:txbxContent>
                          <w:p w14:paraId="21C6C6C4" w14:textId="77777777" w:rsidR="00584FFE"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0100" name="Rectangle 10100"/>
                      <wps:cNvSpPr/>
                      <wps:spPr>
                        <a:xfrm>
                          <a:off x="1800860" y="487454"/>
                          <a:ext cx="4000911" cy="131891"/>
                        </a:xfrm>
                        <a:prstGeom prst="rect">
                          <a:avLst/>
                        </a:prstGeom>
                        <a:ln>
                          <a:noFill/>
                        </a:ln>
                      </wps:spPr>
                      <wps:txbx>
                        <w:txbxContent>
                          <w:p w14:paraId="3C0C6ED3" w14:textId="77777777" w:rsidR="00584FFE" w:rsidRDefault="00000000">
                            <w:pPr>
                              <w:spacing w:after="160" w:line="259" w:lineRule="auto"/>
                              <w:ind w:left="0" w:righ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10101" name="Rectangle 10101"/>
                      <wps:cNvSpPr/>
                      <wps:spPr>
                        <a:xfrm>
                          <a:off x="4809871" y="487454"/>
                          <a:ext cx="39790" cy="131891"/>
                        </a:xfrm>
                        <a:prstGeom prst="rect">
                          <a:avLst/>
                        </a:prstGeom>
                        <a:ln>
                          <a:noFill/>
                        </a:ln>
                      </wps:spPr>
                      <wps:txbx>
                        <w:txbxContent>
                          <w:p w14:paraId="798E23C0" w14:textId="77777777" w:rsidR="00584FFE"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0102" name="Rectangle 10102"/>
                      <wps:cNvSpPr/>
                      <wps:spPr>
                        <a:xfrm>
                          <a:off x="1672844" y="606298"/>
                          <a:ext cx="30692" cy="138324"/>
                        </a:xfrm>
                        <a:prstGeom prst="rect">
                          <a:avLst/>
                        </a:prstGeom>
                        <a:ln>
                          <a:noFill/>
                        </a:ln>
                      </wps:spPr>
                      <wps:txbx>
                        <w:txbxContent>
                          <w:p w14:paraId="2B8D9D0F" w14:textId="77777777" w:rsidR="00584FFE" w:rsidRDefault="00000000">
                            <w:pPr>
                              <w:spacing w:after="160" w:line="259" w:lineRule="auto"/>
                              <w:ind w:left="0" w:righ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10103" name="Rectangle 10103"/>
                      <wps:cNvSpPr/>
                      <wps:spPr>
                        <a:xfrm>
                          <a:off x="1695704" y="606298"/>
                          <a:ext cx="30692" cy="138324"/>
                        </a:xfrm>
                        <a:prstGeom prst="rect">
                          <a:avLst/>
                        </a:prstGeom>
                        <a:ln>
                          <a:noFill/>
                        </a:ln>
                      </wps:spPr>
                      <wps:txbx>
                        <w:txbxContent>
                          <w:p w14:paraId="0E18B16E" w14:textId="77777777" w:rsidR="00584FFE" w:rsidRDefault="00000000">
                            <w:pPr>
                              <w:spacing w:after="160" w:line="259" w:lineRule="auto"/>
                              <w:ind w:left="0" w:righ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10089" name="Shape 10089"/>
                      <wps:cNvSpPr/>
                      <wps:spPr>
                        <a:xfrm>
                          <a:off x="1737995" y="423672"/>
                          <a:ext cx="4114165" cy="0"/>
                        </a:xfrm>
                        <a:custGeom>
                          <a:avLst/>
                          <a:gdLst/>
                          <a:ahLst/>
                          <a:cxnLst/>
                          <a:rect l="0" t="0" r="0" b="0"/>
                          <a:pathLst>
                            <a:path w="4114165">
                              <a:moveTo>
                                <a:pt x="0" y="0"/>
                              </a:moveTo>
                              <a:lnTo>
                                <a:pt x="411416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w:pict>
            <v:group w14:anchorId="0D3BFE2B" id="Group 10087" o:spid="_x0000_s1026" style="position:absolute;margin-left:85.05pt;margin-top:36.85pt;width:460.8pt;height:62.4pt;z-index:251658240;mso-position-horizontal-relative:page;mso-position-vertical-relative:page" coordsize="58521,792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88" o:spid="_x0000_s1027" type="#_x0000_t75" style="position:absolute;width:15544;height:7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">
                <v:imagedata r:id="rId2" o:title=""/>
              </v:shape>
              <v:rect id="Rectangle 10090" o:spid="_x0000_s1028" style="position:absolute;left:9058;top:100;width:345;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" filled="f" stroked="f">
                <v:textbox inset="0,0,0,0">
                  <w:txbxContent>
                    <w:p w14:paraId="70C04FBC" w14:textId="77777777" w:rsidR="00584FFE" w:rsidRDefault="00000000">
                      <w:pPr>
                        <w:spacing w:after="160" w:line="259" w:lineRule="auto"/>
                        <w:ind w:left="0" w:right="0" w:firstLine="0"/>
                        <w:jc w:val="left"/>
                      </w:pPr>
                      <w:r>
                        <w:rPr>
                          <w:rFonts w:ascii="Tahoma" w:eastAsia="Tahoma" w:hAnsi="Tahoma" w:cs="Tahoma"/>
                          <w:b/>
                          <w:color w:val="800000"/>
                          <w:sz w:val="14"/>
                        </w:rPr>
                        <w:t xml:space="preserve"> </w:t>
                      </w:r>
                    </w:p>
                  </w:txbxContent>
                </v:textbox>
              </v:rect>
              <v:rect id="Rectangle 10091" o:spid="_x0000_s1029" style="position:absolute;left:13223;top:100;width:344;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" filled="f" stroked="f">
                <v:textbox inset="0,0,0,0">
                  <w:txbxContent>
                    <w:p w14:paraId="05DA3B40" w14:textId="77777777" w:rsidR="00584FFE" w:rsidRDefault="00000000">
                      <w:pPr>
                        <w:spacing w:after="160" w:line="259" w:lineRule="auto"/>
                        <w:ind w:left="0" w:right="0" w:firstLine="0"/>
                        <w:jc w:val="left"/>
                      </w:pPr>
                      <w:r>
                        <w:rPr>
                          <w:rFonts w:ascii="Tahoma" w:eastAsia="Tahoma" w:hAnsi="Tahoma" w:cs="Tahoma"/>
                          <w:b/>
                          <w:color w:val="800000"/>
                          <w:sz w:val="14"/>
                        </w:rPr>
                        <w:t xml:space="preserve"> </w:t>
                      </w:r>
                    </w:p>
                  </w:txbxContent>
                </v:textbox>
              </v:rect>
              <v:rect id="Rectangle 10092" o:spid="_x0000_s1030" style="position:absolute;left:14564;top:100;width:344;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" filled="f" stroked="f">
                <v:textbox inset="0,0,0,0">
                  <w:txbxContent>
                    <w:p w14:paraId="7D6F775E" w14:textId="77777777" w:rsidR="00584FFE" w:rsidRDefault="00000000">
                      <w:pPr>
                        <w:spacing w:after="160" w:line="259" w:lineRule="auto"/>
                        <w:ind w:left="0" w:right="0" w:firstLine="0"/>
                        <w:jc w:val="left"/>
                      </w:pPr>
                      <w:r>
                        <w:rPr>
                          <w:rFonts w:ascii="Tahoma" w:eastAsia="Tahoma" w:hAnsi="Tahoma" w:cs="Tahoma"/>
                          <w:b/>
                          <w:color w:val="800000"/>
                          <w:sz w:val="14"/>
                        </w:rPr>
                        <w:t xml:space="preserve"> </w:t>
                      </w:r>
                    </w:p>
                  </w:txbxContent>
                </v:textbox>
              </v:rect>
              <v:rect id="Rectangle 10093" o:spid="_x0000_s1031" style="position:absolute;left:16941;top:100;width:345;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" filled="f" stroked="f">
                <v:textbox inset="0,0,0,0">
                  <w:txbxContent>
                    <w:p w14:paraId="077B338E" w14:textId="77777777" w:rsidR="00584FFE" w:rsidRDefault="00000000">
                      <w:pPr>
                        <w:spacing w:after="160" w:line="259" w:lineRule="auto"/>
                        <w:ind w:left="0" w:right="0" w:firstLine="0"/>
                        <w:jc w:val="left"/>
                      </w:pPr>
                      <w:r>
                        <w:rPr>
                          <w:rFonts w:ascii="Tahoma" w:eastAsia="Tahoma" w:hAnsi="Tahoma" w:cs="Tahoma"/>
                          <w:b/>
                          <w:color w:val="800000"/>
                          <w:sz w:val="14"/>
                        </w:rPr>
                        <w:t xml:space="preserve"> </w:t>
                      </w:r>
                    </w:p>
                  </w:txbxContent>
                </v:textbox>
              </v:rect>
              <v:rect id="Rectangle 10094" o:spid="_x0000_s1032" style="position:absolute;left:21910;top:100;width:344;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" filled="f" stroked="f">
                <v:textbox inset="0,0,0,0">
                  <w:txbxContent>
                    <w:p w14:paraId="637B8C70" w14:textId="77777777" w:rsidR="00584FFE" w:rsidRDefault="00000000">
                      <w:pPr>
                        <w:spacing w:after="160" w:line="259" w:lineRule="auto"/>
                        <w:ind w:left="0" w:right="0" w:firstLine="0"/>
                        <w:jc w:val="left"/>
                      </w:pPr>
                      <w:r>
                        <w:rPr>
                          <w:rFonts w:ascii="Tahoma" w:eastAsia="Tahoma" w:hAnsi="Tahoma" w:cs="Tahoma"/>
                          <w:b/>
                          <w:color w:val="800000"/>
                          <w:sz w:val="14"/>
                        </w:rPr>
                        <w:t xml:space="preserve"> </w:t>
                      </w:r>
                    </w:p>
                  </w:txbxContent>
                </v:textbox>
              </v:rect>
              <v:rect id="Rectangle 10095" o:spid="_x0000_s1033" style="position:absolute;left:18008;top:1183;width:34934;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" filled="f" stroked="f">
                <v:textbox inset="0,0,0,0">
                  <w:txbxContent>
                    <w:p w14:paraId="25E57DD3" w14:textId="77777777" w:rsidR="00584FFE" w:rsidRDefault="00000000">
                      <w:pPr>
                        <w:spacing w:after="160" w:line="259" w:lineRule="auto"/>
                        <w:ind w:left="0" w:right="0" w:firstLine="0"/>
                        <w:jc w:val="left"/>
                      </w:pPr>
                      <w:r>
                        <w:rPr>
                          <w:rFonts w:ascii="Tahoma" w:eastAsia="Tahoma" w:hAnsi="Tahoma" w:cs="Tahoma"/>
                          <w:b/>
                          <w:color w:val="800000"/>
                          <w:sz w:val="16"/>
                        </w:rPr>
                        <w:t>H. Congreso del Estado Libre y Soberano de Oaxaca</w:t>
                      </w:r>
                    </w:p>
                  </w:txbxContent>
                </v:textbox>
              </v:rect>
              <v:rect id="Rectangle 10096" o:spid="_x0000_s1034" style="position:absolute;left:44269;top:1183;width:398;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" filled="f" stroked="f">
                <v:textbox inset="0,0,0,0">
                  <w:txbxContent>
                    <w:p w14:paraId="001D4F2C" w14:textId="77777777" w:rsidR="00584FFE" w:rsidRDefault="00000000">
                      <w:pPr>
                        <w:spacing w:after="160" w:line="259" w:lineRule="auto"/>
                        <w:ind w:left="0" w:right="0" w:firstLine="0"/>
                        <w:jc w:val="left"/>
                      </w:pPr>
                      <w:r>
                        <w:rPr>
                          <w:rFonts w:ascii="Tahoma" w:eastAsia="Tahoma" w:hAnsi="Tahoma" w:cs="Tahoma"/>
                          <w:b/>
                          <w:color w:val="800000"/>
                          <w:sz w:val="16"/>
                        </w:rPr>
                        <w:t xml:space="preserve"> </w:t>
                      </w:r>
                    </w:p>
                  </w:txbxContent>
                </v:textbox>
              </v:rect>
              <v:rect id="Rectangle 10097" o:spid="_x0000_s1035" style="position:absolute;left:18008;top:2418;width:20714;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" filled="f" stroked="f">
                <v:textbox inset="0,0,0,0">
                  <w:txbxContent>
                    <w:p w14:paraId="7A1D0097" w14:textId="77777777" w:rsidR="00584FFE" w:rsidRDefault="00000000">
                      <w:pPr>
                        <w:spacing w:after="160" w:line="259" w:lineRule="auto"/>
                        <w:ind w:left="0" w:right="0" w:firstLine="0"/>
                        <w:jc w:val="left"/>
                      </w:pPr>
                      <w:r>
                        <w:rPr>
                          <w:rFonts w:ascii="Tahoma" w:eastAsia="Tahoma" w:hAnsi="Tahoma" w:cs="Tahoma"/>
                          <w:b/>
                          <w:color w:val="800000"/>
                          <w:sz w:val="16"/>
                        </w:rPr>
                        <w:t>LXV Legislatura Constitucional</w:t>
                      </w:r>
                    </w:p>
                  </w:txbxContent>
                </v:textbox>
              </v:rect>
              <v:rect id="Rectangle 10098" o:spid="_x0000_s1036" style="position:absolute;left:33571;top:2418;width:398;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" filled="f" stroked="f">
                <v:textbox inset="0,0,0,0">
                  <w:txbxContent>
                    <w:p w14:paraId="0758B47B" w14:textId="77777777" w:rsidR="00584FFE" w:rsidRDefault="00000000">
                      <w:pPr>
                        <w:spacing w:after="160" w:line="259" w:lineRule="auto"/>
                        <w:ind w:left="0" w:right="0" w:firstLine="0"/>
                        <w:jc w:val="left"/>
                      </w:pPr>
                      <w:r>
                        <w:rPr>
                          <w:rFonts w:ascii="Tahoma" w:eastAsia="Tahoma" w:hAnsi="Tahoma" w:cs="Tahoma"/>
                          <w:b/>
                          <w:color w:val="800000"/>
                          <w:sz w:val="16"/>
                        </w:rPr>
                        <w:t xml:space="preserve"> </w:t>
                      </w:r>
                    </w:p>
                  </w:txbxContent>
                </v:textbox>
              </v:rect>
              <v:rect id="Rectangle 10099" o:spid="_x0000_s1037" style="position:absolute;left:18008;top:3637;width:398;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" filled="f" stroked="f">
                <v:textbox inset="0,0,0,0">
                  <w:txbxContent>
                    <w:p w14:paraId="21C6C6C4" w14:textId="77777777" w:rsidR="00584FFE" w:rsidRDefault="00000000">
                      <w:pPr>
                        <w:spacing w:after="160" w:line="259" w:lineRule="auto"/>
                        <w:ind w:left="0" w:right="0" w:firstLine="0"/>
                        <w:jc w:val="left"/>
                      </w:pPr>
                      <w:r>
                        <w:rPr>
                          <w:rFonts w:ascii="Tahoma" w:eastAsia="Tahoma" w:hAnsi="Tahoma" w:cs="Tahoma"/>
                          <w:b/>
                          <w:color w:val="800000"/>
                          <w:sz w:val="16"/>
                        </w:rPr>
                        <w:t xml:space="preserve"> </w:t>
                      </w:r>
                    </w:p>
                  </w:txbxContent>
                </v:textbox>
              </v:rect>
              <v:rect id="Rectangle 10100" o:spid="_x0000_s1038" style="position:absolute;left:18008;top:4874;width:40009;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" filled="f" stroked="f">
                <v:textbox inset="0,0,0,0">
                  <w:txbxContent>
                    <w:p w14:paraId="3C0C6ED3" w14:textId="77777777" w:rsidR="00584FFE" w:rsidRDefault="00000000">
                      <w:pPr>
                        <w:spacing w:after="160" w:line="259" w:lineRule="auto"/>
                        <w:ind w:left="0" w:right="0" w:firstLine="0"/>
                        <w:jc w:val="left"/>
                      </w:pPr>
                      <w:r>
                        <w:rPr>
                          <w:rFonts w:ascii="Tahoma" w:eastAsia="Tahoma" w:hAnsi="Tahoma" w:cs="Tahoma"/>
                          <w:b/>
                          <w:color w:val="800000"/>
                          <w:sz w:val="16"/>
                        </w:rPr>
                        <w:t>DIRECCIÓN DE INFORMÁTICA Y GACETA PARLAMENTARIA</w:t>
                      </w:r>
                    </w:p>
                  </w:txbxContent>
                </v:textbox>
              </v:rect>
              <v:rect id="Rectangle 10101" o:spid="_x0000_s1039" style="position:absolute;left:48098;top:4874;width:398;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" filled="f" stroked="f">
                <v:textbox inset="0,0,0,0">
                  <w:txbxContent>
                    <w:p w14:paraId="798E23C0" w14:textId="77777777" w:rsidR="00584FFE" w:rsidRDefault="00000000">
                      <w:pPr>
                        <w:spacing w:after="160" w:line="259" w:lineRule="auto"/>
                        <w:ind w:left="0" w:right="0" w:firstLine="0"/>
                        <w:jc w:val="left"/>
                      </w:pPr>
                      <w:r>
                        <w:rPr>
                          <w:rFonts w:ascii="Tahoma" w:eastAsia="Tahoma" w:hAnsi="Tahoma" w:cs="Tahoma"/>
                          <w:b/>
                          <w:color w:val="800000"/>
                          <w:sz w:val="16"/>
                        </w:rPr>
                        <w:t xml:space="preserve"> </w:t>
                      </w:r>
                    </w:p>
                  </w:txbxContent>
                </v:textbox>
              </v:rect>
              <v:rect id="Rectangle 10102" o:spid="_x0000_s1040" style="position:absolute;left:16728;top:6062;width:307;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" filled="f" stroked="f">
                <v:textbox inset="0,0,0,0">
                  <w:txbxContent>
                    <w:p w14:paraId="2B8D9D0F" w14:textId="77777777" w:rsidR="00584FFE" w:rsidRDefault="00000000">
                      <w:pPr>
                        <w:spacing w:after="160" w:line="259" w:lineRule="auto"/>
                        <w:ind w:left="0" w:right="0" w:firstLine="0"/>
                        <w:jc w:val="left"/>
                      </w:pPr>
                      <w:r>
                        <w:rPr>
                          <w:rFonts w:ascii="Calibri" w:eastAsia="Calibri" w:hAnsi="Calibri" w:cs="Calibri"/>
                          <w:sz w:val="16"/>
                        </w:rPr>
                        <w:t xml:space="preserve"> </w:t>
                      </w:r>
                    </w:p>
                  </w:txbxContent>
                </v:textbox>
              </v:rect>
              <v:rect id="Rectangle 10103" o:spid="_x0000_s1041" style="position:absolute;left:16957;top:6062;width:306;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" filled="f" stroked="f">
                <v:textbox inset="0,0,0,0">
                  <w:txbxContent>
                    <w:p w14:paraId="0E18B16E" w14:textId="77777777" w:rsidR="00584FFE" w:rsidRDefault="00000000">
                      <w:pPr>
                        <w:spacing w:after="160" w:line="259" w:lineRule="auto"/>
                        <w:ind w:left="0" w:right="0" w:firstLine="0"/>
                        <w:jc w:val="left"/>
                      </w:pPr>
                      <w:r>
                        <w:rPr>
                          <w:rFonts w:ascii="Calibri" w:eastAsia="Calibri" w:hAnsi="Calibri" w:cs="Calibri"/>
                          <w:sz w:val="16"/>
                        </w:rPr>
                        <w:t xml:space="preserve"> </w:t>
                      </w:r>
                    </w:p>
                  </w:txbxContent>
                </v:textbox>
              </v:rect>
              <v:shape id="Shape 10089" o:spid="_x0000_s1042" style="position:absolute;left:17379;top:4236;width:41142;height:0;visibility:visible;mso-wrap-style:square;v-text-anchor:top" coordsize="4114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" path="m,l4114165,e" filled="f" strokecolor="maroon" strokeweight="1.5pt">
                <v:path arrowok="t" textboxrect="0,0,4114165,0"/>
              </v:shape>
              <w10:wrap type="square" anchorx="page" anchory="page"/>
            </v:group>
          </w:pict>
        </mc:Fallback>
      </mc:AlternateContent>
    </w:r>
    <w:r>
      <w:rPr>
        <w:rFonts w:ascii="Calibri" w:eastAsia="Calibri" w:hAnsi="Calibri" w:cs="Calibri"/>
      </w:rPr>
      <w:t xml:space="preserve"> </w:t>
    </w:r>
  </w:p>
  <w:p w14:paraId="57794EA3" w14:textId="77777777" w:rsidR="00584FFE" w:rsidRDefault="00000000">
    <w:pPr>
      <w:spacing w:after="0" w:line="259" w:lineRule="auto"/>
      <w:ind w:left="0" w:right="0" w:firstLine="0"/>
      <w:jc w:val="left"/>
    </w:pPr>
    <w:r>
      <w:rPr>
        <w:rFonts w:ascii="Calibri" w:eastAsia="Calibri" w:hAnsi="Calibri" w:cs="Calibri"/>
      </w:rPr>
      <w:t xml:space="preserve"> </w:t>
    </w:r>
  </w:p>
  <w:p w14:paraId="63CAB674" w14:textId="77777777" w:rsidR="00584FFE" w:rsidRDefault="00000000">
    <w:pPr>
      <w:spacing w:after="0" w:line="259" w:lineRule="auto"/>
      <w:ind w:left="0" w:right="0" w:firstLine="0"/>
      <w:jc w:val="left"/>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D6BCD" w14:textId="77777777" w:rsidR="00584FFE" w:rsidRDefault="00000000">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7A2BE3DA" wp14:editId="00D12673">
              <wp:simplePos x="0" y="0"/>
              <wp:positionH relativeFrom="page">
                <wp:posOffset>1080135</wp:posOffset>
              </wp:positionH>
              <wp:positionV relativeFrom="page">
                <wp:posOffset>467995</wp:posOffset>
              </wp:positionV>
              <wp:extent cx="5852160" cy="792480"/>
              <wp:effectExtent l="0" t="0" r="0" b="0"/>
              <wp:wrapSquare wrapText="bothSides"/>
              <wp:docPr id="10040" name="Group 10040"/>
              <wp:cNvGraphicFramePr/>
              <a:graphic xmlns:a="http://schemas.openxmlformats.org/drawingml/2006/main">
                <a:graphicData uri="http://schemas.microsoft.com/office/word/2010/wordprocessingGroup">
                  <wpg:wgp>
                    <wpg:cNvGrpSpPr/>
                    <wpg:grpSpPr>
                      <a:xfrm>
                        <a:off x="0" y="0"/>
                        <a:ext cx="5852160" cy="792480"/>
                        <a:chOff x="0" y="0"/>
                        <a:chExt cx="5852160" cy="792480"/>
                      </a:xfrm>
                    </wpg:grpSpPr>
                    <pic:pic xmlns:pic="http://schemas.openxmlformats.org/drawingml/2006/picture">
                      <pic:nvPicPr>
                        <pic:cNvPr id="10041" name="Picture 10041"/>
                        <pic:cNvPicPr/>
                      </pic:nvPicPr>
                      <pic:blipFill>
                        <a:blip r:embed="rId1"/>
                        <a:stretch>
                          <a:fillRect/>
                        </a:stretch>
                      </pic:blipFill>
                      <pic:spPr>
                        <a:xfrm>
                          <a:off x="0" y="0"/>
                          <a:ext cx="1554480" cy="792480"/>
                        </a:xfrm>
                        <a:prstGeom prst="rect">
                          <a:avLst/>
                        </a:prstGeom>
                      </pic:spPr>
                    </pic:pic>
                    <wps:wsp>
                      <wps:cNvPr id="10043" name="Rectangle 10043"/>
                      <wps:cNvSpPr/>
                      <wps:spPr>
                        <a:xfrm>
                          <a:off x="905891" y="10008"/>
                          <a:ext cx="34445" cy="114175"/>
                        </a:xfrm>
                        <a:prstGeom prst="rect">
                          <a:avLst/>
                        </a:prstGeom>
                        <a:ln>
                          <a:noFill/>
                        </a:ln>
                      </wps:spPr>
                      <wps:txbx>
                        <w:txbxContent>
                          <w:p w14:paraId="26BB8F9A" w14:textId="77777777" w:rsidR="00584FFE" w:rsidRDefault="00000000">
                            <w:pPr>
                              <w:spacing w:after="160" w:line="259" w:lineRule="auto"/>
                              <w:ind w:left="0" w:righ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10044" name="Rectangle 10044"/>
                      <wps:cNvSpPr/>
                      <wps:spPr>
                        <a:xfrm>
                          <a:off x="1322324" y="10008"/>
                          <a:ext cx="34445" cy="114175"/>
                        </a:xfrm>
                        <a:prstGeom prst="rect">
                          <a:avLst/>
                        </a:prstGeom>
                        <a:ln>
                          <a:noFill/>
                        </a:ln>
                      </wps:spPr>
                      <wps:txbx>
                        <w:txbxContent>
                          <w:p w14:paraId="59F54D79" w14:textId="77777777" w:rsidR="00584FFE" w:rsidRDefault="00000000">
                            <w:pPr>
                              <w:spacing w:after="160" w:line="259" w:lineRule="auto"/>
                              <w:ind w:left="0" w:righ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10045" name="Rectangle 10045"/>
                      <wps:cNvSpPr/>
                      <wps:spPr>
                        <a:xfrm>
                          <a:off x="1456436" y="10008"/>
                          <a:ext cx="34445" cy="114175"/>
                        </a:xfrm>
                        <a:prstGeom prst="rect">
                          <a:avLst/>
                        </a:prstGeom>
                        <a:ln>
                          <a:noFill/>
                        </a:ln>
                      </wps:spPr>
                      <wps:txbx>
                        <w:txbxContent>
                          <w:p w14:paraId="3FDE683A" w14:textId="77777777" w:rsidR="00584FFE" w:rsidRDefault="00000000">
                            <w:pPr>
                              <w:spacing w:after="160" w:line="259" w:lineRule="auto"/>
                              <w:ind w:left="0" w:righ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10046" name="Rectangle 10046"/>
                      <wps:cNvSpPr/>
                      <wps:spPr>
                        <a:xfrm>
                          <a:off x="1694180" y="10008"/>
                          <a:ext cx="34445" cy="114175"/>
                        </a:xfrm>
                        <a:prstGeom prst="rect">
                          <a:avLst/>
                        </a:prstGeom>
                        <a:ln>
                          <a:noFill/>
                        </a:ln>
                      </wps:spPr>
                      <wps:txbx>
                        <w:txbxContent>
                          <w:p w14:paraId="139ED510" w14:textId="77777777" w:rsidR="00584FFE" w:rsidRDefault="00000000">
                            <w:pPr>
                              <w:spacing w:after="160" w:line="259" w:lineRule="auto"/>
                              <w:ind w:left="0" w:righ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10047" name="Rectangle 10047"/>
                      <wps:cNvSpPr/>
                      <wps:spPr>
                        <a:xfrm>
                          <a:off x="2191004" y="10008"/>
                          <a:ext cx="34445" cy="114175"/>
                        </a:xfrm>
                        <a:prstGeom prst="rect">
                          <a:avLst/>
                        </a:prstGeom>
                        <a:ln>
                          <a:noFill/>
                        </a:ln>
                      </wps:spPr>
                      <wps:txbx>
                        <w:txbxContent>
                          <w:p w14:paraId="44992B09" w14:textId="77777777" w:rsidR="00584FFE" w:rsidRDefault="00000000">
                            <w:pPr>
                              <w:spacing w:after="160" w:line="259" w:lineRule="auto"/>
                              <w:ind w:left="0" w:righ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10048" name="Rectangle 10048"/>
                      <wps:cNvSpPr/>
                      <wps:spPr>
                        <a:xfrm>
                          <a:off x="1800860" y="118392"/>
                          <a:ext cx="3493413" cy="131891"/>
                        </a:xfrm>
                        <a:prstGeom prst="rect">
                          <a:avLst/>
                        </a:prstGeom>
                        <a:ln>
                          <a:noFill/>
                        </a:ln>
                      </wps:spPr>
                      <wps:txbx>
                        <w:txbxContent>
                          <w:p w14:paraId="115D0761" w14:textId="77777777" w:rsidR="00584FFE" w:rsidRDefault="00000000">
                            <w:pPr>
                              <w:spacing w:after="160" w:line="259" w:lineRule="auto"/>
                              <w:ind w:left="0" w:righ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10049" name="Rectangle 10049"/>
                      <wps:cNvSpPr/>
                      <wps:spPr>
                        <a:xfrm>
                          <a:off x="4426966" y="118392"/>
                          <a:ext cx="39790" cy="131891"/>
                        </a:xfrm>
                        <a:prstGeom prst="rect">
                          <a:avLst/>
                        </a:prstGeom>
                        <a:ln>
                          <a:noFill/>
                        </a:ln>
                      </wps:spPr>
                      <wps:txbx>
                        <w:txbxContent>
                          <w:p w14:paraId="0BB6E04A" w14:textId="77777777" w:rsidR="00584FFE"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0050" name="Rectangle 10050"/>
                      <wps:cNvSpPr/>
                      <wps:spPr>
                        <a:xfrm>
                          <a:off x="1800860" y="241836"/>
                          <a:ext cx="2071413" cy="131891"/>
                        </a:xfrm>
                        <a:prstGeom prst="rect">
                          <a:avLst/>
                        </a:prstGeom>
                        <a:ln>
                          <a:noFill/>
                        </a:ln>
                      </wps:spPr>
                      <wps:txbx>
                        <w:txbxContent>
                          <w:p w14:paraId="50F01A3F" w14:textId="77777777" w:rsidR="00584FFE" w:rsidRDefault="00000000">
                            <w:pPr>
                              <w:spacing w:after="160" w:line="259" w:lineRule="auto"/>
                              <w:ind w:left="0" w:right="0" w:firstLine="0"/>
                              <w:jc w:val="left"/>
                            </w:pPr>
                            <w:r>
                              <w:rPr>
                                <w:rFonts w:ascii="Tahoma" w:eastAsia="Tahoma" w:hAnsi="Tahoma" w:cs="Tahoma"/>
                                <w:b/>
                                <w:color w:val="800000"/>
                                <w:sz w:val="16"/>
                              </w:rPr>
                              <w:t>LXV Legislatura Constitucional</w:t>
                            </w:r>
                          </w:p>
                        </w:txbxContent>
                      </wps:txbx>
                      <wps:bodyPr horzOverflow="overflow" vert="horz" lIns="0" tIns="0" rIns="0" bIns="0" rtlCol="0">
                        <a:noAutofit/>
                      </wps:bodyPr>
                    </wps:wsp>
                    <wps:wsp>
                      <wps:cNvPr id="10051" name="Rectangle 10051"/>
                      <wps:cNvSpPr/>
                      <wps:spPr>
                        <a:xfrm>
                          <a:off x="3357118" y="241836"/>
                          <a:ext cx="39790" cy="131891"/>
                        </a:xfrm>
                        <a:prstGeom prst="rect">
                          <a:avLst/>
                        </a:prstGeom>
                        <a:ln>
                          <a:noFill/>
                        </a:ln>
                      </wps:spPr>
                      <wps:txbx>
                        <w:txbxContent>
                          <w:p w14:paraId="7A8BEADC" w14:textId="77777777" w:rsidR="00584FFE"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0052" name="Rectangle 10052"/>
                      <wps:cNvSpPr/>
                      <wps:spPr>
                        <a:xfrm>
                          <a:off x="1800860" y="363757"/>
                          <a:ext cx="39790" cy="131891"/>
                        </a:xfrm>
                        <a:prstGeom prst="rect">
                          <a:avLst/>
                        </a:prstGeom>
                        <a:ln>
                          <a:noFill/>
                        </a:ln>
                      </wps:spPr>
                      <wps:txbx>
                        <w:txbxContent>
                          <w:p w14:paraId="639C788D" w14:textId="77777777" w:rsidR="00584FFE"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0053" name="Rectangle 10053"/>
                      <wps:cNvSpPr/>
                      <wps:spPr>
                        <a:xfrm>
                          <a:off x="1800860" y="487454"/>
                          <a:ext cx="4000911" cy="131891"/>
                        </a:xfrm>
                        <a:prstGeom prst="rect">
                          <a:avLst/>
                        </a:prstGeom>
                        <a:ln>
                          <a:noFill/>
                        </a:ln>
                      </wps:spPr>
                      <wps:txbx>
                        <w:txbxContent>
                          <w:p w14:paraId="45942D8B" w14:textId="77777777" w:rsidR="00584FFE" w:rsidRDefault="00000000">
                            <w:pPr>
                              <w:spacing w:after="160" w:line="259" w:lineRule="auto"/>
                              <w:ind w:left="0" w:righ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10054" name="Rectangle 10054"/>
                      <wps:cNvSpPr/>
                      <wps:spPr>
                        <a:xfrm>
                          <a:off x="4809871" y="487454"/>
                          <a:ext cx="39790" cy="131891"/>
                        </a:xfrm>
                        <a:prstGeom prst="rect">
                          <a:avLst/>
                        </a:prstGeom>
                        <a:ln>
                          <a:noFill/>
                        </a:ln>
                      </wps:spPr>
                      <wps:txbx>
                        <w:txbxContent>
                          <w:p w14:paraId="0F3EA57A" w14:textId="77777777" w:rsidR="00584FFE"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0055" name="Rectangle 10055"/>
                      <wps:cNvSpPr/>
                      <wps:spPr>
                        <a:xfrm>
                          <a:off x="1672844" y="606298"/>
                          <a:ext cx="30692" cy="138324"/>
                        </a:xfrm>
                        <a:prstGeom prst="rect">
                          <a:avLst/>
                        </a:prstGeom>
                        <a:ln>
                          <a:noFill/>
                        </a:ln>
                      </wps:spPr>
                      <wps:txbx>
                        <w:txbxContent>
                          <w:p w14:paraId="652D178F" w14:textId="77777777" w:rsidR="00584FFE" w:rsidRDefault="00000000">
                            <w:pPr>
                              <w:spacing w:after="160" w:line="259" w:lineRule="auto"/>
                              <w:ind w:left="0" w:righ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10056" name="Rectangle 10056"/>
                      <wps:cNvSpPr/>
                      <wps:spPr>
                        <a:xfrm>
                          <a:off x="1695704" y="606298"/>
                          <a:ext cx="30692" cy="138324"/>
                        </a:xfrm>
                        <a:prstGeom prst="rect">
                          <a:avLst/>
                        </a:prstGeom>
                        <a:ln>
                          <a:noFill/>
                        </a:ln>
                      </wps:spPr>
                      <wps:txbx>
                        <w:txbxContent>
                          <w:p w14:paraId="73E38A83" w14:textId="77777777" w:rsidR="00584FFE" w:rsidRDefault="00000000">
                            <w:pPr>
                              <w:spacing w:after="160" w:line="259" w:lineRule="auto"/>
                              <w:ind w:left="0" w:righ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10042" name="Shape 10042"/>
                      <wps:cNvSpPr/>
                      <wps:spPr>
                        <a:xfrm>
                          <a:off x="1737995" y="423672"/>
                          <a:ext cx="4114165" cy="0"/>
                        </a:xfrm>
                        <a:custGeom>
                          <a:avLst/>
                          <a:gdLst/>
                          <a:ahLst/>
                          <a:cxnLst/>
                          <a:rect l="0" t="0" r="0" b="0"/>
                          <a:pathLst>
                            <a:path w="4114165">
                              <a:moveTo>
                                <a:pt x="0" y="0"/>
                              </a:moveTo>
                              <a:lnTo>
                                <a:pt x="411416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w:pict>
            <v:group w14:anchorId="7A2BE3DA" id="Group 10040" o:spid="_x0000_s1043" style="position:absolute;margin-left:85.05pt;margin-top:36.85pt;width:460.8pt;height:62.4pt;z-index:251659264;mso-position-horizontal-relative:page;mso-position-vertical-relative:page" coordsize="58521,792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41" o:spid="_x0000_s1044" type="#_x0000_t75" style="position:absolute;width:15544;height:7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">
                <v:imagedata r:id="rId2" o:title=""/>
              </v:shape>
              <v:rect id="Rectangle 10043" o:spid="_x0000_s1045" style="position:absolute;left:9058;top:100;width:345;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" filled="f" stroked="f">
                <v:textbox inset="0,0,0,0">
                  <w:txbxContent>
                    <w:p w14:paraId="26BB8F9A" w14:textId="77777777" w:rsidR="00584FFE" w:rsidRDefault="00000000">
                      <w:pPr>
                        <w:spacing w:after="160" w:line="259" w:lineRule="auto"/>
                        <w:ind w:left="0" w:right="0" w:firstLine="0"/>
                        <w:jc w:val="left"/>
                      </w:pPr>
                      <w:r>
                        <w:rPr>
                          <w:rFonts w:ascii="Tahoma" w:eastAsia="Tahoma" w:hAnsi="Tahoma" w:cs="Tahoma"/>
                          <w:b/>
                          <w:color w:val="800000"/>
                          <w:sz w:val="14"/>
                        </w:rPr>
                        <w:t xml:space="preserve"> </w:t>
                      </w:r>
                    </w:p>
                  </w:txbxContent>
                </v:textbox>
              </v:rect>
              <v:rect id="Rectangle 10044" o:spid="_x0000_s1046" style="position:absolute;left:13223;top:100;width:344;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" filled="f" stroked="f">
                <v:textbox inset="0,0,0,0">
                  <w:txbxContent>
                    <w:p w14:paraId="59F54D79" w14:textId="77777777" w:rsidR="00584FFE" w:rsidRDefault="00000000">
                      <w:pPr>
                        <w:spacing w:after="160" w:line="259" w:lineRule="auto"/>
                        <w:ind w:left="0" w:right="0" w:firstLine="0"/>
                        <w:jc w:val="left"/>
                      </w:pPr>
                      <w:r>
                        <w:rPr>
                          <w:rFonts w:ascii="Tahoma" w:eastAsia="Tahoma" w:hAnsi="Tahoma" w:cs="Tahoma"/>
                          <w:b/>
                          <w:color w:val="800000"/>
                          <w:sz w:val="14"/>
                        </w:rPr>
                        <w:t xml:space="preserve"> </w:t>
                      </w:r>
                    </w:p>
                  </w:txbxContent>
                </v:textbox>
              </v:rect>
              <v:rect id="Rectangle 10045" o:spid="_x0000_s1047" style="position:absolute;left:14564;top:100;width:344;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" filled="f" stroked="f">
                <v:textbox inset="0,0,0,0">
                  <w:txbxContent>
                    <w:p w14:paraId="3FDE683A" w14:textId="77777777" w:rsidR="00584FFE" w:rsidRDefault="00000000">
                      <w:pPr>
                        <w:spacing w:after="160" w:line="259" w:lineRule="auto"/>
                        <w:ind w:left="0" w:right="0" w:firstLine="0"/>
                        <w:jc w:val="left"/>
                      </w:pPr>
                      <w:r>
                        <w:rPr>
                          <w:rFonts w:ascii="Tahoma" w:eastAsia="Tahoma" w:hAnsi="Tahoma" w:cs="Tahoma"/>
                          <w:b/>
                          <w:color w:val="800000"/>
                          <w:sz w:val="14"/>
                        </w:rPr>
                        <w:t xml:space="preserve"> </w:t>
                      </w:r>
                    </w:p>
                  </w:txbxContent>
                </v:textbox>
              </v:rect>
              <v:rect id="Rectangle 10046" o:spid="_x0000_s1048" style="position:absolute;left:16941;top:100;width:345;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" filled="f" stroked="f">
                <v:textbox inset="0,0,0,0">
                  <w:txbxContent>
                    <w:p w14:paraId="139ED510" w14:textId="77777777" w:rsidR="00584FFE" w:rsidRDefault="00000000">
                      <w:pPr>
                        <w:spacing w:after="160" w:line="259" w:lineRule="auto"/>
                        <w:ind w:left="0" w:right="0" w:firstLine="0"/>
                        <w:jc w:val="left"/>
                      </w:pPr>
                      <w:r>
                        <w:rPr>
                          <w:rFonts w:ascii="Tahoma" w:eastAsia="Tahoma" w:hAnsi="Tahoma" w:cs="Tahoma"/>
                          <w:b/>
                          <w:color w:val="800000"/>
                          <w:sz w:val="14"/>
                        </w:rPr>
                        <w:t xml:space="preserve"> </w:t>
                      </w:r>
                    </w:p>
                  </w:txbxContent>
                </v:textbox>
              </v:rect>
              <v:rect id="Rectangle 10047" o:spid="_x0000_s1049" style="position:absolute;left:21910;top:100;width:344;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" filled="f" stroked="f">
                <v:textbox inset="0,0,0,0">
                  <w:txbxContent>
                    <w:p w14:paraId="44992B09" w14:textId="77777777" w:rsidR="00584FFE" w:rsidRDefault="00000000">
                      <w:pPr>
                        <w:spacing w:after="160" w:line="259" w:lineRule="auto"/>
                        <w:ind w:left="0" w:right="0" w:firstLine="0"/>
                        <w:jc w:val="left"/>
                      </w:pPr>
                      <w:r>
                        <w:rPr>
                          <w:rFonts w:ascii="Tahoma" w:eastAsia="Tahoma" w:hAnsi="Tahoma" w:cs="Tahoma"/>
                          <w:b/>
                          <w:color w:val="800000"/>
                          <w:sz w:val="14"/>
                        </w:rPr>
                        <w:t xml:space="preserve"> </w:t>
                      </w:r>
                    </w:p>
                  </w:txbxContent>
                </v:textbox>
              </v:rect>
              <v:rect id="Rectangle 10048" o:spid="_x0000_s1050" style="position:absolute;left:18008;top:1183;width:34934;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" filled="f" stroked="f">
                <v:textbox inset="0,0,0,0">
                  <w:txbxContent>
                    <w:p w14:paraId="115D0761" w14:textId="77777777" w:rsidR="00584FFE" w:rsidRDefault="00000000">
                      <w:pPr>
                        <w:spacing w:after="160" w:line="259" w:lineRule="auto"/>
                        <w:ind w:left="0" w:right="0" w:firstLine="0"/>
                        <w:jc w:val="left"/>
                      </w:pPr>
                      <w:r>
                        <w:rPr>
                          <w:rFonts w:ascii="Tahoma" w:eastAsia="Tahoma" w:hAnsi="Tahoma" w:cs="Tahoma"/>
                          <w:b/>
                          <w:color w:val="800000"/>
                          <w:sz w:val="16"/>
                        </w:rPr>
                        <w:t>H. Congreso del Estado Libre y Soberano de Oaxaca</w:t>
                      </w:r>
                    </w:p>
                  </w:txbxContent>
                </v:textbox>
              </v:rect>
              <v:rect id="Rectangle 10049" o:spid="_x0000_s1051" style="position:absolute;left:44269;top:1183;width:398;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" filled="f" stroked="f">
                <v:textbox inset="0,0,0,0">
                  <w:txbxContent>
                    <w:p w14:paraId="0BB6E04A" w14:textId="77777777" w:rsidR="00584FFE" w:rsidRDefault="00000000">
                      <w:pPr>
                        <w:spacing w:after="160" w:line="259" w:lineRule="auto"/>
                        <w:ind w:left="0" w:right="0" w:firstLine="0"/>
                        <w:jc w:val="left"/>
                      </w:pPr>
                      <w:r>
                        <w:rPr>
                          <w:rFonts w:ascii="Tahoma" w:eastAsia="Tahoma" w:hAnsi="Tahoma" w:cs="Tahoma"/>
                          <w:b/>
                          <w:color w:val="800000"/>
                          <w:sz w:val="16"/>
                        </w:rPr>
                        <w:t xml:space="preserve"> </w:t>
                      </w:r>
                    </w:p>
                  </w:txbxContent>
                </v:textbox>
              </v:rect>
              <v:rect id="Rectangle 10050" o:spid="_x0000_s1052" style="position:absolute;left:18008;top:2418;width:20714;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" filled="f" stroked="f">
                <v:textbox inset="0,0,0,0">
                  <w:txbxContent>
                    <w:p w14:paraId="50F01A3F" w14:textId="77777777" w:rsidR="00584FFE" w:rsidRDefault="00000000">
                      <w:pPr>
                        <w:spacing w:after="160" w:line="259" w:lineRule="auto"/>
                        <w:ind w:left="0" w:right="0" w:firstLine="0"/>
                        <w:jc w:val="left"/>
                      </w:pPr>
                      <w:r>
                        <w:rPr>
                          <w:rFonts w:ascii="Tahoma" w:eastAsia="Tahoma" w:hAnsi="Tahoma" w:cs="Tahoma"/>
                          <w:b/>
                          <w:color w:val="800000"/>
                          <w:sz w:val="16"/>
                        </w:rPr>
                        <w:t>LXV Legislatura Constitucional</w:t>
                      </w:r>
                    </w:p>
                  </w:txbxContent>
                </v:textbox>
              </v:rect>
              <v:rect id="Rectangle 10051" o:spid="_x0000_s1053" style="position:absolute;left:33571;top:2418;width:398;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" filled="f" stroked="f">
                <v:textbox inset="0,0,0,0">
                  <w:txbxContent>
                    <w:p w14:paraId="7A8BEADC" w14:textId="77777777" w:rsidR="00584FFE" w:rsidRDefault="00000000">
                      <w:pPr>
                        <w:spacing w:after="160" w:line="259" w:lineRule="auto"/>
                        <w:ind w:left="0" w:right="0" w:firstLine="0"/>
                        <w:jc w:val="left"/>
                      </w:pPr>
                      <w:r>
                        <w:rPr>
                          <w:rFonts w:ascii="Tahoma" w:eastAsia="Tahoma" w:hAnsi="Tahoma" w:cs="Tahoma"/>
                          <w:b/>
                          <w:color w:val="800000"/>
                          <w:sz w:val="16"/>
                        </w:rPr>
                        <w:t xml:space="preserve"> </w:t>
                      </w:r>
                    </w:p>
                  </w:txbxContent>
                </v:textbox>
              </v:rect>
              <v:rect id="Rectangle 10052" o:spid="_x0000_s1054" style="position:absolute;left:18008;top:3637;width:398;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" filled="f" stroked="f">
                <v:textbox inset="0,0,0,0">
                  <w:txbxContent>
                    <w:p w14:paraId="639C788D" w14:textId="77777777" w:rsidR="00584FFE" w:rsidRDefault="00000000">
                      <w:pPr>
                        <w:spacing w:after="160" w:line="259" w:lineRule="auto"/>
                        <w:ind w:left="0" w:right="0" w:firstLine="0"/>
                        <w:jc w:val="left"/>
                      </w:pPr>
                      <w:r>
                        <w:rPr>
                          <w:rFonts w:ascii="Tahoma" w:eastAsia="Tahoma" w:hAnsi="Tahoma" w:cs="Tahoma"/>
                          <w:b/>
                          <w:color w:val="800000"/>
                          <w:sz w:val="16"/>
                        </w:rPr>
                        <w:t xml:space="preserve"> </w:t>
                      </w:r>
                    </w:p>
                  </w:txbxContent>
                </v:textbox>
              </v:rect>
              <v:rect id="Rectangle 10053" o:spid="_x0000_s1055" style="position:absolute;left:18008;top:4874;width:40009;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" filled="f" stroked="f">
                <v:textbox inset="0,0,0,0">
                  <w:txbxContent>
                    <w:p w14:paraId="45942D8B" w14:textId="77777777" w:rsidR="00584FFE" w:rsidRDefault="00000000">
                      <w:pPr>
                        <w:spacing w:after="160" w:line="259" w:lineRule="auto"/>
                        <w:ind w:left="0" w:right="0" w:firstLine="0"/>
                        <w:jc w:val="left"/>
                      </w:pPr>
                      <w:r>
                        <w:rPr>
                          <w:rFonts w:ascii="Tahoma" w:eastAsia="Tahoma" w:hAnsi="Tahoma" w:cs="Tahoma"/>
                          <w:b/>
                          <w:color w:val="800000"/>
                          <w:sz w:val="16"/>
                        </w:rPr>
                        <w:t>DIRECCIÓN DE INFORMÁTICA Y GACETA PARLAMENTARIA</w:t>
                      </w:r>
                    </w:p>
                  </w:txbxContent>
                </v:textbox>
              </v:rect>
              <v:rect id="Rectangle 10054" o:spid="_x0000_s1056" style="position:absolute;left:48098;top:4874;width:398;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" filled="f" stroked="f">
                <v:textbox inset="0,0,0,0">
                  <w:txbxContent>
                    <w:p w14:paraId="0F3EA57A" w14:textId="77777777" w:rsidR="00584FFE" w:rsidRDefault="00000000">
                      <w:pPr>
                        <w:spacing w:after="160" w:line="259" w:lineRule="auto"/>
                        <w:ind w:left="0" w:right="0" w:firstLine="0"/>
                        <w:jc w:val="left"/>
                      </w:pPr>
                      <w:r>
                        <w:rPr>
                          <w:rFonts w:ascii="Tahoma" w:eastAsia="Tahoma" w:hAnsi="Tahoma" w:cs="Tahoma"/>
                          <w:b/>
                          <w:color w:val="800000"/>
                          <w:sz w:val="16"/>
                        </w:rPr>
                        <w:t xml:space="preserve"> </w:t>
                      </w:r>
                    </w:p>
                  </w:txbxContent>
                </v:textbox>
              </v:rect>
              <v:rect id="Rectangle 10055" o:spid="_x0000_s1057" style="position:absolute;left:16728;top:6062;width:307;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" filled="f" stroked="f">
                <v:textbox inset="0,0,0,0">
                  <w:txbxContent>
                    <w:p w14:paraId="652D178F" w14:textId="77777777" w:rsidR="00584FFE" w:rsidRDefault="00000000">
                      <w:pPr>
                        <w:spacing w:after="160" w:line="259" w:lineRule="auto"/>
                        <w:ind w:left="0" w:right="0" w:firstLine="0"/>
                        <w:jc w:val="left"/>
                      </w:pPr>
                      <w:r>
                        <w:rPr>
                          <w:rFonts w:ascii="Calibri" w:eastAsia="Calibri" w:hAnsi="Calibri" w:cs="Calibri"/>
                          <w:sz w:val="16"/>
                        </w:rPr>
                        <w:t xml:space="preserve"> </w:t>
                      </w:r>
                    </w:p>
                  </w:txbxContent>
                </v:textbox>
              </v:rect>
              <v:rect id="Rectangle 10056" o:spid="_x0000_s1058" style="position:absolute;left:16957;top:6062;width:306;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" filled="f" stroked="f">
                <v:textbox inset="0,0,0,0">
                  <w:txbxContent>
                    <w:p w14:paraId="73E38A83" w14:textId="77777777" w:rsidR="00584FFE" w:rsidRDefault="00000000">
                      <w:pPr>
                        <w:spacing w:after="160" w:line="259" w:lineRule="auto"/>
                        <w:ind w:left="0" w:right="0" w:firstLine="0"/>
                        <w:jc w:val="left"/>
                      </w:pPr>
                      <w:r>
                        <w:rPr>
                          <w:rFonts w:ascii="Calibri" w:eastAsia="Calibri" w:hAnsi="Calibri" w:cs="Calibri"/>
                          <w:sz w:val="16"/>
                        </w:rPr>
                        <w:t xml:space="preserve"> </w:t>
                      </w:r>
                    </w:p>
                  </w:txbxContent>
                </v:textbox>
              </v:rect>
              <v:shape id="Shape 10042" o:spid="_x0000_s1059" style="position:absolute;left:17379;top:4236;width:41142;height:0;visibility:visible;mso-wrap-style:square;v-text-anchor:top" coordsize="4114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" path="m,l4114165,e" filled="f" strokecolor="maroon" strokeweight="1.5pt">
                <v:path arrowok="t" textboxrect="0,0,4114165,0"/>
              </v:shape>
              <w10:wrap type="square" anchorx="page" anchory="page"/>
            </v:group>
          </w:pict>
        </mc:Fallback>
      </mc:AlternateContent>
    </w:r>
    <w:r>
      <w:rPr>
        <w:rFonts w:ascii="Calibri" w:eastAsia="Calibri" w:hAnsi="Calibri" w:cs="Calibri"/>
      </w:rPr>
      <w:t xml:space="preserve"> </w:t>
    </w:r>
  </w:p>
  <w:p w14:paraId="0C6D719D" w14:textId="77777777" w:rsidR="00584FFE" w:rsidRDefault="00000000">
    <w:pPr>
      <w:spacing w:after="0" w:line="259" w:lineRule="auto"/>
      <w:ind w:left="0" w:right="0" w:firstLine="0"/>
      <w:jc w:val="left"/>
    </w:pPr>
    <w:r>
      <w:rPr>
        <w:rFonts w:ascii="Calibri" w:eastAsia="Calibri" w:hAnsi="Calibri" w:cs="Calibri"/>
      </w:rPr>
      <w:t xml:space="preserve"> </w:t>
    </w:r>
  </w:p>
  <w:p w14:paraId="5DAC5B37" w14:textId="77777777" w:rsidR="00584FFE" w:rsidRDefault="00000000">
    <w:pPr>
      <w:spacing w:after="0" w:line="259" w:lineRule="auto"/>
      <w:ind w:left="0" w:right="0" w:firstLine="0"/>
      <w:jc w:val="left"/>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5AA3" w14:textId="77777777" w:rsidR="00584FFE" w:rsidRDefault="00000000">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1E1E5CEA" wp14:editId="0DDF4EAF">
              <wp:simplePos x="0" y="0"/>
              <wp:positionH relativeFrom="page">
                <wp:posOffset>1080135</wp:posOffset>
              </wp:positionH>
              <wp:positionV relativeFrom="page">
                <wp:posOffset>467995</wp:posOffset>
              </wp:positionV>
              <wp:extent cx="5852160" cy="792480"/>
              <wp:effectExtent l="0" t="0" r="0" b="0"/>
              <wp:wrapSquare wrapText="bothSides"/>
              <wp:docPr id="9993" name="Group 9993"/>
              <wp:cNvGraphicFramePr/>
              <a:graphic xmlns:a="http://schemas.openxmlformats.org/drawingml/2006/main">
                <a:graphicData uri="http://schemas.microsoft.com/office/word/2010/wordprocessingGroup">
                  <wpg:wgp>
                    <wpg:cNvGrpSpPr/>
                    <wpg:grpSpPr>
                      <a:xfrm>
                        <a:off x="0" y="0"/>
                        <a:ext cx="5852160" cy="792480"/>
                        <a:chOff x="0" y="0"/>
                        <a:chExt cx="5852160" cy="792480"/>
                      </a:xfrm>
                    </wpg:grpSpPr>
                    <pic:pic xmlns:pic="http://schemas.openxmlformats.org/drawingml/2006/picture">
                      <pic:nvPicPr>
                        <pic:cNvPr id="9994" name="Picture 9994"/>
                        <pic:cNvPicPr/>
                      </pic:nvPicPr>
                      <pic:blipFill>
                        <a:blip r:embed="rId1"/>
                        <a:stretch>
                          <a:fillRect/>
                        </a:stretch>
                      </pic:blipFill>
                      <pic:spPr>
                        <a:xfrm>
                          <a:off x="0" y="0"/>
                          <a:ext cx="1554480" cy="792480"/>
                        </a:xfrm>
                        <a:prstGeom prst="rect">
                          <a:avLst/>
                        </a:prstGeom>
                      </pic:spPr>
                    </pic:pic>
                    <wps:wsp>
                      <wps:cNvPr id="9996" name="Rectangle 9996"/>
                      <wps:cNvSpPr/>
                      <wps:spPr>
                        <a:xfrm>
                          <a:off x="905891" y="10008"/>
                          <a:ext cx="34445" cy="114175"/>
                        </a:xfrm>
                        <a:prstGeom prst="rect">
                          <a:avLst/>
                        </a:prstGeom>
                        <a:ln>
                          <a:noFill/>
                        </a:ln>
                      </wps:spPr>
                      <wps:txbx>
                        <w:txbxContent>
                          <w:p w14:paraId="3E52960C" w14:textId="77777777" w:rsidR="00584FFE" w:rsidRDefault="00000000">
                            <w:pPr>
                              <w:spacing w:after="160" w:line="259" w:lineRule="auto"/>
                              <w:ind w:left="0" w:righ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9997" name="Rectangle 9997"/>
                      <wps:cNvSpPr/>
                      <wps:spPr>
                        <a:xfrm>
                          <a:off x="1322324" y="10008"/>
                          <a:ext cx="34445" cy="114175"/>
                        </a:xfrm>
                        <a:prstGeom prst="rect">
                          <a:avLst/>
                        </a:prstGeom>
                        <a:ln>
                          <a:noFill/>
                        </a:ln>
                      </wps:spPr>
                      <wps:txbx>
                        <w:txbxContent>
                          <w:p w14:paraId="6A872DE4" w14:textId="77777777" w:rsidR="00584FFE" w:rsidRDefault="00000000">
                            <w:pPr>
                              <w:spacing w:after="160" w:line="259" w:lineRule="auto"/>
                              <w:ind w:left="0" w:righ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9998" name="Rectangle 9998"/>
                      <wps:cNvSpPr/>
                      <wps:spPr>
                        <a:xfrm>
                          <a:off x="1456436" y="10008"/>
                          <a:ext cx="34445" cy="114175"/>
                        </a:xfrm>
                        <a:prstGeom prst="rect">
                          <a:avLst/>
                        </a:prstGeom>
                        <a:ln>
                          <a:noFill/>
                        </a:ln>
                      </wps:spPr>
                      <wps:txbx>
                        <w:txbxContent>
                          <w:p w14:paraId="7CD75C18" w14:textId="77777777" w:rsidR="00584FFE" w:rsidRDefault="00000000">
                            <w:pPr>
                              <w:spacing w:after="160" w:line="259" w:lineRule="auto"/>
                              <w:ind w:left="0" w:righ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9999" name="Rectangle 9999"/>
                      <wps:cNvSpPr/>
                      <wps:spPr>
                        <a:xfrm>
                          <a:off x="1694180" y="10008"/>
                          <a:ext cx="34445" cy="114175"/>
                        </a:xfrm>
                        <a:prstGeom prst="rect">
                          <a:avLst/>
                        </a:prstGeom>
                        <a:ln>
                          <a:noFill/>
                        </a:ln>
                      </wps:spPr>
                      <wps:txbx>
                        <w:txbxContent>
                          <w:p w14:paraId="0D691351" w14:textId="77777777" w:rsidR="00584FFE" w:rsidRDefault="00000000">
                            <w:pPr>
                              <w:spacing w:after="160" w:line="259" w:lineRule="auto"/>
                              <w:ind w:left="0" w:righ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10000" name="Rectangle 10000"/>
                      <wps:cNvSpPr/>
                      <wps:spPr>
                        <a:xfrm>
                          <a:off x="2191004" y="10008"/>
                          <a:ext cx="34445" cy="114175"/>
                        </a:xfrm>
                        <a:prstGeom prst="rect">
                          <a:avLst/>
                        </a:prstGeom>
                        <a:ln>
                          <a:noFill/>
                        </a:ln>
                      </wps:spPr>
                      <wps:txbx>
                        <w:txbxContent>
                          <w:p w14:paraId="6BAB0B23" w14:textId="77777777" w:rsidR="00584FFE" w:rsidRDefault="00000000">
                            <w:pPr>
                              <w:spacing w:after="160" w:line="259" w:lineRule="auto"/>
                              <w:ind w:left="0" w:righ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10001" name="Rectangle 10001"/>
                      <wps:cNvSpPr/>
                      <wps:spPr>
                        <a:xfrm>
                          <a:off x="1800860" y="118392"/>
                          <a:ext cx="3493413" cy="131891"/>
                        </a:xfrm>
                        <a:prstGeom prst="rect">
                          <a:avLst/>
                        </a:prstGeom>
                        <a:ln>
                          <a:noFill/>
                        </a:ln>
                      </wps:spPr>
                      <wps:txbx>
                        <w:txbxContent>
                          <w:p w14:paraId="2A60FE47" w14:textId="77777777" w:rsidR="00584FFE" w:rsidRDefault="00000000">
                            <w:pPr>
                              <w:spacing w:after="160" w:line="259" w:lineRule="auto"/>
                              <w:ind w:left="0" w:right="0" w:firstLine="0"/>
                              <w:jc w:val="left"/>
                            </w:pPr>
                            <w:r>
                              <w:rPr>
                                <w:rFonts w:ascii="Tahoma" w:eastAsia="Tahoma" w:hAnsi="Tahoma" w:cs="Tahoma"/>
                                <w:b/>
                                <w:color w:val="800000"/>
                                <w:sz w:val="16"/>
                              </w:rPr>
                              <w:t>H. Congreso del Estado Libre y Soberano de Oaxaca</w:t>
                            </w:r>
                          </w:p>
                        </w:txbxContent>
                      </wps:txbx>
                      <wps:bodyPr horzOverflow="overflow" vert="horz" lIns="0" tIns="0" rIns="0" bIns="0" rtlCol="0">
                        <a:noAutofit/>
                      </wps:bodyPr>
                    </wps:wsp>
                    <wps:wsp>
                      <wps:cNvPr id="10002" name="Rectangle 10002"/>
                      <wps:cNvSpPr/>
                      <wps:spPr>
                        <a:xfrm>
                          <a:off x="4426966" y="118392"/>
                          <a:ext cx="39790" cy="131891"/>
                        </a:xfrm>
                        <a:prstGeom prst="rect">
                          <a:avLst/>
                        </a:prstGeom>
                        <a:ln>
                          <a:noFill/>
                        </a:ln>
                      </wps:spPr>
                      <wps:txbx>
                        <w:txbxContent>
                          <w:p w14:paraId="4EB30005" w14:textId="77777777" w:rsidR="00584FFE"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0003" name="Rectangle 10003"/>
                      <wps:cNvSpPr/>
                      <wps:spPr>
                        <a:xfrm>
                          <a:off x="1800860" y="241836"/>
                          <a:ext cx="2071413" cy="131891"/>
                        </a:xfrm>
                        <a:prstGeom prst="rect">
                          <a:avLst/>
                        </a:prstGeom>
                        <a:ln>
                          <a:noFill/>
                        </a:ln>
                      </wps:spPr>
                      <wps:txbx>
                        <w:txbxContent>
                          <w:p w14:paraId="66E721BA" w14:textId="77777777" w:rsidR="00584FFE" w:rsidRDefault="00000000">
                            <w:pPr>
                              <w:spacing w:after="160" w:line="259" w:lineRule="auto"/>
                              <w:ind w:left="0" w:right="0" w:firstLine="0"/>
                              <w:jc w:val="left"/>
                            </w:pPr>
                            <w:r>
                              <w:rPr>
                                <w:rFonts w:ascii="Tahoma" w:eastAsia="Tahoma" w:hAnsi="Tahoma" w:cs="Tahoma"/>
                                <w:b/>
                                <w:color w:val="800000"/>
                                <w:sz w:val="16"/>
                              </w:rPr>
                              <w:t>LXV Legislatura Constitucional</w:t>
                            </w:r>
                          </w:p>
                        </w:txbxContent>
                      </wps:txbx>
                      <wps:bodyPr horzOverflow="overflow" vert="horz" lIns="0" tIns="0" rIns="0" bIns="0" rtlCol="0">
                        <a:noAutofit/>
                      </wps:bodyPr>
                    </wps:wsp>
                    <wps:wsp>
                      <wps:cNvPr id="10004" name="Rectangle 10004"/>
                      <wps:cNvSpPr/>
                      <wps:spPr>
                        <a:xfrm>
                          <a:off x="3357118" y="241836"/>
                          <a:ext cx="39790" cy="131891"/>
                        </a:xfrm>
                        <a:prstGeom prst="rect">
                          <a:avLst/>
                        </a:prstGeom>
                        <a:ln>
                          <a:noFill/>
                        </a:ln>
                      </wps:spPr>
                      <wps:txbx>
                        <w:txbxContent>
                          <w:p w14:paraId="12870812" w14:textId="77777777" w:rsidR="00584FFE"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0005" name="Rectangle 10005"/>
                      <wps:cNvSpPr/>
                      <wps:spPr>
                        <a:xfrm>
                          <a:off x="1800860" y="363757"/>
                          <a:ext cx="39790" cy="131891"/>
                        </a:xfrm>
                        <a:prstGeom prst="rect">
                          <a:avLst/>
                        </a:prstGeom>
                        <a:ln>
                          <a:noFill/>
                        </a:ln>
                      </wps:spPr>
                      <wps:txbx>
                        <w:txbxContent>
                          <w:p w14:paraId="6CFBE987" w14:textId="77777777" w:rsidR="00584FFE"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0006" name="Rectangle 10006"/>
                      <wps:cNvSpPr/>
                      <wps:spPr>
                        <a:xfrm>
                          <a:off x="1800860" y="487454"/>
                          <a:ext cx="4000911" cy="131891"/>
                        </a:xfrm>
                        <a:prstGeom prst="rect">
                          <a:avLst/>
                        </a:prstGeom>
                        <a:ln>
                          <a:noFill/>
                        </a:ln>
                      </wps:spPr>
                      <wps:txbx>
                        <w:txbxContent>
                          <w:p w14:paraId="488E8480" w14:textId="77777777" w:rsidR="00584FFE" w:rsidRDefault="00000000">
                            <w:pPr>
                              <w:spacing w:after="160" w:line="259" w:lineRule="auto"/>
                              <w:ind w:left="0" w:righ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10007" name="Rectangle 10007"/>
                      <wps:cNvSpPr/>
                      <wps:spPr>
                        <a:xfrm>
                          <a:off x="4809871" y="487454"/>
                          <a:ext cx="39790" cy="131891"/>
                        </a:xfrm>
                        <a:prstGeom prst="rect">
                          <a:avLst/>
                        </a:prstGeom>
                        <a:ln>
                          <a:noFill/>
                        </a:ln>
                      </wps:spPr>
                      <wps:txbx>
                        <w:txbxContent>
                          <w:p w14:paraId="5FF921CA" w14:textId="77777777" w:rsidR="00584FFE"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10008" name="Rectangle 10008"/>
                      <wps:cNvSpPr/>
                      <wps:spPr>
                        <a:xfrm>
                          <a:off x="1672844" y="606298"/>
                          <a:ext cx="30692" cy="138324"/>
                        </a:xfrm>
                        <a:prstGeom prst="rect">
                          <a:avLst/>
                        </a:prstGeom>
                        <a:ln>
                          <a:noFill/>
                        </a:ln>
                      </wps:spPr>
                      <wps:txbx>
                        <w:txbxContent>
                          <w:p w14:paraId="475FE7BB" w14:textId="77777777" w:rsidR="00584FFE" w:rsidRDefault="00000000">
                            <w:pPr>
                              <w:spacing w:after="160" w:line="259" w:lineRule="auto"/>
                              <w:ind w:left="0" w:righ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10009" name="Rectangle 10009"/>
                      <wps:cNvSpPr/>
                      <wps:spPr>
                        <a:xfrm>
                          <a:off x="1695704" y="606298"/>
                          <a:ext cx="30692" cy="138324"/>
                        </a:xfrm>
                        <a:prstGeom prst="rect">
                          <a:avLst/>
                        </a:prstGeom>
                        <a:ln>
                          <a:noFill/>
                        </a:ln>
                      </wps:spPr>
                      <wps:txbx>
                        <w:txbxContent>
                          <w:p w14:paraId="3D8FC199" w14:textId="77777777" w:rsidR="00584FFE" w:rsidRDefault="00000000">
                            <w:pPr>
                              <w:spacing w:after="160" w:line="259" w:lineRule="auto"/>
                              <w:ind w:left="0" w:right="0" w:firstLine="0"/>
                              <w:jc w:val="left"/>
                            </w:pPr>
                            <w:r>
                              <w:rPr>
                                <w:rFonts w:ascii="Calibri" w:eastAsia="Calibri" w:hAnsi="Calibri" w:cs="Calibri"/>
                                <w:sz w:val="16"/>
                              </w:rPr>
                              <w:t xml:space="preserve"> </w:t>
                            </w:r>
                          </w:p>
                        </w:txbxContent>
                      </wps:txbx>
                      <wps:bodyPr horzOverflow="overflow" vert="horz" lIns="0" tIns="0" rIns="0" bIns="0" rtlCol="0">
                        <a:noAutofit/>
                      </wps:bodyPr>
                    </wps:wsp>
                    <wps:wsp>
                      <wps:cNvPr id="9995" name="Shape 9995"/>
                      <wps:cNvSpPr/>
                      <wps:spPr>
                        <a:xfrm>
                          <a:off x="1737995" y="423672"/>
                          <a:ext cx="4114165" cy="0"/>
                        </a:xfrm>
                        <a:custGeom>
                          <a:avLst/>
                          <a:gdLst/>
                          <a:ahLst/>
                          <a:cxnLst/>
                          <a:rect l="0" t="0" r="0" b="0"/>
                          <a:pathLst>
                            <a:path w="4114165">
                              <a:moveTo>
                                <a:pt x="0" y="0"/>
                              </a:moveTo>
                              <a:lnTo>
                                <a:pt x="411416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w:pict>
            <v:group w14:anchorId="1E1E5CEA" id="Group 9993" o:spid="_x0000_s1060" style="position:absolute;margin-left:85.05pt;margin-top:36.85pt;width:460.8pt;height:62.4pt;z-index:251660288;mso-position-horizontal-relative:page;mso-position-vertical-relative:page" coordsize="58521,792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994" o:spid="_x0000_s1061" type="#_x0000_t75" style="position:absolute;width:15544;height:7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">
                <v:imagedata r:id="rId2" o:title=""/>
              </v:shape>
              <v:rect id="Rectangle 9996" o:spid="_x0000_s1062" style="position:absolute;left:9058;top:100;width:345;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" filled="f" stroked="f">
                <v:textbox inset="0,0,0,0">
                  <w:txbxContent>
                    <w:p w14:paraId="3E52960C" w14:textId="77777777" w:rsidR="00584FFE" w:rsidRDefault="00000000">
                      <w:pPr>
                        <w:spacing w:after="160" w:line="259" w:lineRule="auto"/>
                        <w:ind w:left="0" w:right="0" w:firstLine="0"/>
                        <w:jc w:val="left"/>
                      </w:pPr>
                      <w:r>
                        <w:rPr>
                          <w:rFonts w:ascii="Tahoma" w:eastAsia="Tahoma" w:hAnsi="Tahoma" w:cs="Tahoma"/>
                          <w:b/>
                          <w:color w:val="800000"/>
                          <w:sz w:val="14"/>
                        </w:rPr>
                        <w:t xml:space="preserve"> </w:t>
                      </w:r>
                    </w:p>
                  </w:txbxContent>
                </v:textbox>
              </v:rect>
              <v:rect id="Rectangle 9997" o:spid="_x0000_s1063" style="position:absolute;left:13223;top:100;width:344;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" filled="f" stroked="f">
                <v:textbox inset="0,0,0,0">
                  <w:txbxContent>
                    <w:p w14:paraId="6A872DE4" w14:textId="77777777" w:rsidR="00584FFE" w:rsidRDefault="00000000">
                      <w:pPr>
                        <w:spacing w:after="160" w:line="259" w:lineRule="auto"/>
                        <w:ind w:left="0" w:right="0" w:firstLine="0"/>
                        <w:jc w:val="left"/>
                      </w:pPr>
                      <w:r>
                        <w:rPr>
                          <w:rFonts w:ascii="Tahoma" w:eastAsia="Tahoma" w:hAnsi="Tahoma" w:cs="Tahoma"/>
                          <w:b/>
                          <w:color w:val="800000"/>
                          <w:sz w:val="14"/>
                        </w:rPr>
                        <w:t xml:space="preserve"> </w:t>
                      </w:r>
                    </w:p>
                  </w:txbxContent>
                </v:textbox>
              </v:rect>
              <v:rect id="Rectangle 9998" o:spid="_x0000_s1064" style="position:absolute;left:14564;top:100;width:344;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" filled="f" stroked="f">
                <v:textbox inset="0,0,0,0">
                  <w:txbxContent>
                    <w:p w14:paraId="7CD75C18" w14:textId="77777777" w:rsidR="00584FFE" w:rsidRDefault="00000000">
                      <w:pPr>
                        <w:spacing w:after="160" w:line="259" w:lineRule="auto"/>
                        <w:ind w:left="0" w:right="0" w:firstLine="0"/>
                        <w:jc w:val="left"/>
                      </w:pPr>
                      <w:r>
                        <w:rPr>
                          <w:rFonts w:ascii="Tahoma" w:eastAsia="Tahoma" w:hAnsi="Tahoma" w:cs="Tahoma"/>
                          <w:b/>
                          <w:color w:val="800000"/>
                          <w:sz w:val="14"/>
                        </w:rPr>
                        <w:t xml:space="preserve"> </w:t>
                      </w:r>
                    </w:p>
                  </w:txbxContent>
                </v:textbox>
              </v:rect>
              <v:rect id="Rectangle 9999" o:spid="_x0000_s1065" style="position:absolute;left:16941;top:100;width:345;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" filled="f" stroked="f">
                <v:textbox inset="0,0,0,0">
                  <w:txbxContent>
                    <w:p w14:paraId="0D691351" w14:textId="77777777" w:rsidR="00584FFE" w:rsidRDefault="00000000">
                      <w:pPr>
                        <w:spacing w:after="160" w:line="259" w:lineRule="auto"/>
                        <w:ind w:left="0" w:right="0" w:firstLine="0"/>
                        <w:jc w:val="left"/>
                      </w:pPr>
                      <w:r>
                        <w:rPr>
                          <w:rFonts w:ascii="Tahoma" w:eastAsia="Tahoma" w:hAnsi="Tahoma" w:cs="Tahoma"/>
                          <w:b/>
                          <w:color w:val="800000"/>
                          <w:sz w:val="14"/>
                        </w:rPr>
                        <w:t xml:space="preserve"> </w:t>
                      </w:r>
                    </w:p>
                  </w:txbxContent>
                </v:textbox>
              </v:rect>
              <v:rect id="Rectangle 10000" o:spid="_x0000_s1066" style="position:absolute;left:21910;top:100;width:344;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" filled="f" stroked="f">
                <v:textbox inset="0,0,0,0">
                  <w:txbxContent>
                    <w:p w14:paraId="6BAB0B23" w14:textId="77777777" w:rsidR="00584FFE" w:rsidRDefault="00000000">
                      <w:pPr>
                        <w:spacing w:after="160" w:line="259" w:lineRule="auto"/>
                        <w:ind w:left="0" w:right="0" w:firstLine="0"/>
                        <w:jc w:val="left"/>
                      </w:pPr>
                      <w:r>
                        <w:rPr>
                          <w:rFonts w:ascii="Tahoma" w:eastAsia="Tahoma" w:hAnsi="Tahoma" w:cs="Tahoma"/>
                          <w:b/>
                          <w:color w:val="800000"/>
                          <w:sz w:val="14"/>
                        </w:rPr>
                        <w:t xml:space="preserve"> </w:t>
                      </w:r>
                    </w:p>
                  </w:txbxContent>
                </v:textbox>
              </v:rect>
              <v:rect id="Rectangle 10001" o:spid="_x0000_s1067" style="position:absolute;left:18008;top:1183;width:34934;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" filled="f" stroked="f">
                <v:textbox inset="0,0,0,0">
                  <w:txbxContent>
                    <w:p w14:paraId="2A60FE47" w14:textId="77777777" w:rsidR="00584FFE" w:rsidRDefault="00000000">
                      <w:pPr>
                        <w:spacing w:after="160" w:line="259" w:lineRule="auto"/>
                        <w:ind w:left="0" w:right="0" w:firstLine="0"/>
                        <w:jc w:val="left"/>
                      </w:pPr>
                      <w:r>
                        <w:rPr>
                          <w:rFonts w:ascii="Tahoma" w:eastAsia="Tahoma" w:hAnsi="Tahoma" w:cs="Tahoma"/>
                          <w:b/>
                          <w:color w:val="800000"/>
                          <w:sz w:val="16"/>
                        </w:rPr>
                        <w:t>H. Congreso del Estado Libre y Soberano de Oaxaca</w:t>
                      </w:r>
                    </w:p>
                  </w:txbxContent>
                </v:textbox>
              </v:rect>
              <v:rect id="Rectangle 10002" o:spid="_x0000_s1068" style="position:absolute;left:44269;top:1183;width:398;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" filled="f" stroked="f">
                <v:textbox inset="0,0,0,0">
                  <w:txbxContent>
                    <w:p w14:paraId="4EB30005" w14:textId="77777777" w:rsidR="00584FFE" w:rsidRDefault="00000000">
                      <w:pPr>
                        <w:spacing w:after="160" w:line="259" w:lineRule="auto"/>
                        <w:ind w:left="0" w:right="0" w:firstLine="0"/>
                        <w:jc w:val="left"/>
                      </w:pPr>
                      <w:r>
                        <w:rPr>
                          <w:rFonts w:ascii="Tahoma" w:eastAsia="Tahoma" w:hAnsi="Tahoma" w:cs="Tahoma"/>
                          <w:b/>
                          <w:color w:val="800000"/>
                          <w:sz w:val="16"/>
                        </w:rPr>
                        <w:t xml:space="preserve"> </w:t>
                      </w:r>
                    </w:p>
                  </w:txbxContent>
                </v:textbox>
              </v:rect>
              <v:rect id="Rectangle 10003" o:spid="_x0000_s1069" style="position:absolute;left:18008;top:2418;width:20714;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" filled="f" stroked="f">
                <v:textbox inset="0,0,0,0">
                  <w:txbxContent>
                    <w:p w14:paraId="66E721BA" w14:textId="77777777" w:rsidR="00584FFE" w:rsidRDefault="00000000">
                      <w:pPr>
                        <w:spacing w:after="160" w:line="259" w:lineRule="auto"/>
                        <w:ind w:left="0" w:right="0" w:firstLine="0"/>
                        <w:jc w:val="left"/>
                      </w:pPr>
                      <w:r>
                        <w:rPr>
                          <w:rFonts w:ascii="Tahoma" w:eastAsia="Tahoma" w:hAnsi="Tahoma" w:cs="Tahoma"/>
                          <w:b/>
                          <w:color w:val="800000"/>
                          <w:sz w:val="16"/>
                        </w:rPr>
                        <w:t>LXV Legislatura Constitucional</w:t>
                      </w:r>
                    </w:p>
                  </w:txbxContent>
                </v:textbox>
              </v:rect>
              <v:rect id="Rectangle 10004" o:spid="_x0000_s1070" style="position:absolute;left:33571;top:2418;width:398;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" filled="f" stroked="f">
                <v:textbox inset="0,0,0,0">
                  <w:txbxContent>
                    <w:p w14:paraId="12870812" w14:textId="77777777" w:rsidR="00584FFE" w:rsidRDefault="00000000">
                      <w:pPr>
                        <w:spacing w:after="160" w:line="259" w:lineRule="auto"/>
                        <w:ind w:left="0" w:right="0" w:firstLine="0"/>
                        <w:jc w:val="left"/>
                      </w:pPr>
                      <w:r>
                        <w:rPr>
                          <w:rFonts w:ascii="Tahoma" w:eastAsia="Tahoma" w:hAnsi="Tahoma" w:cs="Tahoma"/>
                          <w:b/>
                          <w:color w:val="800000"/>
                          <w:sz w:val="16"/>
                        </w:rPr>
                        <w:t xml:space="preserve"> </w:t>
                      </w:r>
                    </w:p>
                  </w:txbxContent>
                </v:textbox>
              </v:rect>
              <v:rect id="Rectangle 10005" o:spid="_x0000_s1071" style="position:absolute;left:18008;top:3637;width:398;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" filled="f" stroked="f">
                <v:textbox inset="0,0,0,0">
                  <w:txbxContent>
                    <w:p w14:paraId="6CFBE987" w14:textId="77777777" w:rsidR="00584FFE" w:rsidRDefault="00000000">
                      <w:pPr>
                        <w:spacing w:after="160" w:line="259" w:lineRule="auto"/>
                        <w:ind w:left="0" w:right="0" w:firstLine="0"/>
                        <w:jc w:val="left"/>
                      </w:pPr>
                      <w:r>
                        <w:rPr>
                          <w:rFonts w:ascii="Tahoma" w:eastAsia="Tahoma" w:hAnsi="Tahoma" w:cs="Tahoma"/>
                          <w:b/>
                          <w:color w:val="800000"/>
                          <w:sz w:val="16"/>
                        </w:rPr>
                        <w:t xml:space="preserve"> </w:t>
                      </w:r>
                    </w:p>
                  </w:txbxContent>
                </v:textbox>
              </v:rect>
              <v:rect id="Rectangle 10006" o:spid="_x0000_s1072" style="position:absolute;left:18008;top:4874;width:40009;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" filled="f" stroked="f">
                <v:textbox inset="0,0,0,0">
                  <w:txbxContent>
                    <w:p w14:paraId="488E8480" w14:textId="77777777" w:rsidR="00584FFE" w:rsidRDefault="00000000">
                      <w:pPr>
                        <w:spacing w:after="160" w:line="259" w:lineRule="auto"/>
                        <w:ind w:left="0" w:right="0" w:firstLine="0"/>
                        <w:jc w:val="left"/>
                      </w:pPr>
                      <w:r>
                        <w:rPr>
                          <w:rFonts w:ascii="Tahoma" w:eastAsia="Tahoma" w:hAnsi="Tahoma" w:cs="Tahoma"/>
                          <w:b/>
                          <w:color w:val="800000"/>
                          <w:sz w:val="16"/>
                        </w:rPr>
                        <w:t>DIRECCIÓN DE INFORMÁTICA Y GACETA PARLAMENTARIA</w:t>
                      </w:r>
                    </w:p>
                  </w:txbxContent>
                </v:textbox>
              </v:rect>
              <v:rect id="Rectangle 10007" o:spid="_x0000_s1073" style="position:absolute;left:48098;top:4874;width:398;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" filled="f" stroked="f">
                <v:textbox inset="0,0,0,0">
                  <w:txbxContent>
                    <w:p w14:paraId="5FF921CA" w14:textId="77777777" w:rsidR="00584FFE" w:rsidRDefault="00000000">
                      <w:pPr>
                        <w:spacing w:after="160" w:line="259" w:lineRule="auto"/>
                        <w:ind w:left="0" w:right="0" w:firstLine="0"/>
                        <w:jc w:val="left"/>
                      </w:pPr>
                      <w:r>
                        <w:rPr>
                          <w:rFonts w:ascii="Tahoma" w:eastAsia="Tahoma" w:hAnsi="Tahoma" w:cs="Tahoma"/>
                          <w:b/>
                          <w:color w:val="800000"/>
                          <w:sz w:val="16"/>
                        </w:rPr>
                        <w:t xml:space="preserve"> </w:t>
                      </w:r>
                    </w:p>
                  </w:txbxContent>
                </v:textbox>
              </v:rect>
              <v:rect id="Rectangle 10008" o:spid="_x0000_s1074" style="position:absolute;left:16728;top:6062;width:307;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" filled="f" stroked="f">
                <v:textbox inset="0,0,0,0">
                  <w:txbxContent>
                    <w:p w14:paraId="475FE7BB" w14:textId="77777777" w:rsidR="00584FFE" w:rsidRDefault="00000000">
                      <w:pPr>
                        <w:spacing w:after="160" w:line="259" w:lineRule="auto"/>
                        <w:ind w:left="0" w:right="0" w:firstLine="0"/>
                        <w:jc w:val="left"/>
                      </w:pPr>
                      <w:r>
                        <w:rPr>
                          <w:rFonts w:ascii="Calibri" w:eastAsia="Calibri" w:hAnsi="Calibri" w:cs="Calibri"/>
                          <w:sz w:val="16"/>
                        </w:rPr>
                        <w:t xml:space="preserve"> </w:t>
                      </w:r>
                    </w:p>
                  </w:txbxContent>
                </v:textbox>
              </v:rect>
              <v:rect id="Rectangle 10009" o:spid="_x0000_s1075" style="position:absolute;left:16957;top:6062;width:306;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" filled="f" stroked="f">
                <v:textbox inset="0,0,0,0">
                  <w:txbxContent>
                    <w:p w14:paraId="3D8FC199" w14:textId="77777777" w:rsidR="00584FFE" w:rsidRDefault="00000000">
                      <w:pPr>
                        <w:spacing w:after="160" w:line="259" w:lineRule="auto"/>
                        <w:ind w:left="0" w:right="0" w:firstLine="0"/>
                        <w:jc w:val="left"/>
                      </w:pPr>
                      <w:r>
                        <w:rPr>
                          <w:rFonts w:ascii="Calibri" w:eastAsia="Calibri" w:hAnsi="Calibri" w:cs="Calibri"/>
                          <w:sz w:val="16"/>
                        </w:rPr>
                        <w:t xml:space="preserve"> </w:t>
                      </w:r>
                    </w:p>
                  </w:txbxContent>
                </v:textbox>
              </v:rect>
              <v:shape id="Shape 9995" o:spid="_x0000_s1076" style="position:absolute;left:17379;top:4236;width:41142;height:0;visibility:visible;mso-wrap-style:square;v-text-anchor:top" coordsize="4114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" path="m,l4114165,e" filled="f" strokecolor="maroon" strokeweight="1.5pt">
                <v:path arrowok="t" textboxrect="0,0,4114165,0"/>
              </v:shape>
              <w10:wrap type="square" anchorx="page" anchory="page"/>
            </v:group>
          </w:pict>
        </mc:Fallback>
      </mc:AlternateContent>
    </w:r>
    <w:r>
      <w:rPr>
        <w:rFonts w:ascii="Calibri" w:eastAsia="Calibri" w:hAnsi="Calibri" w:cs="Calibri"/>
      </w:rPr>
      <w:t xml:space="preserve"> </w:t>
    </w:r>
  </w:p>
  <w:p w14:paraId="6C6318AC" w14:textId="77777777" w:rsidR="00584FFE" w:rsidRDefault="00000000">
    <w:pPr>
      <w:spacing w:after="0" w:line="259" w:lineRule="auto"/>
      <w:ind w:left="0" w:right="0" w:firstLine="0"/>
      <w:jc w:val="left"/>
    </w:pPr>
    <w:r>
      <w:rPr>
        <w:rFonts w:ascii="Calibri" w:eastAsia="Calibri" w:hAnsi="Calibri" w:cs="Calibri"/>
      </w:rPr>
      <w:t xml:space="preserve"> </w:t>
    </w:r>
  </w:p>
  <w:p w14:paraId="30B66942" w14:textId="77777777" w:rsidR="00584FFE" w:rsidRDefault="00000000">
    <w:pPr>
      <w:spacing w:after="0" w:line="259" w:lineRule="auto"/>
      <w:ind w:left="0" w:right="0" w:firstLine="0"/>
      <w:jc w:val="left"/>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C2390"/>
    <w:multiLevelType w:val="hybridMultilevel"/>
    <w:tmpl w:val="0B24C4C2"/>
    <w:lvl w:ilvl="0" w:tplc="EA2677B6">
      <w:start w:val="1"/>
      <w:numFmt w:val="upperRoman"/>
      <w:lvlText w:val="%1."/>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8A2586">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06DF36">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0E9126">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5A807C">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5A3AFE">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C82C32">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684636">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4E653C">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35850F3"/>
    <w:multiLevelType w:val="hybridMultilevel"/>
    <w:tmpl w:val="73FE716C"/>
    <w:lvl w:ilvl="0" w:tplc="9468F962">
      <w:start w:val="1"/>
      <w:numFmt w:val="upperRoman"/>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4A4F2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E85FA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5E24B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34F62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0C058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02E3E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5C9D4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8DC442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F9C62C7"/>
    <w:multiLevelType w:val="hybridMultilevel"/>
    <w:tmpl w:val="69929E32"/>
    <w:lvl w:ilvl="0" w:tplc="85EE9904">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D88F7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B0386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6E7D2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DE689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7E765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1624C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56BF0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3E47F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324049386">
    <w:abstractNumId w:val="0"/>
  </w:num>
  <w:num w:numId="2" w16cid:durableId="611396106">
    <w:abstractNumId w:val="1"/>
  </w:num>
  <w:num w:numId="3" w16cid:durableId="17708115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FFE"/>
    <w:rsid w:val="00584FFE"/>
    <w:rsid w:val="0084191B"/>
    <w:rsid w:val="00B319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6B89A"/>
  <w15:docId w15:val="{ED6DA1AB-643E-4DCE-85D1-6E330942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91" w:line="268" w:lineRule="auto"/>
      <w:ind w:left="10" w:right="13" w:hanging="10"/>
      <w:jc w:val="both"/>
    </w:pPr>
    <w:rPr>
      <w:rFonts w:ascii="Arial" w:eastAsia="Arial" w:hAnsi="Arial" w:cs="Arial"/>
      <w:color w:val="000000"/>
    </w:rPr>
  </w:style>
  <w:style w:type="paragraph" w:styleId="Ttulo1">
    <w:name w:val="heading 1"/>
    <w:next w:val="Normal"/>
    <w:link w:val="Ttulo1Car"/>
    <w:uiPriority w:val="9"/>
    <w:qFormat/>
    <w:pPr>
      <w:keepNext/>
      <w:keepLines/>
      <w:spacing w:after="48" w:line="265" w:lineRule="auto"/>
      <w:ind w:left="10" w:hanging="10"/>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1869</Words>
  <Characters>10281</Characters>
  <Application>Microsoft Office Word</Application>
  <DocSecurity>0</DocSecurity>
  <Lines>85</Lines>
  <Paragraphs>24</Paragraphs>
  <ScaleCrop>false</ScaleCrop>
  <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ExpeUEW7</dc:creator>
  <cp:keywords/>
  <cp:lastModifiedBy>pc</cp:lastModifiedBy>
  <cp:revision>2</cp:revision>
  <dcterms:created xsi:type="dcterms:W3CDTF">2023-03-13T18:48:00Z</dcterms:created>
  <dcterms:modified xsi:type="dcterms:W3CDTF">2023-03-13T18:48:00Z</dcterms:modified>
</cp:coreProperties>
</file>