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E7D900" w14:textId="750B64C3" w:rsidR="00616DBB" w:rsidRDefault="00880156" w:rsidP="00616DBB">
      <w:pPr>
        <w:pStyle w:val="Textoindependiente"/>
        <w:ind w:left="3022"/>
        <w:rPr>
          <w:rFonts w:ascii="Cambria" w:hAnsi="Cambria"/>
          <w:sz w:val="36"/>
        </w:rPr>
      </w:pPr>
      <w:r>
        <w:rPr>
          <w:rFonts w:ascii="Cambria" w:hAnsi="Cambria"/>
          <w:noProof/>
          <w:sz w:val="36"/>
          <w:lang w:eastAsia="es-MX"/>
        </w:rPr>
        <w:pict w14:anchorId="51259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62pt;margin-top:-3pt;width:615pt;height:795.85pt;z-index:-251658240;mso-position-horizontal-relative:text;mso-position-vertical-relative:text">
            <v:imagedata r:id="rId8" o:title="GACETA_OCTUBRE_19 DE OCTUBRE_001"/>
          </v:shape>
        </w:pict>
      </w:r>
      <w:r w:rsidR="00656E9B">
        <w:rPr>
          <w:rFonts w:ascii="Cambria" w:hAnsi="Cambria"/>
          <w:sz w:val="36"/>
        </w:rPr>
        <w:tab/>
      </w:r>
      <w:r w:rsidR="00616DBB">
        <w:rPr>
          <w:rFonts w:ascii="Cambria" w:hAnsi="Cambria"/>
          <w:sz w:val="36"/>
        </w:rPr>
        <w:br w:type="page"/>
      </w:r>
    </w:p>
    <w:p w14:paraId="11E837DD" w14:textId="77777777" w:rsidR="00C15895" w:rsidRDefault="00C15895" w:rsidP="0011273D">
      <w:pPr>
        <w:jc w:val="center"/>
        <w:rPr>
          <w:rFonts w:ascii="Cambria"/>
          <w:b/>
          <w:sz w:val="26"/>
        </w:rPr>
      </w:pPr>
    </w:p>
    <w:p w14:paraId="6263B7D9" w14:textId="77777777" w:rsidR="00C15895" w:rsidRDefault="00C15895" w:rsidP="0011273D">
      <w:pPr>
        <w:jc w:val="center"/>
        <w:rPr>
          <w:rFonts w:ascii="Cambria"/>
          <w:b/>
          <w:sz w:val="26"/>
        </w:rPr>
      </w:pPr>
    </w:p>
    <w:p w14:paraId="7A0B2354" w14:textId="5BFBB536" w:rsidR="00672B34" w:rsidRDefault="00A33493" w:rsidP="0011273D">
      <w:pPr>
        <w:jc w:val="center"/>
        <w:rPr>
          <w:rFonts w:ascii="Cambria"/>
          <w:b/>
          <w:sz w:val="26"/>
        </w:rPr>
      </w:pPr>
      <w:r>
        <w:rPr>
          <w:rFonts w:ascii="Cambria"/>
          <w:b/>
          <w:sz w:val="26"/>
        </w:rPr>
        <w:t>DIRECTORIO</w:t>
      </w:r>
    </w:p>
    <w:p w14:paraId="18573DD6" w14:textId="141EF290" w:rsidR="00672B34" w:rsidRDefault="00A33493" w:rsidP="0011273D">
      <w:pPr>
        <w:jc w:val="center"/>
        <w:rPr>
          <w:rFonts w:ascii="Cambria" w:hAnsi="Cambria"/>
          <w:b/>
          <w:sz w:val="26"/>
        </w:rPr>
      </w:pPr>
      <w:r>
        <w:rPr>
          <w:rFonts w:ascii="Cambria" w:hAnsi="Cambria"/>
          <w:b/>
          <w:sz w:val="26"/>
        </w:rPr>
        <w:t>H.</w:t>
      </w:r>
      <w:r>
        <w:rPr>
          <w:rFonts w:ascii="Cambria" w:hAnsi="Cambria"/>
          <w:b/>
          <w:spacing w:val="-5"/>
          <w:sz w:val="26"/>
        </w:rPr>
        <w:t xml:space="preserve"> </w:t>
      </w:r>
      <w:r>
        <w:rPr>
          <w:rFonts w:ascii="Cambria" w:hAnsi="Cambria"/>
          <w:b/>
          <w:sz w:val="26"/>
        </w:rPr>
        <w:t>Ayuntamiento</w:t>
      </w:r>
      <w:r>
        <w:rPr>
          <w:rFonts w:ascii="Cambria" w:hAnsi="Cambria"/>
          <w:b/>
          <w:spacing w:val="-6"/>
          <w:sz w:val="26"/>
        </w:rPr>
        <w:t xml:space="preserve"> </w:t>
      </w:r>
      <w:r>
        <w:rPr>
          <w:rFonts w:ascii="Cambria" w:hAnsi="Cambria"/>
          <w:b/>
          <w:sz w:val="26"/>
        </w:rPr>
        <w:t>Constitucional</w:t>
      </w:r>
      <w:r>
        <w:rPr>
          <w:rFonts w:ascii="Cambria" w:hAnsi="Cambria"/>
          <w:b/>
          <w:spacing w:val="-2"/>
          <w:sz w:val="26"/>
        </w:rPr>
        <w:t xml:space="preserve"> </w:t>
      </w:r>
      <w:r>
        <w:rPr>
          <w:rFonts w:ascii="Cambria" w:hAnsi="Cambria"/>
          <w:b/>
          <w:sz w:val="26"/>
        </w:rPr>
        <w:t>de</w:t>
      </w:r>
      <w:r>
        <w:rPr>
          <w:rFonts w:ascii="Cambria" w:hAnsi="Cambria"/>
          <w:b/>
          <w:spacing w:val="-4"/>
          <w:sz w:val="26"/>
        </w:rPr>
        <w:t xml:space="preserve"> </w:t>
      </w:r>
      <w:r>
        <w:rPr>
          <w:rFonts w:ascii="Cambria" w:hAnsi="Cambria"/>
          <w:b/>
          <w:sz w:val="26"/>
        </w:rPr>
        <w:t>Oaxaca</w:t>
      </w:r>
      <w:r>
        <w:rPr>
          <w:rFonts w:ascii="Cambria" w:hAnsi="Cambria"/>
          <w:b/>
          <w:spacing w:val="-4"/>
          <w:sz w:val="26"/>
        </w:rPr>
        <w:t xml:space="preserve"> </w:t>
      </w:r>
      <w:r>
        <w:rPr>
          <w:rFonts w:ascii="Cambria" w:hAnsi="Cambria"/>
          <w:b/>
          <w:sz w:val="26"/>
        </w:rPr>
        <w:t>de</w:t>
      </w:r>
      <w:r>
        <w:rPr>
          <w:rFonts w:ascii="Cambria" w:hAnsi="Cambria"/>
          <w:b/>
          <w:spacing w:val="-5"/>
          <w:sz w:val="26"/>
        </w:rPr>
        <w:t xml:space="preserve"> </w:t>
      </w:r>
      <w:r>
        <w:rPr>
          <w:rFonts w:ascii="Cambria" w:hAnsi="Cambria"/>
          <w:b/>
          <w:sz w:val="26"/>
        </w:rPr>
        <w:t>Juárez</w:t>
      </w:r>
    </w:p>
    <w:p w14:paraId="024C279A" w14:textId="77777777" w:rsidR="0011273D" w:rsidRDefault="0011273D" w:rsidP="0011273D">
      <w:pPr>
        <w:jc w:val="center"/>
        <w:rPr>
          <w:rFonts w:ascii="Cambria" w:hAnsi="Cambria"/>
          <w:b/>
          <w:sz w:val="26"/>
        </w:rPr>
      </w:pPr>
    </w:p>
    <w:p w14:paraId="65EBF901" w14:textId="329B5CD6"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Francisco Martínez Neri</w:t>
      </w:r>
    </w:p>
    <w:p w14:paraId="28BC9965" w14:textId="007C3259" w:rsidR="00672B34" w:rsidRPr="0011273D" w:rsidRDefault="00A33493" w:rsidP="0011273D">
      <w:pPr>
        <w:jc w:val="center"/>
        <w:rPr>
          <w:rFonts w:asciiTheme="majorHAnsi" w:hAnsiTheme="majorHAnsi"/>
        </w:rPr>
      </w:pPr>
      <w:r w:rsidRPr="0011273D">
        <w:rPr>
          <w:rFonts w:asciiTheme="majorHAnsi" w:hAnsiTheme="majorHAnsi"/>
        </w:rPr>
        <w:t>Presidente</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Constitucional</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Oaxaca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Juárez</w:t>
      </w:r>
    </w:p>
    <w:p w14:paraId="66557F19" w14:textId="77777777" w:rsidR="00672B34" w:rsidRPr="0011273D" w:rsidRDefault="00672B34" w:rsidP="0011273D">
      <w:pPr>
        <w:jc w:val="center"/>
        <w:rPr>
          <w:rFonts w:asciiTheme="majorHAnsi" w:hAnsiTheme="majorHAnsi"/>
        </w:rPr>
      </w:pPr>
    </w:p>
    <w:p w14:paraId="78F9BFE4"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Nancy Belem Mota Figueroa</w:t>
      </w:r>
    </w:p>
    <w:p w14:paraId="2043778E" w14:textId="77777777" w:rsidR="00672B34" w:rsidRPr="0011273D" w:rsidRDefault="00A33493" w:rsidP="0011273D">
      <w:pPr>
        <w:jc w:val="center"/>
        <w:rPr>
          <w:rFonts w:asciiTheme="majorHAnsi" w:hAnsiTheme="majorHAnsi"/>
        </w:rPr>
      </w:pPr>
      <w:r w:rsidRPr="0011273D">
        <w:rPr>
          <w:rFonts w:asciiTheme="majorHAnsi" w:hAnsiTheme="majorHAnsi"/>
        </w:rPr>
        <w:t>Síndica</w:t>
      </w:r>
      <w:r w:rsidRPr="004D7C46">
        <w:rPr>
          <w:rFonts w:asciiTheme="majorHAnsi" w:hAnsiTheme="majorHAnsi"/>
        </w:rPr>
        <w:t xml:space="preserve"> </w:t>
      </w:r>
      <w:r w:rsidRPr="0011273D">
        <w:rPr>
          <w:rFonts w:asciiTheme="majorHAnsi" w:hAnsiTheme="majorHAnsi"/>
        </w:rPr>
        <w:t>Primera</w:t>
      </w:r>
      <w:r w:rsidRPr="004D7C46">
        <w:rPr>
          <w:rFonts w:asciiTheme="majorHAnsi" w:hAnsiTheme="majorHAnsi"/>
        </w:rPr>
        <w:t xml:space="preserve"> </w:t>
      </w:r>
      <w:r w:rsidRPr="0011273D">
        <w:rPr>
          <w:rFonts w:asciiTheme="majorHAnsi" w:hAnsiTheme="majorHAnsi"/>
        </w:rPr>
        <w:t>Municipal</w:t>
      </w:r>
    </w:p>
    <w:p w14:paraId="574E4173" w14:textId="77777777" w:rsidR="00672B34" w:rsidRPr="0011273D" w:rsidRDefault="00672B34" w:rsidP="0011273D">
      <w:pPr>
        <w:jc w:val="center"/>
        <w:rPr>
          <w:rFonts w:asciiTheme="majorHAnsi" w:hAnsiTheme="majorHAnsi"/>
          <w:b/>
          <w:sz w:val="24"/>
          <w:szCs w:val="20"/>
        </w:rPr>
      </w:pPr>
    </w:p>
    <w:p w14:paraId="7031C1D3"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Jorge Castro Campos</w:t>
      </w:r>
    </w:p>
    <w:p w14:paraId="3FE5AED1" w14:textId="77777777" w:rsidR="00672B34" w:rsidRPr="0011273D" w:rsidRDefault="00A33493" w:rsidP="0011273D">
      <w:pPr>
        <w:jc w:val="center"/>
        <w:rPr>
          <w:rFonts w:asciiTheme="majorHAnsi" w:hAnsiTheme="majorHAnsi"/>
        </w:rPr>
      </w:pPr>
      <w:r w:rsidRPr="0011273D">
        <w:rPr>
          <w:rFonts w:asciiTheme="majorHAnsi" w:hAnsiTheme="majorHAnsi"/>
        </w:rPr>
        <w:t>Síndico</w:t>
      </w:r>
      <w:r w:rsidRPr="004D7C46">
        <w:rPr>
          <w:rFonts w:asciiTheme="majorHAnsi" w:hAnsiTheme="majorHAnsi"/>
        </w:rPr>
        <w:t xml:space="preserve"> </w:t>
      </w:r>
      <w:r w:rsidRPr="0011273D">
        <w:rPr>
          <w:rFonts w:asciiTheme="majorHAnsi" w:hAnsiTheme="majorHAnsi"/>
        </w:rPr>
        <w:t>Segundo</w:t>
      </w:r>
      <w:r w:rsidRPr="004D7C46">
        <w:rPr>
          <w:rFonts w:asciiTheme="majorHAnsi" w:hAnsiTheme="majorHAnsi"/>
        </w:rPr>
        <w:t xml:space="preserve"> </w:t>
      </w:r>
      <w:r w:rsidRPr="0011273D">
        <w:rPr>
          <w:rFonts w:asciiTheme="majorHAnsi" w:hAnsiTheme="majorHAnsi"/>
        </w:rPr>
        <w:t>Municipal</w:t>
      </w:r>
    </w:p>
    <w:p w14:paraId="697068CE" w14:textId="77777777" w:rsidR="00672B34" w:rsidRPr="0011273D" w:rsidRDefault="00672B34" w:rsidP="0011273D">
      <w:pPr>
        <w:jc w:val="center"/>
        <w:rPr>
          <w:rFonts w:asciiTheme="majorHAnsi" w:hAnsiTheme="majorHAnsi"/>
          <w:b/>
          <w:sz w:val="24"/>
          <w:szCs w:val="20"/>
        </w:rPr>
      </w:pPr>
    </w:p>
    <w:p w14:paraId="1871A1B9"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Judith Carreño Hernández</w:t>
      </w:r>
    </w:p>
    <w:p w14:paraId="5A55E57C"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Hacienda</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Transparencia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Abierto</w:t>
      </w:r>
    </w:p>
    <w:p w14:paraId="2C51B77D" w14:textId="77777777" w:rsidR="00672B34" w:rsidRPr="0011273D" w:rsidRDefault="00672B34" w:rsidP="0011273D">
      <w:pPr>
        <w:jc w:val="center"/>
        <w:rPr>
          <w:rFonts w:asciiTheme="majorHAnsi" w:hAnsiTheme="majorHAnsi"/>
        </w:rPr>
      </w:pPr>
    </w:p>
    <w:p w14:paraId="55F91066" w14:textId="77777777" w:rsidR="00672B34" w:rsidRPr="0011273D" w:rsidRDefault="00A33493" w:rsidP="0011273D">
      <w:pPr>
        <w:jc w:val="center"/>
        <w:rPr>
          <w:rFonts w:asciiTheme="majorHAnsi" w:hAnsiTheme="majorHAnsi"/>
          <w:b/>
        </w:rPr>
      </w:pPr>
      <w:r w:rsidRPr="0011273D">
        <w:rPr>
          <w:rFonts w:asciiTheme="majorHAnsi" w:hAnsiTheme="majorHAnsi"/>
          <w:b/>
        </w:rPr>
        <w:t>C. René Ricárdez Limón</w:t>
      </w:r>
    </w:p>
    <w:p w14:paraId="4EF6F8AA" w14:textId="60ECD973" w:rsidR="00672B34" w:rsidRPr="0011273D" w:rsidRDefault="00A33493" w:rsidP="0011273D">
      <w:pPr>
        <w:jc w:val="center"/>
        <w:rPr>
          <w:rFonts w:asciiTheme="majorHAnsi" w:hAnsiTheme="majorHAnsi"/>
        </w:rPr>
      </w:pPr>
      <w:r w:rsidRPr="0011273D">
        <w:rPr>
          <w:rFonts w:asciiTheme="majorHAnsi" w:hAnsiTheme="majorHAnsi"/>
        </w:rPr>
        <w:t>Regidor</w:t>
      </w:r>
      <w:r w:rsidRPr="00BA05E9">
        <w:rPr>
          <w:rFonts w:asciiTheme="majorHAnsi" w:hAnsiTheme="majorHAnsi"/>
        </w:rPr>
        <w:t xml:space="preserve"> </w:t>
      </w:r>
      <w:r w:rsidRPr="0011273D">
        <w:rPr>
          <w:rFonts w:asciiTheme="majorHAnsi" w:hAnsiTheme="majorHAnsi"/>
        </w:rPr>
        <w:t>de</w:t>
      </w:r>
      <w:r w:rsidRPr="00BA05E9">
        <w:rPr>
          <w:rFonts w:asciiTheme="majorHAnsi" w:hAnsiTheme="majorHAnsi"/>
        </w:rPr>
        <w:t xml:space="preserve"> </w:t>
      </w:r>
      <w:r w:rsidRPr="0011273D">
        <w:rPr>
          <w:rFonts w:asciiTheme="majorHAnsi" w:hAnsiTheme="majorHAnsi"/>
        </w:rPr>
        <w:t>Bienestar</w:t>
      </w:r>
      <w:r w:rsidRPr="00BA05E9">
        <w:rPr>
          <w:rFonts w:asciiTheme="majorHAnsi" w:hAnsiTheme="majorHAnsi"/>
        </w:rPr>
        <w:t xml:space="preserve"> </w:t>
      </w:r>
      <w:r w:rsidRPr="0011273D">
        <w:rPr>
          <w:rFonts w:asciiTheme="majorHAnsi" w:hAnsiTheme="majorHAnsi"/>
        </w:rPr>
        <w:t>y</w:t>
      </w:r>
      <w:r w:rsidRPr="00BA05E9">
        <w:rPr>
          <w:rFonts w:asciiTheme="majorHAnsi" w:hAnsiTheme="majorHAnsi"/>
        </w:rPr>
        <w:t xml:space="preserve"> </w:t>
      </w:r>
      <w:r w:rsidRPr="0011273D">
        <w:rPr>
          <w:rFonts w:asciiTheme="majorHAnsi" w:hAnsiTheme="majorHAnsi"/>
        </w:rPr>
        <w:t>de</w:t>
      </w:r>
      <w:r w:rsidRPr="00BA05E9">
        <w:rPr>
          <w:rFonts w:asciiTheme="majorHAnsi" w:hAnsiTheme="majorHAnsi"/>
        </w:rPr>
        <w:t xml:space="preserve"> </w:t>
      </w:r>
      <w:r w:rsidRPr="0011273D">
        <w:rPr>
          <w:rFonts w:asciiTheme="majorHAnsi" w:hAnsiTheme="majorHAnsi"/>
        </w:rPr>
        <w:t>Normatividad</w:t>
      </w:r>
      <w:r w:rsidRPr="00BA05E9">
        <w:rPr>
          <w:rFonts w:asciiTheme="majorHAnsi" w:hAnsiTheme="majorHAnsi"/>
        </w:rPr>
        <w:t xml:space="preserve"> </w:t>
      </w:r>
      <w:r w:rsidRPr="0011273D">
        <w:rPr>
          <w:rFonts w:asciiTheme="majorHAnsi" w:hAnsiTheme="majorHAnsi"/>
        </w:rPr>
        <w:t>y</w:t>
      </w:r>
      <w:r w:rsidRPr="00BA05E9">
        <w:rPr>
          <w:rFonts w:asciiTheme="majorHAnsi" w:hAnsiTheme="majorHAnsi"/>
        </w:rPr>
        <w:t xml:space="preserve"> </w:t>
      </w:r>
      <w:r w:rsidRPr="0011273D">
        <w:rPr>
          <w:rFonts w:asciiTheme="majorHAnsi" w:hAnsiTheme="majorHAnsi"/>
        </w:rPr>
        <w:t>Nomenclatura</w:t>
      </w:r>
      <w:r w:rsidRPr="00BA05E9">
        <w:rPr>
          <w:rFonts w:asciiTheme="majorHAnsi" w:hAnsiTheme="majorHAnsi"/>
        </w:rPr>
        <w:t xml:space="preserve"> </w:t>
      </w:r>
      <w:r w:rsidR="007A20FB">
        <w:rPr>
          <w:rFonts w:asciiTheme="majorHAnsi" w:hAnsiTheme="majorHAnsi"/>
        </w:rPr>
        <w:t>Municipal</w:t>
      </w:r>
    </w:p>
    <w:p w14:paraId="73AE62E7" w14:textId="77777777" w:rsidR="00672B34" w:rsidRPr="0011273D" w:rsidRDefault="00672B34" w:rsidP="0011273D">
      <w:pPr>
        <w:jc w:val="center"/>
        <w:rPr>
          <w:rFonts w:asciiTheme="majorHAnsi" w:hAnsiTheme="majorHAnsi"/>
        </w:rPr>
      </w:pPr>
    </w:p>
    <w:p w14:paraId="04152D42" w14:textId="77777777" w:rsidR="00672B34" w:rsidRPr="0011273D" w:rsidRDefault="00A33493" w:rsidP="0011273D">
      <w:pPr>
        <w:jc w:val="center"/>
        <w:rPr>
          <w:rFonts w:asciiTheme="majorHAnsi" w:hAnsiTheme="majorHAnsi"/>
          <w:sz w:val="28"/>
        </w:rPr>
      </w:pPr>
      <w:r w:rsidRPr="0011273D">
        <w:rPr>
          <w:rFonts w:asciiTheme="majorHAnsi" w:hAnsiTheme="majorHAnsi"/>
          <w:b/>
        </w:rPr>
        <w:t>C. Adriana Morales Sánchez</w:t>
      </w:r>
    </w:p>
    <w:p w14:paraId="3B7601D6" w14:textId="25B7F002"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Espectáculos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007A20FB">
        <w:rPr>
          <w:rFonts w:asciiTheme="majorHAnsi" w:hAnsiTheme="majorHAnsi"/>
        </w:rPr>
        <w:t>Turismo</w:t>
      </w:r>
    </w:p>
    <w:p w14:paraId="393145CF" w14:textId="77777777" w:rsidR="00672B34" w:rsidRPr="0011273D" w:rsidRDefault="00672B34" w:rsidP="0011273D">
      <w:pPr>
        <w:jc w:val="center"/>
        <w:rPr>
          <w:rFonts w:asciiTheme="majorHAnsi" w:hAnsiTheme="majorHAnsi"/>
        </w:rPr>
      </w:pPr>
    </w:p>
    <w:p w14:paraId="324FF296" w14:textId="77777777" w:rsidR="00672B34" w:rsidRPr="0011273D" w:rsidRDefault="00A33493" w:rsidP="0011273D">
      <w:pPr>
        <w:jc w:val="center"/>
        <w:rPr>
          <w:rFonts w:asciiTheme="majorHAnsi" w:hAnsiTheme="majorHAnsi"/>
          <w:b/>
        </w:rPr>
      </w:pPr>
      <w:r w:rsidRPr="0011273D">
        <w:rPr>
          <w:rFonts w:asciiTheme="majorHAnsi" w:hAnsiTheme="majorHAnsi"/>
          <w:b/>
        </w:rPr>
        <w:t>C. Pavel Renato López Gómez</w:t>
      </w:r>
    </w:p>
    <w:p w14:paraId="401A3CE8"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Obras</w:t>
      </w:r>
      <w:r w:rsidRPr="004D7C46">
        <w:rPr>
          <w:rFonts w:asciiTheme="majorHAnsi" w:hAnsiTheme="majorHAnsi"/>
        </w:rPr>
        <w:t xml:space="preserve"> </w:t>
      </w:r>
      <w:r w:rsidRPr="0011273D">
        <w:rPr>
          <w:rFonts w:asciiTheme="majorHAnsi" w:hAnsiTheme="majorHAnsi"/>
        </w:rPr>
        <w:t>Públicas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Urbano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Centro</w:t>
      </w:r>
      <w:r w:rsidRPr="004D7C46">
        <w:rPr>
          <w:rFonts w:asciiTheme="majorHAnsi" w:hAnsiTheme="majorHAnsi"/>
        </w:rPr>
        <w:t xml:space="preserve"> </w:t>
      </w:r>
      <w:r w:rsidRPr="0011273D">
        <w:rPr>
          <w:rFonts w:asciiTheme="majorHAnsi" w:hAnsiTheme="majorHAnsi"/>
        </w:rPr>
        <w:t>Histórico</w:t>
      </w:r>
    </w:p>
    <w:p w14:paraId="499F7702" w14:textId="2E2E577C" w:rsidR="00672B34" w:rsidRPr="0011273D" w:rsidRDefault="00672B34" w:rsidP="0011273D">
      <w:pPr>
        <w:jc w:val="center"/>
        <w:rPr>
          <w:rFonts w:asciiTheme="majorHAnsi" w:hAnsiTheme="majorHAnsi"/>
        </w:rPr>
      </w:pPr>
    </w:p>
    <w:p w14:paraId="05A562B2" w14:textId="6E2F2DF1" w:rsidR="00672B34" w:rsidRPr="0011273D" w:rsidRDefault="00A33493" w:rsidP="0011273D">
      <w:pPr>
        <w:jc w:val="center"/>
        <w:rPr>
          <w:rFonts w:asciiTheme="majorHAnsi" w:hAnsiTheme="majorHAnsi"/>
          <w:b/>
        </w:rPr>
      </w:pPr>
      <w:r w:rsidRPr="0011273D">
        <w:rPr>
          <w:rFonts w:asciiTheme="majorHAnsi" w:hAnsiTheme="majorHAnsi"/>
          <w:b/>
        </w:rPr>
        <w:t>C. Deyanira Altamirano Gómez</w:t>
      </w:r>
    </w:p>
    <w:p w14:paraId="34C7E769"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Igualdad</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Género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la Ciudad</w:t>
      </w:r>
      <w:r w:rsidRPr="004D7C46">
        <w:rPr>
          <w:rFonts w:asciiTheme="majorHAnsi" w:hAnsiTheme="majorHAnsi"/>
        </w:rPr>
        <w:t xml:space="preserve"> </w:t>
      </w:r>
      <w:r w:rsidRPr="0011273D">
        <w:rPr>
          <w:rFonts w:asciiTheme="majorHAnsi" w:hAnsiTheme="majorHAnsi"/>
        </w:rPr>
        <w:t>Educadora</w:t>
      </w:r>
    </w:p>
    <w:p w14:paraId="74056914" w14:textId="77777777" w:rsidR="00672B34" w:rsidRPr="0011273D" w:rsidRDefault="00672B34" w:rsidP="0011273D">
      <w:pPr>
        <w:jc w:val="center"/>
        <w:rPr>
          <w:rFonts w:asciiTheme="majorHAnsi" w:hAnsiTheme="majorHAnsi"/>
        </w:rPr>
      </w:pPr>
    </w:p>
    <w:p w14:paraId="0E9D1E7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Ismael</w:t>
      </w:r>
      <w:r w:rsidRPr="0011273D">
        <w:rPr>
          <w:rFonts w:asciiTheme="majorHAnsi" w:hAnsiTheme="majorHAnsi"/>
          <w:b/>
          <w:spacing w:val="-2"/>
        </w:rPr>
        <w:t xml:space="preserve"> </w:t>
      </w:r>
      <w:r w:rsidRPr="0011273D">
        <w:rPr>
          <w:rFonts w:asciiTheme="majorHAnsi" w:hAnsiTheme="majorHAnsi"/>
          <w:b/>
        </w:rPr>
        <w:t>Cruz</w:t>
      </w:r>
      <w:r w:rsidRPr="0011273D">
        <w:rPr>
          <w:rFonts w:asciiTheme="majorHAnsi" w:hAnsiTheme="majorHAnsi"/>
          <w:b/>
          <w:spacing w:val="-1"/>
        </w:rPr>
        <w:t xml:space="preserve"> </w:t>
      </w:r>
      <w:r w:rsidRPr="0011273D">
        <w:rPr>
          <w:rFonts w:asciiTheme="majorHAnsi" w:hAnsiTheme="majorHAnsi"/>
          <w:b/>
        </w:rPr>
        <w:t>Gaytán</w:t>
      </w:r>
    </w:p>
    <w:p w14:paraId="3CA6EBB0" w14:textId="77777777" w:rsidR="00672B34" w:rsidRPr="0011273D" w:rsidRDefault="00A33493" w:rsidP="0011273D">
      <w:pPr>
        <w:jc w:val="center"/>
        <w:rPr>
          <w:rFonts w:asciiTheme="majorHAnsi" w:hAnsiTheme="majorHAnsi"/>
        </w:rPr>
      </w:pPr>
      <w:r w:rsidRPr="0011273D">
        <w:rPr>
          <w:rFonts w:asciiTheme="majorHAnsi" w:hAnsiTheme="majorHAnsi"/>
        </w:rPr>
        <w:t>Regidor de Servicios Municipales y de Mercados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Comercio</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Vía</w:t>
      </w:r>
      <w:r w:rsidRPr="004D7C46">
        <w:rPr>
          <w:rFonts w:asciiTheme="majorHAnsi" w:hAnsiTheme="majorHAnsi"/>
        </w:rPr>
        <w:t xml:space="preserve"> </w:t>
      </w:r>
      <w:r w:rsidRPr="0011273D">
        <w:rPr>
          <w:rFonts w:asciiTheme="majorHAnsi" w:hAnsiTheme="majorHAnsi"/>
        </w:rPr>
        <w:t>Pública</w:t>
      </w:r>
    </w:p>
    <w:p w14:paraId="6AAC8FB5" w14:textId="77777777" w:rsidR="00672B34" w:rsidRPr="0011273D" w:rsidRDefault="00672B34" w:rsidP="0011273D">
      <w:pPr>
        <w:jc w:val="center"/>
        <w:rPr>
          <w:rFonts w:asciiTheme="majorHAnsi" w:hAnsiTheme="majorHAnsi"/>
        </w:rPr>
      </w:pPr>
    </w:p>
    <w:p w14:paraId="79120B9C"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Claudia</w:t>
      </w:r>
      <w:r w:rsidRPr="0011273D">
        <w:rPr>
          <w:rFonts w:asciiTheme="majorHAnsi" w:hAnsiTheme="majorHAnsi"/>
          <w:b/>
          <w:spacing w:val="-4"/>
        </w:rPr>
        <w:t xml:space="preserve"> </w:t>
      </w:r>
      <w:r w:rsidRPr="0011273D">
        <w:rPr>
          <w:rFonts w:asciiTheme="majorHAnsi" w:hAnsiTheme="majorHAnsi"/>
          <w:b/>
        </w:rPr>
        <w:t>Tapia</w:t>
      </w:r>
      <w:r w:rsidRPr="0011273D">
        <w:rPr>
          <w:rFonts w:asciiTheme="majorHAnsi" w:hAnsiTheme="majorHAnsi"/>
          <w:b/>
          <w:spacing w:val="-5"/>
        </w:rPr>
        <w:t xml:space="preserve"> </w:t>
      </w:r>
      <w:r w:rsidRPr="0011273D">
        <w:rPr>
          <w:rFonts w:asciiTheme="majorHAnsi" w:hAnsiTheme="majorHAnsi"/>
          <w:b/>
        </w:rPr>
        <w:t>Nolasco</w:t>
      </w:r>
    </w:p>
    <w:p w14:paraId="44545F5A" w14:textId="27310E78"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Seguridad</w:t>
      </w:r>
      <w:r w:rsidRPr="004D7C46">
        <w:rPr>
          <w:rFonts w:asciiTheme="majorHAnsi" w:hAnsiTheme="majorHAnsi"/>
        </w:rPr>
        <w:t xml:space="preserve"> </w:t>
      </w:r>
      <w:r w:rsidRPr="0011273D">
        <w:rPr>
          <w:rFonts w:asciiTheme="majorHAnsi" w:hAnsiTheme="majorHAnsi"/>
        </w:rPr>
        <w:t>Ciudadana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Movilidad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Agencias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007A20FB">
        <w:rPr>
          <w:rFonts w:asciiTheme="majorHAnsi" w:hAnsiTheme="majorHAnsi"/>
        </w:rPr>
        <w:t>Colonias</w:t>
      </w:r>
    </w:p>
    <w:p w14:paraId="73DAC6F3" w14:textId="77777777" w:rsidR="00672B34" w:rsidRPr="0011273D" w:rsidRDefault="00672B34" w:rsidP="0011273D">
      <w:pPr>
        <w:jc w:val="center"/>
        <w:rPr>
          <w:rFonts w:asciiTheme="majorHAnsi" w:hAnsiTheme="majorHAnsi"/>
        </w:rPr>
      </w:pPr>
    </w:p>
    <w:p w14:paraId="2B0F4E84"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Irasema</w:t>
      </w:r>
      <w:r w:rsidRPr="0011273D">
        <w:rPr>
          <w:rFonts w:asciiTheme="majorHAnsi" w:hAnsiTheme="majorHAnsi"/>
          <w:b/>
          <w:spacing w:val="-2"/>
        </w:rPr>
        <w:t xml:space="preserve"> </w:t>
      </w:r>
      <w:r w:rsidRPr="0011273D">
        <w:rPr>
          <w:rFonts w:asciiTheme="majorHAnsi" w:hAnsiTheme="majorHAnsi"/>
          <w:b/>
        </w:rPr>
        <w:t>Aquino</w:t>
      </w:r>
      <w:r w:rsidRPr="0011273D">
        <w:rPr>
          <w:rFonts w:asciiTheme="majorHAnsi" w:hAnsiTheme="majorHAnsi"/>
          <w:b/>
          <w:spacing w:val="-5"/>
        </w:rPr>
        <w:t xml:space="preserve"> </w:t>
      </w:r>
      <w:r w:rsidRPr="0011273D">
        <w:rPr>
          <w:rFonts w:asciiTheme="majorHAnsi" w:hAnsiTheme="majorHAnsi"/>
          <w:b/>
        </w:rPr>
        <w:t>González</w:t>
      </w:r>
    </w:p>
    <w:p w14:paraId="0543E9B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Económico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Mejora</w:t>
      </w:r>
      <w:r w:rsidRPr="004D7C46">
        <w:rPr>
          <w:rFonts w:asciiTheme="majorHAnsi" w:hAnsiTheme="majorHAnsi"/>
        </w:rPr>
        <w:t xml:space="preserve"> </w:t>
      </w:r>
      <w:r w:rsidRPr="0011273D">
        <w:rPr>
          <w:rFonts w:asciiTheme="majorHAnsi" w:hAnsiTheme="majorHAnsi"/>
        </w:rPr>
        <w:t>Regulatoria</w:t>
      </w:r>
    </w:p>
    <w:p w14:paraId="196990BC" w14:textId="77777777" w:rsidR="00672B34" w:rsidRPr="0011273D" w:rsidRDefault="00672B34" w:rsidP="0011273D">
      <w:pPr>
        <w:jc w:val="center"/>
        <w:rPr>
          <w:rFonts w:asciiTheme="majorHAnsi" w:hAnsiTheme="majorHAnsi"/>
        </w:rPr>
      </w:pPr>
    </w:p>
    <w:p w14:paraId="01E236D2"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Jesús</w:t>
      </w:r>
      <w:r w:rsidRPr="0011273D">
        <w:rPr>
          <w:rFonts w:asciiTheme="majorHAnsi" w:hAnsiTheme="majorHAnsi"/>
          <w:b/>
          <w:spacing w:val="-1"/>
        </w:rPr>
        <w:t xml:space="preserve"> </w:t>
      </w:r>
      <w:r w:rsidRPr="0011273D">
        <w:rPr>
          <w:rFonts w:asciiTheme="majorHAnsi" w:hAnsiTheme="majorHAnsi"/>
          <w:b/>
        </w:rPr>
        <w:t>Joaquín</w:t>
      </w:r>
      <w:r w:rsidRPr="0011273D">
        <w:rPr>
          <w:rFonts w:asciiTheme="majorHAnsi" w:hAnsiTheme="majorHAnsi"/>
          <w:b/>
          <w:spacing w:val="-2"/>
        </w:rPr>
        <w:t xml:space="preserve"> </w:t>
      </w:r>
      <w:r w:rsidRPr="0011273D">
        <w:rPr>
          <w:rFonts w:asciiTheme="majorHAnsi" w:hAnsiTheme="majorHAnsi"/>
          <w:b/>
        </w:rPr>
        <w:t>Galguera</w:t>
      </w:r>
      <w:r w:rsidRPr="0011273D">
        <w:rPr>
          <w:rFonts w:asciiTheme="majorHAnsi" w:hAnsiTheme="majorHAnsi"/>
          <w:b/>
          <w:spacing w:val="-3"/>
        </w:rPr>
        <w:t xml:space="preserve"> </w:t>
      </w:r>
      <w:r w:rsidRPr="0011273D">
        <w:rPr>
          <w:rFonts w:asciiTheme="majorHAnsi" w:hAnsiTheme="majorHAnsi"/>
          <w:b/>
        </w:rPr>
        <w:t>Gómez</w:t>
      </w:r>
    </w:p>
    <w:p w14:paraId="5E5DC472" w14:textId="77777777" w:rsidR="00672B34" w:rsidRPr="0011273D" w:rsidRDefault="00A33493" w:rsidP="0011273D">
      <w:pPr>
        <w:jc w:val="center"/>
        <w:rPr>
          <w:rFonts w:asciiTheme="majorHAnsi" w:hAnsiTheme="majorHAnsi"/>
        </w:rPr>
      </w:pPr>
      <w:r w:rsidRPr="0011273D">
        <w:rPr>
          <w:rFonts w:asciiTheme="majorHAnsi" w:hAnsiTheme="majorHAnsi"/>
        </w:rPr>
        <w:t>Regiduría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Medio</w:t>
      </w:r>
      <w:r w:rsidRPr="004D7C46">
        <w:rPr>
          <w:rFonts w:asciiTheme="majorHAnsi" w:hAnsiTheme="majorHAnsi"/>
        </w:rPr>
        <w:t xml:space="preserve"> </w:t>
      </w:r>
      <w:r w:rsidRPr="0011273D">
        <w:rPr>
          <w:rFonts w:asciiTheme="majorHAnsi" w:hAnsiTheme="majorHAnsi"/>
        </w:rPr>
        <w:t>Ambiente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Cambio</w:t>
      </w:r>
      <w:r w:rsidRPr="004D7C46">
        <w:rPr>
          <w:rFonts w:asciiTheme="majorHAnsi" w:hAnsiTheme="majorHAnsi"/>
        </w:rPr>
        <w:t xml:space="preserve"> </w:t>
      </w:r>
      <w:r w:rsidRPr="0011273D">
        <w:rPr>
          <w:rFonts w:asciiTheme="majorHAnsi" w:hAnsiTheme="majorHAnsi"/>
        </w:rPr>
        <w:t>Climático</w:t>
      </w:r>
    </w:p>
    <w:p w14:paraId="4E461F0F" w14:textId="77777777" w:rsidR="00672B34" w:rsidRPr="0011273D" w:rsidRDefault="00672B34" w:rsidP="0011273D">
      <w:pPr>
        <w:jc w:val="center"/>
        <w:rPr>
          <w:rFonts w:asciiTheme="majorHAnsi" w:hAnsiTheme="majorHAnsi"/>
        </w:rPr>
      </w:pPr>
    </w:p>
    <w:p w14:paraId="7322648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4278CA">
        <w:rPr>
          <w:rFonts w:asciiTheme="majorHAnsi" w:hAnsiTheme="majorHAnsi"/>
          <w:b/>
        </w:rPr>
        <w:t xml:space="preserve"> </w:t>
      </w:r>
      <w:r w:rsidRPr="0011273D">
        <w:rPr>
          <w:rFonts w:asciiTheme="majorHAnsi" w:hAnsiTheme="majorHAnsi"/>
          <w:b/>
        </w:rPr>
        <w:t>Mirna</w:t>
      </w:r>
      <w:r w:rsidRPr="004278CA">
        <w:rPr>
          <w:rFonts w:asciiTheme="majorHAnsi" w:hAnsiTheme="majorHAnsi"/>
          <w:b/>
        </w:rPr>
        <w:t xml:space="preserve"> </w:t>
      </w:r>
      <w:r w:rsidRPr="0011273D">
        <w:rPr>
          <w:rFonts w:asciiTheme="majorHAnsi" w:hAnsiTheme="majorHAnsi"/>
          <w:b/>
        </w:rPr>
        <w:t>López</w:t>
      </w:r>
      <w:r w:rsidRPr="004278CA">
        <w:rPr>
          <w:rFonts w:asciiTheme="majorHAnsi" w:hAnsiTheme="majorHAnsi"/>
          <w:b/>
        </w:rPr>
        <w:t xml:space="preserve"> </w:t>
      </w:r>
      <w:r w:rsidRPr="0011273D">
        <w:rPr>
          <w:rFonts w:asciiTheme="majorHAnsi" w:hAnsiTheme="majorHAnsi"/>
          <w:b/>
        </w:rPr>
        <w:t>Torres</w:t>
      </w:r>
    </w:p>
    <w:p w14:paraId="0977865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Derechos</w:t>
      </w:r>
      <w:r w:rsidRPr="004D7C46">
        <w:rPr>
          <w:rFonts w:asciiTheme="majorHAnsi" w:hAnsiTheme="majorHAnsi"/>
        </w:rPr>
        <w:t xml:space="preserve"> </w:t>
      </w:r>
      <w:r w:rsidRPr="0011273D">
        <w:rPr>
          <w:rFonts w:asciiTheme="majorHAnsi" w:hAnsiTheme="majorHAnsi"/>
        </w:rPr>
        <w:t>Humanos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Asuntos</w:t>
      </w:r>
      <w:r w:rsidRPr="004D7C46">
        <w:rPr>
          <w:rFonts w:asciiTheme="majorHAnsi" w:hAnsiTheme="majorHAnsi"/>
        </w:rPr>
        <w:t xml:space="preserve"> </w:t>
      </w:r>
      <w:r w:rsidRPr="0011273D">
        <w:rPr>
          <w:rFonts w:asciiTheme="majorHAnsi" w:hAnsiTheme="majorHAnsi"/>
        </w:rPr>
        <w:t>Indígenas</w:t>
      </w:r>
    </w:p>
    <w:p w14:paraId="496924F3" w14:textId="77777777" w:rsidR="00672B34" w:rsidRPr="0011273D" w:rsidRDefault="00672B34" w:rsidP="0011273D">
      <w:pPr>
        <w:jc w:val="center"/>
        <w:rPr>
          <w:rFonts w:asciiTheme="majorHAnsi" w:hAnsiTheme="majorHAnsi"/>
        </w:rPr>
      </w:pPr>
    </w:p>
    <w:p w14:paraId="61BB4F59"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Pablo</w:t>
      </w:r>
      <w:r w:rsidRPr="0011273D">
        <w:rPr>
          <w:rFonts w:asciiTheme="majorHAnsi" w:hAnsiTheme="majorHAnsi"/>
          <w:b/>
          <w:spacing w:val="-3"/>
        </w:rPr>
        <w:t xml:space="preserve"> </w:t>
      </w:r>
      <w:r w:rsidRPr="0011273D">
        <w:rPr>
          <w:rFonts w:asciiTheme="majorHAnsi" w:hAnsiTheme="majorHAnsi"/>
          <w:b/>
        </w:rPr>
        <w:t>Alberto</w:t>
      </w:r>
      <w:r w:rsidRPr="0011273D">
        <w:rPr>
          <w:rFonts w:asciiTheme="majorHAnsi" w:hAnsiTheme="majorHAnsi"/>
          <w:b/>
          <w:spacing w:val="-3"/>
        </w:rPr>
        <w:t xml:space="preserve"> </w:t>
      </w:r>
      <w:r w:rsidRPr="0011273D">
        <w:rPr>
          <w:rFonts w:asciiTheme="majorHAnsi" w:hAnsiTheme="majorHAnsi"/>
          <w:b/>
        </w:rPr>
        <w:t>Ramírez</w:t>
      </w:r>
      <w:r w:rsidRPr="0011273D">
        <w:rPr>
          <w:rFonts w:asciiTheme="majorHAnsi" w:hAnsiTheme="majorHAnsi"/>
          <w:b/>
          <w:spacing w:val="-5"/>
        </w:rPr>
        <w:t xml:space="preserve"> </w:t>
      </w:r>
      <w:r w:rsidRPr="0011273D">
        <w:rPr>
          <w:rFonts w:asciiTheme="majorHAnsi" w:hAnsiTheme="majorHAnsi"/>
          <w:b/>
        </w:rPr>
        <w:t>Puga</w:t>
      </w:r>
      <w:r w:rsidRPr="0011273D">
        <w:rPr>
          <w:rFonts w:asciiTheme="majorHAnsi" w:hAnsiTheme="majorHAnsi"/>
          <w:b/>
          <w:spacing w:val="-6"/>
        </w:rPr>
        <w:t xml:space="preserve"> </w:t>
      </w:r>
      <w:r w:rsidRPr="0011273D">
        <w:rPr>
          <w:rFonts w:asciiTheme="majorHAnsi" w:hAnsiTheme="majorHAnsi"/>
          <w:b/>
        </w:rPr>
        <w:t>Domínguez</w:t>
      </w:r>
    </w:p>
    <w:p w14:paraId="69DFF7B3"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Salud,</w:t>
      </w:r>
      <w:r w:rsidRPr="004D7C46">
        <w:rPr>
          <w:rFonts w:asciiTheme="majorHAnsi" w:hAnsiTheme="majorHAnsi"/>
        </w:rPr>
        <w:t xml:space="preserve"> </w:t>
      </w:r>
      <w:r w:rsidRPr="0011273D">
        <w:rPr>
          <w:rFonts w:asciiTheme="majorHAnsi" w:hAnsiTheme="majorHAnsi"/>
        </w:rPr>
        <w:t>Sanidad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Asistencia</w:t>
      </w:r>
      <w:r w:rsidRPr="004D7C46">
        <w:rPr>
          <w:rFonts w:asciiTheme="majorHAnsi" w:hAnsiTheme="majorHAnsi"/>
        </w:rPr>
        <w:t xml:space="preserve"> </w:t>
      </w:r>
      <w:r w:rsidRPr="0011273D">
        <w:rPr>
          <w:rFonts w:asciiTheme="majorHAnsi" w:hAnsiTheme="majorHAnsi"/>
        </w:rPr>
        <w:t>Social</w:t>
      </w:r>
    </w:p>
    <w:p w14:paraId="502E7D38" w14:textId="77777777" w:rsidR="00672B34" w:rsidRPr="0011273D" w:rsidRDefault="00672B34" w:rsidP="0011273D">
      <w:pPr>
        <w:jc w:val="center"/>
        <w:rPr>
          <w:rFonts w:asciiTheme="majorHAnsi" w:hAnsiTheme="majorHAnsi"/>
        </w:rPr>
      </w:pPr>
    </w:p>
    <w:p w14:paraId="2286BC7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Jocabed</w:t>
      </w:r>
      <w:r w:rsidRPr="0011273D">
        <w:rPr>
          <w:rFonts w:asciiTheme="majorHAnsi" w:hAnsiTheme="majorHAnsi"/>
          <w:b/>
          <w:spacing w:val="-3"/>
        </w:rPr>
        <w:t xml:space="preserve"> </w:t>
      </w:r>
      <w:r w:rsidRPr="0011273D">
        <w:rPr>
          <w:rFonts w:asciiTheme="majorHAnsi" w:hAnsiTheme="majorHAnsi"/>
          <w:b/>
        </w:rPr>
        <w:t>Betanzos</w:t>
      </w:r>
      <w:r w:rsidRPr="0011273D">
        <w:rPr>
          <w:rFonts w:asciiTheme="majorHAnsi" w:hAnsiTheme="majorHAnsi"/>
          <w:b/>
          <w:spacing w:val="-3"/>
        </w:rPr>
        <w:t xml:space="preserve"> </w:t>
      </w:r>
      <w:r w:rsidRPr="0011273D">
        <w:rPr>
          <w:rFonts w:asciiTheme="majorHAnsi" w:hAnsiTheme="majorHAnsi"/>
          <w:b/>
        </w:rPr>
        <w:t>Velázquez</w:t>
      </w:r>
    </w:p>
    <w:p w14:paraId="25F8E30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Juventud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Deporte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Atención</w:t>
      </w:r>
      <w:r w:rsidRPr="004D7C46">
        <w:rPr>
          <w:rFonts w:asciiTheme="majorHAnsi" w:hAnsiTheme="majorHAnsi"/>
        </w:rPr>
        <w:t xml:space="preserve"> </w:t>
      </w:r>
      <w:r w:rsidRPr="0011273D">
        <w:rPr>
          <w:rFonts w:asciiTheme="majorHAnsi" w:hAnsiTheme="majorHAnsi"/>
        </w:rPr>
        <w:t>a</w:t>
      </w:r>
      <w:r w:rsidRPr="004D7C46">
        <w:rPr>
          <w:rFonts w:asciiTheme="majorHAnsi" w:hAnsiTheme="majorHAnsi"/>
        </w:rPr>
        <w:t xml:space="preserve"> </w:t>
      </w:r>
      <w:r w:rsidRPr="0011273D">
        <w:rPr>
          <w:rFonts w:asciiTheme="majorHAnsi" w:hAnsiTheme="majorHAnsi"/>
        </w:rPr>
        <w:t>Grupos</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Situación</w:t>
      </w:r>
      <w:r w:rsidRPr="004D7C46">
        <w:rPr>
          <w:rFonts w:asciiTheme="majorHAnsi" w:hAnsiTheme="majorHAnsi"/>
        </w:rPr>
        <w:t xml:space="preserve"> </w:t>
      </w:r>
      <w:r w:rsidRPr="0011273D">
        <w:rPr>
          <w:rFonts w:asciiTheme="majorHAnsi" w:hAnsiTheme="majorHAnsi"/>
        </w:rPr>
        <w:t>de Vulnerabilidad</w:t>
      </w:r>
    </w:p>
    <w:p w14:paraId="5829FCB9" w14:textId="77777777" w:rsidR="00672B34" w:rsidRPr="0011273D" w:rsidRDefault="00672B34" w:rsidP="0011273D">
      <w:pPr>
        <w:jc w:val="center"/>
        <w:rPr>
          <w:rFonts w:asciiTheme="majorHAnsi" w:hAnsiTheme="majorHAnsi"/>
        </w:rPr>
      </w:pPr>
    </w:p>
    <w:p w14:paraId="5DD1311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Juan</w:t>
      </w:r>
      <w:r w:rsidRPr="0011273D">
        <w:rPr>
          <w:rFonts w:asciiTheme="majorHAnsi" w:hAnsiTheme="majorHAnsi"/>
          <w:b/>
          <w:spacing w:val="-2"/>
        </w:rPr>
        <w:t xml:space="preserve"> </w:t>
      </w:r>
      <w:r w:rsidRPr="0011273D">
        <w:rPr>
          <w:rFonts w:asciiTheme="majorHAnsi" w:hAnsiTheme="majorHAnsi"/>
          <w:b/>
        </w:rPr>
        <w:t>Rafael</w:t>
      </w:r>
      <w:r w:rsidRPr="0011273D">
        <w:rPr>
          <w:rFonts w:asciiTheme="majorHAnsi" w:hAnsiTheme="majorHAnsi"/>
          <w:b/>
          <w:spacing w:val="-1"/>
        </w:rPr>
        <w:t xml:space="preserve"> </w:t>
      </w:r>
      <w:r w:rsidRPr="0011273D">
        <w:rPr>
          <w:rFonts w:asciiTheme="majorHAnsi" w:hAnsiTheme="majorHAnsi"/>
          <w:b/>
        </w:rPr>
        <w:t>Rosas</w:t>
      </w:r>
      <w:r w:rsidRPr="0011273D">
        <w:rPr>
          <w:rFonts w:asciiTheme="majorHAnsi" w:hAnsiTheme="majorHAnsi"/>
          <w:b/>
          <w:spacing w:val="-1"/>
        </w:rPr>
        <w:t xml:space="preserve"> </w:t>
      </w:r>
      <w:r w:rsidRPr="0011273D">
        <w:rPr>
          <w:rFonts w:asciiTheme="majorHAnsi" w:hAnsiTheme="majorHAnsi"/>
          <w:b/>
        </w:rPr>
        <w:t>Herrera</w:t>
      </w:r>
    </w:p>
    <w:p w14:paraId="3D55A1DD" w14:textId="77777777" w:rsidR="00672B34" w:rsidRPr="0011273D" w:rsidRDefault="00A33493" w:rsidP="00BA05E9">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Protección</w:t>
      </w:r>
      <w:r w:rsidRPr="004D7C46">
        <w:rPr>
          <w:rFonts w:asciiTheme="majorHAnsi" w:hAnsiTheme="majorHAnsi"/>
        </w:rPr>
        <w:t xml:space="preserve"> </w:t>
      </w:r>
      <w:r w:rsidRPr="0011273D">
        <w:rPr>
          <w:rFonts w:asciiTheme="majorHAnsi" w:hAnsiTheme="majorHAnsi"/>
        </w:rPr>
        <w:t>Civil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Zona</w:t>
      </w:r>
      <w:r w:rsidRPr="004D7C46">
        <w:rPr>
          <w:rFonts w:asciiTheme="majorHAnsi" w:hAnsiTheme="majorHAnsi"/>
        </w:rPr>
        <w:t xml:space="preserve"> </w:t>
      </w:r>
      <w:r w:rsidRPr="0011273D">
        <w:rPr>
          <w:rFonts w:asciiTheme="majorHAnsi" w:hAnsiTheme="majorHAnsi"/>
        </w:rPr>
        <w:t>Metropolitana</w:t>
      </w:r>
    </w:p>
    <w:p w14:paraId="3309E6C7" w14:textId="64F4E286" w:rsidR="00672B34" w:rsidRDefault="00672B34">
      <w:pPr>
        <w:rPr>
          <w:rFonts w:ascii="Cambria" w:hAnsi="Cambria"/>
          <w:sz w:val="19"/>
        </w:rPr>
        <w:sectPr w:rsidR="00672B34" w:rsidSect="00C15895">
          <w:footerReference w:type="default" r:id="rId9"/>
          <w:pgSz w:w="12240" w:h="15840"/>
          <w:pgMar w:top="0" w:right="1280" w:bottom="1520" w:left="1180" w:header="0" w:footer="1322" w:gutter="0"/>
          <w:cols w:space="720"/>
        </w:sectPr>
      </w:pPr>
    </w:p>
    <w:p w14:paraId="3067EE38" w14:textId="74FCE266" w:rsidR="00DD256C" w:rsidRPr="007F79E1" w:rsidRDefault="00DD256C">
      <w:pPr>
        <w:rPr>
          <w:rFonts w:ascii="Times New Roman"/>
          <w:sz w:val="28"/>
        </w:rPr>
        <w:sectPr w:rsidR="00DD256C" w:rsidRPr="007F79E1" w:rsidSect="00835B2C">
          <w:headerReference w:type="even" r:id="rId10"/>
          <w:headerReference w:type="default" r:id="rId11"/>
          <w:footerReference w:type="default" r:id="rId12"/>
          <w:headerReference w:type="first" r:id="rId13"/>
          <w:pgSz w:w="12240" w:h="15840"/>
          <w:pgMar w:top="1840" w:right="1280" w:bottom="1520" w:left="1180" w:header="1243" w:footer="1322" w:gutter="0"/>
          <w:cols w:space="720"/>
        </w:sectPr>
      </w:pPr>
    </w:p>
    <w:tbl>
      <w:tblPr>
        <w:tblStyle w:val="TableNormal"/>
        <w:tblpPr w:leftFromText="141" w:rightFromText="141" w:vertAnchor="text" w:horzAnchor="margin" w:tblpY="3659"/>
        <w:tblW w:w="9214" w:type="dxa"/>
        <w:tblLayout w:type="fixed"/>
        <w:tblLook w:val="01E0" w:firstRow="1" w:lastRow="1" w:firstColumn="1" w:lastColumn="1" w:noHBand="0" w:noVBand="0"/>
      </w:tblPr>
      <w:tblGrid>
        <w:gridCol w:w="9214"/>
      </w:tblGrid>
      <w:tr w:rsidR="00495E7C" w:rsidRPr="008D74D2" w14:paraId="217AC494" w14:textId="77777777" w:rsidTr="00CC6C55">
        <w:trPr>
          <w:trHeight w:val="20"/>
        </w:trPr>
        <w:tc>
          <w:tcPr>
            <w:tcW w:w="9214" w:type="dxa"/>
          </w:tcPr>
          <w:p w14:paraId="0A799C98" w14:textId="77777777" w:rsidR="00495E7C" w:rsidRPr="007A61DD" w:rsidRDefault="00495E7C" w:rsidP="00495E7C">
            <w:pPr>
              <w:pStyle w:val="TableParagraph"/>
              <w:tabs>
                <w:tab w:val="right" w:leader="underscore" w:pos="7868"/>
              </w:tabs>
              <w:ind w:left="108" w:right="140"/>
              <w:jc w:val="both"/>
              <w:rPr>
                <w:sz w:val="28"/>
              </w:rPr>
            </w:pPr>
          </w:p>
          <w:p w14:paraId="76792B30" w14:textId="345C0258" w:rsidR="00495E7C" w:rsidRPr="00CC6C55" w:rsidRDefault="00CC6C55" w:rsidP="0085705B">
            <w:pPr>
              <w:pStyle w:val="TableParagraph"/>
              <w:tabs>
                <w:tab w:val="right" w:leader="underscore" w:pos="8931"/>
              </w:tabs>
              <w:ind w:left="108" w:right="224"/>
              <w:jc w:val="both"/>
              <w:rPr>
                <w:bCs/>
                <w:sz w:val="26"/>
                <w:szCs w:val="26"/>
              </w:rPr>
            </w:pPr>
            <w:r w:rsidRPr="00B15625">
              <w:rPr>
                <w:sz w:val="36"/>
                <w:szCs w:val="26"/>
              </w:rPr>
              <w:t>Acuerdo PM/</w:t>
            </w:r>
            <w:proofErr w:type="spellStart"/>
            <w:r w:rsidRPr="00B15625">
              <w:rPr>
                <w:sz w:val="36"/>
                <w:szCs w:val="26"/>
              </w:rPr>
              <w:t>PA</w:t>
            </w:r>
            <w:proofErr w:type="spellEnd"/>
            <w:r w:rsidRPr="00B15625">
              <w:rPr>
                <w:sz w:val="36"/>
                <w:szCs w:val="26"/>
              </w:rPr>
              <w:t>/25/2023, mediante el que se autoriza el estímulo fiscal de carácter general para que las personas físicas, morales o unidades económicas que realicen el pago por concepto de aprovechamientos, y por conceptos de multas y recargos derivados de contribuciones municipales, durante los meses de octubre, noviembre y diciembre del Ejercicio Fiscal 2023, tengan derecho a una reducción del 50% en dicho concepto, de los Ejercicios Fiscales 2018, 2019, 2020, 2021, 2022 y 2023.</w:t>
            </w:r>
            <w:r w:rsidRPr="00B15625">
              <w:rPr>
                <w:bCs/>
                <w:sz w:val="36"/>
                <w:szCs w:val="26"/>
              </w:rPr>
              <w:t xml:space="preserve"> </w:t>
            </w:r>
            <w:r w:rsidR="0085705B">
              <w:rPr>
                <w:sz w:val="26"/>
                <w:szCs w:val="26"/>
              </w:rPr>
              <w:tab/>
            </w:r>
          </w:p>
        </w:tc>
      </w:tr>
    </w:tbl>
    <w:p w14:paraId="1D349109" w14:textId="0AA9D0DF" w:rsidR="009A411A" w:rsidRPr="007F79E1" w:rsidRDefault="009A411A">
      <w:pPr>
        <w:rPr>
          <w:rFonts w:ascii="Arial" w:hAnsi="Arial" w:cs="Arial"/>
          <w:sz w:val="20"/>
          <w:szCs w:val="20"/>
        </w:rPr>
        <w:sectPr w:rsidR="009A411A" w:rsidRPr="007F79E1" w:rsidSect="00143F47">
          <w:headerReference w:type="default" r:id="rId14"/>
          <w:type w:val="continuous"/>
          <w:pgSz w:w="12240" w:h="15840"/>
          <w:pgMar w:top="964" w:right="1281" w:bottom="1520" w:left="1418" w:header="720" w:footer="720" w:gutter="0"/>
          <w:pgNumType w:start="0"/>
          <w:cols w:num="2" w:space="1038"/>
        </w:sectPr>
      </w:pPr>
    </w:p>
    <w:p w14:paraId="510DD712" w14:textId="282CA20F" w:rsidR="00396E77" w:rsidRPr="00CC6C55" w:rsidRDefault="00396E77" w:rsidP="00396E77">
      <w:pPr>
        <w:jc w:val="both"/>
        <w:rPr>
          <w:rFonts w:ascii="Arial" w:eastAsia="Arial" w:hAnsi="Arial" w:cs="Arial"/>
          <w:sz w:val="24"/>
          <w:szCs w:val="24"/>
          <w:lang w:val="es-ES"/>
        </w:rPr>
      </w:pPr>
      <w:r w:rsidRPr="00CC6C55">
        <w:rPr>
          <w:rFonts w:ascii="Arial" w:eastAsia="Arial" w:hAnsi="Arial" w:cs="Arial"/>
          <w:b/>
          <w:sz w:val="24"/>
          <w:szCs w:val="24"/>
          <w:lang w:val="es-ES"/>
        </w:rPr>
        <w:lastRenderedPageBreak/>
        <w:t>FRANCISCO MARTÍNEZ NERI</w:t>
      </w:r>
      <w:r w:rsidRPr="00CC6C55">
        <w:rPr>
          <w:rFonts w:ascii="Arial" w:eastAsia="Arial" w:hAnsi="Arial" w:cs="Arial"/>
          <w:sz w:val="24"/>
          <w:szCs w:val="24"/>
          <w:lang w:val="es-ES"/>
        </w:rPr>
        <w:t>, Presidente Municipal Constitucional del Municipio de Oaxaca de Juárez, del Estado Libre y Soberano de Oaxaca, a sus habitantes hace saber:</w:t>
      </w:r>
    </w:p>
    <w:p w14:paraId="1B00C08E" w14:textId="77777777" w:rsidR="00396E77" w:rsidRPr="00CC6C55" w:rsidRDefault="00396E77" w:rsidP="00396E77">
      <w:pPr>
        <w:jc w:val="both"/>
        <w:rPr>
          <w:rFonts w:ascii="Arial" w:eastAsia="Arial" w:hAnsi="Arial" w:cs="Arial"/>
          <w:sz w:val="24"/>
          <w:szCs w:val="24"/>
          <w:lang w:val="es-ES"/>
        </w:rPr>
      </w:pPr>
    </w:p>
    <w:p w14:paraId="17562099" w14:textId="3A3E343C" w:rsidR="005741B1" w:rsidRPr="005741B1" w:rsidRDefault="005741B1" w:rsidP="005741B1">
      <w:pPr>
        <w:jc w:val="both"/>
        <w:rPr>
          <w:rFonts w:ascii="Arial" w:eastAsia="Arial" w:hAnsi="Arial" w:cs="Arial"/>
          <w:sz w:val="24"/>
          <w:szCs w:val="24"/>
          <w:lang w:val="es-ES"/>
        </w:rPr>
      </w:pPr>
      <w:r w:rsidRPr="005741B1">
        <w:rPr>
          <w:rFonts w:ascii="Arial" w:eastAsia="Arial" w:hAnsi="Arial" w:cs="Arial"/>
          <w:sz w:val="24"/>
          <w:szCs w:val="24"/>
          <w:lang w:val="es-ES"/>
        </w:rPr>
        <w:t xml:space="preserve">Que el 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Ordinaria de Cabildo de fecha </w:t>
      </w:r>
      <w:r>
        <w:rPr>
          <w:rFonts w:ascii="Arial" w:eastAsia="Arial" w:hAnsi="Arial" w:cs="Arial"/>
          <w:sz w:val="24"/>
          <w:szCs w:val="24"/>
          <w:lang w:val="es-ES"/>
        </w:rPr>
        <w:t>diecinueve</w:t>
      </w:r>
      <w:r w:rsidRPr="005741B1">
        <w:rPr>
          <w:rFonts w:ascii="Arial" w:eastAsia="Arial" w:hAnsi="Arial" w:cs="Arial"/>
          <w:sz w:val="24"/>
          <w:szCs w:val="24"/>
          <w:lang w:val="es-ES"/>
        </w:rPr>
        <w:t xml:space="preserve"> de octubre de dos mil veintitrés, tuvo a bien aprobar y expedir el siguiente:</w:t>
      </w:r>
    </w:p>
    <w:p w14:paraId="07B4904D" w14:textId="03A08406" w:rsidR="00396E77" w:rsidRPr="00CC6C55" w:rsidRDefault="00396E77" w:rsidP="00396E77">
      <w:pPr>
        <w:rPr>
          <w:rFonts w:ascii="Arial" w:hAnsi="Arial" w:cs="Arial"/>
          <w:sz w:val="24"/>
          <w:szCs w:val="24"/>
        </w:rPr>
      </w:pPr>
    </w:p>
    <w:p w14:paraId="2CB8577C" w14:textId="57520D43" w:rsidR="00C32C01" w:rsidRPr="00CC6C55" w:rsidRDefault="00CC6C55" w:rsidP="00CC6C55">
      <w:pPr>
        <w:jc w:val="center"/>
        <w:rPr>
          <w:rFonts w:ascii="Arial" w:eastAsia="Arial" w:hAnsi="Arial" w:cs="Arial"/>
          <w:b/>
          <w:sz w:val="24"/>
          <w:szCs w:val="24"/>
        </w:rPr>
      </w:pPr>
      <w:bookmarkStart w:id="0" w:name="_GoBack"/>
      <w:r w:rsidRPr="00CC6C55">
        <w:rPr>
          <w:rFonts w:ascii="Arial" w:eastAsia="Arial" w:hAnsi="Arial" w:cs="Arial"/>
          <w:b/>
          <w:sz w:val="24"/>
          <w:szCs w:val="24"/>
        </w:rPr>
        <w:t xml:space="preserve">Acuerdo </w:t>
      </w:r>
      <w:bookmarkEnd w:id="0"/>
      <w:r w:rsidRPr="00CC6C55">
        <w:rPr>
          <w:rFonts w:ascii="Arial" w:eastAsia="Arial" w:hAnsi="Arial" w:cs="Arial"/>
          <w:b/>
          <w:sz w:val="24"/>
          <w:szCs w:val="24"/>
        </w:rPr>
        <w:t>PM/</w:t>
      </w:r>
      <w:proofErr w:type="spellStart"/>
      <w:r w:rsidRPr="00CC6C55">
        <w:rPr>
          <w:rFonts w:ascii="Arial" w:eastAsia="Arial" w:hAnsi="Arial" w:cs="Arial"/>
          <w:b/>
          <w:sz w:val="24"/>
          <w:szCs w:val="24"/>
        </w:rPr>
        <w:t>PA</w:t>
      </w:r>
      <w:proofErr w:type="spellEnd"/>
      <w:r w:rsidRPr="00CC6C55">
        <w:rPr>
          <w:rFonts w:ascii="Arial" w:eastAsia="Arial" w:hAnsi="Arial" w:cs="Arial"/>
          <w:b/>
          <w:sz w:val="24"/>
          <w:szCs w:val="24"/>
        </w:rPr>
        <w:t>/25/2023</w:t>
      </w:r>
    </w:p>
    <w:p w14:paraId="57158131" w14:textId="77777777" w:rsidR="00CC6C55" w:rsidRPr="00CC6C55" w:rsidRDefault="00CC6C55" w:rsidP="00CC6C55">
      <w:pPr>
        <w:jc w:val="center"/>
        <w:rPr>
          <w:rFonts w:ascii="Arial" w:eastAsia="Arial" w:hAnsi="Arial" w:cs="Arial"/>
          <w:b/>
          <w:sz w:val="24"/>
          <w:szCs w:val="24"/>
        </w:rPr>
      </w:pPr>
    </w:p>
    <w:p w14:paraId="08EE1424" w14:textId="21E9DAA3" w:rsidR="00C32C01" w:rsidRPr="00CC6C55" w:rsidRDefault="00C32C01" w:rsidP="00C32C01">
      <w:pPr>
        <w:jc w:val="center"/>
        <w:rPr>
          <w:rFonts w:ascii="Arial" w:eastAsia="Arial" w:hAnsi="Arial" w:cs="Arial"/>
          <w:b/>
          <w:sz w:val="24"/>
          <w:szCs w:val="24"/>
        </w:rPr>
      </w:pPr>
      <w:r w:rsidRPr="00CC6C55">
        <w:rPr>
          <w:rFonts w:ascii="Arial" w:eastAsia="Arial" w:hAnsi="Arial" w:cs="Arial"/>
          <w:b/>
          <w:sz w:val="24"/>
          <w:szCs w:val="24"/>
        </w:rPr>
        <w:t xml:space="preserve">C O N S I D E R A N </w:t>
      </w:r>
      <w:r w:rsidR="00CC6C55">
        <w:rPr>
          <w:rFonts w:ascii="Arial" w:eastAsia="Arial" w:hAnsi="Arial" w:cs="Arial"/>
          <w:b/>
          <w:sz w:val="24"/>
          <w:szCs w:val="24"/>
        </w:rPr>
        <w:t>D O</w:t>
      </w:r>
    </w:p>
    <w:p w14:paraId="3087580F" w14:textId="77777777" w:rsidR="00C32C01" w:rsidRPr="00CC6C55" w:rsidRDefault="00C32C01" w:rsidP="00C32C01">
      <w:pPr>
        <w:jc w:val="both"/>
        <w:rPr>
          <w:rFonts w:ascii="Arial" w:eastAsia="Arial" w:hAnsi="Arial" w:cs="Arial"/>
          <w:sz w:val="24"/>
          <w:szCs w:val="24"/>
        </w:rPr>
      </w:pPr>
    </w:p>
    <w:p w14:paraId="534A0D04"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PRIMERO. - </w:t>
      </w:r>
      <w:r w:rsidRPr="00CC6C55">
        <w:rPr>
          <w:rFonts w:ascii="Arial" w:eastAsia="Arial" w:hAnsi="Arial" w:cs="Arial"/>
          <w:sz w:val="24"/>
          <w:szCs w:val="24"/>
        </w:rPr>
        <w:t>Que de conformidad con el artículo 115, fracción IV de la Constitución Política de los Estados Unidos Mexicanos, el cual expresamente establece: "Los municipios administrarán libremente su hacienda, la cual se formará de los rendimientos de los bienes que les pertenezcan, así como de las contribuciones y otros ingresos que las legislaturas establezcan a su favor... ", y en relación con el artículo 113 fracción II de la Constitución Política del Estado Libre y Soberano de Oaxaca, en vigor.</w:t>
      </w:r>
    </w:p>
    <w:p w14:paraId="5AE23CED" w14:textId="77777777" w:rsidR="00C32C01" w:rsidRPr="00CC6C55" w:rsidRDefault="00C32C01" w:rsidP="00C32C01">
      <w:pPr>
        <w:jc w:val="both"/>
        <w:rPr>
          <w:rFonts w:ascii="Arial" w:eastAsia="Arial" w:hAnsi="Arial" w:cs="Arial"/>
          <w:sz w:val="24"/>
          <w:szCs w:val="24"/>
        </w:rPr>
      </w:pPr>
    </w:p>
    <w:p w14:paraId="34482E35"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SEGUNDO.- </w:t>
      </w:r>
      <w:r w:rsidRPr="00CC6C55">
        <w:rPr>
          <w:rFonts w:ascii="Arial" w:eastAsia="Arial" w:hAnsi="Arial" w:cs="Arial"/>
          <w:sz w:val="24"/>
          <w:szCs w:val="24"/>
        </w:rPr>
        <w:t>Según lo establecido en el artículo 4, primer párrafo de la Ley de Ingresos del Municipio de Oaxaca de Juárez, Distritito del Centro, Oaxaca, para el Ejercicio Fiscal 2023, se atribuye al Honorable Ayuntamiento Municipal para que mediante acuerdo generado en sesión de Cabildo,</w:t>
      </w:r>
      <w:r w:rsidRPr="00CC6C55">
        <w:rPr>
          <w:rFonts w:ascii="Arial" w:eastAsia="Arial" w:hAnsi="Arial" w:cs="Arial"/>
          <w:sz w:val="24"/>
          <w:szCs w:val="24"/>
          <w:u w:val="single"/>
        </w:rPr>
        <w:t xml:space="preserve"> se </w:t>
      </w:r>
      <w:r w:rsidRPr="00CC6C55">
        <w:rPr>
          <w:rFonts w:ascii="Arial" w:eastAsia="Arial" w:hAnsi="Arial" w:cs="Arial"/>
          <w:i/>
          <w:sz w:val="24"/>
          <w:szCs w:val="24"/>
          <w:u w:val="single"/>
        </w:rPr>
        <w:t xml:space="preserve">emitan resoluciones de descuentos en el pago </w:t>
      </w:r>
      <w:r w:rsidRPr="00CC6C55">
        <w:rPr>
          <w:rFonts w:ascii="Arial" w:eastAsia="Arial" w:hAnsi="Arial" w:cs="Arial"/>
          <w:i/>
          <w:sz w:val="24"/>
          <w:szCs w:val="24"/>
        </w:rPr>
        <w:t xml:space="preserve">de contribuciones, productos, </w:t>
      </w:r>
      <w:r w:rsidRPr="00CC6C55">
        <w:rPr>
          <w:rFonts w:ascii="Arial" w:eastAsia="Arial" w:hAnsi="Arial" w:cs="Arial"/>
          <w:i/>
          <w:sz w:val="24"/>
          <w:szCs w:val="24"/>
          <w:u w:val="single"/>
        </w:rPr>
        <w:t>aprovechamientos</w:t>
      </w:r>
      <w:r w:rsidRPr="00CC6C55">
        <w:rPr>
          <w:rFonts w:ascii="Arial" w:eastAsia="Arial" w:hAnsi="Arial" w:cs="Arial"/>
          <w:i/>
          <w:sz w:val="24"/>
          <w:szCs w:val="24"/>
        </w:rPr>
        <w:t xml:space="preserve"> </w:t>
      </w:r>
      <w:r w:rsidRPr="00CC6C55">
        <w:rPr>
          <w:rFonts w:ascii="Arial" w:eastAsia="Arial" w:hAnsi="Arial" w:cs="Arial"/>
          <w:sz w:val="24"/>
          <w:szCs w:val="24"/>
        </w:rPr>
        <w:t xml:space="preserve">o </w:t>
      </w:r>
      <w:r w:rsidRPr="00CC6C55">
        <w:rPr>
          <w:rFonts w:ascii="Arial" w:eastAsia="Arial" w:hAnsi="Arial" w:cs="Arial"/>
          <w:sz w:val="24"/>
          <w:szCs w:val="24"/>
          <w:u w:val="single"/>
        </w:rPr>
        <w:t xml:space="preserve">accesorios </w:t>
      </w:r>
      <w:r w:rsidRPr="00CC6C55">
        <w:rPr>
          <w:rFonts w:ascii="Arial" w:eastAsia="Arial" w:hAnsi="Arial" w:cs="Arial"/>
          <w:i/>
          <w:sz w:val="24"/>
          <w:szCs w:val="24"/>
          <w:u w:val="single"/>
        </w:rPr>
        <w:t>generados</w:t>
      </w:r>
      <w:r w:rsidRPr="00CC6C55">
        <w:rPr>
          <w:rFonts w:ascii="Arial" w:eastAsia="Arial" w:hAnsi="Arial" w:cs="Arial"/>
          <w:i/>
          <w:sz w:val="24"/>
          <w:szCs w:val="24"/>
        </w:rPr>
        <w:t xml:space="preserve">, </w:t>
      </w:r>
      <w:r w:rsidRPr="00CC6C55">
        <w:rPr>
          <w:rFonts w:ascii="Arial" w:eastAsia="Arial" w:hAnsi="Arial" w:cs="Arial"/>
          <w:sz w:val="24"/>
          <w:szCs w:val="24"/>
        </w:rPr>
        <w:t xml:space="preserve">a </w:t>
      </w:r>
      <w:r w:rsidRPr="00CC6C55">
        <w:rPr>
          <w:rFonts w:ascii="Arial" w:eastAsia="Arial" w:hAnsi="Arial" w:cs="Arial"/>
          <w:i/>
          <w:sz w:val="24"/>
          <w:szCs w:val="24"/>
        </w:rPr>
        <w:t xml:space="preserve">favor de las personas físicas </w:t>
      </w:r>
      <w:r w:rsidRPr="00CC6C55">
        <w:rPr>
          <w:rFonts w:ascii="Arial" w:eastAsia="Arial" w:hAnsi="Arial" w:cs="Arial"/>
          <w:sz w:val="24"/>
          <w:szCs w:val="24"/>
        </w:rPr>
        <w:t xml:space="preserve">o </w:t>
      </w:r>
      <w:r w:rsidRPr="00CC6C55">
        <w:rPr>
          <w:rFonts w:ascii="Arial" w:eastAsia="Arial" w:hAnsi="Arial" w:cs="Arial"/>
          <w:i/>
          <w:sz w:val="24"/>
          <w:szCs w:val="24"/>
        </w:rPr>
        <w:t xml:space="preserve">morales que lo soliciten </w:t>
      </w:r>
      <w:r w:rsidRPr="00CC6C55">
        <w:rPr>
          <w:rFonts w:ascii="Arial" w:eastAsia="Arial" w:hAnsi="Arial" w:cs="Arial"/>
          <w:sz w:val="24"/>
          <w:szCs w:val="24"/>
        </w:rPr>
        <w:t xml:space="preserve">y, atendiendo que con el punto de acuerdo </w:t>
      </w:r>
      <w:r w:rsidRPr="00CC6C55">
        <w:rPr>
          <w:rFonts w:ascii="Arial" w:eastAsia="Arial" w:hAnsi="Arial" w:cs="Arial"/>
          <w:b/>
          <w:sz w:val="24"/>
          <w:szCs w:val="24"/>
        </w:rPr>
        <w:t>PM/</w:t>
      </w:r>
      <w:proofErr w:type="spellStart"/>
      <w:r w:rsidRPr="00CC6C55">
        <w:rPr>
          <w:rFonts w:ascii="Arial" w:eastAsia="Arial" w:hAnsi="Arial" w:cs="Arial"/>
          <w:b/>
          <w:sz w:val="24"/>
          <w:szCs w:val="24"/>
        </w:rPr>
        <w:t>PA</w:t>
      </w:r>
      <w:proofErr w:type="spellEnd"/>
      <w:r w:rsidRPr="00CC6C55">
        <w:rPr>
          <w:rFonts w:ascii="Arial" w:eastAsia="Arial" w:hAnsi="Arial" w:cs="Arial"/>
          <w:b/>
          <w:sz w:val="24"/>
          <w:szCs w:val="24"/>
        </w:rPr>
        <w:t xml:space="preserve">/11/2023, </w:t>
      </w:r>
      <w:r w:rsidRPr="00CC6C55">
        <w:rPr>
          <w:rFonts w:ascii="Arial" w:eastAsia="Arial" w:hAnsi="Arial" w:cs="Arial"/>
          <w:sz w:val="24"/>
          <w:szCs w:val="24"/>
        </w:rPr>
        <w:t>cuya vigencia culminó el día treinta de septiembre de dos mil veintitrés, se incentivó el pago de las contribuciones municipales y aprovechamientos, registrándose que durante la vigencia de dicho punto de acuerdo 6,090 (seis mil noventa) contribuyentes, cumplieron con sus obligaciones de pago.</w:t>
      </w:r>
    </w:p>
    <w:p w14:paraId="5021867D" w14:textId="77777777" w:rsidR="00C32C01" w:rsidRPr="00CC6C55" w:rsidRDefault="00C32C01" w:rsidP="00C32C01">
      <w:pPr>
        <w:jc w:val="both"/>
        <w:rPr>
          <w:rFonts w:ascii="Arial" w:eastAsia="Arial" w:hAnsi="Arial" w:cs="Arial"/>
          <w:sz w:val="24"/>
          <w:szCs w:val="24"/>
        </w:rPr>
      </w:pPr>
    </w:p>
    <w:p w14:paraId="31313E15"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sz w:val="24"/>
          <w:szCs w:val="24"/>
        </w:rPr>
        <w:t>En aras de motivar la recaudación de ingresos al H. Ayuntamiento, se considera oportuno, que en este último trimestre del año y con el fin de no tergiversar los principios de generalidad, proporcionalidad y equidad tributaría, y evitando un impacto negativo en la recaudación de ingresos propios del Municipio; apoyando a la economía del Municipio de Oaxaca de Juárez, es importante establecer instrumentos jurídicos adecuados para aligerar la carga de las obligaciones fiscales municipales a los contribuyentes, que no tuvieron la oportunidad de ser beneficiados con estímulos fiscales previos, se pretende que con el presente Punto de Acuerdo, en caso de ser aprobado, que sea un mecanismo que facilite el cumplimiento de obligaciones fiscales en materia municipal.</w:t>
      </w:r>
    </w:p>
    <w:p w14:paraId="492768D8" w14:textId="77777777" w:rsidR="00C32C01" w:rsidRPr="00CC6C55" w:rsidRDefault="00C32C01" w:rsidP="00C32C01">
      <w:pPr>
        <w:jc w:val="both"/>
        <w:rPr>
          <w:rFonts w:ascii="Arial" w:eastAsia="Arial" w:hAnsi="Arial" w:cs="Arial"/>
          <w:sz w:val="24"/>
          <w:szCs w:val="24"/>
        </w:rPr>
      </w:pPr>
    </w:p>
    <w:p w14:paraId="07EE0FAC"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TERCERO.- </w:t>
      </w:r>
      <w:r w:rsidRPr="00CC6C55">
        <w:rPr>
          <w:rFonts w:ascii="Arial" w:eastAsia="Arial" w:hAnsi="Arial" w:cs="Arial"/>
          <w:sz w:val="24"/>
          <w:szCs w:val="24"/>
        </w:rPr>
        <w:t xml:space="preserve">De acuerdo con el Artículo 50 del Código Fiscal Municipal del Estado de Oaxaca que a letra dice: </w:t>
      </w:r>
      <w:r w:rsidRPr="00CC6C55">
        <w:rPr>
          <w:rFonts w:ascii="Arial" w:eastAsia="Arial" w:hAnsi="Arial" w:cs="Arial"/>
          <w:i/>
          <w:sz w:val="24"/>
          <w:szCs w:val="24"/>
        </w:rPr>
        <w:t xml:space="preserve">"El Ayuntamiento mediante resolución de carácter general podrá: l. Condonar total </w:t>
      </w:r>
      <w:r w:rsidRPr="00CC6C55">
        <w:rPr>
          <w:rFonts w:ascii="Arial" w:eastAsia="Arial" w:hAnsi="Arial" w:cs="Arial"/>
          <w:sz w:val="24"/>
          <w:szCs w:val="24"/>
        </w:rPr>
        <w:t xml:space="preserve">o </w:t>
      </w:r>
      <w:r w:rsidRPr="00CC6C55">
        <w:rPr>
          <w:rFonts w:ascii="Arial" w:eastAsia="Arial" w:hAnsi="Arial" w:cs="Arial"/>
          <w:i/>
          <w:sz w:val="24"/>
          <w:szCs w:val="24"/>
        </w:rPr>
        <w:t xml:space="preserve">parcialmente, el pago de contribuciones y sus accesorios, autorizar su pago a plazo </w:t>
      </w:r>
      <w:r w:rsidRPr="00CC6C55">
        <w:rPr>
          <w:rFonts w:ascii="Arial" w:eastAsia="Arial" w:hAnsi="Arial" w:cs="Arial"/>
          <w:sz w:val="24"/>
          <w:szCs w:val="24"/>
        </w:rPr>
        <w:t xml:space="preserve">o </w:t>
      </w:r>
      <w:r w:rsidRPr="00CC6C55">
        <w:rPr>
          <w:rFonts w:ascii="Arial" w:eastAsia="Arial" w:hAnsi="Arial" w:cs="Arial"/>
          <w:i/>
          <w:sz w:val="24"/>
          <w:szCs w:val="24"/>
        </w:rPr>
        <w:t xml:space="preserve">en parcialidades, cuando se haya afectado </w:t>
      </w:r>
      <w:r w:rsidRPr="00CC6C55">
        <w:rPr>
          <w:rFonts w:ascii="Arial" w:eastAsia="Arial" w:hAnsi="Arial" w:cs="Arial"/>
          <w:sz w:val="24"/>
          <w:szCs w:val="24"/>
        </w:rPr>
        <w:t xml:space="preserve">o </w:t>
      </w:r>
      <w:r w:rsidRPr="00CC6C55">
        <w:rPr>
          <w:rFonts w:ascii="Arial" w:eastAsia="Arial" w:hAnsi="Arial" w:cs="Arial"/>
          <w:i/>
          <w:sz w:val="24"/>
          <w:szCs w:val="24"/>
        </w:rPr>
        <w:t xml:space="preserve">trate de impedir que se afecte </w:t>
      </w:r>
      <w:r w:rsidRPr="00CC6C55">
        <w:rPr>
          <w:rFonts w:ascii="Arial" w:eastAsia="Arial" w:hAnsi="Arial" w:cs="Arial"/>
          <w:i/>
          <w:sz w:val="24"/>
          <w:szCs w:val="24"/>
        </w:rPr>
        <w:lastRenderedPageBreak/>
        <w:t xml:space="preserve">la situación de algún lugar en el Municipio </w:t>
      </w:r>
      <w:r w:rsidRPr="00CC6C55">
        <w:rPr>
          <w:rFonts w:ascii="Arial" w:eastAsia="Arial" w:hAnsi="Arial" w:cs="Arial"/>
          <w:sz w:val="24"/>
          <w:szCs w:val="24"/>
        </w:rPr>
        <w:t xml:space="preserve">o </w:t>
      </w:r>
      <w:r w:rsidRPr="00CC6C55">
        <w:rPr>
          <w:rFonts w:ascii="Arial" w:eastAsia="Arial" w:hAnsi="Arial" w:cs="Arial"/>
          <w:i/>
          <w:sz w:val="24"/>
          <w:szCs w:val="24"/>
        </w:rPr>
        <w:t xml:space="preserve">grupos sociales en situación de vulnerabilidad, una rama de actividad, la producción </w:t>
      </w:r>
      <w:r w:rsidRPr="00CC6C55">
        <w:rPr>
          <w:rFonts w:ascii="Arial" w:eastAsia="Arial" w:hAnsi="Arial" w:cs="Arial"/>
          <w:sz w:val="24"/>
          <w:szCs w:val="24"/>
        </w:rPr>
        <w:t xml:space="preserve">o </w:t>
      </w:r>
      <w:r w:rsidRPr="00CC6C55">
        <w:rPr>
          <w:rFonts w:ascii="Arial" w:eastAsia="Arial" w:hAnsi="Arial" w:cs="Arial"/>
          <w:i/>
          <w:sz w:val="24"/>
          <w:szCs w:val="24"/>
        </w:rPr>
        <w:t xml:space="preserve">venta de productos, </w:t>
      </w:r>
      <w:r w:rsidRPr="00CC6C55">
        <w:rPr>
          <w:rFonts w:ascii="Arial" w:eastAsia="Arial" w:hAnsi="Arial" w:cs="Arial"/>
          <w:sz w:val="24"/>
          <w:szCs w:val="24"/>
        </w:rPr>
        <w:t xml:space="preserve">o </w:t>
      </w:r>
      <w:r w:rsidRPr="00CC6C55">
        <w:rPr>
          <w:rFonts w:ascii="Arial" w:eastAsia="Arial" w:hAnsi="Arial" w:cs="Arial"/>
          <w:i/>
          <w:sz w:val="24"/>
          <w:szCs w:val="24"/>
        </w:rPr>
        <w:t xml:space="preserve">la realización de una actividad, así como en casos de catástrofes sufridas por fenómenos meteorológicos, plagas </w:t>
      </w:r>
      <w:r w:rsidRPr="00CC6C55">
        <w:rPr>
          <w:rFonts w:ascii="Arial" w:eastAsia="Arial" w:hAnsi="Arial" w:cs="Arial"/>
          <w:sz w:val="24"/>
          <w:szCs w:val="24"/>
        </w:rPr>
        <w:t xml:space="preserve">o </w:t>
      </w:r>
      <w:r w:rsidRPr="00CC6C55">
        <w:rPr>
          <w:rFonts w:ascii="Arial" w:eastAsia="Arial" w:hAnsi="Arial" w:cs="Arial"/>
          <w:i/>
          <w:sz w:val="24"/>
          <w:szCs w:val="24"/>
        </w:rPr>
        <w:t>epidemias".</w:t>
      </w:r>
    </w:p>
    <w:p w14:paraId="52DBEDDC" w14:textId="77777777" w:rsidR="00C32C01" w:rsidRPr="00CC6C55" w:rsidRDefault="00C32C01" w:rsidP="00C32C01">
      <w:pPr>
        <w:jc w:val="both"/>
        <w:rPr>
          <w:rFonts w:ascii="Arial" w:eastAsia="Arial" w:hAnsi="Arial" w:cs="Arial"/>
          <w:sz w:val="24"/>
          <w:szCs w:val="24"/>
        </w:rPr>
      </w:pPr>
    </w:p>
    <w:p w14:paraId="5A40E97C"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CUARTO.- </w:t>
      </w:r>
      <w:r w:rsidRPr="00CC6C55">
        <w:rPr>
          <w:rFonts w:ascii="Arial" w:eastAsia="Arial" w:hAnsi="Arial" w:cs="Arial"/>
          <w:sz w:val="24"/>
          <w:szCs w:val="24"/>
        </w:rPr>
        <w:t xml:space="preserve">Que de conformidad con el artículo 43 fracción LXXII de Ley Orgánica Municipal del Estado de Oaxaca, que a la letra establece que son atribuciones de los Ayuntamientos: </w:t>
      </w:r>
      <w:r w:rsidRPr="00CC6C55">
        <w:rPr>
          <w:rFonts w:ascii="Arial" w:eastAsia="Arial" w:hAnsi="Arial" w:cs="Arial"/>
          <w:i/>
          <w:sz w:val="24"/>
          <w:szCs w:val="24"/>
        </w:rPr>
        <w:t xml:space="preserve">"Autorizar estímulos y subsidios fiscales e implementar los programas en que se desarrollarán los mismos" </w:t>
      </w:r>
      <w:r w:rsidRPr="00CC6C55">
        <w:rPr>
          <w:rFonts w:ascii="Arial" w:eastAsia="Arial" w:hAnsi="Arial" w:cs="Arial"/>
          <w:sz w:val="24"/>
          <w:szCs w:val="24"/>
        </w:rPr>
        <w:t>por ello y con la finalidad de coadyuvar directamente con los contribuyentes de la hacienda pública municipal para que cumplan con sus obligaciones fiscales, a las que se encuentran sujetos y así estar al corriente en sus adeudos tributarios, se considera dable otorgar un incentivo fiscal en relación a los accesorios de las contribuciones pendientes, así como de aprovechamientos.</w:t>
      </w:r>
    </w:p>
    <w:p w14:paraId="074A2EB7" w14:textId="77777777" w:rsidR="00C32C01" w:rsidRPr="00CC6C55" w:rsidRDefault="00C32C01" w:rsidP="00C32C01">
      <w:pPr>
        <w:jc w:val="both"/>
        <w:rPr>
          <w:rFonts w:ascii="Arial" w:eastAsia="Arial" w:hAnsi="Arial" w:cs="Arial"/>
          <w:sz w:val="24"/>
          <w:szCs w:val="24"/>
        </w:rPr>
      </w:pPr>
    </w:p>
    <w:p w14:paraId="43EECED7"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sz w:val="24"/>
          <w:szCs w:val="24"/>
        </w:rPr>
        <w:t>El punto de acuerdo que se propone es fundamental para promover el cumplimiento de pago de aquellos contribuyentes que por diversas circunstancias no han podido regularizar su situación fiscal municipal, desde el ejercicio fiscal 2018 hasta el 2023, lo que se traducirá en el ejercicio de 2024 en la disminución de créditos fiscales por conceptos de accesorios de las contribuciones y aprovechamientos, que permita una nueva relación de confianza entre el gobernado y la autoridad fiscal, en el marco de la presente administración y con la cual se ofrece una oportunidad real y tangible a los contribuyentes de la Hacienda Pública Municipal para regularizar su situación fiscal que no se vieron beneficiados con el punto de acuerdo PM/</w:t>
      </w:r>
      <w:proofErr w:type="spellStart"/>
      <w:r w:rsidRPr="00CC6C55">
        <w:rPr>
          <w:rFonts w:ascii="Arial" w:eastAsia="Arial" w:hAnsi="Arial" w:cs="Arial"/>
          <w:sz w:val="24"/>
          <w:szCs w:val="24"/>
        </w:rPr>
        <w:t>PA</w:t>
      </w:r>
      <w:proofErr w:type="spellEnd"/>
      <w:r w:rsidRPr="00CC6C55">
        <w:rPr>
          <w:rFonts w:ascii="Arial" w:eastAsia="Arial" w:hAnsi="Arial" w:cs="Arial"/>
          <w:sz w:val="24"/>
          <w:szCs w:val="24"/>
        </w:rPr>
        <w:t xml:space="preserve">/11/2023,  atendiendo a la situación económica imperante, se solicita tenga a bien este H. Cabildo del Municipio de Oaxaca de Juárez, Oaxaca, aprobar el </w:t>
      </w:r>
      <w:r w:rsidRPr="00CC6C55">
        <w:rPr>
          <w:rFonts w:ascii="Arial" w:eastAsia="Arial" w:hAnsi="Arial" w:cs="Arial"/>
          <w:b/>
          <w:sz w:val="24"/>
          <w:szCs w:val="24"/>
        </w:rPr>
        <w:t>beneficio fiscal en el pago de los aprovechamientos y las contribuciones fiscales Municipales.</w:t>
      </w:r>
    </w:p>
    <w:p w14:paraId="3B81D5F6" w14:textId="77777777" w:rsidR="00C32C01" w:rsidRPr="00CC6C55" w:rsidRDefault="00C32C01" w:rsidP="00C32C01">
      <w:pPr>
        <w:jc w:val="both"/>
        <w:rPr>
          <w:rFonts w:ascii="Arial" w:eastAsia="Arial" w:hAnsi="Arial" w:cs="Arial"/>
          <w:sz w:val="24"/>
          <w:szCs w:val="24"/>
        </w:rPr>
      </w:pPr>
    </w:p>
    <w:p w14:paraId="7EFA1F9F"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sz w:val="24"/>
          <w:szCs w:val="24"/>
        </w:rPr>
        <w:t>Por lo anteriormente expuesto y motivado, esta Presidencia Municipal Constitucional del Honorable Ayuntamiento de Oaxaca de Juárez, Oaxaca, tiene a bien suscribir el siguiente:</w:t>
      </w:r>
    </w:p>
    <w:p w14:paraId="5C9C0E1F" w14:textId="77777777" w:rsidR="00C32C01" w:rsidRPr="00CC6C55" w:rsidRDefault="00C32C01" w:rsidP="00C32C01">
      <w:pPr>
        <w:jc w:val="both"/>
        <w:rPr>
          <w:rFonts w:ascii="Arial" w:eastAsia="Arial" w:hAnsi="Arial" w:cs="Arial"/>
          <w:sz w:val="24"/>
          <w:szCs w:val="24"/>
        </w:rPr>
      </w:pPr>
    </w:p>
    <w:p w14:paraId="69D6A2BC" w14:textId="6829E25C" w:rsidR="00C32C01" w:rsidRPr="00CC6C55" w:rsidRDefault="00C32C01" w:rsidP="00C32C01">
      <w:pPr>
        <w:jc w:val="center"/>
        <w:rPr>
          <w:rFonts w:ascii="Arial" w:eastAsia="Arial" w:hAnsi="Arial" w:cs="Arial"/>
          <w:sz w:val="24"/>
          <w:szCs w:val="24"/>
        </w:rPr>
      </w:pPr>
      <w:r w:rsidRPr="00CC6C55">
        <w:rPr>
          <w:rFonts w:ascii="Arial" w:eastAsia="Arial" w:hAnsi="Arial" w:cs="Arial"/>
          <w:b/>
          <w:sz w:val="24"/>
          <w:szCs w:val="24"/>
        </w:rPr>
        <w:t>P U N T O</w:t>
      </w:r>
      <w:r w:rsidR="00CC6C55">
        <w:rPr>
          <w:rFonts w:ascii="Arial" w:eastAsia="Arial" w:hAnsi="Arial" w:cs="Arial"/>
          <w:b/>
          <w:sz w:val="24"/>
          <w:szCs w:val="24"/>
        </w:rPr>
        <w:t xml:space="preserve"> </w:t>
      </w:r>
      <w:r w:rsidRPr="00CC6C55">
        <w:rPr>
          <w:rFonts w:ascii="Arial" w:eastAsia="Arial" w:hAnsi="Arial" w:cs="Arial"/>
          <w:b/>
          <w:sz w:val="24"/>
          <w:szCs w:val="24"/>
        </w:rPr>
        <w:t xml:space="preserve"> </w:t>
      </w:r>
      <w:r w:rsidR="005741B1">
        <w:rPr>
          <w:rFonts w:ascii="Arial" w:eastAsia="Arial" w:hAnsi="Arial" w:cs="Arial"/>
          <w:b/>
          <w:sz w:val="24"/>
          <w:szCs w:val="24"/>
        </w:rPr>
        <w:t xml:space="preserve"> </w:t>
      </w:r>
      <w:r w:rsidRPr="00CC6C55">
        <w:rPr>
          <w:rFonts w:ascii="Arial" w:eastAsia="Arial" w:hAnsi="Arial" w:cs="Arial"/>
          <w:b/>
          <w:sz w:val="24"/>
          <w:szCs w:val="24"/>
        </w:rPr>
        <w:t xml:space="preserve">D E </w:t>
      </w:r>
      <w:r w:rsidR="005741B1">
        <w:rPr>
          <w:rFonts w:ascii="Arial" w:eastAsia="Arial" w:hAnsi="Arial" w:cs="Arial"/>
          <w:b/>
          <w:sz w:val="24"/>
          <w:szCs w:val="24"/>
        </w:rPr>
        <w:t xml:space="preserve">  </w:t>
      </w:r>
      <w:r w:rsidR="00CC6C55">
        <w:rPr>
          <w:rFonts w:ascii="Arial" w:eastAsia="Arial" w:hAnsi="Arial" w:cs="Arial"/>
          <w:b/>
          <w:sz w:val="24"/>
          <w:szCs w:val="24"/>
        </w:rPr>
        <w:t xml:space="preserve"> </w:t>
      </w:r>
      <w:r w:rsidRPr="00CC6C55">
        <w:rPr>
          <w:rFonts w:ascii="Arial" w:eastAsia="Arial" w:hAnsi="Arial" w:cs="Arial"/>
          <w:b/>
          <w:sz w:val="24"/>
          <w:szCs w:val="24"/>
        </w:rPr>
        <w:t xml:space="preserve">A C U E R D </w:t>
      </w:r>
      <w:r w:rsidR="00CC6C55">
        <w:rPr>
          <w:rFonts w:ascii="Arial" w:eastAsia="Arial" w:hAnsi="Arial" w:cs="Arial"/>
          <w:b/>
          <w:sz w:val="24"/>
          <w:szCs w:val="24"/>
        </w:rPr>
        <w:t>O</w:t>
      </w:r>
    </w:p>
    <w:p w14:paraId="6A2E0094" w14:textId="77777777" w:rsidR="00C32C01" w:rsidRPr="00CC6C55" w:rsidRDefault="00C32C01" w:rsidP="00C32C01">
      <w:pPr>
        <w:jc w:val="both"/>
        <w:rPr>
          <w:rFonts w:ascii="Arial" w:eastAsia="Arial" w:hAnsi="Arial" w:cs="Arial"/>
          <w:sz w:val="24"/>
          <w:szCs w:val="24"/>
        </w:rPr>
      </w:pPr>
    </w:p>
    <w:p w14:paraId="01D91865"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PRIMERO. </w:t>
      </w:r>
      <w:r w:rsidRPr="00CC6C55">
        <w:rPr>
          <w:rFonts w:ascii="Arial" w:eastAsia="Arial" w:hAnsi="Arial" w:cs="Arial"/>
          <w:sz w:val="24"/>
          <w:szCs w:val="24"/>
        </w:rPr>
        <w:t>Se autoriza el estímulo fiscal de carácter general en los siguientes términos:</w:t>
      </w:r>
    </w:p>
    <w:p w14:paraId="00897A04" w14:textId="77777777" w:rsidR="00C32C01" w:rsidRPr="00CC6C55" w:rsidRDefault="00C32C01" w:rsidP="00C32C01">
      <w:pPr>
        <w:jc w:val="both"/>
        <w:rPr>
          <w:rFonts w:ascii="Arial" w:eastAsia="Arial" w:hAnsi="Arial" w:cs="Arial"/>
          <w:sz w:val="24"/>
          <w:szCs w:val="24"/>
        </w:rPr>
      </w:pPr>
    </w:p>
    <w:p w14:paraId="351A9C16" w14:textId="77777777" w:rsidR="00C32C01" w:rsidRPr="00CC6C55" w:rsidRDefault="00C32C01" w:rsidP="00C32C01">
      <w:pPr>
        <w:ind w:left="284"/>
        <w:jc w:val="both"/>
        <w:rPr>
          <w:rFonts w:ascii="Arial" w:eastAsia="Arial" w:hAnsi="Arial" w:cs="Arial"/>
          <w:b/>
          <w:sz w:val="24"/>
          <w:szCs w:val="24"/>
        </w:rPr>
      </w:pPr>
      <w:r w:rsidRPr="00CC6C55">
        <w:rPr>
          <w:rFonts w:ascii="Arial" w:eastAsia="Arial" w:hAnsi="Arial" w:cs="Arial"/>
          <w:b/>
          <w:sz w:val="24"/>
          <w:szCs w:val="24"/>
        </w:rPr>
        <w:t>a) Las personas físicas, morales o unidades económicas que realicen el pago por concepto de aprovechamientos, a partir de la publicación del presente punto de acuerdo y hasta el 31 de diciembre del ejercicio fiscal 2023, tendrán derecho a la reducción del 50% (cincuenta por ciento) en dicho concepto, de los ejercicios fiscales 2018, 2019, 2020, 2021, 2022 y 2023.</w:t>
      </w:r>
    </w:p>
    <w:p w14:paraId="58E2BE0B" w14:textId="77777777" w:rsidR="00C32C01" w:rsidRPr="00CC6C55" w:rsidRDefault="00C32C01" w:rsidP="00C32C01">
      <w:pPr>
        <w:ind w:left="284"/>
        <w:jc w:val="both"/>
        <w:rPr>
          <w:rFonts w:ascii="Arial" w:eastAsia="Arial" w:hAnsi="Arial" w:cs="Arial"/>
          <w:b/>
          <w:sz w:val="24"/>
          <w:szCs w:val="24"/>
        </w:rPr>
      </w:pPr>
    </w:p>
    <w:p w14:paraId="0DA192B0" w14:textId="6FF9D277" w:rsidR="00C32C01" w:rsidRPr="00CC6C55" w:rsidRDefault="00C32C01" w:rsidP="00C32C01">
      <w:pPr>
        <w:ind w:left="284"/>
        <w:jc w:val="both"/>
        <w:rPr>
          <w:rFonts w:ascii="Arial" w:eastAsia="Arial" w:hAnsi="Arial" w:cs="Arial"/>
          <w:sz w:val="24"/>
          <w:szCs w:val="24"/>
        </w:rPr>
      </w:pPr>
      <w:r w:rsidRPr="00CC6C55">
        <w:rPr>
          <w:rFonts w:ascii="Arial" w:eastAsia="Arial" w:hAnsi="Arial" w:cs="Arial"/>
          <w:b/>
          <w:sz w:val="24"/>
          <w:szCs w:val="24"/>
        </w:rPr>
        <w:t>b) Las personas físicas, morales o unidades económicas que realicen el pago de sus obligaciones fiscales Municipales, a partir de la publicación del presente punto de acuerdo y hasta el 31 de diciembre del ejercicio fiscal 2023, tendrán derecho a la reducción del 50% (cincuenta por ciento) en conceptos de multas y recargos derivados de contribuciones municipales, de los ejercicios fiscales 2018, 2019, 2020, 2021, 2022 y 2023.</w:t>
      </w:r>
    </w:p>
    <w:p w14:paraId="0A852E47" w14:textId="77777777" w:rsidR="00C32C01" w:rsidRPr="00CC6C55" w:rsidRDefault="00C32C01" w:rsidP="00C32C01">
      <w:pPr>
        <w:jc w:val="both"/>
        <w:rPr>
          <w:rFonts w:ascii="Arial" w:eastAsia="Arial" w:hAnsi="Arial" w:cs="Arial"/>
          <w:sz w:val="24"/>
          <w:szCs w:val="24"/>
        </w:rPr>
      </w:pPr>
    </w:p>
    <w:p w14:paraId="324D0015"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SEGUNDO. </w:t>
      </w:r>
      <w:r w:rsidRPr="00CC6C55">
        <w:rPr>
          <w:rFonts w:ascii="Arial" w:eastAsia="Arial" w:hAnsi="Arial" w:cs="Arial"/>
          <w:sz w:val="24"/>
          <w:szCs w:val="24"/>
        </w:rPr>
        <w:t xml:space="preserve">El estímulo otorgado en el presente Punto de. Acuerdo se encontrará vigente </w:t>
      </w:r>
      <w:r w:rsidRPr="00CC6C55">
        <w:rPr>
          <w:rFonts w:ascii="Arial" w:eastAsia="Arial" w:hAnsi="Arial" w:cs="Arial"/>
          <w:b/>
          <w:sz w:val="24"/>
          <w:szCs w:val="24"/>
        </w:rPr>
        <w:lastRenderedPageBreak/>
        <w:t>a partir de su publicación y hasta el 31 de diciembre del ejercicio fiscal 2023.</w:t>
      </w:r>
    </w:p>
    <w:p w14:paraId="4F08F880" w14:textId="77777777" w:rsidR="00C32C01" w:rsidRPr="00CC6C55" w:rsidRDefault="00C32C01" w:rsidP="00C32C01">
      <w:pPr>
        <w:jc w:val="both"/>
        <w:rPr>
          <w:rFonts w:ascii="Arial" w:eastAsia="Arial" w:hAnsi="Arial" w:cs="Arial"/>
          <w:sz w:val="24"/>
          <w:szCs w:val="24"/>
        </w:rPr>
      </w:pPr>
    </w:p>
    <w:p w14:paraId="26321C4B"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TERCERO. </w:t>
      </w:r>
      <w:r w:rsidRPr="00CC6C55">
        <w:rPr>
          <w:rFonts w:ascii="Arial" w:eastAsia="Arial" w:hAnsi="Arial" w:cs="Arial"/>
          <w:sz w:val="24"/>
          <w:szCs w:val="24"/>
        </w:rPr>
        <w:t>Se instruye a la Tesorería Municipal para el efectivo cumplimiento de la presente determinación a través de las cajas recaudadoras adscritas a la Dirección de Ingresos.</w:t>
      </w:r>
    </w:p>
    <w:p w14:paraId="6B744242" w14:textId="77777777" w:rsidR="00C32C01" w:rsidRPr="00CC6C55" w:rsidRDefault="00C32C01" w:rsidP="00C32C01">
      <w:pPr>
        <w:jc w:val="both"/>
        <w:rPr>
          <w:rFonts w:ascii="Arial" w:eastAsia="Arial" w:hAnsi="Arial" w:cs="Arial"/>
          <w:sz w:val="24"/>
          <w:szCs w:val="24"/>
        </w:rPr>
      </w:pPr>
    </w:p>
    <w:p w14:paraId="661ED616"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CUARTO. </w:t>
      </w:r>
      <w:r w:rsidRPr="00CC6C55">
        <w:rPr>
          <w:rFonts w:ascii="Arial" w:eastAsia="Arial" w:hAnsi="Arial" w:cs="Arial"/>
          <w:sz w:val="24"/>
          <w:szCs w:val="24"/>
        </w:rPr>
        <w:t>La interpretación del presente Punto de Acuerdo para efectos administrativos y fiscales corresponderá a la Tesorería Municipal de conformidad con el artículo 95 fracción XXIII de Ley Orgánica Municipal del Estado de Oaxaca, vigente.</w:t>
      </w:r>
    </w:p>
    <w:p w14:paraId="4807EA6D" w14:textId="77777777" w:rsidR="00C32C01" w:rsidRPr="00CC6C55" w:rsidRDefault="00C32C01" w:rsidP="00C32C01">
      <w:pPr>
        <w:jc w:val="both"/>
        <w:rPr>
          <w:rFonts w:ascii="Arial" w:eastAsia="Arial" w:hAnsi="Arial" w:cs="Arial"/>
          <w:sz w:val="24"/>
          <w:szCs w:val="24"/>
        </w:rPr>
      </w:pPr>
    </w:p>
    <w:p w14:paraId="72B928AB"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QUINTO. </w:t>
      </w:r>
      <w:r w:rsidRPr="00CC6C55">
        <w:rPr>
          <w:rFonts w:ascii="Arial" w:eastAsia="Arial" w:hAnsi="Arial" w:cs="Arial"/>
          <w:sz w:val="24"/>
          <w:szCs w:val="24"/>
        </w:rPr>
        <w:t>La presente determinación no tiene efectos restitutorios respecto de los pagos efectuados con antelación a la entrada en vigor de la misma, ni durante su vigencia, por lo que los contribuyentes que hayan pagado sobre los conceptos beneficiados en el presente Acuerdo, no serán acreedores a ningún tipo de devolución.</w:t>
      </w:r>
    </w:p>
    <w:p w14:paraId="445A167E" w14:textId="77777777" w:rsidR="00C32C01" w:rsidRPr="00CC6C55" w:rsidRDefault="00C32C01" w:rsidP="00C32C01">
      <w:pPr>
        <w:jc w:val="both"/>
        <w:rPr>
          <w:rFonts w:ascii="Arial" w:eastAsia="Arial" w:hAnsi="Arial" w:cs="Arial"/>
          <w:sz w:val="24"/>
          <w:szCs w:val="24"/>
        </w:rPr>
      </w:pPr>
    </w:p>
    <w:p w14:paraId="4F1DA8AE" w14:textId="77777777" w:rsidR="00C32C01" w:rsidRPr="00CC6C55" w:rsidRDefault="00C32C01" w:rsidP="00C32C01">
      <w:pPr>
        <w:jc w:val="center"/>
        <w:rPr>
          <w:rFonts w:ascii="Arial" w:eastAsia="Arial" w:hAnsi="Arial" w:cs="Arial"/>
          <w:sz w:val="24"/>
          <w:szCs w:val="24"/>
        </w:rPr>
      </w:pPr>
      <w:r w:rsidRPr="00CC6C55">
        <w:rPr>
          <w:rFonts w:ascii="Arial" w:eastAsia="Arial" w:hAnsi="Arial" w:cs="Arial"/>
          <w:b/>
          <w:sz w:val="24"/>
          <w:szCs w:val="24"/>
        </w:rPr>
        <w:t>T R A N S I T O R I O S</w:t>
      </w:r>
    </w:p>
    <w:p w14:paraId="3FDCEAEF" w14:textId="77777777" w:rsidR="00C32C01" w:rsidRPr="00CC6C55" w:rsidRDefault="00C32C01" w:rsidP="00C32C01">
      <w:pPr>
        <w:jc w:val="both"/>
        <w:rPr>
          <w:rFonts w:ascii="Arial" w:eastAsia="Arial" w:hAnsi="Arial" w:cs="Arial"/>
          <w:sz w:val="24"/>
          <w:szCs w:val="24"/>
        </w:rPr>
      </w:pPr>
    </w:p>
    <w:p w14:paraId="192DB6DB"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PRIMERO. </w:t>
      </w:r>
      <w:r w:rsidRPr="00CC6C55">
        <w:rPr>
          <w:rFonts w:ascii="Arial" w:eastAsia="Arial" w:hAnsi="Arial" w:cs="Arial"/>
          <w:sz w:val="24"/>
          <w:szCs w:val="24"/>
        </w:rPr>
        <w:t xml:space="preserve">El presente acuerdo surtirá efectos el día de su publicación. </w:t>
      </w:r>
    </w:p>
    <w:p w14:paraId="09CCB5D8" w14:textId="77777777" w:rsidR="00C32C01" w:rsidRPr="00CC6C55" w:rsidRDefault="00C32C01" w:rsidP="00C32C01">
      <w:pPr>
        <w:jc w:val="both"/>
        <w:rPr>
          <w:rFonts w:ascii="Arial" w:eastAsia="Arial" w:hAnsi="Arial" w:cs="Arial"/>
          <w:sz w:val="24"/>
          <w:szCs w:val="24"/>
        </w:rPr>
      </w:pPr>
    </w:p>
    <w:p w14:paraId="0D68E17C" w14:textId="77777777" w:rsidR="00C32C01" w:rsidRPr="00CC6C55" w:rsidRDefault="00C32C01" w:rsidP="00C32C01">
      <w:pPr>
        <w:jc w:val="both"/>
        <w:rPr>
          <w:rFonts w:ascii="Arial" w:eastAsia="Arial" w:hAnsi="Arial" w:cs="Arial"/>
          <w:sz w:val="24"/>
          <w:szCs w:val="24"/>
        </w:rPr>
      </w:pPr>
      <w:r w:rsidRPr="00CC6C55">
        <w:rPr>
          <w:rFonts w:ascii="Arial" w:eastAsia="Arial" w:hAnsi="Arial" w:cs="Arial"/>
          <w:b/>
          <w:sz w:val="24"/>
          <w:szCs w:val="24"/>
        </w:rPr>
        <w:t xml:space="preserve">SEGUNDO. </w:t>
      </w:r>
      <w:r w:rsidRPr="00CC6C55">
        <w:rPr>
          <w:rFonts w:ascii="Arial" w:eastAsia="Arial" w:hAnsi="Arial" w:cs="Arial"/>
          <w:sz w:val="24"/>
          <w:szCs w:val="24"/>
        </w:rPr>
        <w:t xml:space="preserve">Publíquese en la Gaceta Municipal que corresponda. </w:t>
      </w:r>
    </w:p>
    <w:p w14:paraId="0B9F0680" w14:textId="77777777" w:rsidR="00C32C01" w:rsidRPr="00CC6C55" w:rsidRDefault="00C32C01" w:rsidP="00C32C01">
      <w:pPr>
        <w:jc w:val="both"/>
        <w:rPr>
          <w:rFonts w:ascii="Arial" w:eastAsia="Arial" w:hAnsi="Arial" w:cs="Arial"/>
          <w:b/>
          <w:sz w:val="24"/>
          <w:szCs w:val="24"/>
        </w:rPr>
      </w:pPr>
    </w:p>
    <w:p w14:paraId="6EC915AB" w14:textId="77777777" w:rsidR="00C32C01" w:rsidRPr="00CC6C55" w:rsidRDefault="00C32C01" w:rsidP="00C32C01">
      <w:pPr>
        <w:jc w:val="both"/>
        <w:rPr>
          <w:rFonts w:ascii="Arial" w:eastAsia="Arial" w:hAnsi="Arial" w:cs="Arial"/>
          <w:sz w:val="24"/>
          <w:szCs w:val="24"/>
        </w:rPr>
      </w:pPr>
      <w:proofErr w:type="spellStart"/>
      <w:r w:rsidRPr="00CC6C55">
        <w:rPr>
          <w:rFonts w:ascii="Arial" w:eastAsia="Arial" w:hAnsi="Arial" w:cs="Arial"/>
          <w:b/>
          <w:sz w:val="24"/>
          <w:szCs w:val="24"/>
        </w:rPr>
        <w:t>NOTIFIQUESE</w:t>
      </w:r>
      <w:proofErr w:type="spellEnd"/>
      <w:r w:rsidRPr="00CC6C55">
        <w:rPr>
          <w:rFonts w:ascii="Arial" w:eastAsia="Arial" w:hAnsi="Arial" w:cs="Arial"/>
          <w:b/>
          <w:sz w:val="24"/>
          <w:szCs w:val="24"/>
        </w:rPr>
        <w:t>(sic) Y CÚMPLASE.</w:t>
      </w:r>
    </w:p>
    <w:p w14:paraId="53E37401" w14:textId="77777777" w:rsidR="005741B1" w:rsidRDefault="005741B1" w:rsidP="005741B1">
      <w:pPr>
        <w:rPr>
          <w:rFonts w:ascii="Arial" w:hAnsi="Arial" w:cs="Arial"/>
          <w:sz w:val="24"/>
          <w:szCs w:val="24"/>
        </w:rPr>
      </w:pPr>
    </w:p>
    <w:p w14:paraId="7D92A696" w14:textId="74ED6FB5" w:rsidR="00CC0BCA" w:rsidRPr="00CC6C55" w:rsidRDefault="00CC0BCA" w:rsidP="00753396">
      <w:pPr>
        <w:jc w:val="both"/>
        <w:rPr>
          <w:rFonts w:ascii="Arial" w:hAnsi="Arial" w:cs="Arial"/>
          <w:sz w:val="24"/>
          <w:szCs w:val="24"/>
        </w:rPr>
      </w:pPr>
      <w:r w:rsidRPr="00CC6C55">
        <w:rPr>
          <w:rFonts w:ascii="Arial" w:hAnsi="Arial" w:cs="Arial"/>
          <w:sz w:val="24"/>
          <w:szCs w:val="24"/>
        </w:rPr>
        <w:t xml:space="preserve">En cumplimiento a lo dispuesto por los artículos 68 fracción V de la Ley Orgánica Municipal; 5 del Reglamento de la Gaceta del Municipio de Oaxaca de Juárez; y para su debida publicación y observancia, se promulga el anterior </w:t>
      </w:r>
      <w:r w:rsidR="002524F6" w:rsidRPr="00CC6C55">
        <w:rPr>
          <w:rFonts w:ascii="Arial" w:hAnsi="Arial" w:cs="Arial"/>
          <w:sz w:val="24"/>
          <w:szCs w:val="24"/>
        </w:rPr>
        <w:t>acuerdo</w:t>
      </w:r>
      <w:r w:rsidRPr="00CC6C55">
        <w:rPr>
          <w:rFonts w:ascii="Arial" w:hAnsi="Arial" w:cs="Arial"/>
          <w:sz w:val="24"/>
          <w:szCs w:val="24"/>
        </w:rPr>
        <w:t xml:space="preserve"> en el Palacio Municipal de este Municipio de Oaxaca de Juárez.</w:t>
      </w:r>
    </w:p>
    <w:p w14:paraId="792F4B90" w14:textId="46F6FBE8" w:rsidR="00CC0BCA" w:rsidRDefault="00CC0BCA" w:rsidP="005741B1">
      <w:pPr>
        <w:pStyle w:val="Textoindependiente"/>
        <w:jc w:val="both"/>
        <w:rPr>
          <w:rFonts w:ascii="Arial" w:hAnsi="Arial" w:cs="Arial"/>
          <w:b/>
          <w:sz w:val="24"/>
          <w:szCs w:val="24"/>
        </w:rPr>
      </w:pPr>
    </w:p>
    <w:p w14:paraId="1A487C1F" w14:textId="14E256E4" w:rsidR="005741B1" w:rsidRPr="005741B1" w:rsidRDefault="005741B1" w:rsidP="005741B1">
      <w:pPr>
        <w:pStyle w:val="Textoindependiente"/>
        <w:jc w:val="both"/>
        <w:rPr>
          <w:rFonts w:ascii="Arial" w:hAnsi="Arial" w:cs="Arial"/>
          <w:b/>
          <w:sz w:val="24"/>
          <w:szCs w:val="24"/>
        </w:rPr>
      </w:pPr>
      <w:r w:rsidRPr="005741B1">
        <w:rPr>
          <w:rFonts w:ascii="Arial" w:hAnsi="Arial" w:cs="Arial"/>
          <w:b/>
          <w:sz w:val="24"/>
          <w:szCs w:val="24"/>
        </w:rPr>
        <w:t xml:space="preserve">DADO EN EL SALÓN DE CABILDO “PORFIRIO DÍAZ MORI” DEL HONORABLE AYUNTAMIENTO DEL MUNICIPIO DE OAXACA DE JUÁREZ, EL DÍA </w:t>
      </w:r>
      <w:r>
        <w:rPr>
          <w:rFonts w:ascii="Arial" w:hAnsi="Arial" w:cs="Arial"/>
          <w:b/>
          <w:sz w:val="24"/>
          <w:szCs w:val="24"/>
        </w:rPr>
        <w:t>DIECINUEVE</w:t>
      </w:r>
      <w:r w:rsidRPr="005741B1">
        <w:rPr>
          <w:rFonts w:ascii="Arial" w:hAnsi="Arial" w:cs="Arial"/>
          <w:b/>
          <w:sz w:val="24"/>
          <w:szCs w:val="24"/>
        </w:rPr>
        <w:t xml:space="preserve"> DE OCTUBRE DEL AÑO DOS MIL VEINTITRÉS.</w:t>
      </w:r>
    </w:p>
    <w:p w14:paraId="0C2ADB83" w14:textId="77777777" w:rsidR="005741B1" w:rsidRPr="00CC6C55" w:rsidRDefault="005741B1" w:rsidP="00CC0BCA">
      <w:pPr>
        <w:pStyle w:val="Textoindependiente"/>
        <w:jc w:val="center"/>
        <w:rPr>
          <w:rFonts w:ascii="Arial" w:hAnsi="Arial" w:cs="Arial"/>
          <w:b/>
          <w:sz w:val="24"/>
          <w:szCs w:val="24"/>
        </w:rPr>
      </w:pPr>
    </w:p>
    <w:p w14:paraId="2672C189" w14:textId="77777777" w:rsidR="00CC0BCA" w:rsidRPr="00CC6C55" w:rsidRDefault="00CC0BCA" w:rsidP="00CC0BCA">
      <w:pPr>
        <w:pStyle w:val="Textoindependiente"/>
        <w:jc w:val="center"/>
        <w:rPr>
          <w:rFonts w:ascii="Arial" w:hAnsi="Arial" w:cs="Arial"/>
          <w:b/>
          <w:sz w:val="24"/>
          <w:szCs w:val="24"/>
        </w:rPr>
      </w:pPr>
      <w:r w:rsidRPr="00CC6C55">
        <w:rPr>
          <w:rFonts w:ascii="Arial" w:hAnsi="Arial" w:cs="Arial"/>
          <w:b/>
          <w:sz w:val="24"/>
          <w:szCs w:val="24"/>
        </w:rPr>
        <w:t>ATENTAMENTE</w:t>
      </w:r>
    </w:p>
    <w:p w14:paraId="4DA0ADA0" w14:textId="1B4049B6" w:rsidR="00CC0BCA" w:rsidRPr="00CC6C55" w:rsidRDefault="00CC0BCA" w:rsidP="00CC0BCA">
      <w:pPr>
        <w:pStyle w:val="Textoindependiente"/>
        <w:jc w:val="center"/>
        <w:rPr>
          <w:rFonts w:ascii="Arial" w:hAnsi="Arial" w:cs="Arial"/>
          <w:b/>
          <w:sz w:val="24"/>
          <w:szCs w:val="24"/>
        </w:rPr>
      </w:pPr>
      <w:r w:rsidRPr="00CC6C55">
        <w:rPr>
          <w:rFonts w:ascii="Arial" w:hAnsi="Arial" w:cs="Arial"/>
          <w:b/>
          <w:sz w:val="24"/>
          <w:szCs w:val="24"/>
        </w:rPr>
        <w:t>“EL RESPETO AL DERECHO AJENO</w:t>
      </w:r>
      <w:r w:rsidR="00DC2DD8" w:rsidRPr="00CC6C55">
        <w:rPr>
          <w:rFonts w:ascii="Arial" w:hAnsi="Arial" w:cs="Arial"/>
          <w:b/>
          <w:sz w:val="24"/>
          <w:szCs w:val="24"/>
        </w:rPr>
        <w:t xml:space="preserve"> </w:t>
      </w:r>
      <w:r w:rsidRPr="00CC6C55">
        <w:rPr>
          <w:rFonts w:ascii="Arial" w:hAnsi="Arial" w:cs="Arial"/>
          <w:b/>
          <w:sz w:val="24"/>
          <w:szCs w:val="24"/>
        </w:rPr>
        <w:t>ES LA PAZ”</w:t>
      </w:r>
    </w:p>
    <w:p w14:paraId="2831B668" w14:textId="77777777" w:rsidR="00CC0BCA" w:rsidRPr="00CC6C55" w:rsidRDefault="00CC0BCA" w:rsidP="00CC0BCA">
      <w:pPr>
        <w:pStyle w:val="Textoindependiente"/>
        <w:jc w:val="center"/>
        <w:rPr>
          <w:rFonts w:ascii="Arial" w:hAnsi="Arial" w:cs="Arial"/>
          <w:b/>
          <w:sz w:val="24"/>
          <w:szCs w:val="24"/>
        </w:rPr>
      </w:pPr>
      <w:r w:rsidRPr="00CC6C55">
        <w:rPr>
          <w:rFonts w:ascii="Arial" w:hAnsi="Arial" w:cs="Arial"/>
          <w:b/>
          <w:sz w:val="24"/>
          <w:szCs w:val="24"/>
        </w:rPr>
        <w:t>PRESIDENTE MUNICIPAL CONSTITUCIONAL DE OAXACA DE JUÁREZ.</w:t>
      </w:r>
    </w:p>
    <w:p w14:paraId="162F811C" w14:textId="77777777" w:rsidR="00CC0BCA" w:rsidRPr="00CC6C55" w:rsidRDefault="00CC0BCA" w:rsidP="00CC0BCA">
      <w:pPr>
        <w:pStyle w:val="Textoindependiente"/>
        <w:jc w:val="center"/>
        <w:rPr>
          <w:rFonts w:ascii="Arial" w:hAnsi="Arial" w:cs="Arial"/>
          <w:b/>
          <w:sz w:val="24"/>
          <w:szCs w:val="24"/>
        </w:rPr>
      </w:pPr>
    </w:p>
    <w:p w14:paraId="3778D408" w14:textId="77777777" w:rsidR="00CC0BCA" w:rsidRPr="00CC6C55" w:rsidRDefault="00CC0BCA" w:rsidP="00CC0BCA">
      <w:pPr>
        <w:pStyle w:val="Textoindependiente"/>
        <w:jc w:val="center"/>
        <w:rPr>
          <w:rFonts w:ascii="Arial" w:hAnsi="Arial" w:cs="Arial"/>
          <w:b/>
          <w:sz w:val="24"/>
          <w:szCs w:val="24"/>
        </w:rPr>
      </w:pPr>
    </w:p>
    <w:p w14:paraId="7F92C893" w14:textId="77777777" w:rsidR="005741B1" w:rsidRPr="00CC6C55" w:rsidRDefault="005741B1" w:rsidP="00CC0BCA">
      <w:pPr>
        <w:pStyle w:val="Textoindependiente"/>
        <w:jc w:val="center"/>
        <w:rPr>
          <w:rFonts w:ascii="Arial" w:hAnsi="Arial" w:cs="Arial"/>
          <w:b/>
          <w:sz w:val="24"/>
          <w:szCs w:val="24"/>
        </w:rPr>
      </w:pPr>
    </w:p>
    <w:p w14:paraId="39BF2FD4" w14:textId="77777777" w:rsidR="00CC0BCA" w:rsidRPr="00CC6C55" w:rsidRDefault="00CC0BCA" w:rsidP="00CC0BCA">
      <w:pPr>
        <w:pStyle w:val="Textoindependiente"/>
        <w:jc w:val="center"/>
        <w:rPr>
          <w:rFonts w:ascii="Arial" w:hAnsi="Arial" w:cs="Arial"/>
          <w:b/>
          <w:sz w:val="24"/>
          <w:szCs w:val="24"/>
        </w:rPr>
      </w:pPr>
      <w:r w:rsidRPr="00CC6C55">
        <w:rPr>
          <w:rFonts w:ascii="Arial" w:hAnsi="Arial" w:cs="Arial"/>
          <w:b/>
          <w:sz w:val="24"/>
          <w:szCs w:val="24"/>
        </w:rPr>
        <w:t>FRANCISCO MARTÍNEZ NERI.</w:t>
      </w:r>
    </w:p>
    <w:p w14:paraId="769AB30D" w14:textId="14108FD2" w:rsidR="00CC0BCA" w:rsidRPr="00CC6C55" w:rsidRDefault="00CC0BCA" w:rsidP="00CC0BCA">
      <w:pPr>
        <w:pStyle w:val="Textoindependiente"/>
        <w:jc w:val="center"/>
        <w:rPr>
          <w:rFonts w:ascii="Arial" w:hAnsi="Arial" w:cs="Arial"/>
          <w:b/>
          <w:sz w:val="24"/>
          <w:szCs w:val="24"/>
        </w:rPr>
      </w:pPr>
    </w:p>
    <w:p w14:paraId="27D3EE2A" w14:textId="77777777" w:rsidR="00CC0BCA" w:rsidRPr="00CC6C55" w:rsidRDefault="00CC0BCA" w:rsidP="00CC0BCA">
      <w:pPr>
        <w:pStyle w:val="Textoindependiente"/>
        <w:jc w:val="center"/>
        <w:rPr>
          <w:rFonts w:ascii="Arial" w:hAnsi="Arial" w:cs="Arial"/>
          <w:b/>
          <w:sz w:val="24"/>
          <w:szCs w:val="24"/>
        </w:rPr>
      </w:pPr>
    </w:p>
    <w:p w14:paraId="08647F3A" w14:textId="77777777" w:rsidR="00CC0BCA" w:rsidRPr="00CC6C55" w:rsidRDefault="00CC0BCA" w:rsidP="00CC0BCA">
      <w:pPr>
        <w:pStyle w:val="Textoindependiente"/>
        <w:jc w:val="center"/>
        <w:rPr>
          <w:rFonts w:ascii="Arial" w:hAnsi="Arial" w:cs="Arial"/>
          <w:b/>
          <w:sz w:val="24"/>
          <w:szCs w:val="24"/>
        </w:rPr>
      </w:pPr>
      <w:r w:rsidRPr="00CC6C55">
        <w:rPr>
          <w:rFonts w:ascii="Arial" w:hAnsi="Arial" w:cs="Arial"/>
          <w:b/>
          <w:sz w:val="24"/>
          <w:szCs w:val="24"/>
        </w:rPr>
        <w:t>ATENTAMENTE</w:t>
      </w:r>
    </w:p>
    <w:p w14:paraId="29A8E92D" w14:textId="53A7BFFE" w:rsidR="00CC0BCA" w:rsidRPr="00CC6C55" w:rsidRDefault="00CC0BCA" w:rsidP="00CC0BCA">
      <w:pPr>
        <w:pStyle w:val="Textoindependiente"/>
        <w:jc w:val="center"/>
        <w:rPr>
          <w:rFonts w:ascii="Arial" w:hAnsi="Arial" w:cs="Arial"/>
          <w:b/>
          <w:sz w:val="24"/>
          <w:szCs w:val="24"/>
        </w:rPr>
      </w:pPr>
      <w:r w:rsidRPr="00CC6C55">
        <w:rPr>
          <w:rFonts w:ascii="Arial" w:hAnsi="Arial" w:cs="Arial"/>
          <w:b/>
          <w:sz w:val="24"/>
          <w:szCs w:val="24"/>
        </w:rPr>
        <w:t>“EL RESPETO AL DERECHO AJENO ES LA PAZ”</w:t>
      </w:r>
    </w:p>
    <w:p w14:paraId="1AC507D8" w14:textId="2D77AC8F" w:rsidR="00CC0BCA" w:rsidRPr="00CC6C55" w:rsidRDefault="00CC0BCA" w:rsidP="00CC0BCA">
      <w:pPr>
        <w:pStyle w:val="Textoindependiente"/>
        <w:jc w:val="center"/>
        <w:rPr>
          <w:rFonts w:ascii="Arial" w:hAnsi="Arial" w:cs="Arial"/>
          <w:b/>
          <w:sz w:val="24"/>
          <w:szCs w:val="24"/>
        </w:rPr>
      </w:pPr>
      <w:r w:rsidRPr="00CC6C55">
        <w:rPr>
          <w:rFonts w:ascii="Arial" w:hAnsi="Arial" w:cs="Arial"/>
          <w:b/>
          <w:sz w:val="24"/>
          <w:szCs w:val="24"/>
        </w:rPr>
        <w:t>SECRETARIA MUNICIPAL DE OAXACA DE JUÁREZ.</w:t>
      </w:r>
    </w:p>
    <w:p w14:paraId="13CAADF5" w14:textId="77777777" w:rsidR="00CC0BCA" w:rsidRPr="00CC6C55" w:rsidRDefault="00CC0BCA" w:rsidP="00CC0BCA">
      <w:pPr>
        <w:pStyle w:val="Textoindependiente"/>
        <w:jc w:val="center"/>
        <w:rPr>
          <w:rFonts w:ascii="Arial" w:hAnsi="Arial" w:cs="Arial"/>
          <w:b/>
          <w:sz w:val="24"/>
          <w:szCs w:val="24"/>
        </w:rPr>
      </w:pPr>
    </w:p>
    <w:p w14:paraId="02A2C15C" w14:textId="77777777" w:rsidR="005741B1" w:rsidRPr="00CC6C55" w:rsidRDefault="005741B1" w:rsidP="00CC0BCA">
      <w:pPr>
        <w:pStyle w:val="Textoindependiente"/>
        <w:jc w:val="center"/>
        <w:rPr>
          <w:rFonts w:ascii="Arial" w:hAnsi="Arial" w:cs="Arial"/>
          <w:b/>
          <w:sz w:val="24"/>
          <w:szCs w:val="24"/>
        </w:rPr>
      </w:pPr>
    </w:p>
    <w:p w14:paraId="23E07A5B" w14:textId="77777777" w:rsidR="00CC0BCA" w:rsidRPr="00CC6C55" w:rsidRDefault="00CC0BCA" w:rsidP="00CC0BCA">
      <w:pPr>
        <w:pStyle w:val="Textoindependiente"/>
        <w:jc w:val="center"/>
        <w:rPr>
          <w:rFonts w:ascii="Arial" w:hAnsi="Arial" w:cs="Arial"/>
          <w:b/>
          <w:sz w:val="24"/>
          <w:szCs w:val="24"/>
        </w:rPr>
      </w:pPr>
    </w:p>
    <w:p w14:paraId="1F6BAB21" w14:textId="7E5AF63D" w:rsidR="00480D06" w:rsidRPr="00E82952" w:rsidRDefault="00CC0BCA" w:rsidP="005741B1">
      <w:pPr>
        <w:pStyle w:val="Textoindependiente"/>
        <w:jc w:val="center"/>
        <w:rPr>
          <w:rFonts w:ascii="Arial" w:hAnsi="Arial" w:cs="Arial"/>
          <w:b/>
          <w:bCs/>
        </w:rPr>
      </w:pPr>
      <w:r w:rsidRPr="00CC6C55">
        <w:rPr>
          <w:rFonts w:ascii="Arial" w:hAnsi="Arial" w:cs="Arial"/>
          <w:b/>
          <w:bCs/>
          <w:spacing w:val="-1"/>
          <w:sz w:val="24"/>
          <w:szCs w:val="24"/>
        </w:rPr>
        <w:t>EDITH ELENA RODRÍGUEZ ESCOBAR.</w:t>
      </w:r>
    </w:p>
    <w:p w14:paraId="7892B436" w14:textId="77777777" w:rsidR="008C5619" w:rsidRPr="00D348EA" w:rsidRDefault="008C5619" w:rsidP="00D348EA">
      <w:pPr>
        <w:pStyle w:val="Textoindependiente"/>
        <w:rPr>
          <w:rFonts w:ascii="Arial" w:hAnsi="Arial" w:cs="Arial"/>
          <w:b/>
          <w:bCs/>
        </w:rPr>
        <w:sectPr w:rsidR="008C5619" w:rsidRPr="00D348EA" w:rsidSect="00333E3D">
          <w:footerReference w:type="default" r:id="rId15"/>
          <w:pgSz w:w="12240" w:h="15840"/>
          <w:pgMar w:top="964" w:right="1281" w:bottom="1520" w:left="1418" w:header="720" w:footer="720" w:gutter="0"/>
          <w:pgNumType w:start="1"/>
          <w:cols w:space="924"/>
          <w:docGrid w:linePitch="299"/>
        </w:sectPr>
      </w:pPr>
    </w:p>
    <w:p w14:paraId="5568E6B0" w14:textId="5995969E" w:rsidR="00672B34" w:rsidRDefault="00672B34" w:rsidP="000A29D3">
      <w:pPr>
        <w:rPr>
          <w:rFonts w:ascii="Arial" w:hAnsi="Arial"/>
          <w:sz w:val="24"/>
        </w:rPr>
      </w:pPr>
    </w:p>
    <w:p w14:paraId="3F532F6A" w14:textId="449A431D" w:rsidR="00672B34" w:rsidRDefault="00672B34">
      <w:pPr>
        <w:pStyle w:val="Textoindependiente"/>
        <w:spacing w:before="4"/>
        <w:rPr>
          <w:rFonts w:ascii="Arial"/>
          <w:b/>
          <w:sz w:val="17"/>
        </w:rPr>
      </w:pPr>
    </w:p>
    <w:p w14:paraId="6836A060" w14:textId="6B11C42B" w:rsidR="00672B34" w:rsidRDefault="00672B34">
      <w:pPr>
        <w:pStyle w:val="Textoindependiente"/>
        <w:rPr>
          <w:rFonts w:ascii="Arial"/>
          <w:b/>
        </w:rPr>
      </w:pPr>
    </w:p>
    <w:p w14:paraId="12B3846E" w14:textId="77777777" w:rsidR="00672B34" w:rsidRDefault="00672B34">
      <w:pPr>
        <w:pStyle w:val="Textoindependiente"/>
        <w:rPr>
          <w:rFonts w:ascii="Arial"/>
          <w:b/>
        </w:rPr>
      </w:pPr>
    </w:p>
    <w:p w14:paraId="0BEC259D" w14:textId="77777777" w:rsidR="00672B34" w:rsidRDefault="00672B34">
      <w:pPr>
        <w:pStyle w:val="Textoindependiente"/>
        <w:rPr>
          <w:rFonts w:ascii="Arial"/>
          <w:b/>
        </w:rPr>
      </w:pPr>
    </w:p>
    <w:p w14:paraId="7D6BAD9B" w14:textId="77777777" w:rsidR="00672B34" w:rsidRDefault="00672B34">
      <w:pPr>
        <w:pStyle w:val="Textoindependiente"/>
        <w:rPr>
          <w:rFonts w:ascii="Arial"/>
          <w:b/>
        </w:rPr>
      </w:pPr>
    </w:p>
    <w:p w14:paraId="26F00EA4" w14:textId="77777777" w:rsidR="00672B34" w:rsidRDefault="00672B34">
      <w:pPr>
        <w:pStyle w:val="Textoindependiente"/>
        <w:rPr>
          <w:rFonts w:ascii="Arial"/>
          <w:b/>
        </w:rPr>
      </w:pPr>
    </w:p>
    <w:p w14:paraId="626E82D1" w14:textId="77777777" w:rsidR="00672B34" w:rsidRDefault="00672B34">
      <w:pPr>
        <w:pStyle w:val="Textoindependiente"/>
        <w:rPr>
          <w:rFonts w:ascii="Arial"/>
          <w:b/>
        </w:rPr>
      </w:pPr>
    </w:p>
    <w:p w14:paraId="449D7294" w14:textId="77777777" w:rsidR="00672B34" w:rsidRDefault="00672B34">
      <w:pPr>
        <w:pStyle w:val="Textoindependiente"/>
        <w:rPr>
          <w:rFonts w:ascii="Arial"/>
          <w:b/>
        </w:rPr>
      </w:pPr>
    </w:p>
    <w:p w14:paraId="67416BC2" w14:textId="77777777" w:rsidR="00672B34" w:rsidRDefault="00672B34">
      <w:pPr>
        <w:pStyle w:val="Textoindependiente"/>
        <w:rPr>
          <w:rFonts w:ascii="Arial"/>
          <w:b/>
        </w:rPr>
      </w:pPr>
    </w:p>
    <w:p w14:paraId="53CFE311" w14:textId="77777777" w:rsidR="00672B34" w:rsidRDefault="00672B34">
      <w:pPr>
        <w:pStyle w:val="Textoindependiente"/>
        <w:rPr>
          <w:rFonts w:ascii="Arial"/>
          <w:b/>
        </w:rPr>
      </w:pPr>
    </w:p>
    <w:p w14:paraId="6946EB19" w14:textId="77777777" w:rsidR="00672B34" w:rsidRDefault="00672B34">
      <w:pPr>
        <w:pStyle w:val="Textoindependiente"/>
        <w:rPr>
          <w:rFonts w:ascii="Arial"/>
          <w:b/>
        </w:rPr>
      </w:pPr>
    </w:p>
    <w:p w14:paraId="60B61BCF" w14:textId="77777777" w:rsidR="00672B34" w:rsidRDefault="00672B34">
      <w:pPr>
        <w:pStyle w:val="Textoindependiente"/>
        <w:rPr>
          <w:rFonts w:ascii="Arial"/>
          <w:b/>
        </w:rPr>
      </w:pPr>
    </w:p>
    <w:p w14:paraId="4555CC76" w14:textId="77777777" w:rsidR="00672B34" w:rsidRDefault="00672B34">
      <w:pPr>
        <w:pStyle w:val="Textoindependiente"/>
        <w:rPr>
          <w:rFonts w:ascii="Arial"/>
          <w:b/>
        </w:rPr>
      </w:pPr>
    </w:p>
    <w:p w14:paraId="079192CD" w14:textId="77777777" w:rsidR="00672B34" w:rsidRDefault="00672B34">
      <w:pPr>
        <w:pStyle w:val="Textoindependiente"/>
        <w:rPr>
          <w:rFonts w:ascii="Arial"/>
          <w:b/>
        </w:rPr>
      </w:pPr>
    </w:p>
    <w:p w14:paraId="76B98455" w14:textId="77777777" w:rsidR="00672B34" w:rsidRDefault="00672B34">
      <w:pPr>
        <w:pStyle w:val="Textoindependiente"/>
        <w:rPr>
          <w:rFonts w:ascii="Arial"/>
          <w:b/>
        </w:rPr>
      </w:pPr>
    </w:p>
    <w:p w14:paraId="4616A41E" w14:textId="77777777" w:rsidR="00672B34" w:rsidRDefault="00672B34">
      <w:pPr>
        <w:pStyle w:val="Textoindependiente"/>
        <w:rPr>
          <w:rFonts w:ascii="Arial"/>
          <w:b/>
        </w:rPr>
      </w:pPr>
    </w:p>
    <w:p w14:paraId="6DA2FAD2" w14:textId="77777777" w:rsidR="00672B34" w:rsidRDefault="00672B34">
      <w:pPr>
        <w:pStyle w:val="Textoindependiente"/>
        <w:rPr>
          <w:rFonts w:ascii="Arial"/>
          <w:b/>
        </w:rPr>
      </w:pPr>
    </w:p>
    <w:p w14:paraId="207D4805" w14:textId="77777777" w:rsidR="00672B34" w:rsidRDefault="00672B34">
      <w:pPr>
        <w:pStyle w:val="Textoindependiente"/>
        <w:rPr>
          <w:rFonts w:ascii="Arial"/>
          <w:b/>
        </w:rPr>
      </w:pPr>
    </w:p>
    <w:p w14:paraId="0140B9DE" w14:textId="77777777" w:rsidR="00672B34" w:rsidRDefault="00672B34">
      <w:pPr>
        <w:pStyle w:val="Textoindependiente"/>
        <w:rPr>
          <w:rFonts w:ascii="Arial"/>
          <w:b/>
        </w:rPr>
      </w:pPr>
    </w:p>
    <w:p w14:paraId="2B272928" w14:textId="77777777" w:rsidR="00672B34" w:rsidRDefault="00672B34">
      <w:pPr>
        <w:pStyle w:val="Textoindependiente"/>
        <w:rPr>
          <w:rFonts w:ascii="Arial"/>
          <w:b/>
        </w:rPr>
      </w:pPr>
    </w:p>
    <w:p w14:paraId="1A33BA4C" w14:textId="77777777" w:rsidR="00672B34" w:rsidRDefault="00672B34">
      <w:pPr>
        <w:pStyle w:val="Textoindependiente"/>
        <w:rPr>
          <w:rFonts w:ascii="Arial"/>
          <w:b/>
        </w:rPr>
      </w:pPr>
    </w:p>
    <w:p w14:paraId="4D7EBEA0" w14:textId="77777777" w:rsidR="00672B34" w:rsidRDefault="00672B34">
      <w:pPr>
        <w:pStyle w:val="Textoindependiente"/>
        <w:rPr>
          <w:rFonts w:ascii="Arial"/>
          <w:b/>
        </w:rPr>
      </w:pPr>
    </w:p>
    <w:p w14:paraId="1263ED7C" w14:textId="77777777" w:rsidR="00672B34" w:rsidRDefault="00672B34">
      <w:pPr>
        <w:pStyle w:val="Textoindependiente"/>
        <w:rPr>
          <w:rFonts w:ascii="Arial"/>
          <w:b/>
        </w:rPr>
      </w:pPr>
    </w:p>
    <w:p w14:paraId="1E9A78AE" w14:textId="77777777" w:rsidR="00672B34" w:rsidRDefault="00672B34">
      <w:pPr>
        <w:pStyle w:val="Textoindependiente"/>
        <w:rPr>
          <w:rFonts w:ascii="Arial"/>
          <w:b/>
        </w:rPr>
      </w:pPr>
    </w:p>
    <w:p w14:paraId="27145B64" w14:textId="77777777" w:rsidR="00672B34" w:rsidRDefault="00672B34">
      <w:pPr>
        <w:pStyle w:val="Textoindependiente"/>
        <w:rPr>
          <w:rFonts w:ascii="Arial"/>
          <w:b/>
        </w:rPr>
      </w:pPr>
    </w:p>
    <w:p w14:paraId="5302DD4D" w14:textId="77777777" w:rsidR="00672B34" w:rsidRDefault="00672B34">
      <w:pPr>
        <w:pStyle w:val="Textoindependiente"/>
        <w:rPr>
          <w:rFonts w:ascii="Arial"/>
          <w:b/>
        </w:rPr>
      </w:pPr>
    </w:p>
    <w:p w14:paraId="2FF0A1E0" w14:textId="77777777" w:rsidR="00672B34" w:rsidRDefault="00672B34">
      <w:pPr>
        <w:pStyle w:val="Textoindependiente"/>
        <w:rPr>
          <w:rFonts w:ascii="Arial"/>
          <w:b/>
        </w:rPr>
      </w:pPr>
    </w:p>
    <w:p w14:paraId="3D7ECC1E" w14:textId="77777777" w:rsidR="00672B34" w:rsidRDefault="00672B34">
      <w:pPr>
        <w:pStyle w:val="Textoindependiente"/>
        <w:rPr>
          <w:rFonts w:ascii="Arial"/>
          <w:b/>
        </w:rPr>
      </w:pPr>
    </w:p>
    <w:p w14:paraId="44696826" w14:textId="77777777" w:rsidR="00672B34" w:rsidRDefault="00672B34">
      <w:pPr>
        <w:pStyle w:val="Textoindependiente"/>
        <w:rPr>
          <w:rFonts w:ascii="Arial"/>
          <w:b/>
        </w:rPr>
      </w:pPr>
    </w:p>
    <w:p w14:paraId="1ACD5E10" w14:textId="77777777" w:rsidR="00672B34" w:rsidRDefault="00672B34">
      <w:pPr>
        <w:pStyle w:val="Textoindependiente"/>
        <w:rPr>
          <w:rFonts w:ascii="Arial"/>
          <w:b/>
        </w:rPr>
      </w:pPr>
    </w:p>
    <w:p w14:paraId="539E40A3" w14:textId="77777777" w:rsidR="00672B34" w:rsidRDefault="00672B34">
      <w:pPr>
        <w:pStyle w:val="Textoindependiente"/>
        <w:rPr>
          <w:rFonts w:ascii="Arial"/>
          <w:b/>
        </w:rPr>
      </w:pPr>
    </w:p>
    <w:p w14:paraId="79228939" w14:textId="77777777" w:rsidR="00672B34" w:rsidRDefault="00672B34">
      <w:pPr>
        <w:pStyle w:val="Textoindependiente"/>
        <w:rPr>
          <w:rFonts w:ascii="Arial"/>
          <w:b/>
        </w:rPr>
      </w:pPr>
    </w:p>
    <w:p w14:paraId="3CF75202" w14:textId="77777777" w:rsidR="00672B34" w:rsidRDefault="00672B34">
      <w:pPr>
        <w:pStyle w:val="Textoindependiente"/>
        <w:rPr>
          <w:rFonts w:ascii="Arial"/>
          <w:b/>
        </w:rPr>
      </w:pPr>
    </w:p>
    <w:p w14:paraId="7711EBC4" w14:textId="77777777" w:rsidR="00672B34" w:rsidRDefault="00672B34">
      <w:pPr>
        <w:pStyle w:val="Textoindependiente"/>
        <w:rPr>
          <w:rFonts w:ascii="Arial"/>
          <w:b/>
        </w:rPr>
      </w:pPr>
    </w:p>
    <w:p w14:paraId="511A02DE" w14:textId="77777777" w:rsidR="00672B34" w:rsidRDefault="00672B34">
      <w:pPr>
        <w:pStyle w:val="Textoindependiente"/>
        <w:rPr>
          <w:rFonts w:ascii="Arial"/>
          <w:b/>
        </w:rPr>
      </w:pPr>
    </w:p>
    <w:p w14:paraId="6DECE932" w14:textId="77777777" w:rsidR="00672B34" w:rsidRDefault="00672B34">
      <w:pPr>
        <w:pStyle w:val="Textoindependiente"/>
        <w:rPr>
          <w:rFonts w:ascii="Arial"/>
          <w:b/>
        </w:rPr>
      </w:pPr>
    </w:p>
    <w:p w14:paraId="34BB083E" w14:textId="77777777" w:rsidR="00672B34" w:rsidRDefault="00672B34">
      <w:pPr>
        <w:pStyle w:val="Textoindependiente"/>
        <w:rPr>
          <w:rFonts w:ascii="Arial"/>
          <w:b/>
        </w:rPr>
      </w:pPr>
    </w:p>
    <w:p w14:paraId="06380DB7" w14:textId="77777777" w:rsidR="00672B34" w:rsidRDefault="00672B34">
      <w:pPr>
        <w:pStyle w:val="Textoindependiente"/>
        <w:rPr>
          <w:rFonts w:ascii="Arial"/>
          <w:b/>
        </w:rPr>
      </w:pPr>
    </w:p>
    <w:p w14:paraId="2F72DB21" w14:textId="77777777" w:rsidR="00672B34" w:rsidRDefault="00672B34">
      <w:pPr>
        <w:pStyle w:val="Textoindependiente"/>
        <w:rPr>
          <w:rFonts w:ascii="Arial"/>
          <w:b/>
        </w:rPr>
      </w:pPr>
    </w:p>
    <w:p w14:paraId="644D5CEC" w14:textId="77777777" w:rsidR="00672B34" w:rsidRDefault="00672B34">
      <w:pPr>
        <w:pStyle w:val="Textoindependiente"/>
        <w:rPr>
          <w:rFonts w:ascii="Arial"/>
          <w:b/>
        </w:rPr>
      </w:pPr>
    </w:p>
    <w:p w14:paraId="06F2C512" w14:textId="77777777" w:rsidR="00672B34" w:rsidRDefault="00672B34">
      <w:pPr>
        <w:pStyle w:val="Textoindependiente"/>
        <w:rPr>
          <w:rFonts w:ascii="Arial"/>
          <w:b/>
        </w:rPr>
      </w:pPr>
    </w:p>
    <w:p w14:paraId="2A7EF644" w14:textId="77777777" w:rsidR="00672B34" w:rsidRDefault="00672B34">
      <w:pPr>
        <w:pStyle w:val="Textoindependiente"/>
        <w:rPr>
          <w:rFonts w:ascii="Arial"/>
          <w:b/>
        </w:rPr>
      </w:pPr>
    </w:p>
    <w:p w14:paraId="63BA676B" w14:textId="77777777" w:rsidR="00672B34" w:rsidRDefault="00672B34">
      <w:pPr>
        <w:pStyle w:val="Textoindependiente"/>
        <w:rPr>
          <w:rFonts w:ascii="Arial"/>
          <w:b/>
        </w:rPr>
      </w:pPr>
    </w:p>
    <w:p w14:paraId="011E501D" w14:textId="77777777" w:rsidR="00672B34" w:rsidRDefault="00672B34">
      <w:pPr>
        <w:pStyle w:val="Textoindependiente"/>
        <w:spacing w:before="8"/>
        <w:rPr>
          <w:rFonts w:ascii="Arial"/>
          <w:b/>
          <w:sz w:val="18"/>
        </w:rPr>
      </w:pPr>
    </w:p>
    <w:p w14:paraId="02F40CA8" w14:textId="77777777" w:rsidR="00672B34" w:rsidRDefault="00A33493">
      <w:pPr>
        <w:spacing w:before="92" w:line="276" w:lineRule="auto"/>
        <w:ind w:left="301" w:right="202"/>
        <w:jc w:val="center"/>
        <w:rPr>
          <w:sz w:val="28"/>
        </w:rPr>
      </w:pPr>
      <w:r>
        <w:rPr>
          <w:sz w:val="28"/>
        </w:rPr>
        <w:t>Se</w:t>
      </w:r>
      <w:r>
        <w:rPr>
          <w:spacing w:val="-1"/>
          <w:sz w:val="28"/>
        </w:rPr>
        <w:t xml:space="preserve"> </w:t>
      </w:r>
      <w:r>
        <w:rPr>
          <w:sz w:val="28"/>
        </w:rPr>
        <w:t>publica</w:t>
      </w:r>
      <w:r>
        <w:rPr>
          <w:spacing w:val="-3"/>
          <w:sz w:val="28"/>
        </w:rPr>
        <w:t xml:space="preserve"> </w:t>
      </w:r>
      <w:r>
        <w:rPr>
          <w:sz w:val="28"/>
        </w:rPr>
        <w:t>la</w:t>
      </w:r>
      <w:r>
        <w:rPr>
          <w:spacing w:val="-3"/>
          <w:sz w:val="28"/>
        </w:rPr>
        <w:t xml:space="preserve"> </w:t>
      </w:r>
      <w:r>
        <w:rPr>
          <w:sz w:val="28"/>
        </w:rPr>
        <w:t>presente</w:t>
      </w:r>
      <w:r>
        <w:rPr>
          <w:spacing w:val="-3"/>
          <w:sz w:val="28"/>
        </w:rPr>
        <w:t xml:space="preserve"> </w:t>
      </w:r>
      <w:r>
        <w:rPr>
          <w:sz w:val="28"/>
        </w:rPr>
        <w:t>Gaceta</w:t>
      </w:r>
      <w:r>
        <w:rPr>
          <w:spacing w:val="-3"/>
          <w:sz w:val="28"/>
        </w:rPr>
        <w:t xml:space="preserve"> </w:t>
      </w:r>
      <w:r>
        <w:rPr>
          <w:sz w:val="28"/>
        </w:rPr>
        <w:t>Municipal</w:t>
      </w:r>
      <w:r>
        <w:rPr>
          <w:spacing w:val="1"/>
          <w:sz w:val="28"/>
        </w:rPr>
        <w:t xml:space="preserve"> </w:t>
      </w:r>
      <w:r>
        <w:rPr>
          <w:sz w:val="28"/>
        </w:rPr>
        <w:t>con</w:t>
      </w:r>
      <w:r>
        <w:rPr>
          <w:spacing w:val="-3"/>
          <w:sz w:val="28"/>
        </w:rPr>
        <w:t xml:space="preserve"> </w:t>
      </w:r>
      <w:r>
        <w:rPr>
          <w:sz w:val="28"/>
        </w:rPr>
        <w:t>fundamento</w:t>
      </w:r>
      <w:r>
        <w:rPr>
          <w:spacing w:val="-5"/>
          <w:sz w:val="28"/>
        </w:rPr>
        <w:t xml:space="preserve"> </w:t>
      </w:r>
      <w:r>
        <w:rPr>
          <w:sz w:val="28"/>
        </w:rPr>
        <w:t>en</w:t>
      </w:r>
      <w:r>
        <w:rPr>
          <w:spacing w:val="-1"/>
          <w:sz w:val="28"/>
        </w:rPr>
        <w:t xml:space="preserve"> </w:t>
      </w:r>
      <w:r>
        <w:rPr>
          <w:sz w:val="28"/>
        </w:rPr>
        <w:t>lo</w:t>
      </w:r>
      <w:r>
        <w:rPr>
          <w:spacing w:val="-3"/>
          <w:sz w:val="28"/>
        </w:rPr>
        <w:t xml:space="preserve"> </w:t>
      </w:r>
      <w:r>
        <w:rPr>
          <w:sz w:val="28"/>
        </w:rPr>
        <w:t>establecido</w:t>
      </w:r>
      <w:r>
        <w:rPr>
          <w:spacing w:val="-74"/>
          <w:sz w:val="28"/>
        </w:rPr>
        <w:t xml:space="preserve"> </w:t>
      </w:r>
      <w:r>
        <w:rPr>
          <w:sz w:val="28"/>
        </w:rPr>
        <w:t>por los artículos 1, 2, 3, 5, 6 y 11 del Reglamento de la Gaceta del</w:t>
      </w:r>
      <w:r>
        <w:rPr>
          <w:spacing w:val="1"/>
          <w:sz w:val="28"/>
        </w:rPr>
        <w:t xml:space="preserve"> </w:t>
      </w:r>
      <w:r>
        <w:rPr>
          <w:sz w:val="28"/>
        </w:rPr>
        <w:t>Municipio</w:t>
      </w:r>
      <w:r>
        <w:rPr>
          <w:spacing w:val="-3"/>
          <w:sz w:val="28"/>
        </w:rPr>
        <w:t xml:space="preserve"> </w:t>
      </w:r>
      <w:r>
        <w:rPr>
          <w:sz w:val="28"/>
        </w:rPr>
        <w:t>de</w:t>
      </w:r>
      <w:r>
        <w:rPr>
          <w:spacing w:val="-2"/>
          <w:sz w:val="28"/>
        </w:rPr>
        <w:t xml:space="preserve"> </w:t>
      </w:r>
      <w:r>
        <w:rPr>
          <w:sz w:val="28"/>
        </w:rPr>
        <w:t>Oaxaca</w:t>
      </w:r>
      <w:r>
        <w:rPr>
          <w:spacing w:val="1"/>
          <w:sz w:val="28"/>
        </w:rPr>
        <w:t xml:space="preserve"> </w:t>
      </w:r>
      <w:r>
        <w:rPr>
          <w:sz w:val="28"/>
        </w:rPr>
        <w:t>de</w:t>
      </w:r>
      <w:r>
        <w:rPr>
          <w:spacing w:val="-2"/>
          <w:sz w:val="28"/>
        </w:rPr>
        <w:t xml:space="preserve"> </w:t>
      </w:r>
      <w:r>
        <w:rPr>
          <w:sz w:val="28"/>
        </w:rPr>
        <w:t>Juárez.</w:t>
      </w:r>
    </w:p>
    <w:p w14:paraId="67962B46" w14:textId="77777777" w:rsidR="00672B34" w:rsidRDefault="00A33493">
      <w:pPr>
        <w:spacing w:before="202" w:line="276" w:lineRule="auto"/>
        <w:ind w:left="238" w:right="137"/>
        <w:jc w:val="center"/>
        <w:rPr>
          <w:sz w:val="28"/>
        </w:rPr>
      </w:pPr>
      <w:r>
        <w:rPr>
          <w:sz w:val="28"/>
        </w:rPr>
        <w:t>Calle Morelos, número exterior 108, Centro Histórico, C.P. 68000. Oaxaca</w:t>
      </w:r>
      <w:r>
        <w:rPr>
          <w:spacing w:val="-75"/>
          <w:sz w:val="28"/>
        </w:rPr>
        <w:t xml:space="preserve"> </w:t>
      </w:r>
      <w:r>
        <w:rPr>
          <w:sz w:val="28"/>
        </w:rPr>
        <w:t>de</w:t>
      </w:r>
      <w:r>
        <w:rPr>
          <w:spacing w:val="-1"/>
          <w:sz w:val="28"/>
        </w:rPr>
        <w:t xml:space="preserve"> </w:t>
      </w:r>
      <w:r>
        <w:rPr>
          <w:sz w:val="28"/>
        </w:rPr>
        <w:t>Juárez,</w:t>
      </w:r>
      <w:r>
        <w:rPr>
          <w:spacing w:val="-1"/>
          <w:sz w:val="28"/>
        </w:rPr>
        <w:t xml:space="preserve"> </w:t>
      </w:r>
      <w:r>
        <w:rPr>
          <w:sz w:val="28"/>
        </w:rPr>
        <w:t>Oaxaca.</w:t>
      </w:r>
      <w:r>
        <w:rPr>
          <w:spacing w:val="-1"/>
          <w:sz w:val="28"/>
        </w:rPr>
        <w:t xml:space="preserve"> </w:t>
      </w:r>
      <w:r>
        <w:rPr>
          <w:sz w:val="28"/>
        </w:rPr>
        <w:t>Teléfono</w:t>
      </w:r>
      <w:r>
        <w:rPr>
          <w:spacing w:val="1"/>
          <w:sz w:val="28"/>
        </w:rPr>
        <w:t xml:space="preserve"> </w:t>
      </w:r>
      <w:r>
        <w:rPr>
          <w:sz w:val="28"/>
        </w:rPr>
        <w:t>951 501</w:t>
      </w:r>
      <w:r>
        <w:rPr>
          <w:spacing w:val="-4"/>
          <w:sz w:val="28"/>
        </w:rPr>
        <w:t xml:space="preserve"> </w:t>
      </w:r>
      <w:r>
        <w:rPr>
          <w:sz w:val="28"/>
        </w:rPr>
        <w:t>55</w:t>
      </w:r>
      <w:r>
        <w:rPr>
          <w:spacing w:val="1"/>
          <w:sz w:val="28"/>
        </w:rPr>
        <w:t xml:space="preserve"> </w:t>
      </w:r>
      <w:r>
        <w:rPr>
          <w:sz w:val="28"/>
        </w:rPr>
        <w:t>05</w:t>
      </w:r>
      <w:r>
        <w:rPr>
          <w:spacing w:val="-2"/>
          <w:sz w:val="28"/>
        </w:rPr>
        <w:t xml:space="preserve"> </w:t>
      </w:r>
      <w:r>
        <w:rPr>
          <w:sz w:val="28"/>
        </w:rPr>
        <w:t>y</w:t>
      </w:r>
      <w:r>
        <w:rPr>
          <w:spacing w:val="-3"/>
          <w:sz w:val="28"/>
        </w:rPr>
        <w:t xml:space="preserve"> </w:t>
      </w:r>
      <w:r>
        <w:rPr>
          <w:sz w:val="28"/>
        </w:rPr>
        <w:t>501 55</w:t>
      </w:r>
      <w:r>
        <w:rPr>
          <w:spacing w:val="-2"/>
          <w:sz w:val="28"/>
        </w:rPr>
        <w:t xml:space="preserve"> </w:t>
      </w:r>
      <w:r>
        <w:rPr>
          <w:sz w:val="28"/>
        </w:rPr>
        <w:t>06.</w:t>
      </w:r>
    </w:p>
    <w:sectPr w:rsidR="00672B34" w:rsidSect="00835B2C">
      <w:headerReference w:type="even" r:id="rId16"/>
      <w:headerReference w:type="default" r:id="rId17"/>
      <w:footerReference w:type="default" r:id="rId18"/>
      <w:headerReference w:type="first" r:id="rId19"/>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A9FE5" w14:textId="77777777" w:rsidR="00EF1DD0" w:rsidRDefault="00EF1DD0">
      <w:r>
        <w:separator/>
      </w:r>
    </w:p>
  </w:endnote>
  <w:endnote w:type="continuationSeparator" w:id="0">
    <w:p w14:paraId="3D025547" w14:textId="77777777" w:rsidR="00EF1DD0" w:rsidRDefault="00EF1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BB8D" w14:textId="77777777" w:rsidR="007A61DD" w:rsidRDefault="007A61DD">
    <w:pPr>
      <w:pStyle w:val="Textoindependiente"/>
      <w:spacing w:line="14" w:lineRule="auto"/>
    </w:pPr>
    <w:r>
      <w:rPr>
        <w:noProof/>
        <w:lang w:eastAsia="es-MX"/>
      </w:rPr>
      <w:drawing>
        <wp:anchor distT="0" distB="0" distL="0" distR="0" simplePos="0" relativeHeight="251657728" behindDoc="1" locked="0" layoutInCell="1" allowOverlap="1" wp14:anchorId="75808B39" wp14:editId="5F69FFDF">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375B" w14:textId="56D9B633" w:rsidR="007A61DD" w:rsidRDefault="007A61DD">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6FF9F4A5" wp14:editId="231CA970">
          <wp:simplePos x="0" y="0"/>
          <wp:positionH relativeFrom="column">
            <wp:posOffset>-745812</wp:posOffset>
          </wp:positionH>
          <wp:positionV relativeFrom="page">
            <wp:posOffset>9173210</wp:posOffset>
          </wp:positionV>
          <wp:extent cx="7753350" cy="361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0EF323C8" wp14:editId="3E317CCD">
          <wp:simplePos x="0" y="0"/>
          <wp:positionH relativeFrom="column">
            <wp:posOffset>1166495</wp:posOffset>
          </wp:positionH>
          <wp:positionV relativeFrom="page">
            <wp:posOffset>9535795</wp:posOffset>
          </wp:positionV>
          <wp:extent cx="3848100" cy="254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2B39711E" wp14:editId="4E69716F">
          <wp:simplePos x="0" y="0"/>
          <wp:positionH relativeFrom="column">
            <wp:posOffset>2280920</wp:posOffset>
          </wp:positionH>
          <wp:positionV relativeFrom="page">
            <wp:posOffset>9088532</wp:posOffset>
          </wp:positionV>
          <wp:extent cx="1536700" cy="13970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C7ED7" w14:textId="77777777" w:rsidR="007A61DD" w:rsidRDefault="007A61DD">
    <w:pPr>
      <w:pStyle w:val="Textoindependiente"/>
      <w:spacing w:line="14" w:lineRule="auto"/>
    </w:pPr>
    <w:r w:rsidRPr="00E82F13">
      <w:rPr>
        <w:noProof/>
        <w:lang w:eastAsia="es-MX"/>
      </w:rPr>
      <w:drawing>
        <wp:anchor distT="0" distB="0" distL="114300" distR="114300" simplePos="0" relativeHeight="486864896" behindDoc="1" locked="0" layoutInCell="1" allowOverlap="1" wp14:anchorId="081AAAC4" wp14:editId="0215DE93">
          <wp:simplePos x="0" y="0"/>
          <wp:positionH relativeFrom="column">
            <wp:posOffset>-899234</wp:posOffset>
          </wp:positionH>
          <wp:positionV relativeFrom="page">
            <wp:posOffset>9173402</wp:posOffset>
          </wp:positionV>
          <wp:extent cx="7753350" cy="36195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5920" behindDoc="1" locked="0" layoutInCell="1" allowOverlap="1" wp14:anchorId="1C0857D0" wp14:editId="071D9911">
          <wp:simplePos x="0" y="0"/>
          <wp:positionH relativeFrom="column">
            <wp:posOffset>1166495</wp:posOffset>
          </wp:positionH>
          <wp:positionV relativeFrom="page">
            <wp:posOffset>9535795</wp:posOffset>
          </wp:positionV>
          <wp:extent cx="3848100" cy="2540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6944" behindDoc="1" locked="0" layoutInCell="1" allowOverlap="1" wp14:anchorId="1585C4C5" wp14:editId="47DA77C2">
          <wp:simplePos x="0" y="0"/>
          <wp:positionH relativeFrom="column">
            <wp:posOffset>2280920</wp:posOffset>
          </wp:positionH>
          <wp:positionV relativeFrom="page">
            <wp:posOffset>9088532</wp:posOffset>
          </wp:positionV>
          <wp:extent cx="1536700" cy="139700"/>
          <wp:effectExtent l="0" t="0" r="635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8698" w14:textId="77777777" w:rsidR="007A61DD" w:rsidRDefault="007A61DD">
    <w:pPr>
      <w:pStyle w:val="Textoindependiente"/>
      <w:spacing w:line="14" w:lineRule="auto"/>
    </w:pPr>
    <w:r>
      <w:rPr>
        <w:noProof/>
        <w:lang w:eastAsia="es-MX"/>
      </w:rPr>
      <w:drawing>
        <wp:anchor distT="0" distB="0" distL="0" distR="0" simplePos="0" relativeHeight="251661824" behindDoc="1" locked="0" layoutInCell="1" allowOverlap="1" wp14:anchorId="2300DD09" wp14:editId="732C6C85">
          <wp:simplePos x="0" y="0"/>
          <wp:positionH relativeFrom="page">
            <wp:posOffset>0</wp:posOffset>
          </wp:positionH>
          <wp:positionV relativeFrom="page">
            <wp:posOffset>9091476</wp:posOffset>
          </wp:positionV>
          <wp:extent cx="7772399" cy="323849"/>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AF18A" w14:textId="77777777" w:rsidR="00EF1DD0" w:rsidRDefault="00EF1DD0">
      <w:r>
        <w:separator/>
      </w:r>
    </w:p>
  </w:footnote>
  <w:footnote w:type="continuationSeparator" w:id="0">
    <w:p w14:paraId="5711E7E3" w14:textId="77777777" w:rsidR="00EF1DD0" w:rsidRDefault="00EF1D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2664" w14:textId="7721174D" w:rsidR="007A61DD" w:rsidRDefault="007A61D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9F19" w14:textId="6BE5AB48" w:rsidR="007A61DD" w:rsidRDefault="007A61DD">
    <w:pPr>
      <w:pStyle w:val="Textoindependiente"/>
      <w:spacing w:line="14" w:lineRule="auto"/>
    </w:pPr>
    <w:r>
      <w:rPr>
        <w:noProof/>
        <w:lang w:eastAsia="es-MX"/>
      </w:rPr>
      <mc:AlternateContent>
        <mc:Choice Requires="wps">
          <w:drawing>
            <wp:anchor distT="0" distB="0" distL="114300" distR="114300" simplePos="0" relativeHeight="486802432" behindDoc="1" locked="0" layoutInCell="1" allowOverlap="1" wp14:anchorId="6236AD65" wp14:editId="32767977">
              <wp:simplePos x="0" y="0"/>
              <wp:positionH relativeFrom="margin">
                <wp:posOffset>2287218</wp:posOffset>
              </wp:positionH>
              <wp:positionV relativeFrom="page">
                <wp:posOffset>3270093</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279A" w14:textId="77777777" w:rsidR="007A61DD" w:rsidRDefault="007A61DD"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6AD65" id="_x0000_t202" coordsize="21600,21600" o:spt="202" path="m,l,21600r21600,l21600,xe">
              <v:stroke joinstyle="miter"/>
              <v:path gradientshapeok="t" o:connecttype="rect"/>
            </v:shapetype>
            <v:shape id="Text Box 3" o:spid="_x0000_s1026" type="#_x0000_t202" style="position:absolute;margin-left:180.1pt;margin-top:257.5pt;width:147.55pt;height:32.55pt;z-index:-165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8CrA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" filled="f" stroked="f">
              <v:textbox inset="0,0,0,0">
                <w:txbxContent>
                  <w:p w14:paraId="6955279A" w14:textId="77777777" w:rsidR="007A61DD" w:rsidRDefault="007A61DD"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D636" w14:textId="54EBDA43" w:rsidR="007A61DD" w:rsidRDefault="007A61DD">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0AD3" w14:textId="77777777" w:rsidR="007A61DD" w:rsidRDefault="007A61DD">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4CAA055C" wp14:editId="384F94E7">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E34" w14:textId="7191AD34" w:rsidR="007A61DD" w:rsidRDefault="007A61DD">
                          <w:pPr>
                            <w:spacing w:line="245" w:lineRule="exact"/>
                            <w:ind w:left="60"/>
                            <w:rPr>
                              <w:rFonts w:ascii="Calibri"/>
                              <w:b/>
                            </w:rPr>
                          </w:pPr>
                          <w:r>
                            <w:fldChar w:fldCharType="begin"/>
                          </w:r>
                          <w:r>
                            <w:rPr>
                              <w:rFonts w:ascii="Calibri"/>
                              <w:b/>
                              <w:color w:val="833B0A"/>
                            </w:rPr>
                            <w:instrText xml:space="preserve"> PAGE </w:instrText>
                          </w:r>
                          <w:r>
                            <w:fldChar w:fldCharType="separate"/>
                          </w:r>
                          <w:r w:rsidR="0085705B">
                            <w:rPr>
                              <w:rFonts w:ascii="Calibri"/>
                              <w:b/>
                              <w:noProof/>
                              <w:color w:val="833B0A"/>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055C" id="_x0000_t202" coordsize="21600,21600" o:spt="202" path="m,l,21600r21600,l21600,xe">
              <v:stroke joinstyle="miter"/>
              <v:path gradientshapeok="t" o:connecttype="rect"/>
            </v:shapetype>
            <v:shape id="Text Box 2" o:spid="_x0000_s1027"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J1rw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" filled="f" stroked="f">
              <v:textbox inset="0,0,0,0">
                <w:txbxContent>
                  <w:p w14:paraId="035B5E34" w14:textId="7191AD34" w:rsidR="007A61DD" w:rsidRDefault="007A61DD">
                    <w:pPr>
                      <w:spacing w:line="245" w:lineRule="exact"/>
                      <w:ind w:left="60"/>
                      <w:rPr>
                        <w:rFonts w:ascii="Calibri"/>
                        <w:b/>
                      </w:rPr>
                    </w:pPr>
                    <w:r>
                      <w:fldChar w:fldCharType="begin"/>
                    </w:r>
                    <w:r>
                      <w:rPr>
                        <w:rFonts w:ascii="Calibri"/>
                        <w:b/>
                        <w:color w:val="833B0A"/>
                      </w:rPr>
                      <w:instrText xml:space="preserve"> PAGE </w:instrText>
                    </w:r>
                    <w:r>
                      <w:fldChar w:fldCharType="separate"/>
                    </w:r>
                    <w:r w:rsidR="0085705B">
                      <w:rPr>
                        <w:rFonts w:ascii="Calibri"/>
                        <w:b/>
                        <w:noProof/>
                        <w:color w:val="833B0A"/>
                      </w:rPr>
                      <w:t>3</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3663" w14:textId="22C3E85A" w:rsidR="007A61DD" w:rsidRDefault="007A61DD">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C848" w14:textId="50B594A5" w:rsidR="007A61DD" w:rsidRDefault="007A61DD">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BC64" w14:textId="7B1654E6" w:rsidR="007A61DD" w:rsidRDefault="007A61D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61E18"/>
    <w:multiLevelType w:val="multilevel"/>
    <w:tmpl w:val="5BD8E6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AB1A1C"/>
    <w:multiLevelType w:val="multilevel"/>
    <w:tmpl w:val="937678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11A6F46"/>
    <w:multiLevelType w:val="multilevel"/>
    <w:tmpl w:val="338E45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ECB3BDE"/>
    <w:multiLevelType w:val="multilevel"/>
    <w:tmpl w:val="C71AD1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5396AF7"/>
    <w:multiLevelType w:val="multilevel"/>
    <w:tmpl w:val="9B8A8C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FD344C9"/>
    <w:multiLevelType w:val="multilevel"/>
    <w:tmpl w:val="38A0B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proofState w:spelling="clean" w:grammar="clean"/>
  <w:defaultTabStop w:val="720"/>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34"/>
    <w:rsid w:val="0000071A"/>
    <w:rsid w:val="00004AA4"/>
    <w:rsid w:val="00004E1D"/>
    <w:rsid w:val="00006552"/>
    <w:rsid w:val="00007509"/>
    <w:rsid w:val="00007E61"/>
    <w:rsid w:val="00010BAF"/>
    <w:rsid w:val="00010F68"/>
    <w:rsid w:val="00011341"/>
    <w:rsid w:val="0001159B"/>
    <w:rsid w:val="000115E9"/>
    <w:rsid w:val="00011710"/>
    <w:rsid w:val="00011E4C"/>
    <w:rsid w:val="000129D6"/>
    <w:rsid w:val="000141BA"/>
    <w:rsid w:val="00015633"/>
    <w:rsid w:val="00015753"/>
    <w:rsid w:val="000165BD"/>
    <w:rsid w:val="0001683C"/>
    <w:rsid w:val="00017707"/>
    <w:rsid w:val="0002129A"/>
    <w:rsid w:val="000213BC"/>
    <w:rsid w:val="00021885"/>
    <w:rsid w:val="00022162"/>
    <w:rsid w:val="000247A5"/>
    <w:rsid w:val="00024FC1"/>
    <w:rsid w:val="000268FB"/>
    <w:rsid w:val="0002729A"/>
    <w:rsid w:val="0003033B"/>
    <w:rsid w:val="0003365F"/>
    <w:rsid w:val="00034527"/>
    <w:rsid w:val="00035DEA"/>
    <w:rsid w:val="0003617F"/>
    <w:rsid w:val="00036817"/>
    <w:rsid w:val="000372E9"/>
    <w:rsid w:val="000378F8"/>
    <w:rsid w:val="000379EA"/>
    <w:rsid w:val="00037A9C"/>
    <w:rsid w:val="00041EC2"/>
    <w:rsid w:val="00043A0A"/>
    <w:rsid w:val="00043CB3"/>
    <w:rsid w:val="00043D3E"/>
    <w:rsid w:val="00044537"/>
    <w:rsid w:val="00044F3E"/>
    <w:rsid w:val="00046A18"/>
    <w:rsid w:val="00046E24"/>
    <w:rsid w:val="00047A58"/>
    <w:rsid w:val="000537ED"/>
    <w:rsid w:val="000539E7"/>
    <w:rsid w:val="00054AC9"/>
    <w:rsid w:val="00054B36"/>
    <w:rsid w:val="00054C55"/>
    <w:rsid w:val="00054CBC"/>
    <w:rsid w:val="0005518A"/>
    <w:rsid w:val="00055255"/>
    <w:rsid w:val="0005596A"/>
    <w:rsid w:val="000560A3"/>
    <w:rsid w:val="00056A39"/>
    <w:rsid w:val="00057C23"/>
    <w:rsid w:val="00057E51"/>
    <w:rsid w:val="000600AC"/>
    <w:rsid w:val="000602DD"/>
    <w:rsid w:val="00060671"/>
    <w:rsid w:val="00061046"/>
    <w:rsid w:val="000618B9"/>
    <w:rsid w:val="00061FBA"/>
    <w:rsid w:val="000621B1"/>
    <w:rsid w:val="00062899"/>
    <w:rsid w:val="00063144"/>
    <w:rsid w:val="00063327"/>
    <w:rsid w:val="00063AA7"/>
    <w:rsid w:val="00064B5E"/>
    <w:rsid w:val="0006527B"/>
    <w:rsid w:val="00070A02"/>
    <w:rsid w:val="00071F92"/>
    <w:rsid w:val="000722A9"/>
    <w:rsid w:val="000729A0"/>
    <w:rsid w:val="00072EEE"/>
    <w:rsid w:val="00073294"/>
    <w:rsid w:val="000737FA"/>
    <w:rsid w:val="00073FC7"/>
    <w:rsid w:val="00074A94"/>
    <w:rsid w:val="00075827"/>
    <w:rsid w:val="00076E4A"/>
    <w:rsid w:val="00076E8F"/>
    <w:rsid w:val="0007725B"/>
    <w:rsid w:val="00080104"/>
    <w:rsid w:val="00081AE3"/>
    <w:rsid w:val="00081DC2"/>
    <w:rsid w:val="0008237B"/>
    <w:rsid w:val="00082B3F"/>
    <w:rsid w:val="00082E42"/>
    <w:rsid w:val="00083BEB"/>
    <w:rsid w:val="00083E03"/>
    <w:rsid w:val="00085054"/>
    <w:rsid w:val="00085315"/>
    <w:rsid w:val="000868C7"/>
    <w:rsid w:val="000915CA"/>
    <w:rsid w:val="0009235B"/>
    <w:rsid w:val="00093DC6"/>
    <w:rsid w:val="0009459E"/>
    <w:rsid w:val="00094CD5"/>
    <w:rsid w:val="00095D67"/>
    <w:rsid w:val="00095F1D"/>
    <w:rsid w:val="000961B2"/>
    <w:rsid w:val="000963AB"/>
    <w:rsid w:val="00096996"/>
    <w:rsid w:val="000972FB"/>
    <w:rsid w:val="00097854"/>
    <w:rsid w:val="00097B2B"/>
    <w:rsid w:val="00097B35"/>
    <w:rsid w:val="000A1B66"/>
    <w:rsid w:val="000A29D3"/>
    <w:rsid w:val="000A2DB8"/>
    <w:rsid w:val="000A3888"/>
    <w:rsid w:val="000A5057"/>
    <w:rsid w:val="000A50ED"/>
    <w:rsid w:val="000A51D0"/>
    <w:rsid w:val="000A5DCA"/>
    <w:rsid w:val="000A7EFD"/>
    <w:rsid w:val="000B079D"/>
    <w:rsid w:val="000B154F"/>
    <w:rsid w:val="000B277D"/>
    <w:rsid w:val="000B2EF7"/>
    <w:rsid w:val="000B50A4"/>
    <w:rsid w:val="000B5219"/>
    <w:rsid w:val="000B606A"/>
    <w:rsid w:val="000B6DA0"/>
    <w:rsid w:val="000B71AE"/>
    <w:rsid w:val="000C02F9"/>
    <w:rsid w:val="000C18A9"/>
    <w:rsid w:val="000C236A"/>
    <w:rsid w:val="000C36E8"/>
    <w:rsid w:val="000C559A"/>
    <w:rsid w:val="000C6630"/>
    <w:rsid w:val="000C701A"/>
    <w:rsid w:val="000C714B"/>
    <w:rsid w:val="000D0890"/>
    <w:rsid w:val="000D14CF"/>
    <w:rsid w:val="000D19FF"/>
    <w:rsid w:val="000D1E76"/>
    <w:rsid w:val="000D2B00"/>
    <w:rsid w:val="000D36BF"/>
    <w:rsid w:val="000D3FA3"/>
    <w:rsid w:val="000D4076"/>
    <w:rsid w:val="000D4280"/>
    <w:rsid w:val="000D4779"/>
    <w:rsid w:val="000D6240"/>
    <w:rsid w:val="000D7FC7"/>
    <w:rsid w:val="000E173E"/>
    <w:rsid w:val="000E1B27"/>
    <w:rsid w:val="000E2588"/>
    <w:rsid w:val="000E63D8"/>
    <w:rsid w:val="000E6438"/>
    <w:rsid w:val="000E653B"/>
    <w:rsid w:val="000E7F43"/>
    <w:rsid w:val="000F02BE"/>
    <w:rsid w:val="000F1757"/>
    <w:rsid w:val="000F29F6"/>
    <w:rsid w:val="000F2DBE"/>
    <w:rsid w:val="000F3509"/>
    <w:rsid w:val="000F3767"/>
    <w:rsid w:val="000F414E"/>
    <w:rsid w:val="000F4667"/>
    <w:rsid w:val="000F4967"/>
    <w:rsid w:val="000F7EB2"/>
    <w:rsid w:val="00100141"/>
    <w:rsid w:val="001017D1"/>
    <w:rsid w:val="00102056"/>
    <w:rsid w:val="00104D51"/>
    <w:rsid w:val="001059AB"/>
    <w:rsid w:val="00106CCA"/>
    <w:rsid w:val="00107259"/>
    <w:rsid w:val="00110FC2"/>
    <w:rsid w:val="0011273D"/>
    <w:rsid w:val="0011476A"/>
    <w:rsid w:val="00114FCC"/>
    <w:rsid w:val="001154BE"/>
    <w:rsid w:val="00116596"/>
    <w:rsid w:val="00116D38"/>
    <w:rsid w:val="00117307"/>
    <w:rsid w:val="00117D99"/>
    <w:rsid w:val="00121CE4"/>
    <w:rsid w:val="00122EB2"/>
    <w:rsid w:val="00123598"/>
    <w:rsid w:val="00124635"/>
    <w:rsid w:val="001247C7"/>
    <w:rsid w:val="0012481E"/>
    <w:rsid w:val="00125A55"/>
    <w:rsid w:val="00125D79"/>
    <w:rsid w:val="0013074D"/>
    <w:rsid w:val="0013271D"/>
    <w:rsid w:val="00132CA9"/>
    <w:rsid w:val="001339B9"/>
    <w:rsid w:val="001341C4"/>
    <w:rsid w:val="00134994"/>
    <w:rsid w:val="001358F9"/>
    <w:rsid w:val="001376AC"/>
    <w:rsid w:val="00141C04"/>
    <w:rsid w:val="00141C27"/>
    <w:rsid w:val="00142B33"/>
    <w:rsid w:val="00142C1F"/>
    <w:rsid w:val="00143F47"/>
    <w:rsid w:val="0015159E"/>
    <w:rsid w:val="001518C4"/>
    <w:rsid w:val="00152392"/>
    <w:rsid w:val="00152426"/>
    <w:rsid w:val="0015374E"/>
    <w:rsid w:val="001538C8"/>
    <w:rsid w:val="00153994"/>
    <w:rsid w:val="001545C6"/>
    <w:rsid w:val="00154694"/>
    <w:rsid w:val="00154929"/>
    <w:rsid w:val="00154BBF"/>
    <w:rsid w:val="001568D1"/>
    <w:rsid w:val="00157AA7"/>
    <w:rsid w:val="00162585"/>
    <w:rsid w:val="00162BEB"/>
    <w:rsid w:val="001633CE"/>
    <w:rsid w:val="001646B5"/>
    <w:rsid w:val="0016645B"/>
    <w:rsid w:val="0016696D"/>
    <w:rsid w:val="0016798D"/>
    <w:rsid w:val="0017028C"/>
    <w:rsid w:val="00170BCC"/>
    <w:rsid w:val="0017145E"/>
    <w:rsid w:val="00171A2A"/>
    <w:rsid w:val="001747F3"/>
    <w:rsid w:val="001749CB"/>
    <w:rsid w:val="00174BC7"/>
    <w:rsid w:val="001755D8"/>
    <w:rsid w:val="00175E29"/>
    <w:rsid w:val="00175F61"/>
    <w:rsid w:val="00177165"/>
    <w:rsid w:val="00177521"/>
    <w:rsid w:val="00177939"/>
    <w:rsid w:val="001815AF"/>
    <w:rsid w:val="00181BE5"/>
    <w:rsid w:val="00181D6C"/>
    <w:rsid w:val="00182937"/>
    <w:rsid w:val="0018456A"/>
    <w:rsid w:val="0018461C"/>
    <w:rsid w:val="00184DEF"/>
    <w:rsid w:val="001867AE"/>
    <w:rsid w:val="00193257"/>
    <w:rsid w:val="001938BE"/>
    <w:rsid w:val="00194495"/>
    <w:rsid w:val="001A1A81"/>
    <w:rsid w:val="001A1C09"/>
    <w:rsid w:val="001A2732"/>
    <w:rsid w:val="001A4697"/>
    <w:rsid w:val="001A6B42"/>
    <w:rsid w:val="001A752F"/>
    <w:rsid w:val="001B06B8"/>
    <w:rsid w:val="001B19E8"/>
    <w:rsid w:val="001B20FD"/>
    <w:rsid w:val="001B337B"/>
    <w:rsid w:val="001B46D5"/>
    <w:rsid w:val="001B6D12"/>
    <w:rsid w:val="001B6D26"/>
    <w:rsid w:val="001C0414"/>
    <w:rsid w:val="001C0516"/>
    <w:rsid w:val="001C0858"/>
    <w:rsid w:val="001C1873"/>
    <w:rsid w:val="001C209E"/>
    <w:rsid w:val="001C24F4"/>
    <w:rsid w:val="001C328B"/>
    <w:rsid w:val="001C3A84"/>
    <w:rsid w:val="001C3AB0"/>
    <w:rsid w:val="001C3E46"/>
    <w:rsid w:val="001C4D42"/>
    <w:rsid w:val="001C5762"/>
    <w:rsid w:val="001C606C"/>
    <w:rsid w:val="001C6B00"/>
    <w:rsid w:val="001C78CE"/>
    <w:rsid w:val="001D13A4"/>
    <w:rsid w:val="001D1AEE"/>
    <w:rsid w:val="001D2B99"/>
    <w:rsid w:val="001D5086"/>
    <w:rsid w:val="001D52A4"/>
    <w:rsid w:val="001D595F"/>
    <w:rsid w:val="001D5B61"/>
    <w:rsid w:val="001D6C88"/>
    <w:rsid w:val="001D727C"/>
    <w:rsid w:val="001D7AA0"/>
    <w:rsid w:val="001E0645"/>
    <w:rsid w:val="001E2B0B"/>
    <w:rsid w:val="001E30C1"/>
    <w:rsid w:val="001E3FCC"/>
    <w:rsid w:val="001E45A5"/>
    <w:rsid w:val="001E49E1"/>
    <w:rsid w:val="001E587A"/>
    <w:rsid w:val="001E7CA2"/>
    <w:rsid w:val="001E7DC7"/>
    <w:rsid w:val="001F110A"/>
    <w:rsid w:val="001F1897"/>
    <w:rsid w:val="001F1C77"/>
    <w:rsid w:val="001F2341"/>
    <w:rsid w:val="001F45B8"/>
    <w:rsid w:val="001F5794"/>
    <w:rsid w:val="001F787B"/>
    <w:rsid w:val="001F7B9C"/>
    <w:rsid w:val="001F7E76"/>
    <w:rsid w:val="002000A8"/>
    <w:rsid w:val="0020087C"/>
    <w:rsid w:val="00201251"/>
    <w:rsid w:val="00201871"/>
    <w:rsid w:val="0020217F"/>
    <w:rsid w:val="0020251A"/>
    <w:rsid w:val="00204013"/>
    <w:rsid w:val="0020495D"/>
    <w:rsid w:val="00205AE6"/>
    <w:rsid w:val="002064A1"/>
    <w:rsid w:val="0021015B"/>
    <w:rsid w:val="0021057B"/>
    <w:rsid w:val="0021172E"/>
    <w:rsid w:val="002127A7"/>
    <w:rsid w:val="0021358F"/>
    <w:rsid w:val="00213DD5"/>
    <w:rsid w:val="00213FB5"/>
    <w:rsid w:val="00213FB9"/>
    <w:rsid w:val="00216111"/>
    <w:rsid w:val="00216C6D"/>
    <w:rsid w:val="00217708"/>
    <w:rsid w:val="00217739"/>
    <w:rsid w:val="002205F0"/>
    <w:rsid w:val="00221BB8"/>
    <w:rsid w:val="0022283E"/>
    <w:rsid w:val="002242E3"/>
    <w:rsid w:val="0022465D"/>
    <w:rsid w:val="0022468C"/>
    <w:rsid w:val="0022519F"/>
    <w:rsid w:val="0022691F"/>
    <w:rsid w:val="002273E3"/>
    <w:rsid w:val="00231145"/>
    <w:rsid w:val="0023155A"/>
    <w:rsid w:val="00231C2C"/>
    <w:rsid w:val="0023347C"/>
    <w:rsid w:val="00233A9A"/>
    <w:rsid w:val="002340ED"/>
    <w:rsid w:val="002345C4"/>
    <w:rsid w:val="00236ED9"/>
    <w:rsid w:val="002379AE"/>
    <w:rsid w:val="00240BB9"/>
    <w:rsid w:val="002410FD"/>
    <w:rsid w:val="002426CE"/>
    <w:rsid w:val="00242D8C"/>
    <w:rsid w:val="00243A23"/>
    <w:rsid w:val="00243A5A"/>
    <w:rsid w:val="00243DF7"/>
    <w:rsid w:val="002453A0"/>
    <w:rsid w:val="00245515"/>
    <w:rsid w:val="00246563"/>
    <w:rsid w:val="00246CB8"/>
    <w:rsid w:val="00247199"/>
    <w:rsid w:val="002478B4"/>
    <w:rsid w:val="00247ED8"/>
    <w:rsid w:val="00250277"/>
    <w:rsid w:val="00251C20"/>
    <w:rsid w:val="00252032"/>
    <w:rsid w:val="002524F6"/>
    <w:rsid w:val="00252BE6"/>
    <w:rsid w:val="002531F7"/>
    <w:rsid w:val="00260954"/>
    <w:rsid w:val="00261EF3"/>
    <w:rsid w:val="00262CE2"/>
    <w:rsid w:val="00264262"/>
    <w:rsid w:val="002642B4"/>
    <w:rsid w:val="00265748"/>
    <w:rsid w:val="00265A9D"/>
    <w:rsid w:val="002677A9"/>
    <w:rsid w:val="002678D6"/>
    <w:rsid w:val="00270A08"/>
    <w:rsid w:val="0027108D"/>
    <w:rsid w:val="00272445"/>
    <w:rsid w:val="00272A6C"/>
    <w:rsid w:val="002742FB"/>
    <w:rsid w:val="00274B3C"/>
    <w:rsid w:val="00274B75"/>
    <w:rsid w:val="0027659F"/>
    <w:rsid w:val="0027764F"/>
    <w:rsid w:val="00277FD0"/>
    <w:rsid w:val="00283963"/>
    <w:rsid w:val="00283982"/>
    <w:rsid w:val="00286482"/>
    <w:rsid w:val="0028654D"/>
    <w:rsid w:val="00287F22"/>
    <w:rsid w:val="00290BA1"/>
    <w:rsid w:val="002911F8"/>
    <w:rsid w:val="00292C3C"/>
    <w:rsid w:val="002958D2"/>
    <w:rsid w:val="002958F0"/>
    <w:rsid w:val="00295F14"/>
    <w:rsid w:val="00295F60"/>
    <w:rsid w:val="00297648"/>
    <w:rsid w:val="002979E1"/>
    <w:rsid w:val="00297E71"/>
    <w:rsid w:val="002A0CA5"/>
    <w:rsid w:val="002A0CEC"/>
    <w:rsid w:val="002A0E60"/>
    <w:rsid w:val="002A0EB8"/>
    <w:rsid w:val="002A1A57"/>
    <w:rsid w:val="002A1BC1"/>
    <w:rsid w:val="002A2160"/>
    <w:rsid w:val="002A2A48"/>
    <w:rsid w:val="002A49DB"/>
    <w:rsid w:val="002A5269"/>
    <w:rsid w:val="002A5EAE"/>
    <w:rsid w:val="002B0302"/>
    <w:rsid w:val="002B08AC"/>
    <w:rsid w:val="002B3933"/>
    <w:rsid w:val="002B59DC"/>
    <w:rsid w:val="002B711E"/>
    <w:rsid w:val="002C1F1C"/>
    <w:rsid w:val="002C233F"/>
    <w:rsid w:val="002C306F"/>
    <w:rsid w:val="002C4CB1"/>
    <w:rsid w:val="002C5BDA"/>
    <w:rsid w:val="002C62D8"/>
    <w:rsid w:val="002C6A5F"/>
    <w:rsid w:val="002C729B"/>
    <w:rsid w:val="002C7709"/>
    <w:rsid w:val="002D0FBB"/>
    <w:rsid w:val="002D47E4"/>
    <w:rsid w:val="002D75A6"/>
    <w:rsid w:val="002D7F30"/>
    <w:rsid w:val="002D7FF5"/>
    <w:rsid w:val="002E00F0"/>
    <w:rsid w:val="002E137C"/>
    <w:rsid w:val="002E2D1C"/>
    <w:rsid w:val="002E3099"/>
    <w:rsid w:val="002E446F"/>
    <w:rsid w:val="002E5F3D"/>
    <w:rsid w:val="002E6485"/>
    <w:rsid w:val="002E6D56"/>
    <w:rsid w:val="002E75DE"/>
    <w:rsid w:val="002E7C67"/>
    <w:rsid w:val="002F0F29"/>
    <w:rsid w:val="002F21B8"/>
    <w:rsid w:val="002F237D"/>
    <w:rsid w:val="002F3D89"/>
    <w:rsid w:val="002F44D9"/>
    <w:rsid w:val="002F5326"/>
    <w:rsid w:val="002F5368"/>
    <w:rsid w:val="002F5968"/>
    <w:rsid w:val="002F5BA3"/>
    <w:rsid w:val="002F6233"/>
    <w:rsid w:val="0030029A"/>
    <w:rsid w:val="00300759"/>
    <w:rsid w:val="00301115"/>
    <w:rsid w:val="0030285F"/>
    <w:rsid w:val="0030364D"/>
    <w:rsid w:val="00303658"/>
    <w:rsid w:val="003053A5"/>
    <w:rsid w:val="00305617"/>
    <w:rsid w:val="0030690F"/>
    <w:rsid w:val="00306959"/>
    <w:rsid w:val="00307B3A"/>
    <w:rsid w:val="00307BE9"/>
    <w:rsid w:val="00310F06"/>
    <w:rsid w:val="00311024"/>
    <w:rsid w:val="00311CE9"/>
    <w:rsid w:val="003121C0"/>
    <w:rsid w:val="00312858"/>
    <w:rsid w:val="0031456F"/>
    <w:rsid w:val="00314839"/>
    <w:rsid w:val="00315EA6"/>
    <w:rsid w:val="00316422"/>
    <w:rsid w:val="00316A48"/>
    <w:rsid w:val="00317A2B"/>
    <w:rsid w:val="00317B1D"/>
    <w:rsid w:val="003200ED"/>
    <w:rsid w:val="0032188A"/>
    <w:rsid w:val="00322B17"/>
    <w:rsid w:val="00324F7B"/>
    <w:rsid w:val="00326C01"/>
    <w:rsid w:val="00326F13"/>
    <w:rsid w:val="0032778C"/>
    <w:rsid w:val="00330339"/>
    <w:rsid w:val="00330D14"/>
    <w:rsid w:val="00331536"/>
    <w:rsid w:val="003315D6"/>
    <w:rsid w:val="00331942"/>
    <w:rsid w:val="003319A0"/>
    <w:rsid w:val="00333336"/>
    <w:rsid w:val="00333C34"/>
    <w:rsid w:val="00333E3D"/>
    <w:rsid w:val="00333F3B"/>
    <w:rsid w:val="0033418A"/>
    <w:rsid w:val="003349BA"/>
    <w:rsid w:val="0033524F"/>
    <w:rsid w:val="003375B5"/>
    <w:rsid w:val="00337A51"/>
    <w:rsid w:val="00337C9D"/>
    <w:rsid w:val="003411D0"/>
    <w:rsid w:val="00341386"/>
    <w:rsid w:val="00342B0C"/>
    <w:rsid w:val="00343510"/>
    <w:rsid w:val="0034451B"/>
    <w:rsid w:val="003456F8"/>
    <w:rsid w:val="0034641B"/>
    <w:rsid w:val="0034646C"/>
    <w:rsid w:val="00346FE5"/>
    <w:rsid w:val="00347B2F"/>
    <w:rsid w:val="00350622"/>
    <w:rsid w:val="00350A80"/>
    <w:rsid w:val="003512D0"/>
    <w:rsid w:val="00351567"/>
    <w:rsid w:val="0035182D"/>
    <w:rsid w:val="00351865"/>
    <w:rsid w:val="003543C0"/>
    <w:rsid w:val="003544F3"/>
    <w:rsid w:val="00354D17"/>
    <w:rsid w:val="003552F2"/>
    <w:rsid w:val="003559F8"/>
    <w:rsid w:val="00357BE5"/>
    <w:rsid w:val="00357E93"/>
    <w:rsid w:val="00357F7A"/>
    <w:rsid w:val="003610D8"/>
    <w:rsid w:val="00361310"/>
    <w:rsid w:val="00361504"/>
    <w:rsid w:val="00361B72"/>
    <w:rsid w:val="003623C2"/>
    <w:rsid w:val="003624BF"/>
    <w:rsid w:val="0036318E"/>
    <w:rsid w:val="00363D48"/>
    <w:rsid w:val="00370A99"/>
    <w:rsid w:val="00373035"/>
    <w:rsid w:val="003733FA"/>
    <w:rsid w:val="00374C83"/>
    <w:rsid w:val="00380A75"/>
    <w:rsid w:val="00381E7D"/>
    <w:rsid w:val="00390E8E"/>
    <w:rsid w:val="003916BF"/>
    <w:rsid w:val="0039219B"/>
    <w:rsid w:val="00392730"/>
    <w:rsid w:val="00392E53"/>
    <w:rsid w:val="00392F91"/>
    <w:rsid w:val="0039366A"/>
    <w:rsid w:val="003939E6"/>
    <w:rsid w:val="00393E06"/>
    <w:rsid w:val="00393F1A"/>
    <w:rsid w:val="00394675"/>
    <w:rsid w:val="00394D20"/>
    <w:rsid w:val="00394E8C"/>
    <w:rsid w:val="00394F72"/>
    <w:rsid w:val="0039554C"/>
    <w:rsid w:val="0039578C"/>
    <w:rsid w:val="0039605E"/>
    <w:rsid w:val="0039628B"/>
    <w:rsid w:val="0039676C"/>
    <w:rsid w:val="00396E77"/>
    <w:rsid w:val="003A191C"/>
    <w:rsid w:val="003A1DFF"/>
    <w:rsid w:val="003A234F"/>
    <w:rsid w:val="003A2E6F"/>
    <w:rsid w:val="003A380A"/>
    <w:rsid w:val="003A3991"/>
    <w:rsid w:val="003A3F10"/>
    <w:rsid w:val="003A452C"/>
    <w:rsid w:val="003A4E93"/>
    <w:rsid w:val="003A520B"/>
    <w:rsid w:val="003A52B2"/>
    <w:rsid w:val="003A619F"/>
    <w:rsid w:val="003A6D85"/>
    <w:rsid w:val="003A7DC0"/>
    <w:rsid w:val="003B3777"/>
    <w:rsid w:val="003B4155"/>
    <w:rsid w:val="003B48FB"/>
    <w:rsid w:val="003C0427"/>
    <w:rsid w:val="003C0880"/>
    <w:rsid w:val="003C0F39"/>
    <w:rsid w:val="003C124E"/>
    <w:rsid w:val="003C280C"/>
    <w:rsid w:val="003C2AA5"/>
    <w:rsid w:val="003C403E"/>
    <w:rsid w:val="003C4142"/>
    <w:rsid w:val="003C4CAC"/>
    <w:rsid w:val="003C74C1"/>
    <w:rsid w:val="003D0E0B"/>
    <w:rsid w:val="003D27C5"/>
    <w:rsid w:val="003D2AC6"/>
    <w:rsid w:val="003D34B7"/>
    <w:rsid w:val="003D3567"/>
    <w:rsid w:val="003D3EFB"/>
    <w:rsid w:val="003D40DF"/>
    <w:rsid w:val="003D56D5"/>
    <w:rsid w:val="003D58C7"/>
    <w:rsid w:val="003D6154"/>
    <w:rsid w:val="003D675A"/>
    <w:rsid w:val="003D69FE"/>
    <w:rsid w:val="003D703A"/>
    <w:rsid w:val="003D7832"/>
    <w:rsid w:val="003D7D8D"/>
    <w:rsid w:val="003E14E4"/>
    <w:rsid w:val="003E152D"/>
    <w:rsid w:val="003E163D"/>
    <w:rsid w:val="003E1ABB"/>
    <w:rsid w:val="003E1B0A"/>
    <w:rsid w:val="003E1FF7"/>
    <w:rsid w:val="003E2123"/>
    <w:rsid w:val="003E288F"/>
    <w:rsid w:val="003E4471"/>
    <w:rsid w:val="003E488C"/>
    <w:rsid w:val="003E4A45"/>
    <w:rsid w:val="003E4AEB"/>
    <w:rsid w:val="003E729F"/>
    <w:rsid w:val="003E7B11"/>
    <w:rsid w:val="003F03FE"/>
    <w:rsid w:val="003F0586"/>
    <w:rsid w:val="003F0E43"/>
    <w:rsid w:val="003F44B7"/>
    <w:rsid w:val="003F4951"/>
    <w:rsid w:val="003F627F"/>
    <w:rsid w:val="003F79F8"/>
    <w:rsid w:val="004005F5"/>
    <w:rsid w:val="0040136F"/>
    <w:rsid w:val="004014F2"/>
    <w:rsid w:val="0040408D"/>
    <w:rsid w:val="004072A5"/>
    <w:rsid w:val="00407A4A"/>
    <w:rsid w:val="0041004C"/>
    <w:rsid w:val="004104E4"/>
    <w:rsid w:val="00411DF8"/>
    <w:rsid w:val="00413DE5"/>
    <w:rsid w:val="00414B77"/>
    <w:rsid w:val="00415218"/>
    <w:rsid w:val="00415375"/>
    <w:rsid w:val="00415DEF"/>
    <w:rsid w:val="00415F9C"/>
    <w:rsid w:val="00421523"/>
    <w:rsid w:val="00422AFA"/>
    <w:rsid w:val="00423228"/>
    <w:rsid w:val="00423327"/>
    <w:rsid w:val="00423A42"/>
    <w:rsid w:val="00423A90"/>
    <w:rsid w:val="00423ADE"/>
    <w:rsid w:val="00423E11"/>
    <w:rsid w:val="004278CA"/>
    <w:rsid w:val="00432AEA"/>
    <w:rsid w:val="00434081"/>
    <w:rsid w:val="00434C2C"/>
    <w:rsid w:val="00435CD3"/>
    <w:rsid w:val="00436AAC"/>
    <w:rsid w:val="0043711C"/>
    <w:rsid w:val="0044035D"/>
    <w:rsid w:val="00440942"/>
    <w:rsid w:val="0044099E"/>
    <w:rsid w:val="00440DC4"/>
    <w:rsid w:val="004429A8"/>
    <w:rsid w:val="0044484C"/>
    <w:rsid w:val="00444D09"/>
    <w:rsid w:val="00445E2A"/>
    <w:rsid w:val="0045000A"/>
    <w:rsid w:val="004500DB"/>
    <w:rsid w:val="00451148"/>
    <w:rsid w:val="00451D31"/>
    <w:rsid w:val="00452364"/>
    <w:rsid w:val="00455335"/>
    <w:rsid w:val="00455499"/>
    <w:rsid w:val="004558BD"/>
    <w:rsid w:val="00456A17"/>
    <w:rsid w:val="00457365"/>
    <w:rsid w:val="00457567"/>
    <w:rsid w:val="00457BAD"/>
    <w:rsid w:val="00457E6D"/>
    <w:rsid w:val="00461969"/>
    <w:rsid w:val="00461E59"/>
    <w:rsid w:val="004626C7"/>
    <w:rsid w:val="00462715"/>
    <w:rsid w:val="00462C3E"/>
    <w:rsid w:val="00464111"/>
    <w:rsid w:val="00464C57"/>
    <w:rsid w:val="00465685"/>
    <w:rsid w:val="00466052"/>
    <w:rsid w:val="004670CF"/>
    <w:rsid w:val="004723BD"/>
    <w:rsid w:val="00472BB3"/>
    <w:rsid w:val="004733B6"/>
    <w:rsid w:val="0047518B"/>
    <w:rsid w:val="00475F97"/>
    <w:rsid w:val="00476C15"/>
    <w:rsid w:val="00476FB3"/>
    <w:rsid w:val="00480076"/>
    <w:rsid w:val="004804F8"/>
    <w:rsid w:val="00480A9A"/>
    <w:rsid w:val="00480CB1"/>
    <w:rsid w:val="00480D06"/>
    <w:rsid w:val="00481A71"/>
    <w:rsid w:val="00484A27"/>
    <w:rsid w:val="00484D48"/>
    <w:rsid w:val="00487510"/>
    <w:rsid w:val="00490682"/>
    <w:rsid w:val="00490888"/>
    <w:rsid w:val="00490CCD"/>
    <w:rsid w:val="00492CA6"/>
    <w:rsid w:val="004939DE"/>
    <w:rsid w:val="00493D60"/>
    <w:rsid w:val="0049463E"/>
    <w:rsid w:val="0049546E"/>
    <w:rsid w:val="00495E7C"/>
    <w:rsid w:val="00496F42"/>
    <w:rsid w:val="00497090"/>
    <w:rsid w:val="00497975"/>
    <w:rsid w:val="004A1167"/>
    <w:rsid w:val="004A22C1"/>
    <w:rsid w:val="004A26EF"/>
    <w:rsid w:val="004A3CBF"/>
    <w:rsid w:val="004A4E7D"/>
    <w:rsid w:val="004A5AC5"/>
    <w:rsid w:val="004A5ECB"/>
    <w:rsid w:val="004A7B6A"/>
    <w:rsid w:val="004B0E64"/>
    <w:rsid w:val="004B484E"/>
    <w:rsid w:val="004B55AC"/>
    <w:rsid w:val="004B5650"/>
    <w:rsid w:val="004B71A2"/>
    <w:rsid w:val="004C07C9"/>
    <w:rsid w:val="004C1C08"/>
    <w:rsid w:val="004C1E05"/>
    <w:rsid w:val="004C2AE5"/>
    <w:rsid w:val="004C31A6"/>
    <w:rsid w:val="004C3225"/>
    <w:rsid w:val="004C3C7E"/>
    <w:rsid w:val="004C458A"/>
    <w:rsid w:val="004C58D5"/>
    <w:rsid w:val="004C631B"/>
    <w:rsid w:val="004C7134"/>
    <w:rsid w:val="004C719F"/>
    <w:rsid w:val="004C72C2"/>
    <w:rsid w:val="004D02D9"/>
    <w:rsid w:val="004D1479"/>
    <w:rsid w:val="004D345C"/>
    <w:rsid w:val="004D34D6"/>
    <w:rsid w:val="004D4A62"/>
    <w:rsid w:val="004D4EF9"/>
    <w:rsid w:val="004D5D7F"/>
    <w:rsid w:val="004D5E83"/>
    <w:rsid w:val="004D7427"/>
    <w:rsid w:val="004D781F"/>
    <w:rsid w:val="004D78EE"/>
    <w:rsid w:val="004D7C46"/>
    <w:rsid w:val="004E00C9"/>
    <w:rsid w:val="004E17AD"/>
    <w:rsid w:val="004E3597"/>
    <w:rsid w:val="004E368F"/>
    <w:rsid w:val="004E3899"/>
    <w:rsid w:val="004E3C31"/>
    <w:rsid w:val="004E404C"/>
    <w:rsid w:val="004E44C2"/>
    <w:rsid w:val="004E45BF"/>
    <w:rsid w:val="004E468C"/>
    <w:rsid w:val="004E4D19"/>
    <w:rsid w:val="004E5237"/>
    <w:rsid w:val="004E543E"/>
    <w:rsid w:val="004E588E"/>
    <w:rsid w:val="004E5E9D"/>
    <w:rsid w:val="004E6284"/>
    <w:rsid w:val="004E6BDC"/>
    <w:rsid w:val="004E73DA"/>
    <w:rsid w:val="004E79A4"/>
    <w:rsid w:val="004F0617"/>
    <w:rsid w:val="004F076F"/>
    <w:rsid w:val="004F136E"/>
    <w:rsid w:val="004F3B6E"/>
    <w:rsid w:val="004F70E1"/>
    <w:rsid w:val="005001DE"/>
    <w:rsid w:val="005007C7"/>
    <w:rsid w:val="005019B3"/>
    <w:rsid w:val="005032A0"/>
    <w:rsid w:val="0050406E"/>
    <w:rsid w:val="0050454A"/>
    <w:rsid w:val="005058F6"/>
    <w:rsid w:val="00506CE1"/>
    <w:rsid w:val="00507D31"/>
    <w:rsid w:val="00507ED3"/>
    <w:rsid w:val="0051018F"/>
    <w:rsid w:val="005113DD"/>
    <w:rsid w:val="00511A95"/>
    <w:rsid w:val="00514232"/>
    <w:rsid w:val="0051670C"/>
    <w:rsid w:val="0051749D"/>
    <w:rsid w:val="005178D5"/>
    <w:rsid w:val="00520476"/>
    <w:rsid w:val="00522496"/>
    <w:rsid w:val="00522CAB"/>
    <w:rsid w:val="00524AA0"/>
    <w:rsid w:val="00527098"/>
    <w:rsid w:val="00530C1E"/>
    <w:rsid w:val="00531547"/>
    <w:rsid w:val="00531F1D"/>
    <w:rsid w:val="005326B9"/>
    <w:rsid w:val="00532D79"/>
    <w:rsid w:val="00533A30"/>
    <w:rsid w:val="00534652"/>
    <w:rsid w:val="0053558D"/>
    <w:rsid w:val="00537C41"/>
    <w:rsid w:val="00537F4C"/>
    <w:rsid w:val="00540716"/>
    <w:rsid w:val="00540DAA"/>
    <w:rsid w:val="00542BFC"/>
    <w:rsid w:val="00543A65"/>
    <w:rsid w:val="00543C00"/>
    <w:rsid w:val="00543D00"/>
    <w:rsid w:val="005441B2"/>
    <w:rsid w:val="00544458"/>
    <w:rsid w:val="0054466F"/>
    <w:rsid w:val="0054542D"/>
    <w:rsid w:val="005470DC"/>
    <w:rsid w:val="00547115"/>
    <w:rsid w:val="00547B3E"/>
    <w:rsid w:val="00547CF9"/>
    <w:rsid w:val="00550026"/>
    <w:rsid w:val="0055035E"/>
    <w:rsid w:val="00552100"/>
    <w:rsid w:val="00553E92"/>
    <w:rsid w:val="00554AA8"/>
    <w:rsid w:val="00554FFE"/>
    <w:rsid w:val="0055624B"/>
    <w:rsid w:val="005564A3"/>
    <w:rsid w:val="0055700E"/>
    <w:rsid w:val="005570CD"/>
    <w:rsid w:val="005575E2"/>
    <w:rsid w:val="00560680"/>
    <w:rsid w:val="005612ED"/>
    <w:rsid w:val="00563D8D"/>
    <w:rsid w:val="00565C58"/>
    <w:rsid w:val="00566E08"/>
    <w:rsid w:val="00567522"/>
    <w:rsid w:val="00570AD9"/>
    <w:rsid w:val="00571768"/>
    <w:rsid w:val="00571E16"/>
    <w:rsid w:val="005723FF"/>
    <w:rsid w:val="00572D2C"/>
    <w:rsid w:val="0057372F"/>
    <w:rsid w:val="005741B1"/>
    <w:rsid w:val="0057491F"/>
    <w:rsid w:val="00574AD9"/>
    <w:rsid w:val="005762C0"/>
    <w:rsid w:val="005802B0"/>
    <w:rsid w:val="0058138B"/>
    <w:rsid w:val="00581542"/>
    <w:rsid w:val="005835DA"/>
    <w:rsid w:val="00583B59"/>
    <w:rsid w:val="00583CB7"/>
    <w:rsid w:val="00585344"/>
    <w:rsid w:val="005856AC"/>
    <w:rsid w:val="00586BAD"/>
    <w:rsid w:val="00587878"/>
    <w:rsid w:val="00595065"/>
    <w:rsid w:val="00595124"/>
    <w:rsid w:val="00595156"/>
    <w:rsid w:val="005958BD"/>
    <w:rsid w:val="00596E68"/>
    <w:rsid w:val="005976FE"/>
    <w:rsid w:val="005A02BC"/>
    <w:rsid w:val="005A0707"/>
    <w:rsid w:val="005A0F47"/>
    <w:rsid w:val="005A0FE0"/>
    <w:rsid w:val="005A2147"/>
    <w:rsid w:val="005A27ED"/>
    <w:rsid w:val="005A2F6C"/>
    <w:rsid w:val="005A3306"/>
    <w:rsid w:val="005A3AF3"/>
    <w:rsid w:val="005A400F"/>
    <w:rsid w:val="005A4753"/>
    <w:rsid w:val="005A6801"/>
    <w:rsid w:val="005B13E7"/>
    <w:rsid w:val="005B2CA5"/>
    <w:rsid w:val="005B34E0"/>
    <w:rsid w:val="005B37CF"/>
    <w:rsid w:val="005B4663"/>
    <w:rsid w:val="005B4A52"/>
    <w:rsid w:val="005B64DF"/>
    <w:rsid w:val="005B6602"/>
    <w:rsid w:val="005B67F8"/>
    <w:rsid w:val="005B7E2B"/>
    <w:rsid w:val="005C0AD7"/>
    <w:rsid w:val="005C0E4C"/>
    <w:rsid w:val="005C251F"/>
    <w:rsid w:val="005C297C"/>
    <w:rsid w:val="005C2F1B"/>
    <w:rsid w:val="005C4D5B"/>
    <w:rsid w:val="005C4DB6"/>
    <w:rsid w:val="005C5621"/>
    <w:rsid w:val="005C72D5"/>
    <w:rsid w:val="005C7EED"/>
    <w:rsid w:val="005D0A7A"/>
    <w:rsid w:val="005D168C"/>
    <w:rsid w:val="005D235E"/>
    <w:rsid w:val="005D31A2"/>
    <w:rsid w:val="005D31DF"/>
    <w:rsid w:val="005D3F3F"/>
    <w:rsid w:val="005D4EE8"/>
    <w:rsid w:val="005D51B2"/>
    <w:rsid w:val="005D57A7"/>
    <w:rsid w:val="005D751B"/>
    <w:rsid w:val="005E01B6"/>
    <w:rsid w:val="005E0AB9"/>
    <w:rsid w:val="005E0E82"/>
    <w:rsid w:val="005E1EA1"/>
    <w:rsid w:val="005E31EF"/>
    <w:rsid w:val="005E39A1"/>
    <w:rsid w:val="005E3D20"/>
    <w:rsid w:val="005E3DC3"/>
    <w:rsid w:val="005E505C"/>
    <w:rsid w:val="005F0624"/>
    <w:rsid w:val="005F063E"/>
    <w:rsid w:val="005F07D6"/>
    <w:rsid w:val="005F27BF"/>
    <w:rsid w:val="005F4220"/>
    <w:rsid w:val="005F7786"/>
    <w:rsid w:val="00600F87"/>
    <w:rsid w:val="0060151F"/>
    <w:rsid w:val="0060166F"/>
    <w:rsid w:val="00601F35"/>
    <w:rsid w:val="00602A88"/>
    <w:rsid w:val="00603648"/>
    <w:rsid w:val="00603D7B"/>
    <w:rsid w:val="00605503"/>
    <w:rsid w:val="006055DD"/>
    <w:rsid w:val="00606121"/>
    <w:rsid w:val="00606E73"/>
    <w:rsid w:val="00607901"/>
    <w:rsid w:val="006100B4"/>
    <w:rsid w:val="00611D04"/>
    <w:rsid w:val="00612BD9"/>
    <w:rsid w:val="00613277"/>
    <w:rsid w:val="00614BDC"/>
    <w:rsid w:val="00614C9A"/>
    <w:rsid w:val="00614F75"/>
    <w:rsid w:val="0061533C"/>
    <w:rsid w:val="00616DBB"/>
    <w:rsid w:val="006179F6"/>
    <w:rsid w:val="00617F44"/>
    <w:rsid w:val="006202F7"/>
    <w:rsid w:val="00620829"/>
    <w:rsid w:val="00620AF8"/>
    <w:rsid w:val="00621626"/>
    <w:rsid w:val="006221DF"/>
    <w:rsid w:val="0062394B"/>
    <w:rsid w:val="0062454D"/>
    <w:rsid w:val="006246CC"/>
    <w:rsid w:val="0062481B"/>
    <w:rsid w:val="00625CFF"/>
    <w:rsid w:val="00626C48"/>
    <w:rsid w:val="00626D2E"/>
    <w:rsid w:val="00627480"/>
    <w:rsid w:val="00627EB9"/>
    <w:rsid w:val="00630647"/>
    <w:rsid w:val="00632F79"/>
    <w:rsid w:val="00633582"/>
    <w:rsid w:val="00633A26"/>
    <w:rsid w:val="00633E2B"/>
    <w:rsid w:val="00633F51"/>
    <w:rsid w:val="00634383"/>
    <w:rsid w:val="006354BC"/>
    <w:rsid w:val="00635C0E"/>
    <w:rsid w:val="00636C62"/>
    <w:rsid w:val="0063754B"/>
    <w:rsid w:val="00637590"/>
    <w:rsid w:val="0064017E"/>
    <w:rsid w:val="00640CD8"/>
    <w:rsid w:val="0064125B"/>
    <w:rsid w:val="00641C20"/>
    <w:rsid w:val="00642A4B"/>
    <w:rsid w:val="00643CD5"/>
    <w:rsid w:val="00644EC6"/>
    <w:rsid w:val="00645348"/>
    <w:rsid w:val="00647342"/>
    <w:rsid w:val="00655570"/>
    <w:rsid w:val="00655A82"/>
    <w:rsid w:val="00655F83"/>
    <w:rsid w:val="006569FC"/>
    <w:rsid w:val="00656E9B"/>
    <w:rsid w:val="00660640"/>
    <w:rsid w:val="006626F7"/>
    <w:rsid w:val="00662DA5"/>
    <w:rsid w:val="00662E02"/>
    <w:rsid w:val="0066312F"/>
    <w:rsid w:val="00663DCB"/>
    <w:rsid w:val="0066466F"/>
    <w:rsid w:val="00665ADC"/>
    <w:rsid w:val="006662A0"/>
    <w:rsid w:val="0066650D"/>
    <w:rsid w:val="00667839"/>
    <w:rsid w:val="00667D2B"/>
    <w:rsid w:val="00667FAC"/>
    <w:rsid w:val="00667FCC"/>
    <w:rsid w:val="006707E0"/>
    <w:rsid w:val="00671616"/>
    <w:rsid w:val="00671D2D"/>
    <w:rsid w:val="00672393"/>
    <w:rsid w:val="00672B34"/>
    <w:rsid w:val="00672D7F"/>
    <w:rsid w:val="00672F9A"/>
    <w:rsid w:val="006739F5"/>
    <w:rsid w:val="006742B9"/>
    <w:rsid w:val="00675D26"/>
    <w:rsid w:val="00676DE1"/>
    <w:rsid w:val="00677F0D"/>
    <w:rsid w:val="0068053D"/>
    <w:rsid w:val="00680776"/>
    <w:rsid w:val="00680857"/>
    <w:rsid w:val="0068138F"/>
    <w:rsid w:val="00682645"/>
    <w:rsid w:val="00685932"/>
    <w:rsid w:val="0068599E"/>
    <w:rsid w:val="006867DC"/>
    <w:rsid w:val="006872EF"/>
    <w:rsid w:val="00687E24"/>
    <w:rsid w:val="00690834"/>
    <w:rsid w:val="00690B7C"/>
    <w:rsid w:val="006915DC"/>
    <w:rsid w:val="00691A4C"/>
    <w:rsid w:val="00692874"/>
    <w:rsid w:val="00693092"/>
    <w:rsid w:val="00693511"/>
    <w:rsid w:val="00694E02"/>
    <w:rsid w:val="00695BB1"/>
    <w:rsid w:val="00695F46"/>
    <w:rsid w:val="006A1AF1"/>
    <w:rsid w:val="006A2010"/>
    <w:rsid w:val="006A249E"/>
    <w:rsid w:val="006A3EEF"/>
    <w:rsid w:val="006A4867"/>
    <w:rsid w:val="006A78A9"/>
    <w:rsid w:val="006A7FE0"/>
    <w:rsid w:val="006B033B"/>
    <w:rsid w:val="006B56D0"/>
    <w:rsid w:val="006B5A15"/>
    <w:rsid w:val="006B6066"/>
    <w:rsid w:val="006C0665"/>
    <w:rsid w:val="006C0927"/>
    <w:rsid w:val="006C1916"/>
    <w:rsid w:val="006C3799"/>
    <w:rsid w:val="006C4435"/>
    <w:rsid w:val="006C5916"/>
    <w:rsid w:val="006C59E3"/>
    <w:rsid w:val="006C5E8C"/>
    <w:rsid w:val="006C7A87"/>
    <w:rsid w:val="006D13FA"/>
    <w:rsid w:val="006D4083"/>
    <w:rsid w:val="006D510F"/>
    <w:rsid w:val="006D6870"/>
    <w:rsid w:val="006E1ECB"/>
    <w:rsid w:val="006E2AC5"/>
    <w:rsid w:val="006E300A"/>
    <w:rsid w:val="006E3377"/>
    <w:rsid w:val="006E3960"/>
    <w:rsid w:val="006E3DF9"/>
    <w:rsid w:val="006E400D"/>
    <w:rsid w:val="006E4149"/>
    <w:rsid w:val="006E5A72"/>
    <w:rsid w:val="006E7F61"/>
    <w:rsid w:val="006F0F42"/>
    <w:rsid w:val="006F34B7"/>
    <w:rsid w:val="006F6B17"/>
    <w:rsid w:val="006F6F99"/>
    <w:rsid w:val="006F78AA"/>
    <w:rsid w:val="00700D23"/>
    <w:rsid w:val="00700E76"/>
    <w:rsid w:val="0070565F"/>
    <w:rsid w:val="00705A21"/>
    <w:rsid w:val="00705FE2"/>
    <w:rsid w:val="0070639C"/>
    <w:rsid w:val="00710F63"/>
    <w:rsid w:val="007114E0"/>
    <w:rsid w:val="00711DBC"/>
    <w:rsid w:val="007120B3"/>
    <w:rsid w:val="00712101"/>
    <w:rsid w:val="00713BE9"/>
    <w:rsid w:val="00714350"/>
    <w:rsid w:val="00714EDA"/>
    <w:rsid w:val="00714EE1"/>
    <w:rsid w:val="00717B0E"/>
    <w:rsid w:val="00717C87"/>
    <w:rsid w:val="00720935"/>
    <w:rsid w:val="007227FA"/>
    <w:rsid w:val="00723218"/>
    <w:rsid w:val="007233C8"/>
    <w:rsid w:val="0073069A"/>
    <w:rsid w:val="007309F6"/>
    <w:rsid w:val="00731BA9"/>
    <w:rsid w:val="00732438"/>
    <w:rsid w:val="00733B39"/>
    <w:rsid w:val="00734346"/>
    <w:rsid w:val="007344FD"/>
    <w:rsid w:val="00734931"/>
    <w:rsid w:val="00734A37"/>
    <w:rsid w:val="00734F84"/>
    <w:rsid w:val="00735E7F"/>
    <w:rsid w:val="007379A8"/>
    <w:rsid w:val="00737C0D"/>
    <w:rsid w:val="00741659"/>
    <w:rsid w:val="007419FD"/>
    <w:rsid w:val="0074263C"/>
    <w:rsid w:val="00743557"/>
    <w:rsid w:val="00744F52"/>
    <w:rsid w:val="007450D1"/>
    <w:rsid w:val="007456C5"/>
    <w:rsid w:val="007523BC"/>
    <w:rsid w:val="007530A2"/>
    <w:rsid w:val="00753396"/>
    <w:rsid w:val="0075379D"/>
    <w:rsid w:val="00753BFF"/>
    <w:rsid w:val="00754AE5"/>
    <w:rsid w:val="00755679"/>
    <w:rsid w:val="00755929"/>
    <w:rsid w:val="0075729E"/>
    <w:rsid w:val="00760B2F"/>
    <w:rsid w:val="007614C3"/>
    <w:rsid w:val="00761AA2"/>
    <w:rsid w:val="00762282"/>
    <w:rsid w:val="00763DF1"/>
    <w:rsid w:val="0076629B"/>
    <w:rsid w:val="00766878"/>
    <w:rsid w:val="00766E6D"/>
    <w:rsid w:val="0077070A"/>
    <w:rsid w:val="00771945"/>
    <w:rsid w:val="00772C9E"/>
    <w:rsid w:val="00772CB2"/>
    <w:rsid w:val="00772F8F"/>
    <w:rsid w:val="00773551"/>
    <w:rsid w:val="007764CA"/>
    <w:rsid w:val="007778FA"/>
    <w:rsid w:val="00781587"/>
    <w:rsid w:val="00781C67"/>
    <w:rsid w:val="00781D23"/>
    <w:rsid w:val="00782132"/>
    <w:rsid w:val="00782720"/>
    <w:rsid w:val="00782C78"/>
    <w:rsid w:val="00782E45"/>
    <w:rsid w:val="007834C7"/>
    <w:rsid w:val="00783D33"/>
    <w:rsid w:val="007855B9"/>
    <w:rsid w:val="007857B5"/>
    <w:rsid w:val="007905FA"/>
    <w:rsid w:val="00791B85"/>
    <w:rsid w:val="00791E34"/>
    <w:rsid w:val="00792D6D"/>
    <w:rsid w:val="00792E68"/>
    <w:rsid w:val="007934BA"/>
    <w:rsid w:val="0079638F"/>
    <w:rsid w:val="007A04F0"/>
    <w:rsid w:val="007A0730"/>
    <w:rsid w:val="007A103D"/>
    <w:rsid w:val="007A128D"/>
    <w:rsid w:val="007A1A03"/>
    <w:rsid w:val="007A1D98"/>
    <w:rsid w:val="007A20FB"/>
    <w:rsid w:val="007A3B2F"/>
    <w:rsid w:val="007A4414"/>
    <w:rsid w:val="007A48FB"/>
    <w:rsid w:val="007A5238"/>
    <w:rsid w:val="007A61DD"/>
    <w:rsid w:val="007A63A5"/>
    <w:rsid w:val="007A6FE2"/>
    <w:rsid w:val="007A7F63"/>
    <w:rsid w:val="007B1264"/>
    <w:rsid w:val="007B1D26"/>
    <w:rsid w:val="007B272D"/>
    <w:rsid w:val="007B28DF"/>
    <w:rsid w:val="007B2FE9"/>
    <w:rsid w:val="007B309F"/>
    <w:rsid w:val="007B4067"/>
    <w:rsid w:val="007B45F0"/>
    <w:rsid w:val="007B4925"/>
    <w:rsid w:val="007B49DE"/>
    <w:rsid w:val="007B49FF"/>
    <w:rsid w:val="007C02D8"/>
    <w:rsid w:val="007C3E1B"/>
    <w:rsid w:val="007C4434"/>
    <w:rsid w:val="007C53F4"/>
    <w:rsid w:val="007C6031"/>
    <w:rsid w:val="007C6054"/>
    <w:rsid w:val="007C6745"/>
    <w:rsid w:val="007C6ADF"/>
    <w:rsid w:val="007D00DB"/>
    <w:rsid w:val="007D18FF"/>
    <w:rsid w:val="007D218A"/>
    <w:rsid w:val="007D2300"/>
    <w:rsid w:val="007D2811"/>
    <w:rsid w:val="007D2C32"/>
    <w:rsid w:val="007D34DC"/>
    <w:rsid w:val="007D3E5D"/>
    <w:rsid w:val="007D4617"/>
    <w:rsid w:val="007D4F8D"/>
    <w:rsid w:val="007D6A9E"/>
    <w:rsid w:val="007D6EB7"/>
    <w:rsid w:val="007E1827"/>
    <w:rsid w:val="007E1943"/>
    <w:rsid w:val="007E1EFF"/>
    <w:rsid w:val="007E20D1"/>
    <w:rsid w:val="007E7FB5"/>
    <w:rsid w:val="007F2CFE"/>
    <w:rsid w:val="007F3C58"/>
    <w:rsid w:val="007F5C5D"/>
    <w:rsid w:val="007F7344"/>
    <w:rsid w:val="007F79E1"/>
    <w:rsid w:val="008009F0"/>
    <w:rsid w:val="00800D42"/>
    <w:rsid w:val="008019B3"/>
    <w:rsid w:val="00801EA0"/>
    <w:rsid w:val="0080203D"/>
    <w:rsid w:val="008027B5"/>
    <w:rsid w:val="00804491"/>
    <w:rsid w:val="00804E48"/>
    <w:rsid w:val="008053C8"/>
    <w:rsid w:val="0080602E"/>
    <w:rsid w:val="008106FC"/>
    <w:rsid w:val="008123A1"/>
    <w:rsid w:val="0081253B"/>
    <w:rsid w:val="00813C02"/>
    <w:rsid w:val="00813E7A"/>
    <w:rsid w:val="00814522"/>
    <w:rsid w:val="00814DD7"/>
    <w:rsid w:val="00815393"/>
    <w:rsid w:val="008154D6"/>
    <w:rsid w:val="00815951"/>
    <w:rsid w:val="0081621E"/>
    <w:rsid w:val="008204DB"/>
    <w:rsid w:val="00822526"/>
    <w:rsid w:val="00822D22"/>
    <w:rsid w:val="008277DD"/>
    <w:rsid w:val="0083071A"/>
    <w:rsid w:val="00830B10"/>
    <w:rsid w:val="00830B5F"/>
    <w:rsid w:val="008314AC"/>
    <w:rsid w:val="0083164D"/>
    <w:rsid w:val="00832BAC"/>
    <w:rsid w:val="008337F1"/>
    <w:rsid w:val="00833ED2"/>
    <w:rsid w:val="00834158"/>
    <w:rsid w:val="00835AC5"/>
    <w:rsid w:val="00835B2C"/>
    <w:rsid w:val="00837B69"/>
    <w:rsid w:val="00840213"/>
    <w:rsid w:val="00842109"/>
    <w:rsid w:val="00843A76"/>
    <w:rsid w:val="008461CE"/>
    <w:rsid w:val="008465F6"/>
    <w:rsid w:val="00850C19"/>
    <w:rsid w:val="00851723"/>
    <w:rsid w:val="00852648"/>
    <w:rsid w:val="00852CCE"/>
    <w:rsid w:val="00853066"/>
    <w:rsid w:val="00854647"/>
    <w:rsid w:val="0085573C"/>
    <w:rsid w:val="00855836"/>
    <w:rsid w:val="008560AA"/>
    <w:rsid w:val="0085636B"/>
    <w:rsid w:val="008564ED"/>
    <w:rsid w:val="00856710"/>
    <w:rsid w:val="0085705B"/>
    <w:rsid w:val="00857143"/>
    <w:rsid w:val="00857AE2"/>
    <w:rsid w:val="00860715"/>
    <w:rsid w:val="00862950"/>
    <w:rsid w:val="0086359E"/>
    <w:rsid w:val="008650D0"/>
    <w:rsid w:val="0086544F"/>
    <w:rsid w:val="00865A0B"/>
    <w:rsid w:val="008665BC"/>
    <w:rsid w:val="00867A2E"/>
    <w:rsid w:val="00867FBB"/>
    <w:rsid w:val="008746B1"/>
    <w:rsid w:val="008757BA"/>
    <w:rsid w:val="00875FF6"/>
    <w:rsid w:val="008762A9"/>
    <w:rsid w:val="00877C33"/>
    <w:rsid w:val="00880156"/>
    <w:rsid w:val="00880F09"/>
    <w:rsid w:val="00881C30"/>
    <w:rsid w:val="0088288D"/>
    <w:rsid w:val="00882C6E"/>
    <w:rsid w:val="008831E0"/>
    <w:rsid w:val="00883F46"/>
    <w:rsid w:val="00884E20"/>
    <w:rsid w:val="00885035"/>
    <w:rsid w:val="00885295"/>
    <w:rsid w:val="008864B1"/>
    <w:rsid w:val="00886BCA"/>
    <w:rsid w:val="0088734D"/>
    <w:rsid w:val="008873CD"/>
    <w:rsid w:val="00890448"/>
    <w:rsid w:val="008912D8"/>
    <w:rsid w:val="008916E9"/>
    <w:rsid w:val="0089200E"/>
    <w:rsid w:val="00893EE3"/>
    <w:rsid w:val="00894ECE"/>
    <w:rsid w:val="0089533C"/>
    <w:rsid w:val="008963F0"/>
    <w:rsid w:val="00896893"/>
    <w:rsid w:val="0089726C"/>
    <w:rsid w:val="0089737E"/>
    <w:rsid w:val="00897A9A"/>
    <w:rsid w:val="008A3024"/>
    <w:rsid w:val="008A3B90"/>
    <w:rsid w:val="008A5094"/>
    <w:rsid w:val="008A586E"/>
    <w:rsid w:val="008A6247"/>
    <w:rsid w:val="008A696E"/>
    <w:rsid w:val="008A6BBB"/>
    <w:rsid w:val="008A7667"/>
    <w:rsid w:val="008B12F4"/>
    <w:rsid w:val="008B166B"/>
    <w:rsid w:val="008B2129"/>
    <w:rsid w:val="008B2B66"/>
    <w:rsid w:val="008B2B6A"/>
    <w:rsid w:val="008B2E2C"/>
    <w:rsid w:val="008B3B59"/>
    <w:rsid w:val="008B40E0"/>
    <w:rsid w:val="008B4C13"/>
    <w:rsid w:val="008B60A4"/>
    <w:rsid w:val="008B7016"/>
    <w:rsid w:val="008B7FEB"/>
    <w:rsid w:val="008C015D"/>
    <w:rsid w:val="008C06F0"/>
    <w:rsid w:val="008C0C11"/>
    <w:rsid w:val="008C243A"/>
    <w:rsid w:val="008C49D3"/>
    <w:rsid w:val="008C4D78"/>
    <w:rsid w:val="008C5619"/>
    <w:rsid w:val="008C5EE0"/>
    <w:rsid w:val="008C6432"/>
    <w:rsid w:val="008C68E9"/>
    <w:rsid w:val="008C69A9"/>
    <w:rsid w:val="008C6F35"/>
    <w:rsid w:val="008C7204"/>
    <w:rsid w:val="008C7D17"/>
    <w:rsid w:val="008D2C9F"/>
    <w:rsid w:val="008D3EBF"/>
    <w:rsid w:val="008D4116"/>
    <w:rsid w:val="008D525D"/>
    <w:rsid w:val="008D53D0"/>
    <w:rsid w:val="008D56B1"/>
    <w:rsid w:val="008D74D2"/>
    <w:rsid w:val="008D7DCF"/>
    <w:rsid w:val="008E1BE4"/>
    <w:rsid w:val="008E3A79"/>
    <w:rsid w:val="008E4FDC"/>
    <w:rsid w:val="008E661D"/>
    <w:rsid w:val="008E6725"/>
    <w:rsid w:val="008E6E62"/>
    <w:rsid w:val="008F0F42"/>
    <w:rsid w:val="008F1596"/>
    <w:rsid w:val="008F3446"/>
    <w:rsid w:val="008F3FEF"/>
    <w:rsid w:val="008F4D7E"/>
    <w:rsid w:val="008F6C8A"/>
    <w:rsid w:val="00901801"/>
    <w:rsid w:val="00902A21"/>
    <w:rsid w:val="0090331E"/>
    <w:rsid w:val="00903C8B"/>
    <w:rsid w:val="009046A5"/>
    <w:rsid w:val="00904D35"/>
    <w:rsid w:val="00906BBE"/>
    <w:rsid w:val="00906CCE"/>
    <w:rsid w:val="00907759"/>
    <w:rsid w:val="00907F47"/>
    <w:rsid w:val="00911B77"/>
    <w:rsid w:val="0091299A"/>
    <w:rsid w:val="00913426"/>
    <w:rsid w:val="00913646"/>
    <w:rsid w:val="009136F8"/>
    <w:rsid w:val="00913823"/>
    <w:rsid w:val="009138A3"/>
    <w:rsid w:val="0091455B"/>
    <w:rsid w:val="00914562"/>
    <w:rsid w:val="00914F5E"/>
    <w:rsid w:val="00917CAB"/>
    <w:rsid w:val="009202BA"/>
    <w:rsid w:val="0092130F"/>
    <w:rsid w:val="0092218F"/>
    <w:rsid w:val="0092266B"/>
    <w:rsid w:val="00923C4D"/>
    <w:rsid w:val="0092477E"/>
    <w:rsid w:val="009256E7"/>
    <w:rsid w:val="00925811"/>
    <w:rsid w:val="0092627D"/>
    <w:rsid w:val="009263F3"/>
    <w:rsid w:val="00926A29"/>
    <w:rsid w:val="00926B6A"/>
    <w:rsid w:val="0092714E"/>
    <w:rsid w:val="0093018D"/>
    <w:rsid w:val="009302C0"/>
    <w:rsid w:val="00930F32"/>
    <w:rsid w:val="009310F5"/>
    <w:rsid w:val="00931E1C"/>
    <w:rsid w:val="00933036"/>
    <w:rsid w:val="009341CA"/>
    <w:rsid w:val="009362E0"/>
    <w:rsid w:val="009369A8"/>
    <w:rsid w:val="00937289"/>
    <w:rsid w:val="00940F29"/>
    <w:rsid w:val="009412EC"/>
    <w:rsid w:val="00942DEC"/>
    <w:rsid w:val="009448E8"/>
    <w:rsid w:val="00944B48"/>
    <w:rsid w:val="00944E84"/>
    <w:rsid w:val="00945063"/>
    <w:rsid w:val="009453C6"/>
    <w:rsid w:val="00946177"/>
    <w:rsid w:val="00946763"/>
    <w:rsid w:val="00946770"/>
    <w:rsid w:val="00946952"/>
    <w:rsid w:val="00947D5E"/>
    <w:rsid w:val="009531BD"/>
    <w:rsid w:val="0095382B"/>
    <w:rsid w:val="00954C38"/>
    <w:rsid w:val="00955164"/>
    <w:rsid w:val="0095582A"/>
    <w:rsid w:val="009568B9"/>
    <w:rsid w:val="0095691A"/>
    <w:rsid w:val="0095745E"/>
    <w:rsid w:val="00957F06"/>
    <w:rsid w:val="009606FD"/>
    <w:rsid w:val="00960B15"/>
    <w:rsid w:val="00961C67"/>
    <w:rsid w:val="00962359"/>
    <w:rsid w:val="00964588"/>
    <w:rsid w:val="00964DE5"/>
    <w:rsid w:val="00966E5C"/>
    <w:rsid w:val="0096728A"/>
    <w:rsid w:val="0096755A"/>
    <w:rsid w:val="00970316"/>
    <w:rsid w:val="00972A9E"/>
    <w:rsid w:val="00973CA4"/>
    <w:rsid w:val="00975A53"/>
    <w:rsid w:val="00976B0D"/>
    <w:rsid w:val="00977B4A"/>
    <w:rsid w:val="009809EE"/>
    <w:rsid w:val="00980B84"/>
    <w:rsid w:val="00981027"/>
    <w:rsid w:val="00981A8F"/>
    <w:rsid w:val="009834DF"/>
    <w:rsid w:val="00984303"/>
    <w:rsid w:val="00985222"/>
    <w:rsid w:val="0098554B"/>
    <w:rsid w:val="00985606"/>
    <w:rsid w:val="00985A9B"/>
    <w:rsid w:val="00986871"/>
    <w:rsid w:val="0098708B"/>
    <w:rsid w:val="009878E5"/>
    <w:rsid w:val="00990833"/>
    <w:rsid w:val="009910E7"/>
    <w:rsid w:val="0099134C"/>
    <w:rsid w:val="009913D5"/>
    <w:rsid w:val="00992796"/>
    <w:rsid w:val="009938F9"/>
    <w:rsid w:val="00993E06"/>
    <w:rsid w:val="00993F31"/>
    <w:rsid w:val="0099643E"/>
    <w:rsid w:val="009965BC"/>
    <w:rsid w:val="009972FF"/>
    <w:rsid w:val="0099748E"/>
    <w:rsid w:val="009A0846"/>
    <w:rsid w:val="009A0CFA"/>
    <w:rsid w:val="009A0D0C"/>
    <w:rsid w:val="009A145B"/>
    <w:rsid w:val="009A1ADE"/>
    <w:rsid w:val="009A3428"/>
    <w:rsid w:val="009A411A"/>
    <w:rsid w:val="009A431C"/>
    <w:rsid w:val="009A7AB0"/>
    <w:rsid w:val="009B1C4F"/>
    <w:rsid w:val="009B255B"/>
    <w:rsid w:val="009B28E8"/>
    <w:rsid w:val="009B2B7E"/>
    <w:rsid w:val="009B352A"/>
    <w:rsid w:val="009B41FF"/>
    <w:rsid w:val="009B45B9"/>
    <w:rsid w:val="009B5608"/>
    <w:rsid w:val="009B6BB7"/>
    <w:rsid w:val="009B6C5D"/>
    <w:rsid w:val="009B7269"/>
    <w:rsid w:val="009B7903"/>
    <w:rsid w:val="009C1341"/>
    <w:rsid w:val="009C1A12"/>
    <w:rsid w:val="009C4503"/>
    <w:rsid w:val="009C5AFD"/>
    <w:rsid w:val="009C5F4B"/>
    <w:rsid w:val="009C6761"/>
    <w:rsid w:val="009C6C9C"/>
    <w:rsid w:val="009C6FE1"/>
    <w:rsid w:val="009C7471"/>
    <w:rsid w:val="009C782F"/>
    <w:rsid w:val="009C7DD6"/>
    <w:rsid w:val="009D0813"/>
    <w:rsid w:val="009D0EC7"/>
    <w:rsid w:val="009D114F"/>
    <w:rsid w:val="009D1BB5"/>
    <w:rsid w:val="009D1F0F"/>
    <w:rsid w:val="009D1F35"/>
    <w:rsid w:val="009D21DB"/>
    <w:rsid w:val="009D237C"/>
    <w:rsid w:val="009D2AEA"/>
    <w:rsid w:val="009D323C"/>
    <w:rsid w:val="009D3AB3"/>
    <w:rsid w:val="009D3E2D"/>
    <w:rsid w:val="009D507F"/>
    <w:rsid w:val="009D5E15"/>
    <w:rsid w:val="009D7533"/>
    <w:rsid w:val="009D7EBC"/>
    <w:rsid w:val="009E0893"/>
    <w:rsid w:val="009E139F"/>
    <w:rsid w:val="009E161E"/>
    <w:rsid w:val="009E1C5D"/>
    <w:rsid w:val="009E1F12"/>
    <w:rsid w:val="009E26AD"/>
    <w:rsid w:val="009E3304"/>
    <w:rsid w:val="009E3A67"/>
    <w:rsid w:val="009E4706"/>
    <w:rsid w:val="009E6453"/>
    <w:rsid w:val="009E6843"/>
    <w:rsid w:val="009F0EB8"/>
    <w:rsid w:val="009F1F3B"/>
    <w:rsid w:val="009F2332"/>
    <w:rsid w:val="009F4A9A"/>
    <w:rsid w:val="009F5FA3"/>
    <w:rsid w:val="009F63D7"/>
    <w:rsid w:val="009F68E7"/>
    <w:rsid w:val="00A005C4"/>
    <w:rsid w:val="00A008E0"/>
    <w:rsid w:val="00A0134C"/>
    <w:rsid w:val="00A019BC"/>
    <w:rsid w:val="00A033D5"/>
    <w:rsid w:val="00A04183"/>
    <w:rsid w:val="00A04CF8"/>
    <w:rsid w:val="00A05873"/>
    <w:rsid w:val="00A06BD1"/>
    <w:rsid w:val="00A07F28"/>
    <w:rsid w:val="00A12109"/>
    <w:rsid w:val="00A12BA1"/>
    <w:rsid w:val="00A1364A"/>
    <w:rsid w:val="00A145B4"/>
    <w:rsid w:val="00A15D18"/>
    <w:rsid w:val="00A15F6A"/>
    <w:rsid w:val="00A15FAC"/>
    <w:rsid w:val="00A17C30"/>
    <w:rsid w:val="00A204C2"/>
    <w:rsid w:val="00A2055E"/>
    <w:rsid w:val="00A209F8"/>
    <w:rsid w:val="00A2325B"/>
    <w:rsid w:val="00A27235"/>
    <w:rsid w:val="00A279AB"/>
    <w:rsid w:val="00A31A39"/>
    <w:rsid w:val="00A3202D"/>
    <w:rsid w:val="00A3234B"/>
    <w:rsid w:val="00A33493"/>
    <w:rsid w:val="00A33842"/>
    <w:rsid w:val="00A34C46"/>
    <w:rsid w:val="00A35CB5"/>
    <w:rsid w:val="00A36237"/>
    <w:rsid w:val="00A36268"/>
    <w:rsid w:val="00A366F5"/>
    <w:rsid w:val="00A375A7"/>
    <w:rsid w:val="00A37D29"/>
    <w:rsid w:val="00A37F4E"/>
    <w:rsid w:val="00A4109F"/>
    <w:rsid w:val="00A424CE"/>
    <w:rsid w:val="00A42AA4"/>
    <w:rsid w:val="00A4316E"/>
    <w:rsid w:val="00A43394"/>
    <w:rsid w:val="00A43B89"/>
    <w:rsid w:val="00A44F14"/>
    <w:rsid w:val="00A46CB1"/>
    <w:rsid w:val="00A47020"/>
    <w:rsid w:val="00A47897"/>
    <w:rsid w:val="00A47BF1"/>
    <w:rsid w:val="00A5146E"/>
    <w:rsid w:val="00A52C91"/>
    <w:rsid w:val="00A53867"/>
    <w:rsid w:val="00A546ED"/>
    <w:rsid w:val="00A54766"/>
    <w:rsid w:val="00A54F2B"/>
    <w:rsid w:val="00A558BD"/>
    <w:rsid w:val="00A6010E"/>
    <w:rsid w:val="00A60D78"/>
    <w:rsid w:val="00A61BC5"/>
    <w:rsid w:val="00A63AD7"/>
    <w:rsid w:val="00A643C1"/>
    <w:rsid w:val="00A64605"/>
    <w:rsid w:val="00A64C4C"/>
    <w:rsid w:val="00A65B29"/>
    <w:rsid w:val="00A65D16"/>
    <w:rsid w:val="00A65D1E"/>
    <w:rsid w:val="00A66A13"/>
    <w:rsid w:val="00A72960"/>
    <w:rsid w:val="00A72D41"/>
    <w:rsid w:val="00A73BCA"/>
    <w:rsid w:val="00A76C70"/>
    <w:rsid w:val="00A772F3"/>
    <w:rsid w:val="00A77D45"/>
    <w:rsid w:val="00A81B19"/>
    <w:rsid w:val="00A81B39"/>
    <w:rsid w:val="00A81B79"/>
    <w:rsid w:val="00A81DB9"/>
    <w:rsid w:val="00A838E8"/>
    <w:rsid w:val="00A83D71"/>
    <w:rsid w:val="00A84344"/>
    <w:rsid w:val="00A84789"/>
    <w:rsid w:val="00A84881"/>
    <w:rsid w:val="00A8502E"/>
    <w:rsid w:val="00A86835"/>
    <w:rsid w:val="00A86D4B"/>
    <w:rsid w:val="00A87410"/>
    <w:rsid w:val="00A87B6F"/>
    <w:rsid w:val="00A90171"/>
    <w:rsid w:val="00A913B3"/>
    <w:rsid w:val="00A92BB6"/>
    <w:rsid w:val="00A951C1"/>
    <w:rsid w:val="00A95D63"/>
    <w:rsid w:val="00A95D6E"/>
    <w:rsid w:val="00AA0283"/>
    <w:rsid w:val="00AA0AF2"/>
    <w:rsid w:val="00AA12A4"/>
    <w:rsid w:val="00AA12BD"/>
    <w:rsid w:val="00AA37A0"/>
    <w:rsid w:val="00AA57B2"/>
    <w:rsid w:val="00AA6E9F"/>
    <w:rsid w:val="00AB189E"/>
    <w:rsid w:val="00AB1AF7"/>
    <w:rsid w:val="00AB1B17"/>
    <w:rsid w:val="00AB2252"/>
    <w:rsid w:val="00AB24A5"/>
    <w:rsid w:val="00AB2635"/>
    <w:rsid w:val="00AB2BAE"/>
    <w:rsid w:val="00AB2FAA"/>
    <w:rsid w:val="00AB4923"/>
    <w:rsid w:val="00AB4A14"/>
    <w:rsid w:val="00AB4EA1"/>
    <w:rsid w:val="00AB747E"/>
    <w:rsid w:val="00AC1D88"/>
    <w:rsid w:val="00AC21E1"/>
    <w:rsid w:val="00AC2B56"/>
    <w:rsid w:val="00AC328B"/>
    <w:rsid w:val="00AC4498"/>
    <w:rsid w:val="00AC5592"/>
    <w:rsid w:val="00AC5872"/>
    <w:rsid w:val="00AC598E"/>
    <w:rsid w:val="00AC61A0"/>
    <w:rsid w:val="00AD0029"/>
    <w:rsid w:val="00AD0344"/>
    <w:rsid w:val="00AD07BE"/>
    <w:rsid w:val="00AD07E7"/>
    <w:rsid w:val="00AD0E19"/>
    <w:rsid w:val="00AD0F2F"/>
    <w:rsid w:val="00AD101F"/>
    <w:rsid w:val="00AD1B77"/>
    <w:rsid w:val="00AD24CA"/>
    <w:rsid w:val="00AD2F6B"/>
    <w:rsid w:val="00AD4F5D"/>
    <w:rsid w:val="00AD5D6E"/>
    <w:rsid w:val="00AD6215"/>
    <w:rsid w:val="00AD629A"/>
    <w:rsid w:val="00AD76AC"/>
    <w:rsid w:val="00AD797F"/>
    <w:rsid w:val="00AD7D7E"/>
    <w:rsid w:val="00AD7FAD"/>
    <w:rsid w:val="00AE07E1"/>
    <w:rsid w:val="00AE2B12"/>
    <w:rsid w:val="00AE3E7D"/>
    <w:rsid w:val="00AE5C80"/>
    <w:rsid w:val="00AE6D58"/>
    <w:rsid w:val="00AE6E65"/>
    <w:rsid w:val="00AF092A"/>
    <w:rsid w:val="00AF160C"/>
    <w:rsid w:val="00AF195C"/>
    <w:rsid w:val="00AF227A"/>
    <w:rsid w:val="00AF25DF"/>
    <w:rsid w:val="00AF2E05"/>
    <w:rsid w:val="00AF3610"/>
    <w:rsid w:val="00AF3DD7"/>
    <w:rsid w:val="00AF5EE3"/>
    <w:rsid w:val="00B00433"/>
    <w:rsid w:val="00B007A1"/>
    <w:rsid w:val="00B01BE6"/>
    <w:rsid w:val="00B02720"/>
    <w:rsid w:val="00B04F0B"/>
    <w:rsid w:val="00B05B4C"/>
    <w:rsid w:val="00B05DAD"/>
    <w:rsid w:val="00B06517"/>
    <w:rsid w:val="00B1111D"/>
    <w:rsid w:val="00B1218F"/>
    <w:rsid w:val="00B1262A"/>
    <w:rsid w:val="00B1263E"/>
    <w:rsid w:val="00B12ABB"/>
    <w:rsid w:val="00B12B40"/>
    <w:rsid w:val="00B15625"/>
    <w:rsid w:val="00B16E40"/>
    <w:rsid w:val="00B20886"/>
    <w:rsid w:val="00B20AFB"/>
    <w:rsid w:val="00B20C44"/>
    <w:rsid w:val="00B21D26"/>
    <w:rsid w:val="00B232CB"/>
    <w:rsid w:val="00B233C6"/>
    <w:rsid w:val="00B2600A"/>
    <w:rsid w:val="00B27029"/>
    <w:rsid w:val="00B272B4"/>
    <w:rsid w:val="00B27860"/>
    <w:rsid w:val="00B27FEC"/>
    <w:rsid w:val="00B304F9"/>
    <w:rsid w:val="00B30E91"/>
    <w:rsid w:val="00B3154F"/>
    <w:rsid w:val="00B31F5D"/>
    <w:rsid w:val="00B320AB"/>
    <w:rsid w:val="00B32428"/>
    <w:rsid w:val="00B3292A"/>
    <w:rsid w:val="00B354A1"/>
    <w:rsid w:val="00B35D1B"/>
    <w:rsid w:val="00B37879"/>
    <w:rsid w:val="00B379FE"/>
    <w:rsid w:val="00B40ABF"/>
    <w:rsid w:val="00B41019"/>
    <w:rsid w:val="00B44440"/>
    <w:rsid w:val="00B44469"/>
    <w:rsid w:val="00B44636"/>
    <w:rsid w:val="00B44684"/>
    <w:rsid w:val="00B4560E"/>
    <w:rsid w:val="00B45C6F"/>
    <w:rsid w:val="00B47069"/>
    <w:rsid w:val="00B53D0B"/>
    <w:rsid w:val="00B54D13"/>
    <w:rsid w:val="00B54F02"/>
    <w:rsid w:val="00B54F30"/>
    <w:rsid w:val="00B55291"/>
    <w:rsid w:val="00B576BF"/>
    <w:rsid w:val="00B602CF"/>
    <w:rsid w:val="00B608BC"/>
    <w:rsid w:val="00B6110F"/>
    <w:rsid w:val="00B611FB"/>
    <w:rsid w:val="00B62BC2"/>
    <w:rsid w:val="00B62C6A"/>
    <w:rsid w:val="00B6391D"/>
    <w:rsid w:val="00B63FA6"/>
    <w:rsid w:val="00B64535"/>
    <w:rsid w:val="00B6531B"/>
    <w:rsid w:val="00B6545F"/>
    <w:rsid w:val="00B66DBC"/>
    <w:rsid w:val="00B67946"/>
    <w:rsid w:val="00B70856"/>
    <w:rsid w:val="00B70C16"/>
    <w:rsid w:val="00B72459"/>
    <w:rsid w:val="00B7371C"/>
    <w:rsid w:val="00B76023"/>
    <w:rsid w:val="00B7638E"/>
    <w:rsid w:val="00B76E0F"/>
    <w:rsid w:val="00B821EB"/>
    <w:rsid w:val="00B8368B"/>
    <w:rsid w:val="00B8390F"/>
    <w:rsid w:val="00B83B3D"/>
    <w:rsid w:val="00B83F9F"/>
    <w:rsid w:val="00B843B8"/>
    <w:rsid w:val="00B84F38"/>
    <w:rsid w:val="00B85246"/>
    <w:rsid w:val="00B86128"/>
    <w:rsid w:val="00B86BBC"/>
    <w:rsid w:val="00B86D57"/>
    <w:rsid w:val="00B9006D"/>
    <w:rsid w:val="00B90B3C"/>
    <w:rsid w:val="00B91FB0"/>
    <w:rsid w:val="00B9265F"/>
    <w:rsid w:val="00B93D97"/>
    <w:rsid w:val="00B93E88"/>
    <w:rsid w:val="00B94134"/>
    <w:rsid w:val="00B94138"/>
    <w:rsid w:val="00B9534D"/>
    <w:rsid w:val="00B9567B"/>
    <w:rsid w:val="00B962E9"/>
    <w:rsid w:val="00B96C0B"/>
    <w:rsid w:val="00B971B5"/>
    <w:rsid w:val="00BA0097"/>
    <w:rsid w:val="00BA05E9"/>
    <w:rsid w:val="00BA216E"/>
    <w:rsid w:val="00BA2FC7"/>
    <w:rsid w:val="00BA3D83"/>
    <w:rsid w:val="00BA41EF"/>
    <w:rsid w:val="00BA4AFD"/>
    <w:rsid w:val="00BA5EA5"/>
    <w:rsid w:val="00BA6ADF"/>
    <w:rsid w:val="00BA7683"/>
    <w:rsid w:val="00BA79DF"/>
    <w:rsid w:val="00BB0733"/>
    <w:rsid w:val="00BB0CC9"/>
    <w:rsid w:val="00BB1C55"/>
    <w:rsid w:val="00BB24F5"/>
    <w:rsid w:val="00BB25E8"/>
    <w:rsid w:val="00BB2845"/>
    <w:rsid w:val="00BB397F"/>
    <w:rsid w:val="00BB3E9C"/>
    <w:rsid w:val="00BB45BC"/>
    <w:rsid w:val="00BB48B6"/>
    <w:rsid w:val="00BB4E35"/>
    <w:rsid w:val="00BB4F2A"/>
    <w:rsid w:val="00BB51E5"/>
    <w:rsid w:val="00BB57A5"/>
    <w:rsid w:val="00BB5DED"/>
    <w:rsid w:val="00BB61BB"/>
    <w:rsid w:val="00BC0608"/>
    <w:rsid w:val="00BC097F"/>
    <w:rsid w:val="00BC0E69"/>
    <w:rsid w:val="00BC2AD4"/>
    <w:rsid w:val="00BC2D70"/>
    <w:rsid w:val="00BC2EBF"/>
    <w:rsid w:val="00BC3462"/>
    <w:rsid w:val="00BC37DA"/>
    <w:rsid w:val="00BC4013"/>
    <w:rsid w:val="00BC7002"/>
    <w:rsid w:val="00BC706E"/>
    <w:rsid w:val="00BC77F5"/>
    <w:rsid w:val="00BD1986"/>
    <w:rsid w:val="00BD4B3A"/>
    <w:rsid w:val="00BD4EEB"/>
    <w:rsid w:val="00BD4FEE"/>
    <w:rsid w:val="00BD6AB2"/>
    <w:rsid w:val="00BD79C9"/>
    <w:rsid w:val="00BE0591"/>
    <w:rsid w:val="00BE07FF"/>
    <w:rsid w:val="00BE0E8A"/>
    <w:rsid w:val="00BE175F"/>
    <w:rsid w:val="00BE2351"/>
    <w:rsid w:val="00BE268A"/>
    <w:rsid w:val="00BE2876"/>
    <w:rsid w:val="00BE29B0"/>
    <w:rsid w:val="00BE3F41"/>
    <w:rsid w:val="00BE4203"/>
    <w:rsid w:val="00BE45E6"/>
    <w:rsid w:val="00BE4653"/>
    <w:rsid w:val="00BE4DE0"/>
    <w:rsid w:val="00BE4E50"/>
    <w:rsid w:val="00BE5387"/>
    <w:rsid w:val="00BE5EE9"/>
    <w:rsid w:val="00BE649D"/>
    <w:rsid w:val="00BE68CE"/>
    <w:rsid w:val="00BF0730"/>
    <w:rsid w:val="00BF08FE"/>
    <w:rsid w:val="00BF0CBB"/>
    <w:rsid w:val="00BF12A3"/>
    <w:rsid w:val="00BF2264"/>
    <w:rsid w:val="00BF27DC"/>
    <w:rsid w:val="00BF5D1C"/>
    <w:rsid w:val="00BF5F48"/>
    <w:rsid w:val="00BF6781"/>
    <w:rsid w:val="00BF68C6"/>
    <w:rsid w:val="00BF6907"/>
    <w:rsid w:val="00BF6948"/>
    <w:rsid w:val="00C012C1"/>
    <w:rsid w:val="00C01FA7"/>
    <w:rsid w:val="00C02436"/>
    <w:rsid w:val="00C02D3F"/>
    <w:rsid w:val="00C03CA9"/>
    <w:rsid w:val="00C05CCE"/>
    <w:rsid w:val="00C07300"/>
    <w:rsid w:val="00C07A09"/>
    <w:rsid w:val="00C105AF"/>
    <w:rsid w:val="00C10E51"/>
    <w:rsid w:val="00C11462"/>
    <w:rsid w:val="00C1146E"/>
    <w:rsid w:val="00C13E02"/>
    <w:rsid w:val="00C13E38"/>
    <w:rsid w:val="00C153F7"/>
    <w:rsid w:val="00C1546B"/>
    <w:rsid w:val="00C15570"/>
    <w:rsid w:val="00C15895"/>
    <w:rsid w:val="00C1605F"/>
    <w:rsid w:val="00C16617"/>
    <w:rsid w:val="00C16F8C"/>
    <w:rsid w:val="00C17D24"/>
    <w:rsid w:val="00C21575"/>
    <w:rsid w:val="00C21C2D"/>
    <w:rsid w:val="00C23562"/>
    <w:rsid w:val="00C23AD9"/>
    <w:rsid w:val="00C24784"/>
    <w:rsid w:val="00C26A7A"/>
    <w:rsid w:val="00C30F1D"/>
    <w:rsid w:val="00C31691"/>
    <w:rsid w:val="00C317F2"/>
    <w:rsid w:val="00C31928"/>
    <w:rsid w:val="00C31EAD"/>
    <w:rsid w:val="00C321F5"/>
    <w:rsid w:val="00C32C01"/>
    <w:rsid w:val="00C330B2"/>
    <w:rsid w:val="00C34B9B"/>
    <w:rsid w:val="00C35ECD"/>
    <w:rsid w:val="00C35FC2"/>
    <w:rsid w:val="00C36E8F"/>
    <w:rsid w:val="00C36EBE"/>
    <w:rsid w:val="00C401E7"/>
    <w:rsid w:val="00C40BBD"/>
    <w:rsid w:val="00C41399"/>
    <w:rsid w:val="00C42E8B"/>
    <w:rsid w:val="00C42ED6"/>
    <w:rsid w:val="00C44228"/>
    <w:rsid w:val="00C44D92"/>
    <w:rsid w:val="00C454E7"/>
    <w:rsid w:val="00C46323"/>
    <w:rsid w:val="00C46AB5"/>
    <w:rsid w:val="00C5020B"/>
    <w:rsid w:val="00C50396"/>
    <w:rsid w:val="00C50827"/>
    <w:rsid w:val="00C51E98"/>
    <w:rsid w:val="00C52416"/>
    <w:rsid w:val="00C5274D"/>
    <w:rsid w:val="00C52820"/>
    <w:rsid w:val="00C53058"/>
    <w:rsid w:val="00C5530C"/>
    <w:rsid w:val="00C55EAE"/>
    <w:rsid w:val="00C5634B"/>
    <w:rsid w:val="00C56477"/>
    <w:rsid w:val="00C573D0"/>
    <w:rsid w:val="00C60D91"/>
    <w:rsid w:val="00C60E54"/>
    <w:rsid w:val="00C61DBE"/>
    <w:rsid w:val="00C626F4"/>
    <w:rsid w:val="00C62B95"/>
    <w:rsid w:val="00C6372E"/>
    <w:rsid w:val="00C637B1"/>
    <w:rsid w:val="00C63B0A"/>
    <w:rsid w:val="00C663F7"/>
    <w:rsid w:val="00C66F1D"/>
    <w:rsid w:val="00C709F0"/>
    <w:rsid w:val="00C70ECD"/>
    <w:rsid w:val="00C71318"/>
    <w:rsid w:val="00C71BF0"/>
    <w:rsid w:val="00C723E9"/>
    <w:rsid w:val="00C73023"/>
    <w:rsid w:val="00C732DB"/>
    <w:rsid w:val="00C7579E"/>
    <w:rsid w:val="00C75FB4"/>
    <w:rsid w:val="00C77B8B"/>
    <w:rsid w:val="00C8059E"/>
    <w:rsid w:val="00C81331"/>
    <w:rsid w:val="00C83782"/>
    <w:rsid w:val="00C861B4"/>
    <w:rsid w:val="00C86313"/>
    <w:rsid w:val="00C9174A"/>
    <w:rsid w:val="00C92262"/>
    <w:rsid w:val="00C923E5"/>
    <w:rsid w:val="00C926F2"/>
    <w:rsid w:val="00C94737"/>
    <w:rsid w:val="00C948F0"/>
    <w:rsid w:val="00C95439"/>
    <w:rsid w:val="00C96254"/>
    <w:rsid w:val="00CA1790"/>
    <w:rsid w:val="00CA32CA"/>
    <w:rsid w:val="00CA47DC"/>
    <w:rsid w:val="00CA5107"/>
    <w:rsid w:val="00CA5A3F"/>
    <w:rsid w:val="00CA6AED"/>
    <w:rsid w:val="00CA762C"/>
    <w:rsid w:val="00CB0B88"/>
    <w:rsid w:val="00CB113F"/>
    <w:rsid w:val="00CB2184"/>
    <w:rsid w:val="00CB30C8"/>
    <w:rsid w:val="00CB39AF"/>
    <w:rsid w:val="00CB4E05"/>
    <w:rsid w:val="00CB565D"/>
    <w:rsid w:val="00CB6433"/>
    <w:rsid w:val="00CC0BCA"/>
    <w:rsid w:val="00CC1719"/>
    <w:rsid w:val="00CC27FA"/>
    <w:rsid w:val="00CC280E"/>
    <w:rsid w:val="00CC3014"/>
    <w:rsid w:val="00CC3029"/>
    <w:rsid w:val="00CC4254"/>
    <w:rsid w:val="00CC60BB"/>
    <w:rsid w:val="00CC6C55"/>
    <w:rsid w:val="00CC6F36"/>
    <w:rsid w:val="00CC7E18"/>
    <w:rsid w:val="00CC7F57"/>
    <w:rsid w:val="00CD041D"/>
    <w:rsid w:val="00CD07D2"/>
    <w:rsid w:val="00CD17DD"/>
    <w:rsid w:val="00CD2333"/>
    <w:rsid w:val="00CD34D9"/>
    <w:rsid w:val="00CD3FA0"/>
    <w:rsid w:val="00CD56CE"/>
    <w:rsid w:val="00CD5DB7"/>
    <w:rsid w:val="00CD5E94"/>
    <w:rsid w:val="00CD613F"/>
    <w:rsid w:val="00CD61B7"/>
    <w:rsid w:val="00CD69E4"/>
    <w:rsid w:val="00CD700B"/>
    <w:rsid w:val="00CD764C"/>
    <w:rsid w:val="00CE1E0A"/>
    <w:rsid w:val="00CE27B9"/>
    <w:rsid w:val="00CE3A26"/>
    <w:rsid w:val="00CE6731"/>
    <w:rsid w:val="00CE7DF2"/>
    <w:rsid w:val="00CF220D"/>
    <w:rsid w:val="00CF2537"/>
    <w:rsid w:val="00CF3FEC"/>
    <w:rsid w:val="00CF4E9E"/>
    <w:rsid w:val="00CF5E62"/>
    <w:rsid w:val="00CF7AA3"/>
    <w:rsid w:val="00D00289"/>
    <w:rsid w:val="00D03281"/>
    <w:rsid w:val="00D03C67"/>
    <w:rsid w:val="00D055B9"/>
    <w:rsid w:val="00D06A48"/>
    <w:rsid w:val="00D0786C"/>
    <w:rsid w:val="00D1077C"/>
    <w:rsid w:val="00D15400"/>
    <w:rsid w:val="00D16343"/>
    <w:rsid w:val="00D17053"/>
    <w:rsid w:val="00D2012C"/>
    <w:rsid w:val="00D2069B"/>
    <w:rsid w:val="00D21D2F"/>
    <w:rsid w:val="00D2219F"/>
    <w:rsid w:val="00D22AB5"/>
    <w:rsid w:val="00D231A6"/>
    <w:rsid w:val="00D2324A"/>
    <w:rsid w:val="00D25807"/>
    <w:rsid w:val="00D26204"/>
    <w:rsid w:val="00D268C7"/>
    <w:rsid w:val="00D27033"/>
    <w:rsid w:val="00D305F1"/>
    <w:rsid w:val="00D30613"/>
    <w:rsid w:val="00D3306F"/>
    <w:rsid w:val="00D33664"/>
    <w:rsid w:val="00D33688"/>
    <w:rsid w:val="00D348EA"/>
    <w:rsid w:val="00D36195"/>
    <w:rsid w:val="00D3718B"/>
    <w:rsid w:val="00D375CA"/>
    <w:rsid w:val="00D41216"/>
    <w:rsid w:val="00D412C5"/>
    <w:rsid w:val="00D41B0A"/>
    <w:rsid w:val="00D43878"/>
    <w:rsid w:val="00D44228"/>
    <w:rsid w:val="00D44C68"/>
    <w:rsid w:val="00D45166"/>
    <w:rsid w:val="00D4780D"/>
    <w:rsid w:val="00D50437"/>
    <w:rsid w:val="00D518A0"/>
    <w:rsid w:val="00D5227C"/>
    <w:rsid w:val="00D5291A"/>
    <w:rsid w:val="00D52DAC"/>
    <w:rsid w:val="00D52F68"/>
    <w:rsid w:val="00D53D84"/>
    <w:rsid w:val="00D552BA"/>
    <w:rsid w:val="00D55FAF"/>
    <w:rsid w:val="00D563A6"/>
    <w:rsid w:val="00D56A39"/>
    <w:rsid w:val="00D60423"/>
    <w:rsid w:val="00D614AC"/>
    <w:rsid w:val="00D62559"/>
    <w:rsid w:val="00D65E3F"/>
    <w:rsid w:val="00D70F99"/>
    <w:rsid w:val="00D70FB3"/>
    <w:rsid w:val="00D71568"/>
    <w:rsid w:val="00D7227D"/>
    <w:rsid w:val="00D766C6"/>
    <w:rsid w:val="00D779B1"/>
    <w:rsid w:val="00D80C08"/>
    <w:rsid w:val="00D81156"/>
    <w:rsid w:val="00D81734"/>
    <w:rsid w:val="00D82675"/>
    <w:rsid w:val="00D83847"/>
    <w:rsid w:val="00D84A88"/>
    <w:rsid w:val="00D84CA9"/>
    <w:rsid w:val="00D8517A"/>
    <w:rsid w:val="00D852C9"/>
    <w:rsid w:val="00D86C9A"/>
    <w:rsid w:val="00D8739D"/>
    <w:rsid w:val="00D87A4E"/>
    <w:rsid w:val="00D87D96"/>
    <w:rsid w:val="00D87E4D"/>
    <w:rsid w:val="00D9029A"/>
    <w:rsid w:val="00D91B10"/>
    <w:rsid w:val="00D91E89"/>
    <w:rsid w:val="00D93209"/>
    <w:rsid w:val="00D93762"/>
    <w:rsid w:val="00D93C7F"/>
    <w:rsid w:val="00D95C71"/>
    <w:rsid w:val="00D96001"/>
    <w:rsid w:val="00D96442"/>
    <w:rsid w:val="00D975B9"/>
    <w:rsid w:val="00D97CA9"/>
    <w:rsid w:val="00D97F38"/>
    <w:rsid w:val="00DA0C0D"/>
    <w:rsid w:val="00DA2B2F"/>
    <w:rsid w:val="00DA6FC5"/>
    <w:rsid w:val="00DA7738"/>
    <w:rsid w:val="00DA7891"/>
    <w:rsid w:val="00DB1D01"/>
    <w:rsid w:val="00DB202E"/>
    <w:rsid w:val="00DB26A8"/>
    <w:rsid w:val="00DB26CA"/>
    <w:rsid w:val="00DB2982"/>
    <w:rsid w:val="00DB3F1A"/>
    <w:rsid w:val="00DB432B"/>
    <w:rsid w:val="00DB588C"/>
    <w:rsid w:val="00DB7255"/>
    <w:rsid w:val="00DB73E4"/>
    <w:rsid w:val="00DB7878"/>
    <w:rsid w:val="00DC02D5"/>
    <w:rsid w:val="00DC1521"/>
    <w:rsid w:val="00DC1CD2"/>
    <w:rsid w:val="00DC2DD8"/>
    <w:rsid w:val="00DC2E98"/>
    <w:rsid w:val="00DC3162"/>
    <w:rsid w:val="00DC4688"/>
    <w:rsid w:val="00DC4B6F"/>
    <w:rsid w:val="00DC4E68"/>
    <w:rsid w:val="00DC7DCF"/>
    <w:rsid w:val="00DC7FC7"/>
    <w:rsid w:val="00DD1171"/>
    <w:rsid w:val="00DD170A"/>
    <w:rsid w:val="00DD1A81"/>
    <w:rsid w:val="00DD256C"/>
    <w:rsid w:val="00DD30D3"/>
    <w:rsid w:val="00DD3E5D"/>
    <w:rsid w:val="00DD41BD"/>
    <w:rsid w:val="00DD4B28"/>
    <w:rsid w:val="00DD50D8"/>
    <w:rsid w:val="00DD6DB9"/>
    <w:rsid w:val="00DD7852"/>
    <w:rsid w:val="00DE00A9"/>
    <w:rsid w:val="00DE02E8"/>
    <w:rsid w:val="00DE05FA"/>
    <w:rsid w:val="00DE17CA"/>
    <w:rsid w:val="00DE1D34"/>
    <w:rsid w:val="00DE22BA"/>
    <w:rsid w:val="00DE2B90"/>
    <w:rsid w:val="00DE4453"/>
    <w:rsid w:val="00DE5E85"/>
    <w:rsid w:val="00DF14A5"/>
    <w:rsid w:val="00DF216B"/>
    <w:rsid w:val="00DF27B3"/>
    <w:rsid w:val="00DF2AD2"/>
    <w:rsid w:val="00DF3BFE"/>
    <w:rsid w:val="00DF4C9C"/>
    <w:rsid w:val="00DF5EDD"/>
    <w:rsid w:val="00DF7603"/>
    <w:rsid w:val="00E01D51"/>
    <w:rsid w:val="00E0251A"/>
    <w:rsid w:val="00E03157"/>
    <w:rsid w:val="00E036AA"/>
    <w:rsid w:val="00E043D1"/>
    <w:rsid w:val="00E05A13"/>
    <w:rsid w:val="00E0635D"/>
    <w:rsid w:val="00E06AC5"/>
    <w:rsid w:val="00E06E38"/>
    <w:rsid w:val="00E07360"/>
    <w:rsid w:val="00E073DD"/>
    <w:rsid w:val="00E10441"/>
    <w:rsid w:val="00E10736"/>
    <w:rsid w:val="00E11348"/>
    <w:rsid w:val="00E129EE"/>
    <w:rsid w:val="00E12AFE"/>
    <w:rsid w:val="00E12EF4"/>
    <w:rsid w:val="00E150BA"/>
    <w:rsid w:val="00E15ED8"/>
    <w:rsid w:val="00E16C21"/>
    <w:rsid w:val="00E17583"/>
    <w:rsid w:val="00E212FD"/>
    <w:rsid w:val="00E2135F"/>
    <w:rsid w:val="00E22D5A"/>
    <w:rsid w:val="00E22FDE"/>
    <w:rsid w:val="00E24D1B"/>
    <w:rsid w:val="00E261F2"/>
    <w:rsid w:val="00E26C6B"/>
    <w:rsid w:val="00E27498"/>
    <w:rsid w:val="00E27ABC"/>
    <w:rsid w:val="00E302CC"/>
    <w:rsid w:val="00E30A07"/>
    <w:rsid w:val="00E30F72"/>
    <w:rsid w:val="00E31925"/>
    <w:rsid w:val="00E31FF1"/>
    <w:rsid w:val="00E35436"/>
    <w:rsid w:val="00E354DE"/>
    <w:rsid w:val="00E419EE"/>
    <w:rsid w:val="00E445DD"/>
    <w:rsid w:val="00E449B4"/>
    <w:rsid w:val="00E45612"/>
    <w:rsid w:val="00E45A92"/>
    <w:rsid w:val="00E466EA"/>
    <w:rsid w:val="00E4691E"/>
    <w:rsid w:val="00E46C63"/>
    <w:rsid w:val="00E52172"/>
    <w:rsid w:val="00E52522"/>
    <w:rsid w:val="00E52D01"/>
    <w:rsid w:val="00E54203"/>
    <w:rsid w:val="00E553AB"/>
    <w:rsid w:val="00E55C58"/>
    <w:rsid w:val="00E56F4E"/>
    <w:rsid w:val="00E57AD4"/>
    <w:rsid w:val="00E60C60"/>
    <w:rsid w:val="00E613E0"/>
    <w:rsid w:val="00E617EC"/>
    <w:rsid w:val="00E62487"/>
    <w:rsid w:val="00E65E18"/>
    <w:rsid w:val="00E661F3"/>
    <w:rsid w:val="00E66E15"/>
    <w:rsid w:val="00E707FD"/>
    <w:rsid w:val="00E717D2"/>
    <w:rsid w:val="00E71B1C"/>
    <w:rsid w:val="00E71F35"/>
    <w:rsid w:val="00E7266D"/>
    <w:rsid w:val="00E72969"/>
    <w:rsid w:val="00E72A7E"/>
    <w:rsid w:val="00E72F38"/>
    <w:rsid w:val="00E732F0"/>
    <w:rsid w:val="00E73795"/>
    <w:rsid w:val="00E737BF"/>
    <w:rsid w:val="00E73C21"/>
    <w:rsid w:val="00E748C8"/>
    <w:rsid w:val="00E751A5"/>
    <w:rsid w:val="00E75B89"/>
    <w:rsid w:val="00E75CD9"/>
    <w:rsid w:val="00E7617E"/>
    <w:rsid w:val="00E76A5C"/>
    <w:rsid w:val="00E77A2E"/>
    <w:rsid w:val="00E8150E"/>
    <w:rsid w:val="00E818CE"/>
    <w:rsid w:val="00E82859"/>
    <w:rsid w:val="00E82952"/>
    <w:rsid w:val="00E82A21"/>
    <w:rsid w:val="00E82F13"/>
    <w:rsid w:val="00E85C42"/>
    <w:rsid w:val="00E8693D"/>
    <w:rsid w:val="00E8723C"/>
    <w:rsid w:val="00E87744"/>
    <w:rsid w:val="00E90121"/>
    <w:rsid w:val="00E902AB"/>
    <w:rsid w:val="00E90927"/>
    <w:rsid w:val="00E91832"/>
    <w:rsid w:val="00E936F0"/>
    <w:rsid w:val="00E93DB7"/>
    <w:rsid w:val="00E940C0"/>
    <w:rsid w:val="00E957A9"/>
    <w:rsid w:val="00E96067"/>
    <w:rsid w:val="00E96143"/>
    <w:rsid w:val="00E961B1"/>
    <w:rsid w:val="00E97C73"/>
    <w:rsid w:val="00E97EFF"/>
    <w:rsid w:val="00EA0349"/>
    <w:rsid w:val="00EA05EA"/>
    <w:rsid w:val="00EA0AF7"/>
    <w:rsid w:val="00EA0FC1"/>
    <w:rsid w:val="00EA2510"/>
    <w:rsid w:val="00EA372A"/>
    <w:rsid w:val="00EA6C28"/>
    <w:rsid w:val="00EA753D"/>
    <w:rsid w:val="00EB1931"/>
    <w:rsid w:val="00EB19BD"/>
    <w:rsid w:val="00EB32CC"/>
    <w:rsid w:val="00EB3FEF"/>
    <w:rsid w:val="00EB55CB"/>
    <w:rsid w:val="00EB585B"/>
    <w:rsid w:val="00EB63A0"/>
    <w:rsid w:val="00EB63CE"/>
    <w:rsid w:val="00EC0F27"/>
    <w:rsid w:val="00EC103D"/>
    <w:rsid w:val="00EC23DD"/>
    <w:rsid w:val="00EC392E"/>
    <w:rsid w:val="00EC4E7B"/>
    <w:rsid w:val="00EC54A3"/>
    <w:rsid w:val="00EC5821"/>
    <w:rsid w:val="00EC5B4A"/>
    <w:rsid w:val="00EC5D58"/>
    <w:rsid w:val="00EC6C5C"/>
    <w:rsid w:val="00EC708B"/>
    <w:rsid w:val="00EC7711"/>
    <w:rsid w:val="00ED0E93"/>
    <w:rsid w:val="00ED189E"/>
    <w:rsid w:val="00ED1A39"/>
    <w:rsid w:val="00ED294D"/>
    <w:rsid w:val="00ED3610"/>
    <w:rsid w:val="00ED4B5F"/>
    <w:rsid w:val="00ED4DB8"/>
    <w:rsid w:val="00ED4FB7"/>
    <w:rsid w:val="00ED59DF"/>
    <w:rsid w:val="00ED6972"/>
    <w:rsid w:val="00ED72DE"/>
    <w:rsid w:val="00ED76FF"/>
    <w:rsid w:val="00ED7AB3"/>
    <w:rsid w:val="00EE1E52"/>
    <w:rsid w:val="00EE3C96"/>
    <w:rsid w:val="00EE485A"/>
    <w:rsid w:val="00EE5306"/>
    <w:rsid w:val="00EE543D"/>
    <w:rsid w:val="00EE66E0"/>
    <w:rsid w:val="00EE7ABE"/>
    <w:rsid w:val="00EF0C7F"/>
    <w:rsid w:val="00EF0DDD"/>
    <w:rsid w:val="00EF1DD0"/>
    <w:rsid w:val="00EF2F4C"/>
    <w:rsid w:val="00EF3489"/>
    <w:rsid w:val="00EF34AD"/>
    <w:rsid w:val="00EF37C1"/>
    <w:rsid w:val="00EF4579"/>
    <w:rsid w:val="00EF6A38"/>
    <w:rsid w:val="00EF6E9B"/>
    <w:rsid w:val="00EF7342"/>
    <w:rsid w:val="00EF76B4"/>
    <w:rsid w:val="00F00E3B"/>
    <w:rsid w:val="00F0145A"/>
    <w:rsid w:val="00F020C5"/>
    <w:rsid w:val="00F02B82"/>
    <w:rsid w:val="00F04826"/>
    <w:rsid w:val="00F04832"/>
    <w:rsid w:val="00F069ED"/>
    <w:rsid w:val="00F06C1C"/>
    <w:rsid w:val="00F1101B"/>
    <w:rsid w:val="00F11622"/>
    <w:rsid w:val="00F12476"/>
    <w:rsid w:val="00F12560"/>
    <w:rsid w:val="00F1285A"/>
    <w:rsid w:val="00F13D90"/>
    <w:rsid w:val="00F14933"/>
    <w:rsid w:val="00F16268"/>
    <w:rsid w:val="00F17E48"/>
    <w:rsid w:val="00F207AD"/>
    <w:rsid w:val="00F21E53"/>
    <w:rsid w:val="00F2243D"/>
    <w:rsid w:val="00F22688"/>
    <w:rsid w:val="00F24209"/>
    <w:rsid w:val="00F25230"/>
    <w:rsid w:val="00F2762E"/>
    <w:rsid w:val="00F2779E"/>
    <w:rsid w:val="00F30E1F"/>
    <w:rsid w:val="00F31F45"/>
    <w:rsid w:val="00F3219E"/>
    <w:rsid w:val="00F3224D"/>
    <w:rsid w:val="00F32F4F"/>
    <w:rsid w:val="00F335A5"/>
    <w:rsid w:val="00F3368A"/>
    <w:rsid w:val="00F41831"/>
    <w:rsid w:val="00F425D7"/>
    <w:rsid w:val="00F42814"/>
    <w:rsid w:val="00F43D00"/>
    <w:rsid w:val="00F446C2"/>
    <w:rsid w:val="00F4473B"/>
    <w:rsid w:val="00F46B42"/>
    <w:rsid w:val="00F5175A"/>
    <w:rsid w:val="00F51E19"/>
    <w:rsid w:val="00F52399"/>
    <w:rsid w:val="00F52EBD"/>
    <w:rsid w:val="00F532F3"/>
    <w:rsid w:val="00F53381"/>
    <w:rsid w:val="00F53E98"/>
    <w:rsid w:val="00F5455A"/>
    <w:rsid w:val="00F547AA"/>
    <w:rsid w:val="00F54A59"/>
    <w:rsid w:val="00F578B9"/>
    <w:rsid w:val="00F605D7"/>
    <w:rsid w:val="00F6173B"/>
    <w:rsid w:val="00F61D09"/>
    <w:rsid w:val="00F625E7"/>
    <w:rsid w:val="00F62780"/>
    <w:rsid w:val="00F63F96"/>
    <w:rsid w:val="00F64717"/>
    <w:rsid w:val="00F65783"/>
    <w:rsid w:val="00F6589B"/>
    <w:rsid w:val="00F66294"/>
    <w:rsid w:val="00F70518"/>
    <w:rsid w:val="00F706D5"/>
    <w:rsid w:val="00F70950"/>
    <w:rsid w:val="00F70DBB"/>
    <w:rsid w:val="00F726E2"/>
    <w:rsid w:val="00F72995"/>
    <w:rsid w:val="00F72BEA"/>
    <w:rsid w:val="00F734C7"/>
    <w:rsid w:val="00F73CA7"/>
    <w:rsid w:val="00F753C6"/>
    <w:rsid w:val="00F75D8D"/>
    <w:rsid w:val="00F7668C"/>
    <w:rsid w:val="00F7688F"/>
    <w:rsid w:val="00F77197"/>
    <w:rsid w:val="00F80588"/>
    <w:rsid w:val="00F81546"/>
    <w:rsid w:val="00F832CE"/>
    <w:rsid w:val="00F868CA"/>
    <w:rsid w:val="00F86D2C"/>
    <w:rsid w:val="00F86F99"/>
    <w:rsid w:val="00F87589"/>
    <w:rsid w:val="00F87D7B"/>
    <w:rsid w:val="00F923CB"/>
    <w:rsid w:val="00F92496"/>
    <w:rsid w:val="00F92CF1"/>
    <w:rsid w:val="00F92D91"/>
    <w:rsid w:val="00F95260"/>
    <w:rsid w:val="00F97008"/>
    <w:rsid w:val="00F977D7"/>
    <w:rsid w:val="00F97BC2"/>
    <w:rsid w:val="00FA319D"/>
    <w:rsid w:val="00FA408B"/>
    <w:rsid w:val="00FA4982"/>
    <w:rsid w:val="00FA6414"/>
    <w:rsid w:val="00FA72E5"/>
    <w:rsid w:val="00FA7520"/>
    <w:rsid w:val="00FB0D63"/>
    <w:rsid w:val="00FB0FFB"/>
    <w:rsid w:val="00FB24A5"/>
    <w:rsid w:val="00FB2865"/>
    <w:rsid w:val="00FB2C95"/>
    <w:rsid w:val="00FB4E80"/>
    <w:rsid w:val="00FB5310"/>
    <w:rsid w:val="00FB600B"/>
    <w:rsid w:val="00FC01D6"/>
    <w:rsid w:val="00FC0840"/>
    <w:rsid w:val="00FC08DC"/>
    <w:rsid w:val="00FC341B"/>
    <w:rsid w:val="00FC3F3F"/>
    <w:rsid w:val="00FC4FF3"/>
    <w:rsid w:val="00FC6222"/>
    <w:rsid w:val="00FC7556"/>
    <w:rsid w:val="00FD0FA7"/>
    <w:rsid w:val="00FD1057"/>
    <w:rsid w:val="00FD1725"/>
    <w:rsid w:val="00FD1FB4"/>
    <w:rsid w:val="00FD2697"/>
    <w:rsid w:val="00FD3559"/>
    <w:rsid w:val="00FD517F"/>
    <w:rsid w:val="00FD6A6A"/>
    <w:rsid w:val="00FE0CE7"/>
    <w:rsid w:val="00FE16AC"/>
    <w:rsid w:val="00FE1E27"/>
    <w:rsid w:val="00FE24FA"/>
    <w:rsid w:val="00FE38F2"/>
    <w:rsid w:val="00FE6BFB"/>
    <w:rsid w:val="00FE6D77"/>
    <w:rsid w:val="00FE748B"/>
    <w:rsid w:val="00FE7A70"/>
    <w:rsid w:val="00FE7E31"/>
    <w:rsid w:val="00FF0627"/>
    <w:rsid w:val="00FF0806"/>
    <w:rsid w:val="00FF0899"/>
    <w:rsid w:val="00FF13D2"/>
    <w:rsid w:val="00FF2515"/>
    <w:rsid w:val="00FF2FAB"/>
    <w:rsid w:val="00FF398C"/>
    <w:rsid w:val="00FF3F6A"/>
    <w:rsid w:val="00FF411D"/>
    <w:rsid w:val="00FF4921"/>
    <w:rsid w:val="00FF4AA0"/>
    <w:rsid w:val="00FF5322"/>
    <w:rsid w:val="00FF68F2"/>
    <w:rsid w:val="00FF788E"/>
    <w:rsid w:val="00FF78AD"/>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E44C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C55"/>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iPriority w:val="9"/>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97BC2"/>
    <w:rPr>
      <w:rFonts w:ascii="Arial MT" w:eastAsia="Arial MT" w:hAnsi="Arial MT" w:cs="Arial MT"/>
      <w:sz w:val="20"/>
      <w:szCs w:val="20"/>
      <w:lang w:val="es-ES"/>
    </w:rPr>
  </w:style>
  <w:style w:type="table" w:styleId="Tablaconcuadrcula">
    <w:name w:val="Table Grid"/>
    <w:basedOn w:val="Tablanormal"/>
    <w:uiPriority w:val="5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rsid w:val="004C631B"/>
    <w:rPr>
      <w:rFonts w:eastAsiaTheme="minorEastAsia"/>
      <w:b/>
      <w:bCs/>
      <w:sz w:val="28"/>
      <w:szCs w:val="28"/>
      <w:lang w:val="es-ES"/>
    </w:rPr>
  </w:style>
  <w:style w:type="character" w:customStyle="1" w:styleId="Ttulo5Car">
    <w:name w:val="Título 5 Car"/>
    <w:basedOn w:val="Fuentedeprrafopredeter"/>
    <w:link w:val="Ttulo5"/>
    <w:uiPriority w:val="9"/>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rsid w:val="004C631B"/>
    <w:rPr>
      <w:rFonts w:eastAsiaTheme="minorEastAsia"/>
      <w:sz w:val="24"/>
      <w:szCs w:val="24"/>
      <w:lang w:val="es-ES"/>
    </w:rPr>
  </w:style>
  <w:style w:type="character" w:customStyle="1" w:styleId="Ttulo8Car">
    <w:name w:val="Título 8 Car"/>
    <w:basedOn w:val="Fuentedeprrafopredeter"/>
    <w:link w:val="Ttulo8"/>
    <w:uiPriority w:val="9"/>
    <w:rsid w:val="004C631B"/>
    <w:rPr>
      <w:rFonts w:eastAsiaTheme="minorEastAsia"/>
      <w:i/>
      <w:iCs/>
      <w:sz w:val="24"/>
      <w:szCs w:val="24"/>
      <w:lang w:val="es-ES"/>
    </w:rPr>
  </w:style>
  <w:style w:type="character" w:customStyle="1" w:styleId="Ttulo9Car">
    <w:name w:val="Título 9 Car"/>
    <w:basedOn w:val="Fuentedeprrafopredeter"/>
    <w:link w:val="Ttulo9"/>
    <w:uiPriority w:val="9"/>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iPriority w:val="99"/>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 w:type="paragraph" w:styleId="Subttulo">
    <w:name w:val="Subtitle"/>
    <w:basedOn w:val="Normal"/>
    <w:next w:val="Normal"/>
    <w:link w:val="SubttuloCar"/>
    <w:uiPriority w:val="11"/>
    <w:qFormat/>
    <w:rsid w:val="005A0FE0"/>
    <w:pPr>
      <w:widowControl/>
      <w:autoSpaceDE/>
      <w:autoSpaceDN/>
      <w:spacing w:after="160" w:line="259" w:lineRule="auto"/>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5A0FE0"/>
    <w:rPr>
      <w:rFonts w:eastAsiaTheme="minorEastAsia"/>
      <w:color w:val="5A5A5A"/>
      <w:lang w:val="es-MX"/>
    </w:rPr>
  </w:style>
  <w:style w:type="paragraph" w:styleId="Cita">
    <w:name w:val="Quote"/>
    <w:basedOn w:val="Normal"/>
    <w:next w:val="Normal"/>
    <w:link w:val="CitaCar"/>
    <w:uiPriority w:val="29"/>
    <w:qFormat/>
    <w:rsid w:val="005A0FE0"/>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Car">
    <w:name w:val="Cita Car"/>
    <w:basedOn w:val="Fuentedeprrafopredeter"/>
    <w:link w:val="Cita"/>
    <w:uiPriority w:val="29"/>
    <w:rsid w:val="005A0FE0"/>
    <w:rPr>
      <w:i/>
      <w:iCs/>
      <w:color w:val="404040" w:themeColor="text1" w:themeTint="BF"/>
      <w:lang w:val="es-MX"/>
    </w:rPr>
  </w:style>
  <w:style w:type="paragraph" w:styleId="Citadestacada">
    <w:name w:val="Intense Quote"/>
    <w:basedOn w:val="Normal"/>
    <w:next w:val="Normal"/>
    <w:link w:val="CitadestacadaCar"/>
    <w:uiPriority w:val="30"/>
    <w:qFormat/>
    <w:rsid w:val="005A0FE0"/>
    <w:pPr>
      <w:widowControl/>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CitadestacadaCar">
    <w:name w:val="Cita destacada Car"/>
    <w:basedOn w:val="Fuentedeprrafopredeter"/>
    <w:link w:val="Citadestacada"/>
    <w:uiPriority w:val="30"/>
    <w:rsid w:val="005A0FE0"/>
    <w:rPr>
      <w:i/>
      <w:iCs/>
      <w:color w:val="4F81BD" w:themeColor="accent1"/>
      <w:lang w:val="es-MX"/>
    </w:rPr>
  </w:style>
  <w:style w:type="paragraph" w:styleId="TDC1">
    <w:name w:val="toc 1"/>
    <w:basedOn w:val="Normal"/>
    <w:next w:val="Normal"/>
    <w:uiPriority w:val="39"/>
    <w:unhideWhenUsed/>
    <w:rsid w:val="005A0FE0"/>
    <w:pPr>
      <w:widowControl/>
      <w:autoSpaceDE/>
      <w:autoSpaceDN/>
      <w:spacing w:after="100" w:line="259" w:lineRule="auto"/>
    </w:pPr>
    <w:rPr>
      <w:rFonts w:asciiTheme="minorHAnsi" w:eastAsiaTheme="minorHAnsi" w:hAnsiTheme="minorHAnsi" w:cstheme="minorBidi"/>
    </w:rPr>
  </w:style>
  <w:style w:type="paragraph" w:styleId="TDC2">
    <w:name w:val="toc 2"/>
    <w:basedOn w:val="Normal"/>
    <w:next w:val="Normal"/>
    <w:uiPriority w:val="39"/>
    <w:unhideWhenUsed/>
    <w:rsid w:val="005A0FE0"/>
    <w:pPr>
      <w:widowControl/>
      <w:autoSpaceDE/>
      <w:autoSpaceDN/>
      <w:spacing w:after="100" w:line="259" w:lineRule="auto"/>
      <w:ind w:left="220"/>
    </w:pPr>
    <w:rPr>
      <w:rFonts w:asciiTheme="minorHAnsi" w:eastAsiaTheme="minorHAnsi" w:hAnsiTheme="minorHAnsi" w:cstheme="minorBidi"/>
    </w:rPr>
  </w:style>
  <w:style w:type="paragraph" w:styleId="TDC3">
    <w:name w:val="toc 3"/>
    <w:basedOn w:val="Normal"/>
    <w:next w:val="Normal"/>
    <w:uiPriority w:val="39"/>
    <w:unhideWhenUsed/>
    <w:rsid w:val="005A0FE0"/>
    <w:pPr>
      <w:widowControl/>
      <w:autoSpaceDE/>
      <w:autoSpaceDN/>
      <w:spacing w:after="100" w:line="259" w:lineRule="auto"/>
      <w:ind w:left="440"/>
    </w:pPr>
    <w:rPr>
      <w:rFonts w:asciiTheme="minorHAnsi" w:eastAsiaTheme="minorHAnsi" w:hAnsiTheme="minorHAnsi" w:cstheme="minorBidi"/>
    </w:rPr>
  </w:style>
  <w:style w:type="paragraph" w:styleId="TDC4">
    <w:name w:val="toc 4"/>
    <w:basedOn w:val="Normal"/>
    <w:next w:val="Normal"/>
    <w:uiPriority w:val="39"/>
    <w:unhideWhenUsed/>
    <w:rsid w:val="005A0FE0"/>
    <w:pPr>
      <w:widowControl/>
      <w:autoSpaceDE/>
      <w:autoSpaceDN/>
      <w:spacing w:after="100" w:line="259" w:lineRule="auto"/>
      <w:ind w:left="660"/>
    </w:pPr>
    <w:rPr>
      <w:rFonts w:asciiTheme="minorHAnsi" w:eastAsiaTheme="minorHAnsi" w:hAnsiTheme="minorHAnsi" w:cstheme="minorBidi"/>
    </w:rPr>
  </w:style>
  <w:style w:type="paragraph" w:styleId="TDC5">
    <w:name w:val="toc 5"/>
    <w:basedOn w:val="Normal"/>
    <w:next w:val="Normal"/>
    <w:uiPriority w:val="39"/>
    <w:unhideWhenUsed/>
    <w:rsid w:val="005A0FE0"/>
    <w:pPr>
      <w:widowControl/>
      <w:autoSpaceDE/>
      <w:autoSpaceDN/>
      <w:spacing w:after="100" w:line="259" w:lineRule="auto"/>
      <w:ind w:left="880"/>
    </w:pPr>
    <w:rPr>
      <w:rFonts w:asciiTheme="minorHAnsi" w:eastAsiaTheme="minorHAnsi" w:hAnsiTheme="minorHAnsi" w:cstheme="minorBidi"/>
    </w:rPr>
  </w:style>
  <w:style w:type="paragraph" w:styleId="TDC6">
    <w:name w:val="toc 6"/>
    <w:basedOn w:val="Normal"/>
    <w:next w:val="Normal"/>
    <w:uiPriority w:val="39"/>
    <w:unhideWhenUsed/>
    <w:rsid w:val="005A0FE0"/>
    <w:pPr>
      <w:widowControl/>
      <w:autoSpaceDE/>
      <w:autoSpaceDN/>
      <w:spacing w:after="100" w:line="259" w:lineRule="auto"/>
      <w:ind w:left="1100"/>
    </w:pPr>
    <w:rPr>
      <w:rFonts w:asciiTheme="minorHAnsi" w:eastAsiaTheme="minorHAnsi" w:hAnsiTheme="minorHAnsi" w:cstheme="minorBidi"/>
    </w:rPr>
  </w:style>
  <w:style w:type="paragraph" w:styleId="TDC7">
    <w:name w:val="toc 7"/>
    <w:basedOn w:val="Normal"/>
    <w:next w:val="Normal"/>
    <w:uiPriority w:val="39"/>
    <w:unhideWhenUsed/>
    <w:rsid w:val="005A0FE0"/>
    <w:pPr>
      <w:widowControl/>
      <w:autoSpaceDE/>
      <w:autoSpaceDN/>
      <w:spacing w:after="100" w:line="259" w:lineRule="auto"/>
      <w:ind w:left="1320"/>
    </w:pPr>
    <w:rPr>
      <w:rFonts w:asciiTheme="minorHAnsi" w:eastAsiaTheme="minorHAnsi" w:hAnsiTheme="minorHAnsi" w:cstheme="minorBidi"/>
    </w:rPr>
  </w:style>
  <w:style w:type="paragraph" w:styleId="TDC8">
    <w:name w:val="toc 8"/>
    <w:basedOn w:val="Normal"/>
    <w:next w:val="Normal"/>
    <w:uiPriority w:val="39"/>
    <w:unhideWhenUsed/>
    <w:rsid w:val="005A0FE0"/>
    <w:pPr>
      <w:widowControl/>
      <w:autoSpaceDE/>
      <w:autoSpaceDN/>
      <w:spacing w:after="100" w:line="259" w:lineRule="auto"/>
      <w:ind w:left="1540"/>
    </w:pPr>
    <w:rPr>
      <w:rFonts w:asciiTheme="minorHAnsi" w:eastAsiaTheme="minorHAnsi" w:hAnsiTheme="minorHAnsi" w:cstheme="minorBidi"/>
    </w:rPr>
  </w:style>
  <w:style w:type="paragraph" w:styleId="TDC9">
    <w:name w:val="toc 9"/>
    <w:basedOn w:val="Normal"/>
    <w:next w:val="Normal"/>
    <w:uiPriority w:val="39"/>
    <w:unhideWhenUsed/>
    <w:rsid w:val="005A0FE0"/>
    <w:pPr>
      <w:widowControl/>
      <w:autoSpaceDE/>
      <w:autoSpaceDN/>
      <w:spacing w:after="100" w:line="259" w:lineRule="auto"/>
      <w:ind w:left="176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5A0FE0"/>
    <w:rPr>
      <w:sz w:val="20"/>
      <w:szCs w:val="20"/>
      <w:lang w:val="es-MX"/>
    </w:rPr>
  </w:style>
  <w:style w:type="paragraph" w:styleId="Textonotapie">
    <w:name w:val="footnote text"/>
    <w:basedOn w:val="Normal"/>
    <w:link w:val="Textonotapie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5A0FE0"/>
    <w:rPr>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3450">
      <w:bodyDiv w:val="1"/>
      <w:marLeft w:val="0"/>
      <w:marRight w:val="0"/>
      <w:marTop w:val="0"/>
      <w:marBottom w:val="0"/>
      <w:divBdr>
        <w:top w:val="none" w:sz="0" w:space="0" w:color="auto"/>
        <w:left w:val="none" w:sz="0" w:space="0" w:color="auto"/>
        <w:bottom w:val="none" w:sz="0" w:space="0" w:color="auto"/>
        <w:right w:val="none" w:sz="0" w:space="0" w:color="auto"/>
      </w:divBdr>
    </w:div>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41441556">
      <w:bodyDiv w:val="1"/>
      <w:marLeft w:val="0"/>
      <w:marRight w:val="0"/>
      <w:marTop w:val="0"/>
      <w:marBottom w:val="0"/>
      <w:divBdr>
        <w:top w:val="none" w:sz="0" w:space="0" w:color="auto"/>
        <w:left w:val="none" w:sz="0" w:space="0" w:color="auto"/>
        <w:bottom w:val="none" w:sz="0" w:space="0" w:color="auto"/>
        <w:right w:val="none" w:sz="0" w:space="0" w:color="auto"/>
      </w:divBdr>
    </w:div>
    <w:div w:id="50734606">
      <w:bodyDiv w:val="1"/>
      <w:marLeft w:val="0"/>
      <w:marRight w:val="0"/>
      <w:marTop w:val="0"/>
      <w:marBottom w:val="0"/>
      <w:divBdr>
        <w:top w:val="none" w:sz="0" w:space="0" w:color="auto"/>
        <w:left w:val="none" w:sz="0" w:space="0" w:color="auto"/>
        <w:bottom w:val="none" w:sz="0" w:space="0" w:color="auto"/>
        <w:right w:val="none" w:sz="0" w:space="0" w:color="auto"/>
      </w:divBdr>
    </w:div>
    <w:div w:id="67919974">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165439705">
      <w:bodyDiv w:val="1"/>
      <w:marLeft w:val="0"/>
      <w:marRight w:val="0"/>
      <w:marTop w:val="0"/>
      <w:marBottom w:val="0"/>
      <w:divBdr>
        <w:top w:val="none" w:sz="0" w:space="0" w:color="auto"/>
        <w:left w:val="none" w:sz="0" w:space="0" w:color="auto"/>
        <w:bottom w:val="none" w:sz="0" w:space="0" w:color="auto"/>
        <w:right w:val="none" w:sz="0" w:space="0" w:color="auto"/>
      </w:divBdr>
    </w:div>
    <w:div w:id="193661595">
      <w:bodyDiv w:val="1"/>
      <w:marLeft w:val="0"/>
      <w:marRight w:val="0"/>
      <w:marTop w:val="0"/>
      <w:marBottom w:val="0"/>
      <w:divBdr>
        <w:top w:val="none" w:sz="0" w:space="0" w:color="auto"/>
        <w:left w:val="none" w:sz="0" w:space="0" w:color="auto"/>
        <w:bottom w:val="none" w:sz="0" w:space="0" w:color="auto"/>
        <w:right w:val="none" w:sz="0" w:space="0" w:color="auto"/>
      </w:divBdr>
    </w:div>
    <w:div w:id="250236574">
      <w:bodyDiv w:val="1"/>
      <w:marLeft w:val="0"/>
      <w:marRight w:val="0"/>
      <w:marTop w:val="0"/>
      <w:marBottom w:val="0"/>
      <w:divBdr>
        <w:top w:val="none" w:sz="0" w:space="0" w:color="auto"/>
        <w:left w:val="none" w:sz="0" w:space="0" w:color="auto"/>
        <w:bottom w:val="none" w:sz="0" w:space="0" w:color="auto"/>
        <w:right w:val="none" w:sz="0" w:space="0" w:color="auto"/>
      </w:divBdr>
    </w:div>
    <w:div w:id="250239057">
      <w:bodyDiv w:val="1"/>
      <w:marLeft w:val="0"/>
      <w:marRight w:val="0"/>
      <w:marTop w:val="0"/>
      <w:marBottom w:val="0"/>
      <w:divBdr>
        <w:top w:val="none" w:sz="0" w:space="0" w:color="auto"/>
        <w:left w:val="none" w:sz="0" w:space="0" w:color="auto"/>
        <w:bottom w:val="none" w:sz="0" w:space="0" w:color="auto"/>
        <w:right w:val="none" w:sz="0" w:space="0" w:color="auto"/>
      </w:divBdr>
    </w:div>
    <w:div w:id="262884431">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44284289">
      <w:bodyDiv w:val="1"/>
      <w:marLeft w:val="0"/>
      <w:marRight w:val="0"/>
      <w:marTop w:val="0"/>
      <w:marBottom w:val="0"/>
      <w:divBdr>
        <w:top w:val="none" w:sz="0" w:space="0" w:color="auto"/>
        <w:left w:val="none" w:sz="0" w:space="0" w:color="auto"/>
        <w:bottom w:val="none" w:sz="0" w:space="0" w:color="auto"/>
        <w:right w:val="none" w:sz="0" w:space="0" w:color="auto"/>
      </w:divBdr>
    </w:div>
    <w:div w:id="354308215">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399182939">
      <w:bodyDiv w:val="1"/>
      <w:marLeft w:val="0"/>
      <w:marRight w:val="0"/>
      <w:marTop w:val="0"/>
      <w:marBottom w:val="0"/>
      <w:divBdr>
        <w:top w:val="none" w:sz="0" w:space="0" w:color="auto"/>
        <w:left w:val="none" w:sz="0" w:space="0" w:color="auto"/>
        <w:bottom w:val="none" w:sz="0" w:space="0" w:color="auto"/>
        <w:right w:val="none" w:sz="0" w:space="0" w:color="auto"/>
      </w:divBdr>
    </w:div>
    <w:div w:id="415907880">
      <w:bodyDiv w:val="1"/>
      <w:marLeft w:val="0"/>
      <w:marRight w:val="0"/>
      <w:marTop w:val="0"/>
      <w:marBottom w:val="0"/>
      <w:divBdr>
        <w:top w:val="none" w:sz="0" w:space="0" w:color="auto"/>
        <w:left w:val="none" w:sz="0" w:space="0" w:color="auto"/>
        <w:bottom w:val="none" w:sz="0" w:space="0" w:color="auto"/>
        <w:right w:val="none" w:sz="0" w:space="0" w:color="auto"/>
      </w:divBdr>
    </w:div>
    <w:div w:id="441416013">
      <w:bodyDiv w:val="1"/>
      <w:marLeft w:val="0"/>
      <w:marRight w:val="0"/>
      <w:marTop w:val="0"/>
      <w:marBottom w:val="0"/>
      <w:divBdr>
        <w:top w:val="none" w:sz="0" w:space="0" w:color="auto"/>
        <w:left w:val="none" w:sz="0" w:space="0" w:color="auto"/>
        <w:bottom w:val="none" w:sz="0" w:space="0" w:color="auto"/>
        <w:right w:val="none" w:sz="0" w:space="0" w:color="auto"/>
      </w:divBdr>
    </w:div>
    <w:div w:id="45784577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485971442">
      <w:bodyDiv w:val="1"/>
      <w:marLeft w:val="0"/>
      <w:marRight w:val="0"/>
      <w:marTop w:val="0"/>
      <w:marBottom w:val="0"/>
      <w:divBdr>
        <w:top w:val="none" w:sz="0" w:space="0" w:color="auto"/>
        <w:left w:val="none" w:sz="0" w:space="0" w:color="auto"/>
        <w:bottom w:val="none" w:sz="0" w:space="0" w:color="auto"/>
        <w:right w:val="none" w:sz="0" w:space="0" w:color="auto"/>
      </w:divBdr>
    </w:div>
    <w:div w:id="552811965">
      <w:bodyDiv w:val="1"/>
      <w:marLeft w:val="0"/>
      <w:marRight w:val="0"/>
      <w:marTop w:val="0"/>
      <w:marBottom w:val="0"/>
      <w:divBdr>
        <w:top w:val="none" w:sz="0" w:space="0" w:color="auto"/>
        <w:left w:val="none" w:sz="0" w:space="0" w:color="auto"/>
        <w:bottom w:val="none" w:sz="0" w:space="0" w:color="auto"/>
        <w:right w:val="none" w:sz="0" w:space="0" w:color="auto"/>
      </w:divBdr>
    </w:div>
    <w:div w:id="555700550">
      <w:bodyDiv w:val="1"/>
      <w:marLeft w:val="0"/>
      <w:marRight w:val="0"/>
      <w:marTop w:val="0"/>
      <w:marBottom w:val="0"/>
      <w:divBdr>
        <w:top w:val="none" w:sz="0" w:space="0" w:color="auto"/>
        <w:left w:val="none" w:sz="0" w:space="0" w:color="auto"/>
        <w:bottom w:val="none" w:sz="0" w:space="0" w:color="auto"/>
        <w:right w:val="none" w:sz="0" w:space="0" w:color="auto"/>
      </w:divBdr>
    </w:div>
    <w:div w:id="570849967">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603995436">
      <w:bodyDiv w:val="1"/>
      <w:marLeft w:val="0"/>
      <w:marRight w:val="0"/>
      <w:marTop w:val="0"/>
      <w:marBottom w:val="0"/>
      <w:divBdr>
        <w:top w:val="none" w:sz="0" w:space="0" w:color="auto"/>
        <w:left w:val="none" w:sz="0" w:space="0" w:color="auto"/>
        <w:bottom w:val="none" w:sz="0" w:space="0" w:color="auto"/>
        <w:right w:val="none" w:sz="0" w:space="0" w:color="auto"/>
      </w:divBdr>
    </w:div>
    <w:div w:id="662513154">
      <w:bodyDiv w:val="1"/>
      <w:marLeft w:val="0"/>
      <w:marRight w:val="0"/>
      <w:marTop w:val="0"/>
      <w:marBottom w:val="0"/>
      <w:divBdr>
        <w:top w:val="none" w:sz="0" w:space="0" w:color="auto"/>
        <w:left w:val="none" w:sz="0" w:space="0" w:color="auto"/>
        <w:bottom w:val="none" w:sz="0" w:space="0" w:color="auto"/>
        <w:right w:val="none" w:sz="0" w:space="0" w:color="auto"/>
      </w:divBdr>
    </w:div>
    <w:div w:id="722796841">
      <w:bodyDiv w:val="1"/>
      <w:marLeft w:val="0"/>
      <w:marRight w:val="0"/>
      <w:marTop w:val="0"/>
      <w:marBottom w:val="0"/>
      <w:divBdr>
        <w:top w:val="none" w:sz="0" w:space="0" w:color="auto"/>
        <w:left w:val="none" w:sz="0" w:space="0" w:color="auto"/>
        <w:bottom w:val="none" w:sz="0" w:space="0" w:color="auto"/>
        <w:right w:val="none" w:sz="0" w:space="0" w:color="auto"/>
      </w:divBdr>
    </w:div>
    <w:div w:id="757097921">
      <w:bodyDiv w:val="1"/>
      <w:marLeft w:val="0"/>
      <w:marRight w:val="0"/>
      <w:marTop w:val="0"/>
      <w:marBottom w:val="0"/>
      <w:divBdr>
        <w:top w:val="none" w:sz="0" w:space="0" w:color="auto"/>
        <w:left w:val="none" w:sz="0" w:space="0" w:color="auto"/>
        <w:bottom w:val="none" w:sz="0" w:space="0" w:color="auto"/>
        <w:right w:val="none" w:sz="0" w:space="0" w:color="auto"/>
      </w:divBdr>
    </w:div>
    <w:div w:id="783039018">
      <w:bodyDiv w:val="1"/>
      <w:marLeft w:val="0"/>
      <w:marRight w:val="0"/>
      <w:marTop w:val="0"/>
      <w:marBottom w:val="0"/>
      <w:divBdr>
        <w:top w:val="none" w:sz="0" w:space="0" w:color="auto"/>
        <w:left w:val="none" w:sz="0" w:space="0" w:color="auto"/>
        <w:bottom w:val="none" w:sz="0" w:space="0" w:color="auto"/>
        <w:right w:val="none" w:sz="0" w:space="0" w:color="auto"/>
      </w:divBdr>
    </w:div>
    <w:div w:id="828448862">
      <w:bodyDiv w:val="1"/>
      <w:marLeft w:val="0"/>
      <w:marRight w:val="0"/>
      <w:marTop w:val="0"/>
      <w:marBottom w:val="0"/>
      <w:divBdr>
        <w:top w:val="none" w:sz="0" w:space="0" w:color="auto"/>
        <w:left w:val="none" w:sz="0" w:space="0" w:color="auto"/>
        <w:bottom w:val="none" w:sz="0" w:space="0" w:color="auto"/>
        <w:right w:val="none" w:sz="0" w:space="0" w:color="auto"/>
      </w:divBdr>
    </w:div>
    <w:div w:id="834540515">
      <w:bodyDiv w:val="1"/>
      <w:marLeft w:val="0"/>
      <w:marRight w:val="0"/>
      <w:marTop w:val="0"/>
      <w:marBottom w:val="0"/>
      <w:divBdr>
        <w:top w:val="none" w:sz="0" w:space="0" w:color="auto"/>
        <w:left w:val="none" w:sz="0" w:space="0" w:color="auto"/>
        <w:bottom w:val="none" w:sz="0" w:space="0" w:color="auto"/>
        <w:right w:val="none" w:sz="0" w:space="0" w:color="auto"/>
      </w:divBdr>
    </w:div>
    <w:div w:id="837698885">
      <w:bodyDiv w:val="1"/>
      <w:marLeft w:val="0"/>
      <w:marRight w:val="0"/>
      <w:marTop w:val="0"/>
      <w:marBottom w:val="0"/>
      <w:divBdr>
        <w:top w:val="none" w:sz="0" w:space="0" w:color="auto"/>
        <w:left w:val="none" w:sz="0" w:space="0" w:color="auto"/>
        <w:bottom w:val="none" w:sz="0" w:space="0" w:color="auto"/>
        <w:right w:val="none" w:sz="0" w:space="0" w:color="auto"/>
      </w:divBdr>
    </w:div>
    <w:div w:id="840700108">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69493981">
      <w:bodyDiv w:val="1"/>
      <w:marLeft w:val="0"/>
      <w:marRight w:val="0"/>
      <w:marTop w:val="0"/>
      <w:marBottom w:val="0"/>
      <w:divBdr>
        <w:top w:val="none" w:sz="0" w:space="0" w:color="auto"/>
        <w:left w:val="none" w:sz="0" w:space="0" w:color="auto"/>
        <w:bottom w:val="none" w:sz="0" w:space="0" w:color="auto"/>
        <w:right w:val="none" w:sz="0" w:space="0" w:color="auto"/>
      </w:divBdr>
    </w:div>
    <w:div w:id="872310223">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913512420">
      <w:bodyDiv w:val="1"/>
      <w:marLeft w:val="0"/>
      <w:marRight w:val="0"/>
      <w:marTop w:val="0"/>
      <w:marBottom w:val="0"/>
      <w:divBdr>
        <w:top w:val="none" w:sz="0" w:space="0" w:color="auto"/>
        <w:left w:val="none" w:sz="0" w:space="0" w:color="auto"/>
        <w:bottom w:val="none" w:sz="0" w:space="0" w:color="auto"/>
        <w:right w:val="none" w:sz="0" w:space="0" w:color="auto"/>
      </w:divBdr>
    </w:div>
    <w:div w:id="924651164">
      <w:bodyDiv w:val="1"/>
      <w:marLeft w:val="0"/>
      <w:marRight w:val="0"/>
      <w:marTop w:val="0"/>
      <w:marBottom w:val="0"/>
      <w:divBdr>
        <w:top w:val="none" w:sz="0" w:space="0" w:color="auto"/>
        <w:left w:val="none" w:sz="0" w:space="0" w:color="auto"/>
        <w:bottom w:val="none" w:sz="0" w:space="0" w:color="auto"/>
        <w:right w:val="none" w:sz="0" w:space="0" w:color="auto"/>
      </w:divBdr>
    </w:div>
    <w:div w:id="934631488">
      <w:bodyDiv w:val="1"/>
      <w:marLeft w:val="0"/>
      <w:marRight w:val="0"/>
      <w:marTop w:val="0"/>
      <w:marBottom w:val="0"/>
      <w:divBdr>
        <w:top w:val="none" w:sz="0" w:space="0" w:color="auto"/>
        <w:left w:val="none" w:sz="0" w:space="0" w:color="auto"/>
        <w:bottom w:val="none" w:sz="0" w:space="0" w:color="auto"/>
        <w:right w:val="none" w:sz="0" w:space="0" w:color="auto"/>
      </w:divBdr>
    </w:div>
    <w:div w:id="937444970">
      <w:bodyDiv w:val="1"/>
      <w:marLeft w:val="0"/>
      <w:marRight w:val="0"/>
      <w:marTop w:val="0"/>
      <w:marBottom w:val="0"/>
      <w:divBdr>
        <w:top w:val="none" w:sz="0" w:space="0" w:color="auto"/>
        <w:left w:val="none" w:sz="0" w:space="0" w:color="auto"/>
        <w:bottom w:val="none" w:sz="0" w:space="0" w:color="auto"/>
        <w:right w:val="none" w:sz="0" w:space="0" w:color="auto"/>
      </w:divBdr>
    </w:div>
    <w:div w:id="1017198102">
      <w:bodyDiv w:val="1"/>
      <w:marLeft w:val="0"/>
      <w:marRight w:val="0"/>
      <w:marTop w:val="0"/>
      <w:marBottom w:val="0"/>
      <w:divBdr>
        <w:top w:val="none" w:sz="0" w:space="0" w:color="auto"/>
        <w:left w:val="none" w:sz="0" w:space="0" w:color="auto"/>
        <w:bottom w:val="none" w:sz="0" w:space="0" w:color="auto"/>
        <w:right w:val="none" w:sz="0" w:space="0" w:color="auto"/>
      </w:divBdr>
    </w:div>
    <w:div w:id="1032802485">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104226892">
      <w:bodyDiv w:val="1"/>
      <w:marLeft w:val="0"/>
      <w:marRight w:val="0"/>
      <w:marTop w:val="0"/>
      <w:marBottom w:val="0"/>
      <w:divBdr>
        <w:top w:val="none" w:sz="0" w:space="0" w:color="auto"/>
        <w:left w:val="none" w:sz="0" w:space="0" w:color="auto"/>
        <w:bottom w:val="none" w:sz="0" w:space="0" w:color="auto"/>
        <w:right w:val="none" w:sz="0" w:space="0" w:color="auto"/>
      </w:divBdr>
    </w:div>
    <w:div w:id="1105268168">
      <w:bodyDiv w:val="1"/>
      <w:marLeft w:val="0"/>
      <w:marRight w:val="0"/>
      <w:marTop w:val="0"/>
      <w:marBottom w:val="0"/>
      <w:divBdr>
        <w:top w:val="none" w:sz="0" w:space="0" w:color="auto"/>
        <w:left w:val="none" w:sz="0" w:space="0" w:color="auto"/>
        <w:bottom w:val="none" w:sz="0" w:space="0" w:color="auto"/>
        <w:right w:val="none" w:sz="0" w:space="0" w:color="auto"/>
      </w:divBdr>
    </w:div>
    <w:div w:id="1194154149">
      <w:bodyDiv w:val="1"/>
      <w:marLeft w:val="0"/>
      <w:marRight w:val="0"/>
      <w:marTop w:val="0"/>
      <w:marBottom w:val="0"/>
      <w:divBdr>
        <w:top w:val="none" w:sz="0" w:space="0" w:color="auto"/>
        <w:left w:val="none" w:sz="0" w:space="0" w:color="auto"/>
        <w:bottom w:val="none" w:sz="0" w:space="0" w:color="auto"/>
        <w:right w:val="none" w:sz="0" w:space="0" w:color="auto"/>
      </w:divBdr>
    </w:div>
    <w:div w:id="1202784141">
      <w:bodyDiv w:val="1"/>
      <w:marLeft w:val="0"/>
      <w:marRight w:val="0"/>
      <w:marTop w:val="0"/>
      <w:marBottom w:val="0"/>
      <w:divBdr>
        <w:top w:val="none" w:sz="0" w:space="0" w:color="auto"/>
        <w:left w:val="none" w:sz="0" w:space="0" w:color="auto"/>
        <w:bottom w:val="none" w:sz="0" w:space="0" w:color="auto"/>
        <w:right w:val="none" w:sz="0" w:space="0" w:color="auto"/>
      </w:divBdr>
    </w:div>
    <w:div w:id="1206599968">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245463681">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1342967660">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289700454">
      <w:bodyDiv w:val="1"/>
      <w:marLeft w:val="0"/>
      <w:marRight w:val="0"/>
      <w:marTop w:val="0"/>
      <w:marBottom w:val="0"/>
      <w:divBdr>
        <w:top w:val="none" w:sz="0" w:space="0" w:color="auto"/>
        <w:left w:val="none" w:sz="0" w:space="0" w:color="auto"/>
        <w:bottom w:val="none" w:sz="0" w:space="0" w:color="auto"/>
        <w:right w:val="none" w:sz="0" w:space="0" w:color="auto"/>
      </w:divBdr>
    </w:div>
    <w:div w:id="1304194568">
      <w:bodyDiv w:val="1"/>
      <w:marLeft w:val="0"/>
      <w:marRight w:val="0"/>
      <w:marTop w:val="0"/>
      <w:marBottom w:val="0"/>
      <w:divBdr>
        <w:top w:val="none" w:sz="0" w:space="0" w:color="auto"/>
        <w:left w:val="none" w:sz="0" w:space="0" w:color="auto"/>
        <w:bottom w:val="none" w:sz="0" w:space="0" w:color="auto"/>
        <w:right w:val="none" w:sz="0" w:space="0" w:color="auto"/>
      </w:divBdr>
    </w:div>
    <w:div w:id="1346395281">
      <w:bodyDiv w:val="1"/>
      <w:marLeft w:val="0"/>
      <w:marRight w:val="0"/>
      <w:marTop w:val="0"/>
      <w:marBottom w:val="0"/>
      <w:divBdr>
        <w:top w:val="none" w:sz="0" w:space="0" w:color="auto"/>
        <w:left w:val="none" w:sz="0" w:space="0" w:color="auto"/>
        <w:bottom w:val="none" w:sz="0" w:space="0" w:color="auto"/>
        <w:right w:val="none" w:sz="0" w:space="0" w:color="auto"/>
      </w:divBdr>
    </w:div>
    <w:div w:id="1349671998">
      <w:bodyDiv w:val="1"/>
      <w:marLeft w:val="0"/>
      <w:marRight w:val="0"/>
      <w:marTop w:val="0"/>
      <w:marBottom w:val="0"/>
      <w:divBdr>
        <w:top w:val="none" w:sz="0" w:space="0" w:color="auto"/>
        <w:left w:val="none" w:sz="0" w:space="0" w:color="auto"/>
        <w:bottom w:val="none" w:sz="0" w:space="0" w:color="auto"/>
        <w:right w:val="none" w:sz="0" w:space="0" w:color="auto"/>
      </w:divBdr>
    </w:div>
    <w:div w:id="1414207868">
      <w:bodyDiv w:val="1"/>
      <w:marLeft w:val="0"/>
      <w:marRight w:val="0"/>
      <w:marTop w:val="0"/>
      <w:marBottom w:val="0"/>
      <w:divBdr>
        <w:top w:val="none" w:sz="0" w:space="0" w:color="auto"/>
        <w:left w:val="none" w:sz="0" w:space="0" w:color="auto"/>
        <w:bottom w:val="none" w:sz="0" w:space="0" w:color="auto"/>
        <w:right w:val="none" w:sz="0" w:space="0" w:color="auto"/>
      </w:divBdr>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
    <w:div w:id="1438481928">
      <w:bodyDiv w:val="1"/>
      <w:marLeft w:val="0"/>
      <w:marRight w:val="0"/>
      <w:marTop w:val="0"/>
      <w:marBottom w:val="0"/>
      <w:divBdr>
        <w:top w:val="none" w:sz="0" w:space="0" w:color="auto"/>
        <w:left w:val="none" w:sz="0" w:space="0" w:color="auto"/>
        <w:bottom w:val="none" w:sz="0" w:space="0" w:color="auto"/>
        <w:right w:val="none" w:sz="0" w:space="0" w:color="auto"/>
      </w:divBdr>
    </w:div>
    <w:div w:id="1524585773">
      <w:bodyDiv w:val="1"/>
      <w:marLeft w:val="0"/>
      <w:marRight w:val="0"/>
      <w:marTop w:val="0"/>
      <w:marBottom w:val="0"/>
      <w:divBdr>
        <w:top w:val="none" w:sz="0" w:space="0" w:color="auto"/>
        <w:left w:val="none" w:sz="0" w:space="0" w:color="auto"/>
        <w:bottom w:val="none" w:sz="0" w:space="0" w:color="auto"/>
        <w:right w:val="none" w:sz="0" w:space="0" w:color="auto"/>
      </w:divBdr>
    </w:div>
    <w:div w:id="1590649839">
      <w:bodyDiv w:val="1"/>
      <w:marLeft w:val="0"/>
      <w:marRight w:val="0"/>
      <w:marTop w:val="0"/>
      <w:marBottom w:val="0"/>
      <w:divBdr>
        <w:top w:val="none" w:sz="0" w:space="0" w:color="auto"/>
        <w:left w:val="none" w:sz="0" w:space="0" w:color="auto"/>
        <w:bottom w:val="none" w:sz="0" w:space="0" w:color="auto"/>
        <w:right w:val="none" w:sz="0" w:space="0" w:color="auto"/>
      </w:divBdr>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608925109">
      <w:bodyDiv w:val="1"/>
      <w:marLeft w:val="0"/>
      <w:marRight w:val="0"/>
      <w:marTop w:val="0"/>
      <w:marBottom w:val="0"/>
      <w:divBdr>
        <w:top w:val="none" w:sz="0" w:space="0" w:color="auto"/>
        <w:left w:val="none" w:sz="0" w:space="0" w:color="auto"/>
        <w:bottom w:val="none" w:sz="0" w:space="0" w:color="auto"/>
        <w:right w:val="none" w:sz="0" w:space="0" w:color="auto"/>
      </w:divBdr>
    </w:div>
    <w:div w:id="1628970959">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666399427">
      <w:bodyDiv w:val="1"/>
      <w:marLeft w:val="0"/>
      <w:marRight w:val="0"/>
      <w:marTop w:val="0"/>
      <w:marBottom w:val="0"/>
      <w:divBdr>
        <w:top w:val="none" w:sz="0" w:space="0" w:color="auto"/>
        <w:left w:val="none" w:sz="0" w:space="0" w:color="auto"/>
        <w:bottom w:val="none" w:sz="0" w:space="0" w:color="auto"/>
        <w:right w:val="none" w:sz="0" w:space="0" w:color="auto"/>
      </w:divBdr>
    </w:div>
    <w:div w:id="1685671968">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23947270">
      <w:bodyDiv w:val="1"/>
      <w:marLeft w:val="0"/>
      <w:marRight w:val="0"/>
      <w:marTop w:val="0"/>
      <w:marBottom w:val="0"/>
      <w:divBdr>
        <w:top w:val="none" w:sz="0" w:space="0" w:color="auto"/>
        <w:left w:val="none" w:sz="0" w:space="0" w:color="auto"/>
        <w:bottom w:val="none" w:sz="0" w:space="0" w:color="auto"/>
        <w:right w:val="none" w:sz="0" w:space="0" w:color="auto"/>
      </w:divBdr>
    </w:div>
    <w:div w:id="1753115402">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753971362">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42620012">
      <w:bodyDiv w:val="1"/>
      <w:marLeft w:val="0"/>
      <w:marRight w:val="0"/>
      <w:marTop w:val="0"/>
      <w:marBottom w:val="0"/>
      <w:divBdr>
        <w:top w:val="none" w:sz="0" w:space="0" w:color="auto"/>
        <w:left w:val="none" w:sz="0" w:space="0" w:color="auto"/>
        <w:bottom w:val="none" w:sz="0" w:space="0" w:color="auto"/>
        <w:right w:val="none" w:sz="0" w:space="0" w:color="auto"/>
      </w:divBdr>
    </w:div>
    <w:div w:id="1878926355">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02060093">
      <w:bodyDiv w:val="1"/>
      <w:marLeft w:val="0"/>
      <w:marRight w:val="0"/>
      <w:marTop w:val="0"/>
      <w:marBottom w:val="0"/>
      <w:divBdr>
        <w:top w:val="none" w:sz="0" w:space="0" w:color="auto"/>
        <w:left w:val="none" w:sz="0" w:space="0" w:color="auto"/>
        <w:bottom w:val="none" w:sz="0" w:space="0" w:color="auto"/>
        <w:right w:val="none" w:sz="0" w:space="0" w:color="auto"/>
      </w:divBdr>
    </w:div>
    <w:div w:id="1959801147">
      <w:bodyDiv w:val="1"/>
      <w:marLeft w:val="0"/>
      <w:marRight w:val="0"/>
      <w:marTop w:val="0"/>
      <w:marBottom w:val="0"/>
      <w:divBdr>
        <w:top w:val="none" w:sz="0" w:space="0" w:color="auto"/>
        <w:left w:val="none" w:sz="0" w:space="0" w:color="auto"/>
        <w:bottom w:val="none" w:sz="0" w:space="0" w:color="auto"/>
        <w:right w:val="none" w:sz="0" w:space="0" w:color="auto"/>
      </w:divBdr>
    </w:div>
    <w:div w:id="1964189613">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18339986">
      <w:bodyDiv w:val="1"/>
      <w:marLeft w:val="0"/>
      <w:marRight w:val="0"/>
      <w:marTop w:val="0"/>
      <w:marBottom w:val="0"/>
      <w:divBdr>
        <w:top w:val="none" w:sz="0" w:space="0" w:color="auto"/>
        <w:left w:val="none" w:sz="0" w:space="0" w:color="auto"/>
        <w:bottom w:val="none" w:sz="0" w:space="0" w:color="auto"/>
        <w:right w:val="none" w:sz="0" w:space="0" w:color="auto"/>
      </w:divBdr>
    </w:div>
    <w:div w:id="2043096009">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 w:id="2127263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AF914-947F-4D44-8CD6-9A269669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1609</Words>
  <Characters>8854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2023-10-19T20:28:00Z</dcterms:created>
  <dcterms:modified xsi:type="dcterms:W3CDTF">2023-10-19T22:32:00Z</dcterms:modified>
</cp:coreProperties>
</file>