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CE7D900" w14:textId="7D2ED146" w:rsidR="00616DBB" w:rsidRPr="009E3EEE" w:rsidRDefault="00D419D5" w:rsidP="00104F0C">
      <w:pPr>
        <w:pStyle w:val="Textoindependiente"/>
        <w:rPr>
          <w:rFonts w:ascii="Cambria" w:hAnsi="Cambria"/>
          <w:sz w:val="36"/>
        </w:rPr>
      </w:pPr>
      <w:bookmarkStart w:id="0" w:name="_GoBack"/>
      <w:r>
        <w:rPr>
          <w:rFonts w:ascii="Cambria" w:hAnsi="Cambria"/>
          <w:noProof/>
          <w:sz w:val="36"/>
          <w:lang w:eastAsia="es-MX"/>
        </w:rPr>
        <w:pict w14:anchorId="2295D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64.5pt;margin-top:0;width:615.85pt;height:796.95pt;z-index:-251478528;mso-position-horizontal-relative:text;mso-position-vertical-relative:text">
            <v:imagedata r:id="rId8" o:title="Portada_Tomo_I_001"/>
          </v:shape>
        </w:pict>
      </w:r>
      <w:bookmarkEnd w:id="0"/>
      <w:r w:rsidR="00D5399D" w:rsidRPr="009E3EEE">
        <w:rPr>
          <w:rFonts w:ascii="Cambria" w:hAnsi="Cambria"/>
          <w:sz w:val="36"/>
        </w:rPr>
        <w:t xml:space="preserve"> </w:t>
      </w:r>
      <w:r w:rsidR="00656E9B" w:rsidRPr="009E3EEE">
        <w:rPr>
          <w:rFonts w:ascii="Cambria" w:hAnsi="Cambria"/>
          <w:sz w:val="36"/>
        </w:rPr>
        <w:tab/>
      </w:r>
      <w:r w:rsidR="00616DBB" w:rsidRPr="009E3EEE">
        <w:rPr>
          <w:rFonts w:ascii="Cambria" w:hAnsi="Cambria"/>
          <w:sz w:val="36"/>
        </w:rPr>
        <w:br w:type="page"/>
      </w:r>
    </w:p>
    <w:p w14:paraId="11E837DD" w14:textId="77777777" w:rsidR="00C15895" w:rsidRPr="009E3EEE" w:rsidRDefault="00C15895" w:rsidP="0011273D">
      <w:pPr>
        <w:jc w:val="center"/>
        <w:rPr>
          <w:rFonts w:ascii="Cambria"/>
          <w:b/>
          <w:sz w:val="26"/>
        </w:rPr>
      </w:pPr>
    </w:p>
    <w:p w14:paraId="6263B7D9" w14:textId="77777777" w:rsidR="00C15895" w:rsidRPr="009E3EEE" w:rsidRDefault="00C15895" w:rsidP="0011273D">
      <w:pPr>
        <w:jc w:val="center"/>
        <w:rPr>
          <w:rFonts w:ascii="Cambria"/>
          <w:b/>
          <w:sz w:val="26"/>
        </w:rPr>
      </w:pPr>
    </w:p>
    <w:p w14:paraId="7A0B2354" w14:textId="5BFBB536" w:rsidR="00672B34" w:rsidRPr="009E3EEE" w:rsidRDefault="00A33493" w:rsidP="0011273D">
      <w:pPr>
        <w:jc w:val="center"/>
        <w:rPr>
          <w:rFonts w:ascii="Cambria"/>
          <w:b/>
          <w:sz w:val="26"/>
        </w:rPr>
      </w:pPr>
      <w:r w:rsidRPr="009E3EEE">
        <w:rPr>
          <w:rFonts w:ascii="Cambria"/>
          <w:b/>
          <w:sz w:val="26"/>
        </w:rPr>
        <w:t>DIRECTORIO</w:t>
      </w:r>
    </w:p>
    <w:p w14:paraId="18573DD6" w14:textId="222D3E36" w:rsidR="00672B34" w:rsidRPr="009E3EEE" w:rsidRDefault="00A33493" w:rsidP="0011273D">
      <w:pPr>
        <w:jc w:val="center"/>
        <w:rPr>
          <w:rFonts w:ascii="Cambria" w:hAnsi="Cambria"/>
          <w:b/>
          <w:sz w:val="26"/>
        </w:rPr>
      </w:pPr>
      <w:r w:rsidRPr="009E3EEE">
        <w:rPr>
          <w:rFonts w:ascii="Cambria" w:hAnsi="Cambria"/>
          <w:b/>
          <w:sz w:val="26"/>
        </w:rPr>
        <w:t>H.</w:t>
      </w:r>
      <w:r w:rsidR="00D5399D" w:rsidRPr="009E3EEE">
        <w:rPr>
          <w:rFonts w:ascii="Cambria" w:hAnsi="Cambria"/>
          <w:b/>
          <w:spacing w:val="-5"/>
          <w:sz w:val="26"/>
        </w:rPr>
        <w:t xml:space="preserve"> </w:t>
      </w:r>
      <w:r w:rsidRPr="009E3EEE">
        <w:rPr>
          <w:rFonts w:ascii="Cambria" w:hAnsi="Cambria"/>
          <w:b/>
          <w:sz w:val="26"/>
        </w:rPr>
        <w:t>Ayuntamiento</w:t>
      </w:r>
      <w:r w:rsidR="00D5399D" w:rsidRPr="009E3EEE">
        <w:rPr>
          <w:rFonts w:ascii="Cambria" w:hAnsi="Cambria"/>
          <w:b/>
          <w:spacing w:val="-6"/>
          <w:sz w:val="26"/>
        </w:rPr>
        <w:t xml:space="preserve"> </w:t>
      </w:r>
      <w:r w:rsidRPr="009E3EEE">
        <w:rPr>
          <w:rFonts w:ascii="Cambria" w:hAnsi="Cambria"/>
          <w:b/>
          <w:sz w:val="26"/>
        </w:rPr>
        <w:t>Constitucional</w:t>
      </w:r>
      <w:r w:rsidR="00D5399D" w:rsidRPr="009E3EEE">
        <w:rPr>
          <w:rFonts w:ascii="Cambria" w:hAnsi="Cambria"/>
          <w:b/>
          <w:spacing w:val="-2"/>
          <w:sz w:val="26"/>
        </w:rPr>
        <w:t xml:space="preserve"> </w:t>
      </w:r>
      <w:r w:rsidRPr="009E3EEE">
        <w:rPr>
          <w:rFonts w:ascii="Cambria" w:hAnsi="Cambria"/>
          <w:b/>
          <w:sz w:val="26"/>
        </w:rPr>
        <w:t>de</w:t>
      </w:r>
      <w:r w:rsidR="00D5399D" w:rsidRPr="009E3EEE">
        <w:rPr>
          <w:rFonts w:ascii="Cambria" w:hAnsi="Cambria"/>
          <w:b/>
          <w:spacing w:val="-4"/>
          <w:sz w:val="26"/>
        </w:rPr>
        <w:t xml:space="preserve"> </w:t>
      </w:r>
      <w:r w:rsidRPr="009E3EEE">
        <w:rPr>
          <w:rFonts w:ascii="Cambria" w:hAnsi="Cambria"/>
          <w:b/>
          <w:sz w:val="26"/>
        </w:rPr>
        <w:t>Oaxaca</w:t>
      </w:r>
      <w:r w:rsidR="00D5399D" w:rsidRPr="009E3EEE">
        <w:rPr>
          <w:rFonts w:ascii="Cambria" w:hAnsi="Cambria"/>
          <w:b/>
          <w:spacing w:val="-4"/>
          <w:sz w:val="26"/>
        </w:rPr>
        <w:t xml:space="preserve"> </w:t>
      </w:r>
      <w:r w:rsidRPr="009E3EEE">
        <w:rPr>
          <w:rFonts w:ascii="Cambria" w:hAnsi="Cambria"/>
          <w:b/>
          <w:sz w:val="26"/>
        </w:rPr>
        <w:t>de</w:t>
      </w:r>
      <w:r w:rsidR="00D5399D" w:rsidRPr="009E3EEE">
        <w:rPr>
          <w:rFonts w:ascii="Cambria" w:hAnsi="Cambria"/>
          <w:b/>
          <w:spacing w:val="-5"/>
          <w:sz w:val="26"/>
        </w:rPr>
        <w:t xml:space="preserve"> </w:t>
      </w:r>
      <w:r w:rsidRPr="009E3EEE">
        <w:rPr>
          <w:rFonts w:ascii="Cambria" w:hAnsi="Cambria"/>
          <w:b/>
          <w:sz w:val="26"/>
        </w:rPr>
        <w:t>Juárez</w:t>
      </w:r>
    </w:p>
    <w:p w14:paraId="024C279A" w14:textId="77777777" w:rsidR="0011273D" w:rsidRPr="009E3EEE" w:rsidRDefault="0011273D" w:rsidP="0011273D">
      <w:pPr>
        <w:jc w:val="center"/>
        <w:rPr>
          <w:rFonts w:ascii="Cambria" w:hAnsi="Cambria"/>
          <w:b/>
          <w:sz w:val="26"/>
        </w:rPr>
      </w:pPr>
    </w:p>
    <w:p w14:paraId="65EBF901" w14:textId="1CEC1616" w:rsidR="00672B34" w:rsidRPr="009E3EEE" w:rsidRDefault="00A33493" w:rsidP="0011273D">
      <w:pPr>
        <w:jc w:val="center"/>
        <w:rPr>
          <w:rFonts w:asciiTheme="majorHAnsi" w:hAnsiTheme="majorHAnsi"/>
          <w:b/>
          <w:sz w:val="24"/>
          <w:szCs w:val="20"/>
        </w:rPr>
      </w:pPr>
      <w:r w:rsidRPr="009E3EEE">
        <w:rPr>
          <w:rFonts w:asciiTheme="majorHAnsi" w:hAnsiTheme="majorHAnsi"/>
          <w:b/>
          <w:sz w:val="24"/>
          <w:szCs w:val="20"/>
        </w:rPr>
        <w:t>C.</w:t>
      </w:r>
      <w:r w:rsidR="00D5399D" w:rsidRPr="009E3EEE">
        <w:rPr>
          <w:rFonts w:asciiTheme="majorHAnsi" w:hAnsiTheme="majorHAnsi"/>
          <w:b/>
          <w:sz w:val="24"/>
          <w:szCs w:val="20"/>
        </w:rPr>
        <w:t xml:space="preserve"> </w:t>
      </w:r>
      <w:r w:rsidRPr="009E3EEE">
        <w:rPr>
          <w:rFonts w:asciiTheme="majorHAnsi" w:hAnsiTheme="majorHAnsi"/>
          <w:b/>
          <w:sz w:val="24"/>
          <w:szCs w:val="20"/>
        </w:rPr>
        <w:t>Francisco</w:t>
      </w:r>
      <w:r w:rsidR="00D5399D" w:rsidRPr="009E3EEE">
        <w:rPr>
          <w:rFonts w:asciiTheme="majorHAnsi" w:hAnsiTheme="majorHAnsi"/>
          <w:b/>
          <w:sz w:val="24"/>
          <w:szCs w:val="20"/>
        </w:rPr>
        <w:t xml:space="preserve"> </w:t>
      </w:r>
      <w:r w:rsidRPr="009E3EEE">
        <w:rPr>
          <w:rFonts w:asciiTheme="majorHAnsi" w:hAnsiTheme="majorHAnsi"/>
          <w:b/>
          <w:sz w:val="24"/>
          <w:szCs w:val="20"/>
        </w:rPr>
        <w:t>Martínez</w:t>
      </w:r>
      <w:r w:rsidR="00D5399D" w:rsidRPr="009E3EEE">
        <w:rPr>
          <w:rFonts w:asciiTheme="majorHAnsi" w:hAnsiTheme="majorHAnsi"/>
          <w:b/>
          <w:sz w:val="24"/>
          <w:szCs w:val="20"/>
        </w:rPr>
        <w:t xml:space="preserve"> </w:t>
      </w:r>
      <w:r w:rsidRPr="009E3EEE">
        <w:rPr>
          <w:rFonts w:asciiTheme="majorHAnsi" w:hAnsiTheme="majorHAnsi"/>
          <w:b/>
          <w:sz w:val="24"/>
          <w:szCs w:val="20"/>
        </w:rPr>
        <w:t>Neri</w:t>
      </w:r>
    </w:p>
    <w:p w14:paraId="28BC9965" w14:textId="412EC3F9" w:rsidR="00672B34" w:rsidRPr="009E3EEE" w:rsidRDefault="00A33493" w:rsidP="0011273D">
      <w:pPr>
        <w:jc w:val="center"/>
        <w:rPr>
          <w:rFonts w:asciiTheme="majorHAnsi" w:hAnsiTheme="majorHAnsi"/>
        </w:rPr>
      </w:pPr>
      <w:r w:rsidRPr="009E3EEE">
        <w:rPr>
          <w:rFonts w:asciiTheme="majorHAnsi" w:hAnsiTheme="majorHAnsi"/>
        </w:rPr>
        <w:t>Presidente</w:t>
      </w:r>
      <w:r w:rsidR="00D5399D" w:rsidRPr="009E3EEE">
        <w:rPr>
          <w:rFonts w:asciiTheme="majorHAnsi" w:hAnsiTheme="majorHAnsi"/>
        </w:rPr>
        <w:t xml:space="preserve"> </w:t>
      </w:r>
      <w:r w:rsidRPr="009E3EEE">
        <w:rPr>
          <w:rFonts w:asciiTheme="majorHAnsi" w:hAnsiTheme="majorHAnsi"/>
        </w:rPr>
        <w:t>Municipal</w:t>
      </w:r>
      <w:r w:rsidR="00D5399D" w:rsidRPr="009E3EEE">
        <w:rPr>
          <w:rFonts w:asciiTheme="majorHAnsi" w:hAnsiTheme="majorHAnsi"/>
        </w:rPr>
        <w:t xml:space="preserve"> </w:t>
      </w:r>
      <w:r w:rsidRPr="009E3EEE">
        <w:rPr>
          <w:rFonts w:asciiTheme="majorHAnsi" w:hAnsiTheme="majorHAnsi"/>
        </w:rPr>
        <w:t>Constitucional</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Oaxaca</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Juárez</w:t>
      </w:r>
    </w:p>
    <w:p w14:paraId="66557F19" w14:textId="77777777" w:rsidR="00672B34" w:rsidRPr="009E3EEE" w:rsidRDefault="00672B34" w:rsidP="0011273D">
      <w:pPr>
        <w:jc w:val="center"/>
        <w:rPr>
          <w:rFonts w:asciiTheme="majorHAnsi" w:hAnsiTheme="majorHAnsi"/>
        </w:rPr>
      </w:pPr>
    </w:p>
    <w:p w14:paraId="78F9BFE4" w14:textId="33EBE4A2" w:rsidR="00672B34" w:rsidRPr="009E3EEE" w:rsidRDefault="00A33493" w:rsidP="0011273D">
      <w:pPr>
        <w:jc w:val="center"/>
        <w:rPr>
          <w:rFonts w:asciiTheme="majorHAnsi" w:hAnsiTheme="majorHAnsi"/>
          <w:b/>
          <w:sz w:val="24"/>
          <w:szCs w:val="20"/>
        </w:rPr>
      </w:pPr>
      <w:r w:rsidRPr="009E3EEE">
        <w:rPr>
          <w:rFonts w:asciiTheme="majorHAnsi" w:hAnsiTheme="majorHAnsi"/>
          <w:b/>
          <w:sz w:val="24"/>
          <w:szCs w:val="20"/>
        </w:rPr>
        <w:t>C.</w:t>
      </w:r>
      <w:r w:rsidR="00D5399D" w:rsidRPr="009E3EEE">
        <w:rPr>
          <w:rFonts w:asciiTheme="majorHAnsi" w:hAnsiTheme="majorHAnsi"/>
          <w:b/>
          <w:sz w:val="24"/>
          <w:szCs w:val="20"/>
        </w:rPr>
        <w:t xml:space="preserve"> </w:t>
      </w:r>
      <w:r w:rsidRPr="009E3EEE">
        <w:rPr>
          <w:rFonts w:asciiTheme="majorHAnsi" w:hAnsiTheme="majorHAnsi"/>
          <w:b/>
          <w:sz w:val="24"/>
          <w:szCs w:val="20"/>
        </w:rPr>
        <w:t>Nancy</w:t>
      </w:r>
      <w:r w:rsidR="00D5399D" w:rsidRPr="009E3EEE">
        <w:rPr>
          <w:rFonts w:asciiTheme="majorHAnsi" w:hAnsiTheme="majorHAnsi"/>
          <w:b/>
          <w:sz w:val="24"/>
          <w:szCs w:val="20"/>
        </w:rPr>
        <w:t xml:space="preserve"> </w:t>
      </w:r>
      <w:r w:rsidRPr="009E3EEE">
        <w:rPr>
          <w:rFonts w:asciiTheme="majorHAnsi" w:hAnsiTheme="majorHAnsi"/>
          <w:b/>
          <w:sz w:val="24"/>
          <w:szCs w:val="20"/>
        </w:rPr>
        <w:t>Belem</w:t>
      </w:r>
      <w:r w:rsidR="00D5399D" w:rsidRPr="009E3EEE">
        <w:rPr>
          <w:rFonts w:asciiTheme="majorHAnsi" w:hAnsiTheme="majorHAnsi"/>
          <w:b/>
          <w:sz w:val="24"/>
          <w:szCs w:val="20"/>
        </w:rPr>
        <w:t xml:space="preserve"> </w:t>
      </w:r>
      <w:r w:rsidRPr="009E3EEE">
        <w:rPr>
          <w:rFonts w:asciiTheme="majorHAnsi" w:hAnsiTheme="majorHAnsi"/>
          <w:b/>
          <w:sz w:val="24"/>
          <w:szCs w:val="20"/>
        </w:rPr>
        <w:t>Mota</w:t>
      </w:r>
      <w:r w:rsidR="00D5399D" w:rsidRPr="009E3EEE">
        <w:rPr>
          <w:rFonts w:asciiTheme="majorHAnsi" w:hAnsiTheme="majorHAnsi"/>
          <w:b/>
          <w:sz w:val="24"/>
          <w:szCs w:val="20"/>
        </w:rPr>
        <w:t xml:space="preserve"> </w:t>
      </w:r>
      <w:r w:rsidRPr="009E3EEE">
        <w:rPr>
          <w:rFonts w:asciiTheme="majorHAnsi" w:hAnsiTheme="majorHAnsi"/>
          <w:b/>
          <w:sz w:val="24"/>
          <w:szCs w:val="20"/>
        </w:rPr>
        <w:t>Figueroa</w:t>
      </w:r>
    </w:p>
    <w:p w14:paraId="2043778E" w14:textId="5E5791D7" w:rsidR="00672B34" w:rsidRPr="009E3EEE" w:rsidRDefault="00A33493" w:rsidP="0011273D">
      <w:pPr>
        <w:jc w:val="center"/>
        <w:rPr>
          <w:rFonts w:asciiTheme="majorHAnsi" w:hAnsiTheme="majorHAnsi"/>
        </w:rPr>
      </w:pPr>
      <w:r w:rsidRPr="009E3EEE">
        <w:rPr>
          <w:rFonts w:asciiTheme="majorHAnsi" w:hAnsiTheme="majorHAnsi"/>
        </w:rPr>
        <w:t>Síndica</w:t>
      </w:r>
      <w:r w:rsidR="00D5399D" w:rsidRPr="009E3EEE">
        <w:rPr>
          <w:rFonts w:asciiTheme="majorHAnsi" w:hAnsiTheme="majorHAnsi"/>
        </w:rPr>
        <w:t xml:space="preserve"> </w:t>
      </w:r>
      <w:r w:rsidRPr="009E3EEE">
        <w:rPr>
          <w:rFonts w:asciiTheme="majorHAnsi" w:hAnsiTheme="majorHAnsi"/>
        </w:rPr>
        <w:t>Primera</w:t>
      </w:r>
      <w:r w:rsidR="00D5399D" w:rsidRPr="009E3EEE">
        <w:rPr>
          <w:rFonts w:asciiTheme="majorHAnsi" w:hAnsiTheme="majorHAnsi"/>
        </w:rPr>
        <w:t xml:space="preserve"> </w:t>
      </w:r>
      <w:r w:rsidRPr="009E3EEE">
        <w:rPr>
          <w:rFonts w:asciiTheme="majorHAnsi" w:hAnsiTheme="majorHAnsi"/>
        </w:rPr>
        <w:t>Municipal</w:t>
      </w:r>
    </w:p>
    <w:p w14:paraId="574E4173" w14:textId="77777777" w:rsidR="00672B34" w:rsidRPr="009E3EEE" w:rsidRDefault="00672B34" w:rsidP="0011273D">
      <w:pPr>
        <w:jc w:val="center"/>
        <w:rPr>
          <w:rFonts w:asciiTheme="majorHAnsi" w:hAnsiTheme="majorHAnsi"/>
          <w:b/>
          <w:sz w:val="24"/>
          <w:szCs w:val="20"/>
        </w:rPr>
      </w:pPr>
    </w:p>
    <w:p w14:paraId="7031C1D3" w14:textId="56E71206" w:rsidR="00672B34" w:rsidRPr="009E3EEE" w:rsidRDefault="00A33493" w:rsidP="0011273D">
      <w:pPr>
        <w:jc w:val="center"/>
        <w:rPr>
          <w:rFonts w:asciiTheme="majorHAnsi" w:hAnsiTheme="majorHAnsi"/>
          <w:b/>
          <w:sz w:val="24"/>
          <w:szCs w:val="20"/>
        </w:rPr>
      </w:pPr>
      <w:r w:rsidRPr="009E3EEE">
        <w:rPr>
          <w:rFonts w:asciiTheme="majorHAnsi" w:hAnsiTheme="majorHAnsi"/>
          <w:b/>
          <w:sz w:val="24"/>
          <w:szCs w:val="20"/>
        </w:rPr>
        <w:t>C.</w:t>
      </w:r>
      <w:r w:rsidR="00D5399D" w:rsidRPr="009E3EEE">
        <w:rPr>
          <w:rFonts w:asciiTheme="majorHAnsi" w:hAnsiTheme="majorHAnsi"/>
          <w:b/>
          <w:sz w:val="24"/>
          <w:szCs w:val="20"/>
        </w:rPr>
        <w:t xml:space="preserve"> </w:t>
      </w:r>
      <w:r w:rsidRPr="009E3EEE">
        <w:rPr>
          <w:rFonts w:asciiTheme="majorHAnsi" w:hAnsiTheme="majorHAnsi"/>
          <w:b/>
          <w:sz w:val="24"/>
          <w:szCs w:val="20"/>
        </w:rPr>
        <w:t>Jorge</w:t>
      </w:r>
      <w:r w:rsidR="00D5399D" w:rsidRPr="009E3EEE">
        <w:rPr>
          <w:rFonts w:asciiTheme="majorHAnsi" w:hAnsiTheme="majorHAnsi"/>
          <w:b/>
          <w:sz w:val="24"/>
          <w:szCs w:val="20"/>
        </w:rPr>
        <w:t xml:space="preserve"> </w:t>
      </w:r>
      <w:r w:rsidRPr="009E3EEE">
        <w:rPr>
          <w:rFonts w:asciiTheme="majorHAnsi" w:hAnsiTheme="majorHAnsi"/>
          <w:b/>
          <w:sz w:val="24"/>
          <w:szCs w:val="20"/>
        </w:rPr>
        <w:t>Castro</w:t>
      </w:r>
      <w:r w:rsidR="00D5399D" w:rsidRPr="009E3EEE">
        <w:rPr>
          <w:rFonts w:asciiTheme="majorHAnsi" w:hAnsiTheme="majorHAnsi"/>
          <w:b/>
          <w:sz w:val="24"/>
          <w:szCs w:val="20"/>
        </w:rPr>
        <w:t xml:space="preserve"> </w:t>
      </w:r>
      <w:r w:rsidRPr="009E3EEE">
        <w:rPr>
          <w:rFonts w:asciiTheme="majorHAnsi" w:hAnsiTheme="majorHAnsi"/>
          <w:b/>
          <w:sz w:val="24"/>
          <w:szCs w:val="20"/>
        </w:rPr>
        <w:t>Campos</w:t>
      </w:r>
    </w:p>
    <w:p w14:paraId="3FE5AED1" w14:textId="28CCA3BF" w:rsidR="00672B34" w:rsidRPr="009E3EEE" w:rsidRDefault="00A33493" w:rsidP="0011273D">
      <w:pPr>
        <w:jc w:val="center"/>
        <w:rPr>
          <w:rFonts w:asciiTheme="majorHAnsi" w:hAnsiTheme="majorHAnsi"/>
        </w:rPr>
      </w:pPr>
      <w:r w:rsidRPr="009E3EEE">
        <w:rPr>
          <w:rFonts w:asciiTheme="majorHAnsi" w:hAnsiTheme="majorHAnsi"/>
        </w:rPr>
        <w:t>Síndico</w:t>
      </w:r>
      <w:r w:rsidR="00D5399D" w:rsidRPr="009E3EEE">
        <w:rPr>
          <w:rFonts w:asciiTheme="majorHAnsi" w:hAnsiTheme="majorHAnsi"/>
        </w:rPr>
        <w:t xml:space="preserve"> </w:t>
      </w:r>
      <w:r w:rsidRPr="009E3EEE">
        <w:rPr>
          <w:rFonts w:asciiTheme="majorHAnsi" w:hAnsiTheme="majorHAnsi"/>
        </w:rPr>
        <w:t>Segundo</w:t>
      </w:r>
      <w:r w:rsidR="00D5399D" w:rsidRPr="009E3EEE">
        <w:rPr>
          <w:rFonts w:asciiTheme="majorHAnsi" w:hAnsiTheme="majorHAnsi"/>
        </w:rPr>
        <w:t xml:space="preserve"> </w:t>
      </w:r>
      <w:r w:rsidRPr="009E3EEE">
        <w:rPr>
          <w:rFonts w:asciiTheme="majorHAnsi" w:hAnsiTheme="majorHAnsi"/>
        </w:rPr>
        <w:t>Municipal</w:t>
      </w:r>
    </w:p>
    <w:p w14:paraId="697068CE" w14:textId="77777777" w:rsidR="00672B34" w:rsidRPr="009E3EEE" w:rsidRDefault="00672B34" w:rsidP="0011273D">
      <w:pPr>
        <w:jc w:val="center"/>
        <w:rPr>
          <w:rFonts w:asciiTheme="majorHAnsi" w:hAnsiTheme="majorHAnsi"/>
          <w:b/>
          <w:sz w:val="24"/>
          <w:szCs w:val="20"/>
        </w:rPr>
      </w:pPr>
    </w:p>
    <w:p w14:paraId="1871A1B9" w14:textId="2200EDC4" w:rsidR="00672B34" w:rsidRPr="009E3EEE" w:rsidRDefault="00A33493" w:rsidP="0011273D">
      <w:pPr>
        <w:jc w:val="center"/>
        <w:rPr>
          <w:rFonts w:asciiTheme="majorHAnsi" w:hAnsiTheme="majorHAnsi"/>
          <w:b/>
          <w:sz w:val="24"/>
          <w:szCs w:val="20"/>
        </w:rPr>
      </w:pPr>
      <w:r w:rsidRPr="009E3EEE">
        <w:rPr>
          <w:rFonts w:asciiTheme="majorHAnsi" w:hAnsiTheme="majorHAnsi"/>
          <w:b/>
          <w:sz w:val="24"/>
          <w:szCs w:val="20"/>
        </w:rPr>
        <w:t>C.</w:t>
      </w:r>
      <w:r w:rsidR="00D5399D" w:rsidRPr="009E3EEE">
        <w:rPr>
          <w:rFonts w:asciiTheme="majorHAnsi" w:hAnsiTheme="majorHAnsi"/>
          <w:b/>
          <w:sz w:val="24"/>
          <w:szCs w:val="20"/>
        </w:rPr>
        <w:t xml:space="preserve"> </w:t>
      </w:r>
      <w:r w:rsidRPr="009E3EEE">
        <w:rPr>
          <w:rFonts w:asciiTheme="majorHAnsi" w:hAnsiTheme="majorHAnsi"/>
          <w:b/>
          <w:sz w:val="24"/>
          <w:szCs w:val="20"/>
        </w:rPr>
        <w:t>Judith</w:t>
      </w:r>
      <w:r w:rsidR="00D5399D" w:rsidRPr="009E3EEE">
        <w:rPr>
          <w:rFonts w:asciiTheme="majorHAnsi" w:hAnsiTheme="majorHAnsi"/>
          <w:b/>
          <w:sz w:val="24"/>
          <w:szCs w:val="20"/>
        </w:rPr>
        <w:t xml:space="preserve"> </w:t>
      </w:r>
      <w:r w:rsidRPr="009E3EEE">
        <w:rPr>
          <w:rFonts w:asciiTheme="majorHAnsi" w:hAnsiTheme="majorHAnsi"/>
          <w:b/>
          <w:sz w:val="24"/>
          <w:szCs w:val="20"/>
        </w:rPr>
        <w:t>Carreño</w:t>
      </w:r>
      <w:r w:rsidR="00D5399D" w:rsidRPr="009E3EEE">
        <w:rPr>
          <w:rFonts w:asciiTheme="majorHAnsi" w:hAnsiTheme="majorHAnsi"/>
          <w:b/>
          <w:sz w:val="24"/>
          <w:szCs w:val="20"/>
        </w:rPr>
        <w:t xml:space="preserve"> </w:t>
      </w:r>
      <w:r w:rsidRPr="009E3EEE">
        <w:rPr>
          <w:rFonts w:asciiTheme="majorHAnsi" w:hAnsiTheme="majorHAnsi"/>
          <w:b/>
          <w:sz w:val="24"/>
          <w:szCs w:val="20"/>
        </w:rPr>
        <w:t>Hernández</w:t>
      </w:r>
    </w:p>
    <w:p w14:paraId="5A55E57C" w14:textId="4E3CA7DC" w:rsidR="00672B34" w:rsidRPr="009E3EEE" w:rsidRDefault="00A33493" w:rsidP="0011273D">
      <w:pPr>
        <w:jc w:val="center"/>
        <w:rPr>
          <w:rFonts w:asciiTheme="majorHAnsi" w:hAnsiTheme="majorHAnsi"/>
        </w:rPr>
      </w:pPr>
      <w:r w:rsidRPr="009E3EEE">
        <w:rPr>
          <w:rFonts w:asciiTheme="majorHAnsi" w:hAnsiTheme="majorHAnsi"/>
        </w:rPr>
        <w:t>Regidora</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Hacienda</w:t>
      </w:r>
      <w:r w:rsidR="00D5399D" w:rsidRPr="009E3EEE">
        <w:rPr>
          <w:rFonts w:asciiTheme="majorHAnsi" w:hAnsiTheme="majorHAnsi"/>
        </w:rPr>
        <w:t xml:space="preserve"> </w:t>
      </w:r>
      <w:r w:rsidRPr="009E3EEE">
        <w:rPr>
          <w:rFonts w:asciiTheme="majorHAnsi" w:hAnsiTheme="majorHAnsi"/>
        </w:rPr>
        <w:t>Municipal</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Transparencia</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Gobierno</w:t>
      </w:r>
      <w:r w:rsidR="00D5399D" w:rsidRPr="009E3EEE">
        <w:rPr>
          <w:rFonts w:asciiTheme="majorHAnsi" w:hAnsiTheme="majorHAnsi"/>
        </w:rPr>
        <w:t xml:space="preserve"> </w:t>
      </w:r>
      <w:r w:rsidRPr="009E3EEE">
        <w:rPr>
          <w:rFonts w:asciiTheme="majorHAnsi" w:hAnsiTheme="majorHAnsi"/>
        </w:rPr>
        <w:t>Abierto</w:t>
      </w:r>
    </w:p>
    <w:p w14:paraId="2C51B77D" w14:textId="77777777" w:rsidR="00672B34" w:rsidRPr="009E3EEE" w:rsidRDefault="00672B34" w:rsidP="0011273D">
      <w:pPr>
        <w:jc w:val="center"/>
        <w:rPr>
          <w:rFonts w:asciiTheme="majorHAnsi" w:hAnsiTheme="majorHAnsi"/>
        </w:rPr>
      </w:pPr>
    </w:p>
    <w:p w14:paraId="55F91066" w14:textId="5BB3DACC" w:rsidR="00672B34" w:rsidRPr="009E3EEE" w:rsidRDefault="00A33493" w:rsidP="0011273D">
      <w:pPr>
        <w:jc w:val="center"/>
        <w:rPr>
          <w:rFonts w:asciiTheme="majorHAnsi" w:hAnsiTheme="majorHAnsi"/>
          <w:b/>
        </w:rPr>
      </w:pPr>
      <w:r w:rsidRPr="009E3EEE">
        <w:rPr>
          <w:rFonts w:asciiTheme="majorHAnsi" w:hAnsiTheme="majorHAnsi"/>
          <w:b/>
        </w:rPr>
        <w:t>C.</w:t>
      </w:r>
      <w:r w:rsidR="00D5399D" w:rsidRPr="009E3EEE">
        <w:rPr>
          <w:rFonts w:asciiTheme="majorHAnsi" w:hAnsiTheme="majorHAnsi"/>
          <w:b/>
        </w:rPr>
        <w:t xml:space="preserve"> </w:t>
      </w:r>
      <w:r w:rsidRPr="009E3EEE">
        <w:rPr>
          <w:rFonts w:asciiTheme="majorHAnsi" w:hAnsiTheme="majorHAnsi"/>
          <w:b/>
        </w:rPr>
        <w:t>René</w:t>
      </w:r>
      <w:r w:rsidR="00D5399D" w:rsidRPr="009E3EEE">
        <w:rPr>
          <w:rFonts w:asciiTheme="majorHAnsi" w:hAnsiTheme="majorHAnsi"/>
          <w:b/>
        </w:rPr>
        <w:t xml:space="preserve"> </w:t>
      </w:r>
      <w:r w:rsidRPr="009E3EEE">
        <w:rPr>
          <w:rFonts w:asciiTheme="majorHAnsi" w:hAnsiTheme="majorHAnsi"/>
          <w:b/>
        </w:rPr>
        <w:t>Ricárdez</w:t>
      </w:r>
      <w:r w:rsidR="00D5399D" w:rsidRPr="009E3EEE">
        <w:rPr>
          <w:rFonts w:asciiTheme="majorHAnsi" w:hAnsiTheme="majorHAnsi"/>
          <w:b/>
        </w:rPr>
        <w:t xml:space="preserve"> </w:t>
      </w:r>
      <w:r w:rsidRPr="009E3EEE">
        <w:rPr>
          <w:rFonts w:asciiTheme="majorHAnsi" w:hAnsiTheme="majorHAnsi"/>
          <w:b/>
        </w:rPr>
        <w:t>Limón</w:t>
      </w:r>
    </w:p>
    <w:p w14:paraId="4EF6F8AA" w14:textId="170E2F48" w:rsidR="00672B34" w:rsidRPr="009E3EEE" w:rsidRDefault="00A33493" w:rsidP="0011273D">
      <w:pPr>
        <w:jc w:val="center"/>
        <w:rPr>
          <w:rFonts w:asciiTheme="majorHAnsi" w:hAnsiTheme="majorHAnsi"/>
        </w:rPr>
      </w:pPr>
      <w:r w:rsidRPr="009E3EEE">
        <w:rPr>
          <w:rFonts w:asciiTheme="majorHAnsi" w:hAnsiTheme="majorHAnsi"/>
        </w:rPr>
        <w:t>Regidor</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Bienestar</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Normatividad</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Nomenclatura</w:t>
      </w:r>
      <w:r w:rsidR="00D5399D" w:rsidRPr="009E3EEE">
        <w:rPr>
          <w:rFonts w:asciiTheme="majorHAnsi" w:hAnsiTheme="majorHAnsi"/>
        </w:rPr>
        <w:t xml:space="preserve"> </w:t>
      </w:r>
      <w:r w:rsidR="007A20FB" w:rsidRPr="009E3EEE">
        <w:rPr>
          <w:rFonts w:asciiTheme="majorHAnsi" w:hAnsiTheme="majorHAnsi"/>
        </w:rPr>
        <w:t>Municipal</w:t>
      </w:r>
    </w:p>
    <w:p w14:paraId="73AE62E7" w14:textId="77777777" w:rsidR="00672B34" w:rsidRPr="009E3EEE" w:rsidRDefault="00672B34" w:rsidP="0011273D">
      <w:pPr>
        <w:jc w:val="center"/>
        <w:rPr>
          <w:rFonts w:asciiTheme="majorHAnsi" w:hAnsiTheme="majorHAnsi"/>
        </w:rPr>
      </w:pPr>
    </w:p>
    <w:p w14:paraId="04152D42" w14:textId="69E0750A" w:rsidR="00672B34" w:rsidRPr="009E3EEE" w:rsidRDefault="00A33493" w:rsidP="0011273D">
      <w:pPr>
        <w:jc w:val="center"/>
        <w:rPr>
          <w:rFonts w:asciiTheme="majorHAnsi" w:hAnsiTheme="majorHAnsi"/>
          <w:sz w:val="28"/>
        </w:rPr>
      </w:pPr>
      <w:r w:rsidRPr="009E3EEE">
        <w:rPr>
          <w:rFonts w:asciiTheme="majorHAnsi" w:hAnsiTheme="majorHAnsi"/>
          <w:b/>
        </w:rPr>
        <w:t>C.</w:t>
      </w:r>
      <w:r w:rsidR="00D5399D" w:rsidRPr="009E3EEE">
        <w:rPr>
          <w:rFonts w:asciiTheme="majorHAnsi" w:hAnsiTheme="majorHAnsi"/>
          <w:b/>
        </w:rPr>
        <w:t xml:space="preserve"> </w:t>
      </w:r>
      <w:r w:rsidRPr="009E3EEE">
        <w:rPr>
          <w:rFonts w:asciiTheme="majorHAnsi" w:hAnsiTheme="majorHAnsi"/>
          <w:b/>
        </w:rPr>
        <w:t>Adriana</w:t>
      </w:r>
      <w:r w:rsidR="00D5399D" w:rsidRPr="009E3EEE">
        <w:rPr>
          <w:rFonts w:asciiTheme="majorHAnsi" w:hAnsiTheme="majorHAnsi"/>
          <w:b/>
        </w:rPr>
        <w:t xml:space="preserve"> </w:t>
      </w:r>
      <w:r w:rsidRPr="009E3EEE">
        <w:rPr>
          <w:rFonts w:asciiTheme="majorHAnsi" w:hAnsiTheme="majorHAnsi"/>
          <w:b/>
        </w:rPr>
        <w:t>Morales</w:t>
      </w:r>
      <w:r w:rsidR="00D5399D" w:rsidRPr="009E3EEE">
        <w:rPr>
          <w:rFonts w:asciiTheme="majorHAnsi" w:hAnsiTheme="majorHAnsi"/>
          <w:b/>
        </w:rPr>
        <w:t xml:space="preserve"> </w:t>
      </w:r>
      <w:r w:rsidRPr="009E3EEE">
        <w:rPr>
          <w:rFonts w:asciiTheme="majorHAnsi" w:hAnsiTheme="majorHAnsi"/>
          <w:b/>
        </w:rPr>
        <w:t>Sánchez</w:t>
      </w:r>
    </w:p>
    <w:p w14:paraId="3B7601D6" w14:textId="0C656B48" w:rsidR="00672B34" w:rsidRPr="009E3EEE" w:rsidRDefault="00A33493" w:rsidP="0011273D">
      <w:pPr>
        <w:jc w:val="center"/>
        <w:rPr>
          <w:rFonts w:asciiTheme="majorHAnsi" w:hAnsiTheme="majorHAnsi"/>
        </w:rPr>
      </w:pPr>
      <w:r w:rsidRPr="009E3EEE">
        <w:rPr>
          <w:rFonts w:asciiTheme="majorHAnsi" w:hAnsiTheme="majorHAnsi"/>
        </w:rPr>
        <w:t>Regidora</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Gobierno</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Espectáculos</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007A20FB" w:rsidRPr="009E3EEE">
        <w:rPr>
          <w:rFonts w:asciiTheme="majorHAnsi" w:hAnsiTheme="majorHAnsi"/>
        </w:rPr>
        <w:t>Turismo</w:t>
      </w:r>
    </w:p>
    <w:p w14:paraId="393145CF" w14:textId="77777777" w:rsidR="00672B34" w:rsidRPr="009E3EEE" w:rsidRDefault="00672B34" w:rsidP="0011273D">
      <w:pPr>
        <w:jc w:val="center"/>
        <w:rPr>
          <w:rFonts w:asciiTheme="majorHAnsi" w:hAnsiTheme="majorHAnsi"/>
        </w:rPr>
      </w:pPr>
    </w:p>
    <w:p w14:paraId="324FF296" w14:textId="78432DC4" w:rsidR="00672B34" w:rsidRPr="009E3EEE" w:rsidRDefault="00A33493" w:rsidP="0011273D">
      <w:pPr>
        <w:jc w:val="center"/>
        <w:rPr>
          <w:rFonts w:asciiTheme="majorHAnsi" w:hAnsiTheme="majorHAnsi"/>
          <w:b/>
        </w:rPr>
      </w:pPr>
      <w:r w:rsidRPr="009E3EEE">
        <w:rPr>
          <w:rFonts w:asciiTheme="majorHAnsi" w:hAnsiTheme="majorHAnsi"/>
          <w:b/>
        </w:rPr>
        <w:t>C.</w:t>
      </w:r>
      <w:r w:rsidR="00D5399D" w:rsidRPr="009E3EEE">
        <w:rPr>
          <w:rFonts w:asciiTheme="majorHAnsi" w:hAnsiTheme="majorHAnsi"/>
          <w:b/>
        </w:rPr>
        <w:t xml:space="preserve"> </w:t>
      </w:r>
      <w:r w:rsidRPr="009E3EEE">
        <w:rPr>
          <w:rFonts w:asciiTheme="majorHAnsi" w:hAnsiTheme="majorHAnsi"/>
          <w:b/>
        </w:rPr>
        <w:t>Pavel</w:t>
      </w:r>
      <w:r w:rsidR="00D5399D" w:rsidRPr="009E3EEE">
        <w:rPr>
          <w:rFonts w:asciiTheme="majorHAnsi" w:hAnsiTheme="majorHAnsi"/>
          <w:b/>
        </w:rPr>
        <w:t xml:space="preserve"> </w:t>
      </w:r>
      <w:r w:rsidRPr="009E3EEE">
        <w:rPr>
          <w:rFonts w:asciiTheme="majorHAnsi" w:hAnsiTheme="majorHAnsi"/>
          <w:b/>
        </w:rPr>
        <w:t>Renato</w:t>
      </w:r>
      <w:r w:rsidR="00D5399D" w:rsidRPr="009E3EEE">
        <w:rPr>
          <w:rFonts w:asciiTheme="majorHAnsi" w:hAnsiTheme="majorHAnsi"/>
          <w:b/>
        </w:rPr>
        <w:t xml:space="preserve"> </w:t>
      </w:r>
      <w:r w:rsidRPr="009E3EEE">
        <w:rPr>
          <w:rFonts w:asciiTheme="majorHAnsi" w:hAnsiTheme="majorHAnsi"/>
          <w:b/>
        </w:rPr>
        <w:t>López</w:t>
      </w:r>
      <w:r w:rsidR="00D5399D" w:rsidRPr="009E3EEE">
        <w:rPr>
          <w:rFonts w:asciiTheme="majorHAnsi" w:hAnsiTheme="majorHAnsi"/>
          <w:b/>
        </w:rPr>
        <w:t xml:space="preserve"> </w:t>
      </w:r>
      <w:r w:rsidRPr="009E3EEE">
        <w:rPr>
          <w:rFonts w:asciiTheme="majorHAnsi" w:hAnsiTheme="majorHAnsi"/>
          <w:b/>
        </w:rPr>
        <w:t>Gómez</w:t>
      </w:r>
    </w:p>
    <w:p w14:paraId="401A3CE8" w14:textId="28C4A841" w:rsidR="00672B34" w:rsidRPr="009E3EEE" w:rsidRDefault="00A33493" w:rsidP="0011273D">
      <w:pPr>
        <w:jc w:val="center"/>
        <w:rPr>
          <w:rFonts w:asciiTheme="majorHAnsi" w:hAnsiTheme="majorHAnsi"/>
        </w:rPr>
      </w:pPr>
      <w:r w:rsidRPr="009E3EEE">
        <w:rPr>
          <w:rFonts w:asciiTheme="majorHAnsi" w:hAnsiTheme="majorHAnsi"/>
        </w:rPr>
        <w:t>Regidor</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Obras</w:t>
      </w:r>
      <w:r w:rsidR="00D5399D" w:rsidRPr="009E3EEE">
        <w:rPr>
          <w:rFonts w:asciiTheme="majorHAnsi" w:hAnsiTheme="majorHAnsi"/>
        </w:rPr>
        <w:t xml:space="preserve"> </w:t>
      </w:r>
      <w:r w:rsidRPr="009E3EEE">
        <w:rPr>
          <w:rFonts w:asciiTheme="majorHAnsi" w:hAnsiTheme="majorHAnsi"/>
        </w:rPr>
        <w:t>Públicas</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Desarrollo</w:t>
      </w:r>
      <w:r w:rsidR="00D5399D" w:rsidRPr="009E3EEE">
        <w:rPr>
          <w:rFonts w:asciiTheme="majorHAnsi" w:hAnsiTheme="majorHAnsi"/>
        </w:rPr>
        <w:t xml:space="preserve"> </w:t>
      </w:r>
      <w:r w:rsidRPr="009E3EEE">
        <w:rPr>
          <w:rFonts w:asciiTheme="majorHAnsi" w:hAnsiTheme="majorHAnsi"/>
        </w:rPr>
        <w:t>Urbano</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Centro</w:t>
      </w:r>
      <w:r w:rsidR="00D5399D" w:rsidRPr="009E3EEE">
        <w:rPr>
          <w:rFonts w:asciiTheme="majorHAnsi" w:hAnsiTheme="majorHAnsi"/>
        </w:rPr>
        <w:t xml:space="preserve"> </w:t>
      </w:r>
      <w:r w:rsidRPr="009E3EEE">
        <w:rPr>
          <w:rFonts w:asciiTheme="majorHAnsi" w:hAnsiTheme="majorHAnsi"/>
        </w:rPr>
        <w:t>Histórico</w:t>
      </w:r>
    </w:p>
    <w:p w14:paraId="499F7702" w14:textId="2E2E577C" w:rsidR="00672B34" w:rsidRPr="009E3EEE" w:rsidRDefault="00672B34" w:rsidP="0011273D">
      <w:pPr>
        <w:jc w:val="center"/>
        <w:rPr>
          <w:rFonts w:asciiTheme="majorHAnsi" w:hAnsiTheme="majorHAnsi"/>
        </w:rPr>
      </w:pPr>
    </w:p>
    <w:p w14:paraId="05A562B2" w14:textId="670F3ABB" w:rsidR="00672B34" w:rsidRPr="009E3EEE" w:rsidRDefault="00A33493" w:rsidP="001078B1">
      <w:pPr>
        <w:jc w:val="center"/>
        <w:rPr>
          <w:rFonts w:asciiTheme="majorHAnsi" w:hAnsiTheme="majorHAnsi"/>
          <w:b/>
        </w:rPr>
      </w:pPr>
      <w:r w:rsidRPr="009E3EEE">
        <w:rPr>
          <w:rFonts w:asciiTheme="majorHAnsi" w:hAnsiTheme="majorHAnsi"/>
          <w:b/>
        </w:rPr>
        <w:t>C.</w:t>
      </w:r>
      <w:r w:rsidR="00D5399D" w:rsidRPr="009E3EEE">
        <w:rPr>
          <w:rFonts w:asciiTheme="majorHAnsi" w:hAnsiTheme="majorHAnsi"/>
          <w:b/>
        </w:rPr>
        <w:t xml:space="preserve"> </w:t>
      </w:r>
      <w:r w:rsidRPr="009E3EEE">
        <w:rPr>
          <w:rFonts w:asciiTheme="majorHAnsi" w:hAnsiTheme="majorHAnsi"/>
          <w:b/>
        </w:rPr>
        <w:t>Deyanira</w:t>
      </w:r>
      <w:r w:rsidR="00D5399D" w:rsidRPr="009E3EEE">
        <w:rPr>
          <w:rFonts w:asciiTheme="majorHAnsi" w:hAnsiTheme="majorHAnsi"/>
          <w:b/>
        </w:rPr>
        <w:t xml:space="preserve"> </w:t>
      </w:r>
      <w:r w:rsidRPr="009E3EEE">
        <w:rPr>
          <w:rFonts w:asciiTheme="majorHAnsi" w:hAnsiTheme="majorHAnsi"/>
          <w:b/>
        </w:rPr>
        <w:t>Altamirano</w:t>
      </w:r>
      <w:r w:rsidR="00D5399D" w:rsidRPr="009E3EEE">
        <w:rPr>
          <w:rFonts w:asciiTheme="majorHAnsi" w:hAnsiTheme="majorHAnsi"/>
          <w:b/>
        </w:rPr>
        <w:t xml:space="preserve"> </w:t>
      </w:r>
      <w:r w:rsidRPr="009E3EEE">
        <w:rPr>
          <w:rFonts w:asciiTheme="majorHAnsi" w:hAnsiTheme="majorHAnsi"/>
          <w:b/>
        </w:rPr>
        <w:t>Gómez</w:t>
      </w:r>
    </w:p>
    <w:p w14:paraId="34C7E769" w14:textId="61F777A8" w:rsidR="00672B34" w:rsidRPr="009E3EEE" w:rsidRDefault="00A33493" w:rsidP="001078B1">
      <w:pPr>
        <w:jc w:val="center"/>
        <w:rPr>
          <w:rFonts w:asciiTheme="majorHAnsi" w:hAnsiTheme="majorHAnsi"/>
        </w:rPr>
      </w:pPr>
      <w:r w:rsidRPr="009E3EEE">
        <w:rPr>
          <w:rFonts w:asciiTheme="majorHAnsi" w:hAnsiTheme="majorHAnsi"/>
        </w:rPr>
        <w:t>Regidora</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Igualdad</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Género</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la</w:t>
      </w:r>
      <w:r w:rsidR="00D5399D" w:rsidRPr="009E3EEE">
        <w:rPr>
          <w:rFonts w:asciiTheme="majorHAnsi" w:hAnsiTheme="majorHAnsi"/>
        </w:rPr>
        <w:t xml:space="preserve"> </w:t>
      </w:r>
      <w:r w:rsidRPr="009E3EEE">
        <w:rPr>
          <w:rFonts w:asciiTheme="majorHAnsi" w:hAnsiTheme="majorHAnsi"/>
        </w:rPr>
        <w:t>Ciudad</w:t>
      </w:r>
      <w:r w:rsidR="00D5399D" w:rsidRPr="009E3EEE">
        <w:rPr>
          <w:rFonts w:asciiTheme="majorHAnsi" w:hAnsiTheme="majorHAnsi"/>
        </w:rPr>
        <w:t xml:space="preserve"> </w:t>
      </w:r>
      <w:r w:rsidRPr="009E3EEE">
        <w:rPr>
          <w:rFonts w:asciiTheme="majorHAnsi" w:hAnsiTheme="majorHAnsi"/>
        </w:rPr>
        <w:t>Educadora</w:t>
      </w:r>
    </w:p>
    <w:p w14:paraId="74056914" w14:textId="77777777" w:rsidR="00672B34" w:rsidRPr="009E3EEE" w:rsidRDefault="00672B34" w:rsidP="001078B1">
      <w:pPr>
        <w:jc w:val="center"/>
        <w:rPr>
          <w:rFonts w:asciiTheme="majorHAnsi" w:hAnsiTheme="majorHAnsi"/>
        </w:rPr>
      </w:pPr>
    </w:p>
    <w:p w14:paraId="0E9D1E7A" w14:textId="6D269263" w:rsidR="00672B34" w:rsidRPr="009E3EEE" w:rsidRDefault="00A33493" w:rsidP="001078B1">
      <w:pPr>
        <w:jc w:val="center"/>
        <w:rPr>
          <w:rFonts w:asciiTheme="majorHAnsi" w:hAnsiTheme="majorHAnsi"/>
          <w:b/>
        </w:rPr>
      </w:pPr>
      <w:r w:rsidRPr="009E3EEE">
        <w:rPr>
          <w:rFonts w:asciiTheme="majorHAnsi" w:hAnsiTheme="majorHAnsi"/>
          <w:b/>
        </w:rPr>
        <w:t>C.</w:t>
      </w:r>
      <w:r w:rsidR="00D5399D" w:rsidRPr="009E3EEE">
        <w:rPr>
          <w:rFonts w:asciiTheme="majorHAnsi" w:hAnsiTheme="majorHAnsi"/>
          <w:b/>
          <w:spacing w:val="-5"/>
        </w:rPr>
        <w:t xml:space="preserve"> </w:t>
      </w:r>
      <w:r w:rsidRPr="009E3EEE">
        <w:rPr>
          <w:rFonts w:asciiTheme="majorHAnsi" w:hAnsiTheme="majorHAnsi"/>
          <w:b/>
        </w:rPr>
        <w:t>Ismael</w:t>
      </w:r>
      <w:r w:rsidR="00D5399D" w:rsidRPr="009E3EEE">
        <w:rPr>
          <w:rFonts w:asciiTheme="majorHAnsi" w:hAnsiTheme="majorHAnsi"/>
          <w:b/>
          <w:spacing w:val="-2"/>
        </w:rPr>
        <w:t xml:space="preserve"> </w:t>
      </w:r>
      <w:r w:rsidRPr="009E3EEE">
        <w:rPr>
          <w:rFonts w:asciiTheme="majorHAnsi" w:hAnsiTheme="majorHAnsi"/>
          <w:b/>
        </w:rPr>
        <w:t>Cruz</w:t>
      </w:r>
      <w:r w:rsidR="00D5399D" w:rsidRPr="009E3EEE">
        <w:rPr>
          <w:rFonts w:asciiTheme="majorHAnsi" w:hAnsiTheme="majorHAnsi"/>
          <w:b/>
          <w:spacing w:val="-1"/>
        </w:rPr>
        <w:t xml:space="preserve"> </w:t>
      </w:r>
      <w:r w:rsidRPr="009E3EEE">
        <w:rPr>
          <w:rFonts w:asciiTheme="majorHAnsi" w:hAnsiTheme="majorHAnsi"/>
          <w:b/>
        </w:rPr>
        <w:t>Gaytán</w:t>
      </w:r>
    </w:p>
    <w:p w14:paraId="3CA6EBB0" w14:textId="27D5F274" w:rsidR="00672B34" w:rsidRPr="009E3EEE" w:rsidRDefault="00A33493" w:rsidP="001078B1">
      <w:pPr>
        <w:jc w:val="center"/>
        <w:rPr>
          <w:rFonts w:asciiTheme="majorHAnsi" w:hAnsiTheme="majorHAnsi"/>
        </w:rPr>
      </w:pPr>
      <w:r w:rsidRPr="009E3EEE">
        <w:rPr>
          <w:rFonts w:asciiTheme="majorHAnsi" w:hAnsiTheme="majorHAnsi"/>
        </w:rPr>
        <w:t>Regidor</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Servicios</w:t>
      </w:r>
      <w:r w:rsidR="00D5399D" w:rsidRPr="009E3EEE">
        <w:rPr>
          <w:rFonts w:asciiTheme="majorHAnsi" w:hAnsiTheme="majorHAnsi"/>
        </w:rPr>
        <w:t xml:space="preserve"> </w:t>
      </w:r>
      <w:r w:rsidRPr="009E3EEE">
        <w:rPr>
          <w:rFonts w:asciiTheme="majorHAnsi" w:hAnsiTheme="majorHAnsi"/>
        </w:rPr>
        <w:t>Municipales</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Mercados</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Comercio</w:t>
      </w:r>
      <w:r w:rsidR="00D5399D" w:rsidRPr="009E3EEE">
        <w:rPr>
          <w:rFonts w:asciiTheme="majorHAnsi" w:hAnsiTheme="majorHAnsi"/>
        </w:rPr>
        <w:t xml:space="preserve"> </w:t>
      </w:r>
      <w:r w:rsidRPr="009E3EEE">
        <w:rPr>
          <w:rFonts w:asciiTheme="majorHAnsi" w:hAnsiTheme="majorHAnsi"/>
        </w:rPr>
        <w:t>en</w:t>
      </w:r>
      <w:r w:rsidR="00D5399D" w:rsidRPr="009E3EEE">
        <w:rPr>
          <w:rFonts w:asciiTheme="majorHAnsi" w:hAnsiTheme="majorHAnsi"/>
        </w:rPr>
        <w:t xml:space="preserve"> </w:t>
      </w:r>
      <w:r w:rsidRPr="009E3EEE">
        <w:rPr>
          <w:rFonts w:asciiTheme="majorHAnsi" w:hAnsiTheme="majorHAnsi"/>
        </w:rPr>
        <w:t>Vía</w:t>
      </w:r>
      <w:r w:rsidR="00D5399D" w:rsidRPr="009E3EEE">
        <w:rPr>
          <w:rFonts w:asciiTheme="majorHAnsi" w:hAnsiTheme="majorHAnsi"/>
        </w:rPr>
        <w:t xml:space="preserve"> </w:t>
      </w:r>
      <w:r w:rsidRPr="009E3EEE">
        <w:rPr>
          <w:rFonts w:asciiTheme="majorHAnsi" w:hAnsiTheme="majorHAnsi"/>
        </w:rPr>
        <w:t>Pública</w:t>
      </w:r>
    </w:p>
    <w:p w14:paraId="6AAC8FB5" w14:textId="77777777" w:rsidR="00672B34" w:rsidRPr="009E3EEE" w:rsidRDefault="00672B34" w:rsidP="001078B1">
      <w:pPr>
        <w:jc w:val="center"/>
        <w:rPr>
          <w:rFonts w:asciiTheme="majorHAnsi" w:hAnsiTheme="majorHAnsi"/>
        </w:rPr>
      </w:pPr>
    </w:p>
    <w:p w14:paraId="79120B9C" w14:textId="56924FBB" w:rsidR="00672B34" w:rsidRPr="009E3EEE" w:rsidRDefault="00A33493" w:rsidP="001078B1">
      <w:pPr>
        <w:jc w:val="center"/>
        <w:rPr>
          <w:rFonts w:asciiTheme="majorHAnsi" w:hAnsiTheme="majorHAnsi"/>
          <w:b/>
        </w:rPr>
      </w:pPr>
      <w:r w:rsidRPr="009E3EEE">
        <w:rPr>
          <w:rFonts w:asciiTheme="majorHAnsi" w:hAnsiTheme="majorHAnsi"/>
          <w:b/>
        </w:rPr>
        <w:t>C.</w:t>
      </w:r>
      <w:r w:rsidR="00D5399D" w:rsidRPr="009E3EEE">
        <w:rPr>
          <w:rFonts w:asciiTheme="majorHAnsi" w:hAnsiTheme="majorHAnsi"/>
          <w:b/>
          <w:spacing w:val="-5"/>
        </w:rPr>
        <w:t xml:space="preserve"> </w:t>
      </w:r>
      <w:r w:rsidRPr="009E3EEE">
        <w:rPr>
          <w:rFonts w:asciiTheme="majorHAnsi" w:hAnsiTheme="majorHAnsi"/>
          <w:b/>
        </w:rPr>
        <w:t>Claudia</w:t>
      </w:r>
      <w:r w:rsidR="00D5399D" w:rsidRPr="009E3EEE">
        <w:rPr>
          <w:rFonts w:asciiTheme="majorHAnsi" w:hAnsiTheme="majorHAnsi"/>
          <w:b/>
          <w:spacing w:val="-4"/>
        </w:rPr>
        <w:t xml:space="preserve"> </w:t>
      </w:r>
      <w:r w:rsidRPr="009E3EEE">
        <w:rPr>
          <w:rFonts w:asciiTheme="majorHAnsi" w:hAnsiTheme="majorHAnsi"/>
          <w:b/>
        </w:rPr>
        <w:t>Tapia</w:t>
      </w:r>
      <w:r w:rsidR="00D5399D" w:rsidRPr="009E3EEE">
        <w:rPr>
          <w:rFonts w:asciiTheme="majorHAnsi" w:hAnsiTheme="majorHAnsi"/>
          <w:b/>
          <w:spacing w:val="-5"/>
        </w:rPr>
        <w:t xml:space="preserve"> </w:t>
      </w:r>
      <w:r w:rsidRPr="009E3EEE">
        <w:rPr>
          <w:rFonts w:asciiTheme="majorHAnsi" w:hAnsiTheme="majorHAnsi"/>
          <w:b/>
        </w:rPr>
        <w:t>Nolasco</w:t>
      </w:r>
    </w:p>
    <w:p w14:paraId="44545F5A" w14:textId="673A6BDF" w:rsidR="00672B34" w:rsidRPr="009E3EEE" w:rsidRDefault="00A33493" w:rsidP="001078B1">
      <w:pPr>
        <w:jc w:val="center"/>
        <w:rPr>
          <w:rFonts w:asciiTheme="majorHAnsi" w:hAnsiTheme="majorHAnsi"/>
        </w:rPr>
      </w:pPr>
      <w:r w:rsidRPr="009E3EEE">
        <w:rPr>
          <w:rFonts w:asciiTheme="majorHAnsi" w:hAnsiTheme="majorHAnsi"/>
        </w:rPr>
        <w:t>Regidora</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Seguridad</w:t>
      </w:r>
      <w:r w:rsidR="00D5399D" w:rsidRPr="009E3EEE">
        <w:rPr>
          <w:rFonts w:asciiTheme="majorHAnsi" w:hAnsiTheme="majorHAnsi"/>
        </w:rPr>
        <w:t xml:space="preserve"> </w:t>
      </w:r>
      <w:r w:rsidRPr="009E3EEE">
        <w:rPr>
          <w:rFonts w:asciiTheme="majorHAnsi" w:hAnsiTheme="majorHAnsi"/>
        </w:rPr>
        <w:t>Ciudadana</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Movilidad</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Agencias</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007A20FB" w:rsidRPr="009E3EEE">
        <w:rPr>
          <w:rFonts w:asciiTheme="majorHAnsi" w:hAnsiTheme="majorHAnsi"/>
        </w:rPr>
        <w:t>Colonias</w:t>
      </w:r>
    </w:p>
    <w:p w14:paraId="73DAC6F3" w14:textId="77777777" w:rsidR="00672B34" w:rsidRPr="009E3EEE" w:rsidRDefault="00672B34" w:rsidP="001078B1">
      <w:pPr>
        <w:jc w:val="center"/>
        <w:rPr>
          <w:rFonts w:asciiTheme="majorHAnsi" w:hAnsiTheme="majorHAnsi"/>
        </w:rPr>
      </w:pPr>
    </w:p>
    <w:p w14:paraId="2B0F4E84" w14:textId="731EFC99" w:rsidR="00672B34" w:rsidRPr="009E3EEE" w:rsidRDefault="00A33493" w:rsidP="001078B1">
      <w:pPr>
        <w:jc w:val="center"/>
        <w:rPr>
          <w:rFonts w:asciiTheme="majorHAnsi" w:hAnsiTheme="majorHAnsi"/>
          <w:b/>
        </w:rPr>
      </w:pPr>
      <w:r w:rsidRPr="009E3EEE">
        <w:rPr>
          <w:rFonts w:asciiTheme="majorHAnsi" w:hAnsiTheme="majorHAnsi"/>
          <w:b/>
        </w:rPr>
        <w:t>C.</w:t>
      </w:r>
      <w:r w:rsidR="00D5399D" w:rsidRPr="009E3EEE">
        <w:rPr>
          <w:rFonts w:asciiTheme="majorHAnsi" w:hAnsiTheme="majorHAnsi"/>
          <w:b/>
          <w:spacing w:val="-5"/>
        </w:rPr>
        <w:t xml:space="preserve"> </w:t>
      </w:r>
      <w:r w:rsidRPr="009E3EEE">
        <w:rPr>
          <w:rFonts w:asciiTheme="majorHAnsi" w:hAnsiTheme="majorHAnsi"/>
          <w:b/>
        </w:rPr>
        <w:t>Irasema</w:t>
      </w:r>
      <w:r w:rsidR="00D5399D" w:rsidRPr="009E3EEE">
        <w:rPr>
          <w:rFonts w:asciiTheme="majorHAnsi" w:hAnsiTheme="majorHAnsi"/>
          <w:b/>
          <w:spacing w:val="-2"/>
        </w:rPr>
        <w:t xml:space="preserve"> </w:t>
      </w:r>
      <w:r w:rsidRPr="009E3EEE">
        <w:rPr>
          <w:rFonts w:asciiTheme="majorHAnsi" w:hAnsiTheme="majorHAnsi"/>
          <w:b/>
        </w:rPr>
        <w:t>Aquino</w:t>
      </w:r>
      <w:r w:rsidR="00D5399D" w:rsidRPr="009E3EEE">
        <w:rPr>
          <w:rFonts w:asciiTheme="majorHAnsi" w:hAnsiTheme="majorHAnsi"/>
          <w:b/>
          <w:spacing w:val="-5"/>
        </w:rPr>
        <w:t xml:space="preserve"> </w:t>
      </w:r>
      <w:r w:rsidRPr="009E3EEE">
        <w:rPr>
          <w:rFonts w:asciiTheme="majorHAnsi" w:hAnsiTheme="majorHAnsi"/>
          <w:b/>
        </w:rPr>
        <w:t>González</w:t>
      </w:r>
    </w:p>
    <w:p w14:paraId="0543E9B6" w14:textId="6C541379" w:rsidR="00672B34" w:rsidRPr="009E3EEE" w:rsidRDefault="00A33493" w:rsidP="001078B1">
      <w:pPr>
        <w:jc w:val="center"/>
        <w:rPr>
          <w:rFonts w:asciiTheme="majorHAnsi" w:hAnsiTheme="majorHAnsi"/>
        </w:rPr>
      </w:pPr>
      <w:r w:rsidRPr="009E3EEE">
        <w:rPr>
          <w:rFonts w:asciiTheme="majorHAnsi" w:hAnsiTheme="majorHAnsi"/>
        </w:rPr>
        <w:t>Regidora</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Desarrollo</w:t>
      </w:r>
      <w:r w:rsidR="00D5399D" w:rsidRPr="009E3EEE">
        <w:rPr>
          <w:rFonts w:asciiTheme="majorHAnsi" w:hAnsiTheme="majorHAnsi"/>
        </w:rPr>
        <w:t xml:space="preserve"> </w:t>
      </w:r>
      <w:r w:rsidRPr="009E3EEE">
        <w:rPr>
          <w:rFonts w:asciiTheme="majorHAnsi" w:hAnsiTheme="majorHAnsi"/>
        </w:rPr>
        <w:t>Económico</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Mejora</w:t>
      </w:r>
      <w:r w:rsidR="00D5399D" w:rsidRPr="009E3EEE">
        <w:rPr>
          <w:rFonts w:asciiTheme="majorHAnsi" w:hAnsiTheme="majorHAnsi"/>
        </w:rPr>
        <w:t xml:space="preserve"> </w:t>
      </w:r>
      <w:r w:rsidRPr="009E3EEE">
        <w:rPr>
          <w:rFonts w:asciiTheme="majorHAnsi" w:hAnsiTheme="majorHAnsi"/>
        </w:rPr>
        <w:t>Regulatoria</w:t>
      </w:r>
    </w:p>
    <w:p w14:paraId="196990BC" w14:textId="77777777" w:rsidR="00672B34" w:rsidRPr="009E3EEE" w:rsidRDefault="00672B34" w:rsidP="001078B1">
      <w:pPr>
        <w:jc w:val="center"/>
        <w:rPr>
          <w:rFonts w:asciiTheme="majorHAnsi" w:hAnsiTheme="majorHAnsi"/>
        </w:rPr>
      </w:pPr>
    </w:p>
    <w:p w14:paraId="01E236D2" w14:textId="39A6CB0D" w:rsidR="00672B34" w:rsidRPr="009E3EEE" w:rsidRDefault="00A33493" w:rsidP="001078B1">
      <w:pPr>
        <w:jc w:val="center"/>
        <w:rPr>
          <w:rFonts w:asciiTheme="majorHAnsi" w:hAnsiTheme="majorHAnsi"/>
          <w:b/>
        </w:rPr>
      </w:pPr>
      <w:r w:rsidRPr="009E3EEE">
        <w:rPr>
          <w:rFonts w:asciiTheme="majorHAnsi" w:hAnsiTheme="majorHAnsi"/>
          <w:b/>
        </w:rPr>
        <w:t>C.</w:t>
      </w:r>
      <w:r w:rsidR="00D5399D" w:rsidRPr="009E3EEE">
        <w:rPr>
          <w:rFonts w:asciiTheme="majorHAnsi" w:hAnsiTheme="majorHAnsi"/>
          <w:b/>
          <w:spacing w:val="-4"/>
        </w:rPr>
        <w:t xml:space="preserve"> </w:t>
      </w:r>
      <w:r w:rsidRPr="009E3EEE">
        <w:rPr>
          <w:rFonts w:asciiTheme="majorHAnsi" w:hAnsiTheme="majorHAnsi"/>
          <w:b/>
        </w:rPr>
        <w:t>Jesús</w:t>
      </w:r>
      <w:r w:rsidR="00D5399D" w:rsidRPr="009E3EEE">
        <w:rPr>
          <w:rFonts w:asciiTheme="majorHAnsi" w:hAnsiTheme="majorHAnsi"/>
          <w:b/>
          <w:spacing w:val="-1"/>
        </w:rPr>
        <w:t xml:space="preserve"> </w:t>
      </w:r>
      <w:r w:rsidRPr="009E3EEE">
        <w:rPr>
          <w:rFonts w:asciiTheme="majorHAnsi" w:hAnsiTheme="majorHAnsi"/>
          <w:b/>
        </w:rPr>
        <w:t>Joaquín</w:t>
      </w:r>
      <w:r w:rsidR="00D5399D" w:rsidRPr="009E3EEE">
        <w:rPr>
          <w:rFonts w:asciiTheme="majorHAnsi" w:hAnsiTheme="majorHAnsi"/>
          <w:b/>
          <w:spacing w:val="-2"/>
        </w:rPr>
        <w:t xml:space="preserve"> </w:t>
      </w:r>
      <w:r w:rsidRPr="009E3EEE">
        <w:rPr>
          <w:rFonts w:asciiTheme="majorHAnsi" w:hAnsiTheme="majorHAnsi"/>
          <w:b/>
        </w:rPr>
        <w:t>Galguera</w:t>
      </w:r>
      <w:r w:rsidR="00D5399D" w:rsidRPr="009E3EEE">
        <w:rPr>
          <w:rFonts w:asciiTheme="majorHAnsi" w:hAnsiTheme="majorHAnsi"/>
          <w:b/>
          <w:spacing w:val="-3"/>
        </w:rPr>
        <w:t xml:space="preserve"> </w:t>
      </w:r>
      <w:r w:rsidRPr="009E3EEE">
        <w:rPr>
          <w:rFonts w:asciiTheme="majorHAnsi" w:hAnsiTheme="majorHAnsi"/>
          <w:b/>
        </w:rPr>
        <w:t>Gómez</w:t>
      </w:r>
    </w:p>
    <w:p w14:paraId="5E5DC472" w14:textId="526316E1" w:rsidR="00672B34" w:rsidRPr="009E3EEE" w:rsidRDefault="002D0649" w:rsidP="001078B1">
      <w:pPr>
        <w:jc w:val="center"/>
        <w:rPr>
          <w:rFonts w:asciiTheme="majorHAnsi" w:hAnsiTheme="majorHAnsi"/>
        </w:rPr>
      </w:pPr>
      <w:r>
        <w:rPr>
          <w:rFonts w:asciiTheme="majorHAnsi" w:hAnsiTheme="majorHAnsi"/>
        </w:rPr>
        <w:t>Regidor</w:t>
      </w:r>
      <w:r w:rsidR="00D5399D" w:rsidRPr="009E3EEE">
        <w:rPr>
          <w:rFonts w:asciiTheme="majorHAnsi" w:hAnsiTheme="majorHAnsi"/>
        </w:rPr>
        <w:t xml:space="preserve"> </w:t>
      </w:r>
      <w:r w:rsidR="00A33493" w:rsidRPr="009E3EEE">
        <w:rPr>
          <w:rFonts w:asciiTheme="majorHAnsi" w:hAnsiTheme="majorHAnsi"/>
        </w:rPr>
        <w:t>de</w:t>
      </w:r>
      <w:r w:rsidR="00D5399D" w:rsidRPr="009E3EEE">
        <w:rPr>
          <w:rFonts w:asciiTheme="majorHAnsi" w:hAnsiTheme="majorHAnsi"/>
        </w:rPr>
        <w:t xml:space="preserve"> </w:t>
      </w:r>
      <w:r w:rsidR="00A33493" w:rsidRPr="009E3EEE">
        <w:rPr>
          <w:rFonts w:asciiTheme="majorHAnsi" w:hAnsiTheme="majorHAnsi"/>
        </w:rPr>
        <w:t>Medio</w:t>
      </w:r>
      <w:r w:rsidR="00D5399D" w:rsidRPr="009E3EEE">
        <w:rPr>
          <w:rFonts w:asciiTheme="majorHAnsi" w:hAnsiTheme="majorHAnsi"/>
        </w:rPr>
        <w:t xml:space="preserve"> </w:t>
      </w:r>
      <w:r w:rsidR="00A33493" w:rsidRPr="009E3EEE">
        <w:rPr>
          <w:rFonts w:asciiTheme="majorHAnsi" w:hAnsiTheme="majorHAnsi"/>
        </w:rPr>
        <w:t>Ambiente</w:t>
      </w:r>
      <w:r w:rsidR="00D5399D" w:rsidRPr="009E3EEE">
        <w:rPr>
          <w:rFonts w:asciiTheme="majorHAnsi" w:hAnsiTheme="majorHAnsi"/>
        </w:rPr>
        <w:t xml:space="preserve"> </w:t>
      </w:r>
      <w:r w:rsidR="00A33493" w:rsidRPr="009E3EEE">
        <w:rPr>
          <w:rFonts w:asciiTheme="majorHAnsi" w:hAnsiTheme="majorHAnsi"/>
        </w:rPr>
        <w:t>y</w:t>
      </w:r>
      <w:r w:rsidR="00D5399D" w:rsidRPr="009E3EEE">
        <w:rPr>
          <w:rFonts w:asciiTheme="majorHAnsi" w:hAnsiTheme="majorHAnsi"/>
        </w:rPr>
        <w:t xml:space="preserve"> </w:t>
      </w:r>
      <w:r w:rsidR="00A33493" w:rsidRPr="009E3EEE">
        <w:rPr>
          <w:rFonts w:asciiTheme="majorHAnsi" w:hAnsiTheme="majorHAnsi"/>
        </w:rPr>
        <w:t>Cambio</w:t>
      </w:r>
      <w:r w:rsidR="00D5399D" w:rsidRPr="009E3EEE">
        <w:rPr>
          <w:rFonts w:asciiTheme="majorHAnsi" w:hAnsiTheme="majorHAnsi"/>
        </w:rPr>
        <w:t xml:space="preserve"> </w:t>
      </w:r>
      <w:r w:rsidR="00A33493" w:rsidRPr="009E3EEE">
        <w:rPr>
          <w:rFonts w:asciiTheme="majorHAnsi" w:hAnsiTheme="majorHAnsi"/>
        </w:rPr>
        <w:t>Climático</w:t>
      </w:r>
    </w:p>
    <w:p w14:paraId="4E461F0F" w14:textId="77777777" w:rsidR="00672B34" w:rsidRPr="009E3EEE" w:rsidRDefault="00672B34" w:rsidP="001078B1">
      <w:pPr>
        <w:jc w:val="center"/>
        <w:rPr>
          <w:rFonts w:asciiTheme="majorHAnsi" w:hAnsiTheme="majorHAnsi"/>
        </w:rPr>
      </w:pPr>
    </w:p>
    <w:p w14:paraId="73226487" w14:textId="4FB1CB2B" w:rsidR="00672B34" w:rsidRPr="009E3EEE" w:rsidRDefault="00A33493" w:rsidP="001078B1">
      <w:pPr>
        <w:jc w:val="center"/>
        <w:rPr>
          <w:rFonts w:asciiTheme="majorHAnsi" w:hAnsiTheme="majorHAnsi"/>
          <w:b/>
        </w:rPr>
      </w:pPr>
      <w:r w:rsidRPr="009E3EEE">
        <w:rPr>
          <w:rFonts w:asciiTheme="majorHAnsi" w:hAnsiTheme="majorHAnsi"/>
          <w:b/>
        </w:rPr>
        <w:t>C.</w:t>
      </w:r>
      <w:r w:rsidR="00D5399D" w:rsidRPr="009E3EEE">
        <w:rPr>
          <w:rFonts w:asciiTheme="majorHAnsi" w:hAnsiTheme="majorHAnsi"/>
          <w:b/>
        </w:rPr>
        <w:t xml:space="preserve"> </w:t>
      </w:r>
      <w:r w:rsidRPr="009E3EEE">
        <w:rPr>
          <w:rFonts w:asciiTheme="majorHAnsi" w:hAnsiTheme="majorHAnsi"/>
          <w:b/>
        </w:rPr>
        <w:t>Mirna</w:t>
      </w:r>
      <w:r w:rsidR="00D5399D" w:rsidRPr="009E3EEE">
        <w:rPr>
          <w:rFonts w:asciiTheme="majorHAnsi" w:hAnsiTheme="majorHAnsi"/>
          <w:b/>
        </w:rPr>
        <w:t xml:space="preserve"> </w:t>
      </w:r>
      <w:r w:rsidRPr="009E3EEE">
        <w:rPr>
          <w:rFonts w:asciiTheme="majorHAnsi" w:hAnsiTheme="majorHAnsi"/>
          <w:b/>
        </w:rPr>
        <w:t>López</w:t>
      </w:r>
      <w:r w:rsidR="00D5399D" w:rsidRPr="009E3EEE">
        <w:rPr>
          <w:rFonts w:asciiTheme="majorHAnsi" w:hAnsiTheme="majorHAnsi"/>
          <w:b/>
        </w:rPr>
        <w:t xml:space="preserve"> </w:t>
      </w:r>
      <w:r w:rsidRPr="009E3EEE">
        <w:rPr>
          <w:rFonts w:asciiTheme="majorHAnsi" w:hAnsiTheme="majorHAnsi"/>
          <w:b/>
        </w:rPr>
        <w:t>Torres</w:t>
      </w:r>
    </w:p>
    <w:p w14:paraId="09778655" w14:textId="67149017" w:rsidR="00672B34" w:rsidRPr="009E3EEE" w:rsidRDefault="00A33493" w:rsidP="001078B1">
      <w:pPr>
        <w:jc w:val="center"/>
        <w:rPr>
          <w:rFonts w:asciiTheme="majorHAnsi" w:hAnsiTheme="majorHAnsi"/>
        </w:rPr>
      </w:pPr>
      <w:r w:rsidRPr="009E3EEE">
        <w:rPr>
          <w:rFonts w:asciiTheme="majorHAnsi" w:hAnsiTheme="majorHAnsi"/>
        </w:rPr>
        <w:t>Regidora</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Derechos</w:t>
      </w:r>
      <w:r w:rsidR="00D5399D" w:rsidRPr="009E3EEE">
        <w:rPr>
          <w:rFonts w:asciiTheme="majorHAnsi" w:hAnsiTheme="majorHAnsi"/>
        </w:rPr>
        <w:t xml:space="preserve"> </w:t>
      </w:r>
      <w:r w:rsidRPr="009E3EEE">
        <w:rPr>
          <w:rFonts w:asciiTheme="majorHAnsi" w:hAnsiTheme="majorHAnsi"/>
        </w:rPr>
        <w:t>Humanos</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Asuntos</w:t>
      </w:r>
      <w:r w:rsidR="00D5399D" w:rsidRPr="009E3EEE">
        <w:rPr>
          <w:rFonts w:asciiTheme="majorHAnsi" w:hAnsiTheme="majorHAnsi"/>
        </w:rPr>
        <w:t xml:space="preserve"> </w:t>
      </w:r>
      <w:r w:rsidRPr="009E3EEE">
        <w:rPr>
          <w:rFonts w:asciiTheme="majorHAnsi" w:hAnsiTheme="majorHAnsi"/>
        </w:rPr>
        <w:t>Indígenas</w:t>
      </w:r>
    </w:p>
    <w:p w14:paraId="496924F3" w14:textId="77777777" w:rsidR="00672B34" w:rsidRPr="009E3EEE" w:rsidRDefault="00672B34" w:rsidP="001078B1">
      <w:pPr>
        <w:jc w:val="center"/>
        <w:rPr>
          <w:rFonts w:asciiTheme="majorHAnsi" w:hAnsiTheme="majorHAnsi"/>
        </w:rPr>
      </w:pPr>
    </w:p>
    <w:p w14:paraId="61BB4F59" w14:textId="174DB3D7" w:rsidR="00672B34" w:rsidRPr="009E3EEE" w:rsidRDefault="00A33493" w:rsidP="001078B1">
      <w:pPr>
        <w:jc w:val="center"/>
        <w:rPr>
          <w:rFonts w:asciiTheme="majorHAnsi" w:hAnsiTheme="majorHAnsi"/>
          <w:b/>
        </w:rPr>
      </w:pPr>
      <w:r w:rsidRPr="009E3EEE">
        <w:rPr>
          <w:rFonts w:asciiTheme="majorHAnsi" w:hAnsiTheme="majorHAnsi"/>
          <w:b/>
        </w:rPr>
        <w:t>C.</w:t>
      </w:r>
      <w:r w:rsidR="00D5399D" w:rsidRPr="009E3EEE">
        <w:rPr>
          <w:rFonts w:asciiTheme="majorHAnsi" w:hAnsiTheme="majorHAnsi"/>
          <w:b/>
          <w:spacing w:val="-5"/>
        </w:rPr>
        <w:t xml:space="preserve"> </w:t>
      </w:r>
      <w:r w:rsidRPr="009E3EEE">
        <w:rPr>
          <w:rFonts w:asciiTheme="majorHAnsi" w:hAnsiTheme="majorHAnsi"/>
          <w:b/>
        </w:rPr>
        <w:t>Pablo</w:t>
      </w:r>
      <w:r w:rsidR="00D5399D" w:rsidRPr="009E3EEE">
        <w:rPr>
          <w:rFonts w:asciiTheme="majorHAnsi" w:hAnsiTheme="majorHAnsi"/>
          <w:b/>
          <w:spacing w:val="-3"/>
        </w:rPr>
        <w:t xml:space="preserve"> </w:t>
      </w:r>
      <w:r w:rsidRPr="009E3EEE">
        <w:rPr>
          <w:rFonts w:asciiTheme="majorHAnsi" w:hAnsiTheme="majorHAnsi"/>
          <w:b/>
        </w:rPr>
        <w:t>Alberto</w:t>
      </w:r>
      <w:r w:rsidR="00D5399D" w:rsidRPr="009E3EEE">
        <w:rPr>
          <w:rFonts w:asciiTheme="majorHAnsi" w:hAnsiTheme="majorHAnsi"/>
          <w:b/>
          <w:spacing w:val="-3"/>
        </w:rPr>
        <w:t xml:space="preserve"> </w:t>
      </w:r>
      <w:r w:rsidRPr="009E3EEE">
        <w:rPr>
          <w:rFonts w:asciiTheme="majorHAnsi" w:hAnsiTheme="majorHAnsi"/>
          <w:b/>
        </w:rPr>
        <w:t>Ramírez</w:t>
      </w:r>
      <w:r w:rsidR="00D5399D" w:rsidRPr="009E3EEE">
        <w:rPr>
          <w:rFonts w:asciiTheme="majorHAnsi" w:hAnsiTheme="majorHAnsi"/>
          <w:b/>
          <w:spacing w:val="-5"/>
        </w:rPr>
        <w:t xml:space="preserve"> </w:t>
      </w:r>
      <w:r w:rsidRPr="009E3EEE">
        <w:rPr>
          <w:rFonts w:asciiTheme="majorHAnsi" w:hAnsiTheme="majorHAnsi"/>
          <w:b/>
        </w:rPr>
        <w:t>Puga</w:t>
      </w:r>
      <w:r w:rsidR="00D5399D" w:rsidRPr="009E3EEE">
        <w:rPr>
          <w:rFonts w:asciiTheme="majorHAnsi" w:hAnsiTheme="majorHAnsi"/>
          <w:b/>
          <w:spacing w:val="-6"/>
        </w:rPr>
        <w:t xml:space="preserve"> </w:t>
      </w:r>
      <w:r w:rsidRPr="009E3EEE">
        <w:rPr>
          <w:rFonts w:asciiTheme="majorHAnsi" w:hAnsiTheme="majorHAnsi"/>
          <w:b/>
        </w:rPr>
        <w:t>Domínguez</w:t>
      </w:r>
    </w:p>
    <w:p w14:paraId="69DFF7B3" w14:textId="6E57BDDC" w:rsidR="00672B34" w:rsidRPr="009E3EEE" w:rsidRDefault="00A33493" w:rsidP="001078B1">
      <w:pPr>
        <w:jc w:val="center"/>
        <w:rPr>
          <w:rFonts w:asciiTheme="majorHAnsi" w:hAnsiTheme="majorHAnsi"/>
        </w:rPr>
      </w:pPr>
      <w:r w:rsidRPr="009E3EEE">
        <w:rPr>
          <w:rFonts w:asciiTheme="majorHAnsi" w:hAnsiTheme="majorHAnsi"/>
        </w:rPr>
        <w:t>Regidor</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Salud,</w:t>
      </w:r>
      <w:r w:rsidR="00D5399D" w:rsidRPr="009E3EEE">
        <w:rPr>
          <w:rFonts w:asciiTheme="majorHAnsi" w:hAnsiTheme="majorHAnsi"/>
        </w:rPr>
        <w:t xml:space="preserve"> </w:t>
      </w:r>
      <w:r w:rsidRPr="009E3EEE">
        <w:rPr>
          <w:rFonts w:asciiTheme="majorHAnsi" w:hAnsiTheme="majorHAnsi"/>
        </w:rPr>
        <w:t>Sanidad</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Asistencia</w:t>
      </w:r>
      <w:r w:rsidR="00D5399D" w:rsidRPr="009E3EEE">
        <w:rPr>
          <w:rFonts w:asciiTheme="majorHAnsi" w:hAnsiTheme="majorHAnsi"/>
        </w:rPr>
        <w:t xml:space="preserve"> </w:t>
      </w:r>
      <w:r w:rsidRPr="009E3EEE">
        <w:rPr>
          <w:rFonts w:asciiTheme="majorHAnsi" w:hAnsiTheme="majorHAnsi"/>
        </w:rPr>
        <w:t>Social</w:t>
      </w:r>
    </w:p>
    <w:p w14:paraId="502E7D38" w14:textId="77777777" w:rsidR="00672B34" w:rsidRPr="009E3EEE" w:rsidRDefault="00672B34" w:rsidP="001078B1">
      <w:pPr>
        <w:jc w:val="center"/>
        <w:rPr>
          <w:rFonts w:asciiTheme="majorHAnsi" w:hAnsiTheme="majorHAnsi"/>
        </w:rPr>
      </w:pPr>
    </w:p>
    <w:p w14:paraId="2286BC77" w14:textId="636CD401" w:rsidR="00672B34" w:rsidRPr="009E3EEE" w:rsidRDefault="00A33493" w:rsidP="001078B1">
      <w:pPr>
        <w:jc w:val="center"/>
        <w:rPr>
          <w:rFonts w:asciiTheme="majorHAnsi" w:hAnsiTheme="majorHAnsi"/>
          <w:b/>
        </w:rPr>
      </w:pPr>
      <w:r w:rsidRPr="009E3EEE">
        <w:rPr>
          <w:rFonts w:asciiTheme="majorHAnsi" w:hAnsiTheme="majorHAnsi"/>
          <w:b/>
        </w:rPr>
        <w:t>C.</w:t>
      </w:r>
      <w:r w:rsidR="00D5399D" w:rsidRPr="009E3EEE">
        <w:rPr>
          <w:rFonts w:asciiTheme="majorHAnsi" w:hAnsiTheme="majorHAnsi"/>
          <w:b/>
          <w:spacing w:val="-5"/>
        </w:rPr>
        <w:t xml:space="preserve"> </w:t>
      </w:r>
      <w:r w:rsidRPr="009E3EEE">
        <w:rPr>
          <w:rFonts w:asciiTheme="majorHAnsi" w:hAnsiTheme="majorHAnsi"/>
          <w:b/>
        </w:rPr>
        <w:t>Jocabed</w:t>
      </w:r>
      <w:r w:rsidR="00D5399D" w:rsidRPr="009E3EEE">
        <w:rPr>
          <w:rFonts w:asciiTheme="majorHAnsi" w:hAnsiTheme="majorHAnsi"/>
          <w:b/>
          <w:spacing w:val="-3"/>
        </w:rPr>
        <w:t xml:space="preserve"> </w:t>
      </w:r>
      <w:r w:rsidRPr="009E3EEE">
        <w:rPr>
          <w:rFonts w:asciiTheme="majorHAnsi" w:hAnsiTheme="majorHAnsi"/>
          <w:b/>
        </w:rPr>
        <w:t>Betanzos</w:t>
      </w:r>
      <w:r w:rsidR="00D5399D" w:rsidRPr="009E3EEE">
        <w:rPr>
          <w:rFonts w:asciiTheme="majorHAnsi" w:hAnsiTheme="majorHAnsi"/>
          <w:b/>
          <w:spacing w:val="-3"/>
        </w:rPr>
        <w:t xml:space="preserve"> </w:t>
      </w:r>
      <w:r w:rsidRPr="009E3EEE">
        <w:rPr>
          <w:rFonts w:asciiTheme="majorHAnsi" w:hAnsiTheme="majorHAnsi"/>
          <w:b/>
        </w:rPr>
        <w:t>Velázquez</w:t>
      </w:r>
    </w:p>
    <w:p w14:paraId="25F8E305" w14:textId="6472FD97" w:rsidR="00672B34" w:rsidRPr="009E3EEE" w:rsidRDefault="00A33493" w:rsidP="001078B1">
      <w:pPr>
        <w:jc w:val="center"/>
        <w:rPr>
          <w:rFonts w:asciiTheme="majorHAnsi" w:hAnsiTheme="majorHAnsi"/>
        </w:rPr>
      </w:pPr>
      <w:r w:rsidRPr="009E3EEE">
        <w:rPr>
          <w:rFonts w:asciiTheme="majorHAnsi" w:hAnsiTheme="majorHAnsi"/>
        </w:rPr>
        <w:t>Regidora</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Juventud</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Deporte</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Atención</w:t>
      </w:r>
      <w:r w:rsidR="00D5399D" w:rsidRPr="009E3EEE">
        <w:rPr>
          <w:rFonts w:asciiTheme="majorHAnsi" w:hAnsiTheme="majorHAnsi"/>
        </w:rPr>
        <w:t xml:space="preserve"> </w:t>
      </w:r>
      <w:r w:rsidRPr="009E3EEE">
        <w:rPr>
          <w:rFonts w:asciiTheme="majorHAnsi" w:hAnsiTheme="majorHAnsi"/>
        </w:rPr>
        <w:t>a</w:t>
      </w:r>
      <w:r w:rsidR="00D5399D" w:rsidRPr="009E3EEE">
        <w:rPr>
          <w:rFonts w:asciiTheme="majorHAnsi" w:hAnsiTheme="majorHAnsi"/>
        </w:rPr>
        <w:t xml:space="preserve"> </w:t>
      </w:r>
      <w:r w:rsidRPr="009E3EEE">
        <w:rPr>
          <w:rFonts w:asciiTheme="majorHAnsi" w:hAnsiTheme="majorHAnsi"/>
        </w:rPr>
        <w:t>Grupos</w:t>
      </w:r>
      <w:r w:rsidR="00D5399D" w:rsidRPr="009E3EEE">
        <w:rPr>
          <w:rFonts w:asciiTheme="majorHAnsi" w:hAnsiTheme="majorHAnsi"/>
        </w:rPr>
        <w:t xml:space="preserve"> </w:t>
      </w:r>
      <w:r w:rsidRPr="009E3EEE">
        <w:rPr>
          <w:rFonts w:asciiTheme="majorHAnsi" w:hAnsiTheme="majorHAnsi"/>
        </w:rPr>
        <w:t>en</w:t>
      </w:r>
      <w:r w:rsidR="00D5399D" w:rsidRPr="009E3EEE">
        <w:rPr>
          <w:rFonts w:asciiTheme="majorHAnsi" w:hAnsiTheme="majorHAnsi"/>
        </w:rPr>
        <w:t xml:space="preserve"> </w:t>
      </w:r>
      <w:r w:rsidRPr="009E3EEE">
        <w:rPr>
          <w:rFonts w:asciiTheme="majorHAnsi" w:hAnsiTheme="majorHAnsi"/>
        </w:rPr>
        <w:t>Situación</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Vulnerabilidad</w:t>
      </w:r>
    </w:p>
    <w:p w14:paraId="5829FCB9" w14:textId="77777777" w:rsidR="00672B34" w:rsidRPr="009E3EEE" w:rsidRDefault="00672B34" w:rsidP="001078B1">
      <w:pPr>
        <w:jc w:val="center"/>
        <w:rPr>
          <w:rFonts w:asciiTheme="majorHAnsi" w:hAnsiTheme="majorHAnsi"/>
        </w:rPr>
      </w:pPr>
    </w:p>
    <w:p w14:paraId="5DD1311A" w14:textId="06D17949" w:rsidR="00672B34" w:rsidRPr="009E3EEE" w:rsidRDefault="00A33493" w:rsidP="001078B1">
      <w:pPr>
        <w:jc w:val="center"/>
        <w:rPr>
          <w:rFonts w:asciiTheme="majorHAnsi" w:hAnsiTheme="majorHAnsi"/>
          <w:b/>
        </w:rPr>
      </w:pPr>
      <w:r w:rsidRPr="009E3EEE">
        <w:rPr>
          <w:rFonts w:asciiTheme="majorHAnsi" w:hAnsiTheme="majorHAnsi"/>
          <w:b/>
        </w:rPr>
        <w:t>C.</w:t>
      </w:r>
      <w:r w:rsidR="00D5399D" w:rsidRPr="009E3EEE">
        <w:rPr>
          <w:rFonts w:asciiTheme="majorHAnsi" w:hAnsiTheme="majorHAnsi"/>
          <w:b/>
          <w:spacing w:val="-4"/>
        </w:rPr>
        <w:t xml:space="preserve"> </w:t>
      </w:r>
      <w:r w:rsidR="002D0649" w:rsidRPr="002D0649">
        <w:rPr>
          <w:rFonts w:asciiTheme="majorHAnsi" w:hAnsiTheme="majorHAnsi"/>
          <w:b/>
          <w:bCs/>
          <w:lang w:val="es-ES"/>
        </w:rPr>
        <w:t>Onésimo Isaú Bravo Hernández</w:t>
      </w:r>
    </w:p>
    <w:p w14:paraId="3D55A1DD" w14:textId="75B52277" w:rsidR="00672B34" w:rsidRPr="009E3EEE" w:rsidRDefault="00A33493" w:rsidP="001078B1">
      <w:pPr>
        <w:jc w:val="center"/>
        <w:rPr>
          <w:rFonts w:asciiTheme="majorHAnsi" w:hAnsiTheme="majorHAnsi"/>
        </w:rPr>
      </w:pPr>
      <w:r w:rsidRPr="009E3EEE">
        <w:rPr>
          <w:rFonts w:asciiTheme="majorHAnsi" w:hAnsiTheme="majorHAnsi"/>
        </w:rPr>
        <w:t>Regidor</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Protección</w:t>
      </w:r>
      <w:r w:rsidR="00D5399D" w:rsidRPr="009E3EEE">
        <w:rPr>
          <w:rFonts w:asciiTheme="majorHAnsi" w:hAnsiTheme="majorHAnsi"/>
        </w:rPr>
        <w:t xml:space="preserve"> </w:t>
      </w:r>
      <w:r w:rsidRPr="009E3EEE">
        <w:rPr>
          <w:rFonts w:asciiTheme="majorHAnsi" w:hAnsiTheme="majorHAnsi"/>
        </w:rPr>
        <w:t>Civil</w:t>
      </w:r>
      <w:r w:rsidR="00D5399D" w:rsidRPr="009E3EEE">
        <w:rPr>
          <w:rFonts w:asciiTheme="majorHAnsi" w:hAnsiTheme="majorHAnsi"/>
        </w:rPr>
        <w:t xml:space="preserve"> </w:t>
      </w:r>
      <w:r w:rsidRPr="009E3EEE">
        <w:rPr>
          <w:rFonts w:asciiTheme="majorHAnsi" w:hAnsiTheme="majorHAnsi"/>
        </w:rPr>
        <w:t>y</w:t>
      </w:r>
      <w:r w:rsidR="00D5399D" w:rsidRPr="009E3EEE">
        <w:rPr>
          <w:rFonts w:asciiTheme="majorHAnsi" w:hAnsiTheme="majorHAnsi"/>
        </w:rPr>
        <w:t xml:space="preserve"> </w:t>
      </w:r>
      <w:r w:rsidRPr="009E3EEE">
        <w:rPr>
          <w:rFonts w:asciiTheme="majorHAnsi" w:hAnsiTheme="majorHAnsi"/>
        </w:rPr>
        <w:t>de</w:t>
      </w:r>
      <w:r w:rsidR="00D5399D" w:rsidRPr="009E3EEE">
        <w:rPr>
          <w:rFonts w:asciiTheme="majorHAnsi" w:hAnsiTheme="majorHAnsi"/>
        </w:rPr>
        <w:t xml:space="preserve"> </w:t>
      </w:r>
      <w:r w:rsidRPr="009E3EEE">
        <w:rPr>
          <w:rFonts w:asciiTheme="majorHAnsi" w:hAnsiTheme="majorHAnsi"/>
        </w:rPr>
        <w:t>Zona</w:t>
      </w:r>
      <w:r w:rsidR="00D5399D" w:rsidRPr="009E3EEE">
        <w:rPr>
          <w:rFonts w:asciiTheme="majorHAnsi" w:hAnsiTheme="majorHAnsi"/>
        </w:rPr>
        <w:t xml:space="preserve"> </w:t>
      </w:r>
      <w:r w:rsidRPr="009E3EEE">
        <w:rPr>
          <w:rFonts w:asciiTheme="majorHAnsi" w:hAnsiTheme="majorHAnsi"/>
        </w:rPr>
        <w:t>Metropolitana</w:t>
      </w:r>
    </w:p>
    <w:p w14:paraId="3309E6C7" w14:textId="64F4E286" w:rsidR="00672B34" w:rsidRPr="009E3EEE" w:rsidRDefault="00672B34">
      <w:pPr>
        <w:rPr>
          <w:rFonts w:ascii="Cambria" w:hAnsi="Cambria"/>
          <w:sz w:val="19"/>
        </w:rPr>
        <w:sectPr w:rsidR="00672B34" w:rsidRPr="009E3EEE" w:rsidSect="00C15895">
          <w:footerReference w:type="default" r:id="rId9"/>
          <w:pgSz w:w="12240" w:h="15840"/>
          <w:pgMar w:top="0" w:right="1280" w:bottom="1520" w:left="1180" w:header="0" w:footer="1322" w:gutter="0"/>
          <w:cols w:space="720"/>
        </w:sectPr>
      </w:pPr>
    </w:p>
    <w:tbl>
      <w:tblPr>
        <w:tblStyle w:val="TableNormal"/>
        <w:tblW w:w="0" w:type="auto"/>
        <w:tblInd w:w="488" w:type="dxa"/>
        <w:tblLayout w:type="fixed"/>
        <w:tblLook w:val="01E0" w:firstRow="1" w:lastRow="1" w:firstColumn="1" w:lastColumn="1" w:noHBand="0" w:noVBand="0"/>
      </w:tblPr>
      <w:tblGrid>
        <w:gridCol w:w="8012"/>
        <w:gridCol w:w="567"/>
      </w:tblGrid>
      <w:tr w:rsidR="005411A2" w:rsidRPr="009E3EEE" w14:paraId="07163FF2" w14:textId="77777777" w:rsidTr="004834BC">
        <w:trPr>
          <w:trHeight w:val="20"/>
        </w:trPr>
        <w:tc>
          <w:tcPr>
            <w:tcW w:w="8012" w:type="dxa"/>
          </w:tcPr>
          <w:p w14:paraId="2E7E6110" w14:textId="77777777" w:rsidR="005411A2" w:rsidRDefault="005411A2" w:rsidP="00C7519F">
            <w:pPr>
              <w:pStyle w:val="TableParagraph"/>
              <w:tabs>
                <w:tab w:val="right" w:leader="underscore" w:pos="7868"/>
              </w:tabs>
              <w:ind w:left="108" w:right="140"/>
              <w:jc w:val="both"/>
              <w:rPr>
                <w:sz w:val="28"/>
              </w:rPr>
            </w:pPr>
          </w:p>
          <w:p w14:paraId="5305A54D" w14:textId="50AC07C5" w:rsidR="0054388F" w:rsidRPr="009E3EEE" w:rsidRDefault="00E8569D" w:rsidP="00C7519F">
            <w:pPr>
              <w:pStyle w:val="TableParagraph"/>
              <w:tabs>
                <w:tab w:val="right" w:leader="underscore" w:pos="7868"/>
              </w:tabs>
              <w:ind w:left="108" w:right="140"/>
              <w:jc w:val="both"/>
              <w:rPr>
                <w:sz w:val="28"/>
              </w:rPr>
            </w:pPr>
            <w:r>
              <w:rPr>
                <w:sz w:val="28"/>
              </w:rPr>
              <w:t xml:space="preserve">Dictamen </w:t>
            </w:r>
            <w:r w:rsidR="00881BFB">
              <w:rPr>
                <w:sz w:val="28"/>
              </w:rPr>
              <w:t>CU/</w:t>
            </w:r>
            <w:proofErr w:type="spellStart"/>
            <w:r w:rsidR="00881BFB">
              <w:rPr>
                <w:sz w:val="28"/>
              </w:rPr>
              <w:t>CCH</w:t>
            </w:r>
            <w:proofErr w:type="spellEnd"/>
            <w:r w:rsidR="00881BFB">
              <w:rPr>
                <w:sz w:val="28"/>
              </w:rPr>
              <w:t>/</w:t>
            </w:r>
            <w:proofErr w:type="spellStart"/>
            <w:r w:rsidR="00881BFB">
              <w:rPr>
                <w:sz w:val="28"/>
              </w:rPr>
              <w:t>CSCyM</w:t>
            </w:r>
            <w:proofErr w:type="spellEnd"/>
            <w:r w:rsidR="00881BFB">
              <w:rPr>
                <w:sz w:val="28"/>
              </w:rPr>
              <w:t xml:space="preserve">/001/2024, mediante el cual </w:t>
            </w:r>
            <w:r w:rsidRPr="00E8569D">
              <w:rPr>
                <w:sz w:val="28"/>
              </w:rPr>
              <w:t xml:space="preserve">se aprueba por unanimidad el punto de acuerdo número </w:t>
            </w:r>
            <w:proofErr w:type="spellStart"/>
            <w:r w:rsidRPr="00E8569D">
              <w:rPr>
                <w:sz w:val="28"/>
              </w:rPr>
              <w:t>PA</w:t>
            </w:r>
            <w:proofErr w:type="spellEnd"/>
            <w:r w:rsidRPr="00E8569D">
              <w:rPr>
                <w:sz w:val="28"/>
              </w:rPr>
              <w:t>/</w:t>
            </w:r>
            <w:proofErr w:type="spellStart"/>
            <w:r w:rsidRPr="00E8569D">
              <w:rPr>
                <w:sz w:val="28"/>
              </w:rPr>
              <w:t>RDEyMR</w:t>
            </w:r>
            <w:proofErr w:type="spellEnd"/>
            <w:r w:rsidRPr="00E8569D">
              <w:rPr>
                <w:sz w:val="28"/>
              </w:rPr>
              <w:t>/09/2023, suscrito por la Licenciada Irasema Aquino González, Regidora de Desarrollo Económico y Mejora Regulatoria con sus respectivas observaciones, argumentaciones y modificaciones c</w:t>
            </w:r>
            <w:r w:rsidR="002D0649">
              <w:rPr>
                <w:sz w:val="28"/>
              </w:rPr>
              <w:t>onsideradas finalmente por las Comisiones U</w:t>
            </w:r>
            <w:r w:rsidRPr="00E8569D">
              <w:rPr>
                <w:sz w:val="28"/>
              </w:rPr>
              <w:t>nidas actuando colegiadamente</w:t>
            </w:r>
            <w:r>
              <w:rPr>
                <w:sz w:val="28"/>
              </w:rPr>
              <w:t xml:space="preserve">. </w:t>
            </w:r>
            <w:r>
              <w:rPr>
                <w:sz w:val="28"/>
              </w:rPr>
              <w:tab/>
            </w:r>
          </w:p>
        </w:tc>
        <w:tc>
          <w:tcPr>
            <w:tcW w:w="567" w:type="dxa"/>
            <w:vAlign w:val="bottom"/>
          </w:tcPr>
          <w:p w14:paraId="1AA35590" w14:textId="4868C1B7" w:rsidR="005411A2" w:rsidRPr="009E3EEE" w:rsidRDefault="002D0188" w:rsidP="005411A2">
            <w:pPr>
              <w:pStyle w:val="TableParagraph"/>
              <w:ind w:left="0"/>
              <w:jc w:val="right"/>
              <w:rPr>
                <w:rFonts w:ascii="Times New Roman"/>
                <w:sz w:val="27"/>
                <w:szCs w:val="27"/>
              </w:rPr>
            </w:pPr>
            <w:r>
              <w:rPr>
                <w:rFonts w:ascii="Times New Roman"/>
                <w:sz w:val="27"/>
                <w:szCs w:val="27"/>
              </w:rPr>
              <w:t>1</w:t>
            </w:r>
          </w:p>
        </w:tc>
      </w:tr>
      <w:tr w:rsidR="005411A2" w:rsidRPr="009E3EEE" w14:paraId="21E17325" w14:textId="77777777" w:rsidTr="004834BC">
        <w:trPr>
          <w:trHeight w:val="20"/>
        </w:trPr>
        <w:tc>
          <w:tcPr>
            <w:tcW w:w="8012" w:type="dxa"/>
          </w:tcPr>
          <w:p w14:paraId="31AC59DB" w14:textId="77777777" w:rsidR="00E55897" w:rsidRPr="00E8569D" w:rsidRDefault="00E55897" w:rsidP="00E55897">
            <w:pPr>
              <w:pStyle w:val="TableParagraph"/>
              <w:tabs>
                <w:tab w:val="right" w:leader="underscore" w:pos="7869"/>
              </w:tabs>
              <w:ind w:left="108" w:right="140"/>
              <w:jc w:val="both"/>
              <w:rPr>
                <w:sz w:val="28"/>
              </w:rPr>
            </w:pPr>
          </w:p>
          <w:p w14:paraId="01F2952E" w14:textId="37CFCF1C" w:rsidR="00E8569D" w:rsidRPr="00E8569D" w:rsidRDefault="00E8569D" w:rsidP="00E55897">
            <w:pPr>
              <w:pStyle w:val="TableParagraph"/>
              <w:tabs>
                <w:tab w:val="right" w:leader="underscore" w:pos="7869"/>
              </w:tabs>
              <w:ind w:left="108" w:right="140"/>
              <w:jc w:val="both"/>
              <w:rPr>
                <w:sz w:val="28"/>
              </w:rPr>
            </w:pPr>
            <w:r w:rsidRPr="00E8569D">
              <w:rPr>
                <w:sz w:val="28"/>
              </w:rPr>
              <w:t xml:space="preserve">Dictamen </w:t>
            </w:r>
            <w:proofErr w:type="spellStart"/>
            <w:r w:rsidRPr="00E8569D">
              <w:rPr>
                <w:sz w:val="28"/>
              </w:rPr>
              <w:t>CDEyMRyCMACC</w:t>
            </w:r>
            <w:proofErr w:type="spellEnd"/>
            <w:r w:rsidRPr="00E8569D">
              <w:rPr>
                <w:sz w:val="28"/>
              </w:rPr>
              <w:t xml:space="preserve">/01/2024, mediante el cual es procedente aprobar </w:t>
            </w:r>
            <w:r w:rsidR="005164A6" w:rsidRPr="00E8569D">
              <w:rPr>
                <w:sz w:val="28"/>
              </w:rPr>
              <w:t>la</w:t>
            </w:r>
            <w:r w:rsidRPr="00E8569D">
              <w:rPr>
                <w:sz w:val="28"/>
              </w:rPr>
              <w:t xml:space="preserve"> APLICACIÓN DE LA ECONOMÍA CIRCULAR Y GESTIÓN SOSTENIBLE DE RECURSOS EN EL MUNICIPIO DE OAXACA DE JUÁREZ</w:t>
            </w:r>
            <w:r>
              <w:rPr>
                <w:sz w:val="28"/>
              </w:rPr>
              <w:t xml:space="preserve">. </w:t>
            </w:r>
            <w:r>
              <w:rPr>
                <w:sz w:val="28"/>
              </w:rPr>
              <w:tab/>
            </w:r>
          </w:p>
        </w:tc>
        <w:tc>
          <w:tcPr>
            <w:tcW w:w="567" w:type="dxa"/>
            <w:vAlign w:val="bottom"/>
          </w:tcPr>
          <w:p w14:paraId="5251A987" w14:textId="59823D44" w:rsidR="005411A2" w:rsidRPr="009E3EEE" w:rsidRDefault="002D0188" w:rsidP="005411A2">
            <w:pPr>
              <w:pStyle w:val="TableParagraph"/>
              <w:ind w:left="0"/>
              <w:jc w:val="right"/>
              <w:rPr>
                <w:rFonts w:ascii="Times New Roman"/>
                <w:sz w:val="27"/>
                <w:szCs w:val="27"/>
              </w:rPr>
            </w:pPr>
            <w:r>
              <w:rPr>
                <w:rFonts w:ascii="Times New Roman"/>
                <w:sz w:val="27"/>
                <w:szCs w:val="27"/>
              </w:rPr>
              <w:t>4</w:t>
            </w:r>
          </w:p>
        </w:tc>
      </w:tr>
      <w:tr w:rsidR="005411A2" w:rsidRPr="009E3EEE" w14:paraId="49AFF733" w14:textId="77777777" w:rsidTr="004834BC">
        <w:trPr>
          <w:trHeight w:val="20"/>
        </w:trPr>
        <w:tc>
          <w:tcPr>
            <w:tcW w:w="8012" w:type="dxa"/>
          </w:tcPr>
          <w:p w14:paraId="43A8523A" w14:textId="77777777" w:rsidR="00E55897" w:rsidRPr="00E8569D" w:rsidRDefault="00E55897" w:rsidP="007C0FC6">
            <w:pPr>
              <w:pStyle w:val="TableParagraph"/>
              <w:tabs>
                <w:tab w:val="right" w:leader="underscore" w:pos="7869"/>
              </w:tabs>
              <w:ind w:left="108" w:right="140"/>
              <w:jc w:val="both"/>
              <w:rPr>
                <w:sz w:val="28"/>
              </w:rPr>
            </w:pPr>
          </w:p>
          <w:p w14:paraId="610B076A" w14:textId="15C90E6A" w:rsidR="00E8569D" w:rsidRPr="00E8569D" w:rsidRDefault="00E8569D" w:rsidP="007C0FC6">
            <w:pPr>
              <w:pStyle w:val="TableParagraph"/>
              <w:tabs>
                <w:tab w:val="right" w:leader="underscore" w:pos="7869"/>
              </w:tabs>
              <w:ind w:left="108" w:right="140"/>
              <w:jc w:val="both"/>
              <w:rPr>
                <w:sz w:val="28"/>
              </w:rPr>
            </w:pPr>
            <w:r w:rsidRPr="00E8569D">
              <w:rPr>
                <w:sz w:val="28"/>
              </w:rPr>
              <w:t xml:space="preserve">Dictamen CMyCVP/006/2024, mediante el cual previo el pago de los derechos correspondientes, autoriza a la Dirección de Comercio en Vía Pública de este Ayuntamiento se autorice permiso temporal para llevar a cabo la instalación de "EXPO FERIA </w:t>
            </w:r>
            <w:proofErr w:type="spellStart"/>
            <w:r w:rsidRPr="00E8569D">
              <w:rPr>
                <w:sz w:val="28"/>
              </w:rPr>
              <w:t>MIPYME</w:t>
            </w:r>
            <w:proofErr w:type="spellEnd"/>
            <w:r w:rsidRPr="00E8569D">
              <w:rPr>
                <w:sz w:val="28"/>
              </w:rPr>
              <w:t xml:space="preserve"> </w:t>
            </w:r>
            <w:proofErr w:type="spellStart"/>
            <w:r w:rsidRPr="00E8569D">
              <w:rPr>
                <w:sz w:val="28"/>
              </w:rPr>
              <w:t>CANACOPE</w:t>
            </w:r>
            <w:proofErr w:type="spellEnd"/>
            <w:r w:rsidRPr="00E8569D">
              <w:rPr>
                <w:sz w:val="28"/>
              </w:rPr>
              <w:t xml:space="preserve"> 2024", en la Plaza de la Danza durante los días del 29 al 31 de marzo en un horario de 09:00 a 20:00 horas"</w:t>
            </w:r>
            <w:r>
              <w:rPr>
                <w:sz w:val="28"/>
              </w:rPr>
              <w:t xml:space="preserve">. </w:t>
            </w:r>
            <w:r>
              <w:rPr>
                <w:sz w:val="28"/>
              </w:rPr>
              <w:tab/>
            </w:r>
          </w:p>
        </w:tc>
        <w:tc>
          <w:tcPr>
            <w:tcW w:w="567" w:type="dxa"/>
            <w:vAlign w:val="bottom"/>
          </w:tcPr>
          <w:p w14:paraId="7F285774" w14:textId="2C4A23AB" w:rsidR="005411A2" w:rsidRPr="009E3EEE" w:rsidRDefault="002D0188" w:rsidP="005411A2">
            <w:pPr>
              <w:pStyle w:val="TableParagraph"/>
              <w:ind w:left="0"/>
              <w:jc w:val="right"/>
              <w:rPr>
                <w:rFonts w:ascii="Times New Roman"/>
                <w:sz w:val="27"/>
                <w:szCs w:val="27"/>
              </w:rPr>
            </w:pPr>
            <w:r>
              <w:rPr>
                <w:rFonts w:ascii="Times New Roman"/>
                <w:sz w:val="27"/>
                <w:szCs w:val="27"/>
              </w:rPr>
              <w:t>7</w:t>
            </w:r>
          </w:p>
        </w:tc>
      </w:tr>
      <w:tr w:rsidR="005411A2" w:rsidRPr="009E3EEE" w14:paraId="17D9F470" w14:textId="77777777" w:rsidTr="004834BC">
        <w:trPr>
          <w:trHeight w:val="20"/>
        </w:trPr>
        <w:tc>
          <w:tcPr>
            <w:tcW w:w="8012" w:type="dxa"/>
          </w:tcPr>
          <w:p w14:paraId="0043716D" w14:textId="77777777" w:rsidR="00E55897" w:rsidRPr="00E8569D" w:rsidRDefault="00E55897" w:rsidP="001F46E3">
            <w:pPr>
              <w:pStyle w:val="TableParagraph"/>
              <w:tabs>
                <w:tab w:val="right" w:leader="underscore" w:pos="7869"/>
              </w:tabs>
              <w:ind w:left="108" w:right="140"/>
              <w:jc w:val="both"/>
              <w:rPr>
                <w:sz w:val="28"/>
              </w:rPr>
            </w:pPr>
          </w:p>
          <w:p w14:paraId="278B7479" w14:textId="44860943" w:rsidR="00E8569D" w:rsidRPr="00E8569D" w:rsidRDefault="00E8569D" w:rsidP="001F46E3">
            <w:pPr>
              <w:pStyle w:val="TableParagraph"/>
              <w:tabs>
                <w:tab w:val="right" w:leader="underscore" w:pos="7869"/>
              </w:tabs>
              <w:ind w:left="108" w:right="140"/>
              <w:jc w:val="both"/>
              <w:rPr>
                <w:sz w:val="28"/>
              </w:rPr>
            </w:pPr>
            <w:r w:rsidRPr="00E8569D">
              <w:rPr>
                <w:sz w:val="28"/>
              </w:rPr>
              <w:t xml:space="preserve">Dictamen CMyCVP/CD/001/2024, mediante el cual se determina aprobar la cesión de derechos que realiza la concesionaria </w:t>
            </w:r>
            <w:proofErr w:type="spellStart"/>
            <w:r w:rsidRPr="00E8569D">
              <w:rPr>
                <w:sz w:val="28"/>
              </w:rPr>
              <w:t>Osvelia</w:t>
            </w:r>
            <w:proofErr w:type="spellEnd"/>
            <w:r w:rsidRPr="00E8569D">
              <w:rPr>
                <w:sz w:val="28"/>
              </w:rPr>
              <w:t xml:space="preserve"> Robles Reyes, a favor de la C. Irlanda Selene Toro Ramírez, respecto del puesto fijo número 130, con objeto/contrato: 1050000001705, con giro de "MATERIAS PRIMAS, DULCES Y ARTÍCULOS PARA FIESTAS". </w:t>
            </w:r>
            <w:r w:rsidRPr="00E8569D">
              <w:rPr>
                <w:sz w:val="28"/>
              </w:rPr>
              <w:tab/>
            </w:r>
          </w:p>
        </w:tc>
        <w:tc>
          <w:tcPr>
            <w:tcW w:w="567" w:type="dxa"/>
            <w:vAlign w:val="bottom"/>
          </w:tcPr>
          <w:p w14:paraId="2C000559" w14:textId="01C34721" w:rsidR="00E55897" w:rsidRPr="009E3EEE" w:rsidRDefault="002D0188" w:rsidP="00545036">
            <w:pPr>
              <w:pStyle w:val="TableParagraph"/>
              <w:ind w:left="0"/>
              <w:jc w:val="right"/>
              <w:rPr>
                <w:rFonts w:ascii="Times New Roman"/>
                <w:sz w:val="27"/>
                <w:szCs w:val="27"/>
              </w:rPr>
            </w:pPr>
            <w:r>
              <w:rPr>
                <w:rFonts w:ascii="Times New Roman"/>
                <w:sz w:val="27"/>
                <w:szCs w:val="27"/>
              </w:rPr>
              <w:t>10</w:t>
            </w:r>
          </w:p>
        </w:tc>
      </w:tr>
      <w:tr w:rsidR="00C7519F" w:rsidRPr="009E3EEE" w14:paraId="2BD9588A" w14:textId="77777777" w:rsidTr="004834BC">
        <w:trPr>
          <w:trHeight w:val="20"/>
        </w:trPr>
        <w:tc>
          <w:tcPr>
            <w:tcW w:w="8012" w:type="dxa"/>
          </w:tcPr>
          <w:p w14:paraId="1031303F" w14:textId="77777777" w:rsidR="00C7519F" w:rsidRPr="00E8569D" w:rsidRDefault="00C7519F" w:rsidP="00C7519F">
            <w:pPr>
              <w:pStyle w:val="TableParagraph"/>
              <w:tabs>
                <w:tab w:val="right" w:leader="underscore" w:pos="7869"/>
              </w:tabs>
              <w:ind w:left="108" w:right="140"/>
              <w:jc w:val="both"/>
              <w:rPr>
                <w:sz w:val="28"/>
              </w:rPr>
            </w:pPr>
          </w:p>
          <w:p w14:paraId="441E89B6" w14:textId="5CF5498D" w:rsidR="00E8569D" w:rsidRPr="00E8569D" w:rsidRDefault="00E8569D" w:rsidP="00C7519F">
            <w:pPr>
              <w:pStyle w:val="TableParagraph"/>
              <w:tabs>
                <w:tab w:val="right" w:leader="underscore" w:pos="7869"/>
              </w:tabs>
              <w:ind w:left="108" w:right="140"/>
              <w:jc w:val="both"/>
              <w:rPr>
                <w:sz w:val="28"/>
              </w:rPr>
            </w:pPr>
            <w:r w:rsidRPr="00E8569D">
              <w:rPr>
                <w:sz w:val="28"/>
              </w:rPr>
              <w:t>Dictamen CMyCVP/CD/002/2024, mediante el cual se determina aprobar la cesión de derechos que realiza la concesionaria Virginia Fuentes Niño, a favor de la C. Evelyn Gabriela García Niño, res</w:t>
            </w:r>
            <w:r w:rsidR="005164A6">
              <w:rPr>
                <w:sz w:val="28"/>
              </w:rPr>
              <w:t>pecto de la caseta número 151, S</w:t>
            </w:r>
            <w:r w:rsidRPr="00E8569D">
              <w:rPr>
                <w:sz w:val="28"/>
              </w:rPr>
              <w:t xml:space="preserve">-1, con objeto/contrato: 1050000003150, con giro de "PLÁSTICOS". </w:t>
            </w:r>
            <w:r w:rsidRPr="00E8569D">
              <w:rPr>
                <w:sz w:val="28"/>
              </w:rPr>
              <w:tab/>
            </w:r>
          </w:p>
        </w:tc>
        <w:tc>
          <w:tcPr>
            <w:tcW w:w="567" w:type="dxa"/>
            <w:vAlign w:val="bottom"/>
          </w:tcPr>
          <w:p w14:paraId="4F93825E" w14:textId="77777777" w:rsidR="00C7519F" w:rsidRDefault="00C7519F" w:rsidP="005B5BEC">
            <w:pPr>
              <w:pStyle w:val="TableParagraph"/>
              <w:ind w:left="0"/>
              <w:jc w:val="right"/>
              <w:rPr>
                <w:rFonts w:ascii="Times New Roman"/>
                <w:sz w:val="27"/>
                <w:szCs w:val="27"/>
              </w:rPr>
            </w:pPr>
          </w:p>
          <w:p w14:paraId="535A7F6B" w14:textId="77777777" w:rsidR="00E8569D" w:rsidRDefault="00E8569D" w:rsidP="005B5BEC">
            <w:pPr>
              <w:pStyle w:val="TableParagraph"/>
              <w:ind w:left="0"/>
              <w:jc w:val="right"/>
              <w:rPr>
                <w:rFonts w:ascii="Times New Roman"/>
                <w:sz w:val="27"/>
                <w:szCs w:val="27"/>
              </w:rPr>
            </w:pPr>
          </w:p>
          <w:p w14:paraId="4122875E" w14:textId="77777777" w:rsidR="00E8569D" w:rsidRDefault="00E8569D" w:rsidP="005B5BEC">
            <w:pPr>
              <w:pStyle w:val="TableParagraph"/>
              <w:ind w:left="0"/>
              <w:jc w:val="right"/>
              <w:rPr>
                <w:rFonts w:ascii="Times New Roman"/>
                <w:sz w:val="27"/>
                <w:szCs w:val="27"/>
              </w:rPr>
            </w:pPr>
          </w:p>
          <w:p w14:paraId="4D1FFA63" w14:textId="77777777" w:rsidR="00E8569D" w:rsidRDefault="00E8569D" w:rsidP="005B5BEC">
            <w:pPr>
              <w:pStyle w:val="TableParagraph"/>
              <w:ind w:left="0"/>
              <w:jc w:val="right"/>
              <w:rPr>
                <w:rFonts w:ascii="Times New Roman"/>
                <w:sz w:val="27"/>
                <w:szCs w:val="27"/>
              </w:rPr>
            </w:pPr>
          </w:p>
          <w:p w14:paraId="3DB6C678" w14:textId="77777777" w:rsidR="00E8569D" w:rsidRDefault="00E8569D" w:rsidP="005B5BEC">
            <w:pPr>
              <w:pStyle w:val="TableParagraph"/>
              <w:ind w:left="0"/>
              <w:jc w:val="right"/>
              <w:rPr>
                <w:rFonts w:ascii="Times New Roman"/>
                <w:sz w:val="27"/>
                <w:szCs w:val="27"/>
              </w:rPr>
            </w:pPr>
          </w:p>
          <w:p w14:paraId="26033D7E" w14:textId="3A101F61" w:rsidR="00E8569D" w:rsidRDefault="002D0188" w:rsidP="005B5BEC">
            <w:pPr>
              <w:pStyle w:val="TableParagraph"/>
              <w:ind w:left="0"/>
              <w:jc w:val="right"/>
              <w:rPr>
                <w:rFonts w:ascii="Times New Roman"/>
                <w:sz w:val="27"/>
                <w:szCs w:val="27"/>
              </w:rPr>
            </w:pPr>
            <w:r>
              <w:rPr>
                <w:rFonts w:ascii="Times New Roman"/>
                <w:sz w:val="27"/>
                <w:szCs w:val="27"/>
              </w:rPr>
              <w:t>15</w:t>
            </w:r>
          </w:p>
          <w:p w14:paraId="6743F7C5" w14:textId="77777777" w:rsidR="00E8569D" w:rsidRDefault="00E8569D" w:rsidP="005B5BEC">
            <w:pPr>
              <w:pStyle w:val="TableParagraph"/>
              <w:ind w:left="0"/>
              <w:jc w:val="right"/>
              <w:rPr>
                <w:rFonts w:ascii="Times New Roman"/>
                <w:sz w:val="27"/>
                <w:szCs w:val="27"/>
              </w:rPr>
            </w:pPr>
          </w:p>
          <w:p w14:paraId="52B10725" w14:textId="77777777" w:rsidR="00E8569D" w:rsidRDefault="00E8569D" w:rsidP="005B5BEC">
            <w:pPr>
              <w:pStyle w:val="TableParagraph"/>
              <w:ind w:left="0"/>
              <w:jc w:val="right"/>
              <w:rPr>
                <w:rFonts w:ascii="Times New Roman"/>
                <w:sz w:val="27"/>
                <w:szCs w:val="27"/>
              </w:rPr>
            </w:pPr>
          </w:p>
          <w:p w14:paraId="177BB6DA" w14:textId="77777777" w:rsidR="00E8569D" w:rsidRDefault="00E8569D" w:rsidP="005B5BEC">
            <w:pPr>
              <w:pStyle w:val="TableParagraph"/>
              <w:ind w:left="0"/>
              <w:jc w:val="right"/>
              <w:rPr>
                <w:rFonts w:ascii="Times New Roman"/>
                <w:sz w:val="27"/>
                <w:szCs w:val="27"/>
              </w:rPr>
            </w:pPr>
          </w:p>
          <w:p w14:paraId="6295E75A" w14:textId="5B383CA7" w:rsidR="00E8569D" w:rsidRPr="009E3EEE" w:rsidRDefault="00E8569D" w:rsidP="005B5BEC">
            <w:pPr>
              <w:pStyle w:val="TableParagraph"/>
              <w:ind w:left="0"/>
              <w:jc w:val="right"/>
              <w:rPr>
                <w:rFonts w:ascii="Times New Roman"/>
                <w:sz w:val="27"/>
                <w:szCs w:val="27"/>
              </w:rPr>
            </w:pPr>
          </w:p>
        </w:tc>
      </w:tr>
      <w:tr w:rsidR="00C7519F" w:rsidRPr="009E3EEE" w14:paraId="510DB986" w14:textId="77777777" w:rsidTr="004834BC">
        <w:trPr>
          <w:trHeight w:val="20"/>
        </w:trPr>
        <w:tc>
          <w:tcPr>
            <w:tcW w:w="8012" w:type="dxa"/>
          </w:tcPr>
          <w:p w14:paraId="4BBEED22" w14:textId="77777777" w:rsidR="00C7519F" w:rsidRPr="00E8569D" w:rsidRDefault="00C7519F" w:rsidP="00C7519F">
            <w:pPr>
              <w:pStyle w:val="TableParagraph"/>
              <w:tabs>
                <w:tab w:val="right" w:leader="underscore" w:pos="7869"/>
              </w:tabs>
              <w:ind w:left="108" w:right="140"/>
              <w:jc w:val="both"/>
            </w:pPr>
          </w:p>
          <w:p w14:paraId="4C266EBD" w14:textId="331A276A" w:rsidR="00E8569D" w:rsidRPr="00E8569D" w:rsidRDefault="00E8569D" w:rsidP="00C7519F">
            <w:pPr>
              <w:pStyle w:val="TableParagraph"/>
              <w:tabs>
                <w:tab w:val="right" w:leader="underscore" w:pos="7869"/>
              </w:tabs>
              <w:ind w:left="108" w:right="140"/>
              <w:jc w:val="both"/>
              <w:rPr>
                <w:sz w:val="28"/>
              </w:rPr>
            </w:pPr>
            <w:r w:rsidRPr="00E8569D">
              <w:rPr>
                <w:sz w:val="28"/>
              </w:rPr>
              <w:t>Dictamen CMyCVP/CD/003/2024, mediante el cual se determina aprobar la cesión de derechos que realiza la concesionaria Josefa López y/o Josefina López, a favor de la C. Sandra Elizabeth Robles Ortiz, respecto del puesto fijo número 101 con objeto/contrato: 1</w:t>
            </w:r>
            <w:r>
              <w:rPr>
                <w:sz w:val="28"/>
              </w:rPr>
              <w:t>050000007088, con giro de "POLLO</w:t>
            </w:r>
            <w:r w:rsidRPr="00E8569D">
              <w:rPr>
                <w:sz w:val="28"/>
              </w:rPr>
              <w:t>"</w:t>
            </w:r>
            <w:r>
              <w:rPr>
                <w:sz w:val="28"/>
              </w:rPr>
              <w:t xml:space="preserve">. </w:t>
            </w:r>
            <w:r>
              <w:rPr>
                <w:sz w:val="28"/>
              </w:rPr>
              <w:tab/>
            </w:r>
            <w:r w:rsidRPr="00E8569D">
              <w:rPr>
                <w:sz w:val="28"/>
              </w:rPr>
              <w:t xml:space="preserve"> </w:t>
            </w:r>
          </w:p>
        </w:tc>
        <w:tc>
          <w:tcPr>
            <w:tcW w:w="567" w:type="dxa"/>
            <w:vAlign w:val="bottom"/>
          </w:tcPr>
          <w:p w14:paraId="797322DF" w14:textId="119E81B7" w:rsidR="00C7519F" w:rsidRPr="009E3EEE" w:rsidRDefault="002D0188" w:rsidP="005B5BEC">
            <w:pPr>
              <w:pStyle w:val="TableParagraph"/>
              <w:ind w:left="0"/>
              <w:jc w:val="right"/>
              <w:rPr>
                <w:rFonts w:ascii="Times New Roman"/>
                <w:sz w:val="27"/>
                <w:szCs w:val="27"/>
              </w:rPr>
            </w:pPr>
            <w:r>
              <w:rPr>
                <w:rFonts w:ascii="Times New Roman"/>
                <w:sz w:val="27"/>
                <w:szCs w:val="27"/>
              </w:rPr>
              <w:t>19</w:t>
            </w:r>
          </w:p>
        </w:tc>
      </w:tr>
      <w:tr w:rsidR="00C7519F" w:rsidRPr="009E3EEE" w14:paraId="31921686" w14:textId="77777777" w:rsidTr="004834BC">
        <w:trPr>
          <w:trHeight w:val="20"/>
        </w:trPr>
        <w:tc>
          <w:tcPr>
            <w:tcW w:w="8012" w:type="dxa"/>
          </w:tcPr>
          <w:p w14:paraId="6D27DF08" w14:textId="77777777" w:rsidR="00C7519F" w:rsidRDefault="00C7519F" w:rsidP="00C7519F">
            <w:pPr>
              <w:pStyle w:val="TableParagraph"/>
              <w:tabs>
                <w:tab w:val="right" w:leader="underscore" w:pos="7869"/>
              </w:tabs>
              <w:ind w:left="108" w:right="140"/>
              <w:jc w:val="both"/>
              <w:rPr>
                <w:sz w:val="28"/>
              </w:rPr>
            </w:pPr>
          </w:p>
          <w:p w14:paraId="6FE63358" w14:textId="15B2CB07" w:rsidR="00E8569D" w:rsidRPr="009E3EEE" w:rsidRDefault="00E8569D" w:rsidP="00C7519F">
            <w:pPr>
              <w:pStyle w:val="TableParagraph"/>
              <w:tabs>
                <w:tab w:val="right" w:leader="underscore" w:pos="7869"/>
              </w:tabs>
              <w:ind w:left="108" w:right="140"/>
              <w:jc w:val="both"/>
              <w:rPr>
                <w:sz w:val="28"/>
              </w:rPr>
            </w:pPr>
            <w:r>
              <w:rPr>
                <w:sz w:val="28"/>
              </w:rPr>
              <w:t xml:space="preserve">Dictamen CMyCVP/CD/005/2024, mediante el cual </w:t>
            </w:r>
            <w:r w:rsidRPr="00E8569D">
              <w:rPr>
                <w:sz w:val="28"/>
              </w:rPr>
              <w:t>se determina aprobar la cesión de derechos que realiza la concesionaria Ofelia Santiago, a favor de la C. Martha Ríos Santiago, respecto del puesto fijo número 245, s-1, con objeto/contrato: 1050000010831, con giro de "LEGUMBRES</w:t>
            </w:r>
            <w:r>
              <w:rPr>
                <w:sz w:val="28"/>
              </w:rPr>
              <w:t xml:space="preserve">". </w:t>
            </w:r>
            <w:r>
              <w:rPr>
                <w:sz w:val="28"/>
              </w:rPr>
              <w:tab/>
            </w:r>
          </w:p>
        </w:tc>
        <w:tc>
          <w:tcPr>
            <w:tcW w:w="567" w:type="dxa"/>
            <w:vAlign w:val="bottom"/>
          </w:tcPr>
          <w:p w14:paraId="6D4CACE7" w14:textId="7ECC3BC3" w:rsidR="00C7519F" w:rsidRPr="009E3EEE" w:rsidRDefault="002D0188" w:rsidP="00C7519F">
            <w:pPr>
              <w:pStyle w:val="TableParagraph"/>
              <w:ind w:left="0"/>
              <w:jc w:val="right"/>
              <w:rPr>
                <w:rFonts w:ascii="Times New Roman"/>
                <w:sz w:val="27"/>
                <w:szCs w:val="27"/>
              </w:rPr>
            </w:pPr>
            <w:r>
              <w:rPr>
                <w:rFonts w:ascii="Times New Roman"/>
                <w:sz w:val="27"/>
                <w:szCs w:val="27"/>
              </w:rPr>
              <w:t>24</w:t>
            </w:r>
          </w:p>
        </w:tc>
      </w:tr>
      <w:tr w:rsidR="00272B18" w:rsidRPr="009E3EEE" w14:paraId="332A5CD5" w14:textId="77777777" w:rsidTr="004834BC">
        <w:trPr>
          <w:trHeight w:val="20"/>
        </w:trPr>
        <w:tc>
          <w:tcPr>
            <w:tcW w:w="8012" w:type="dxa"/>
          </w:tcPr>
          <w:p w14:paraId="2DAF88C5" w14:textId="77777777" w:rsidR="00E8569D" w:rsidRDefault="00E8569D" w:rsidP="00272B18">
            <w:pPr>
              <w:pStyle w:val="TableParagraph"/>
              <w:tabs>
                <w:tab w:val="right" w:leader="underscore" w:pos="7869"/>
              </w:tabs>
              <w:ind w:left="108" w:right="140"/>
              <w:jc w:val="both"/>
              <w:rPr>
                <w:sz w:val="28"/>
              </w:rPr>
            </w:pPr>
          </w:p>
          <w:p w14:paraId="25A77FC4" w14:textId="45C7D409" w:rsidR="00272B18" w:rsidRPr="009E3EEE" w:rsidRDefault="00E8569D" w:rsidP="00272B18">
            <w:pPr>
              <w:pStyle w:val="TableParagraph"/>
              <w:tabs>
                <w:tab w:val="right" w:leader="underscore" w:pos="7869"/>
              </w:tabs>
              <w:ind w:left="108" w:right="140"/>
              <w:jc w:val="both"/>
              <w:rPr>
                <w:sz w:val="28"/>
              </w:rPr>
            </w:pPr>
            <w:r>
              <w:rPr>
                <w:sz w:val="28"/>
              </w:rPr>
              <w:t xml:space="preserve">Dictamen CMyCVP/CD/006/2024, mediante el cual </w:t>
            </w:r>
            <w:r w:rsidRPr="00E8569D">
              <w:rPr>
                <w:sz w:val="28"/>
              </w:rPr>
              <w:t xml:space="preserve">se determina aprobar la cesión de derechos que realiza la concesionaria Martina Jiménez, a favor de la C. Edith Sofía Aragón Rodríguez, respecto de la barra fija número 155 con objeto/contrato: 1050000001360, con giro de </w:t>
            </w:r>
            <w:r>
              <w:rPr>
                <w:sz w:val="28"/>
              </w:rPr>
              <w:t xml:space="preserve">"FRUTAS Y VERDURAS". </w:t>
            </w:r>
            <w:r>
              <w:rPr>
                <w:sz w:val="28"/>
              </w:rPr>
              <w:tab/>
            </w:r>
          </w:p>
        </w:tc>
        <w:tc>
          <w:tcPr>
            <w:tcW w:w="567" w:type="dxa"/>
            <w:vAlign w:val="bottom"/>
          </w:tcPr>
          <w:p w14:paraId="25DD3AED" w14:textId="5A7A1806" w:rsidR="00272B18" w:rsidRPr="009E3EEE" w:rsidRDefault="002D0188" w:rsidP="00272B18">
            <w:pPr>
              <w:pStyle w:val="TableParagraph"/>
              <w:ind w:left="0"/>
              <w:jc w:val="right"/>
              <w:rPr>
                <w:rFonts w:ascii="Times New Roman"/>
                <w:sz w:val="27"/>
                <w:szCs w:val="27"/>
              </w:rPr>
            </w:pPr>
            <w:r>
              <w:rPr>
                <w:rFonts w:ascii="Times New Roman"/>
                <w:sz w:val="27"/>
                <w:szCs w:val="27"/>
              </w:rPr>
              <w:t>29</w:t>
            </w:r>
          </w:p>
        </w:tc>
      </w:tr>
      <w:tr w:rsidR="00272B18" w:rsidRPr="009E3EEE" w14:paraId="31255A1C" w14:textId="77777777" w:rsidTr="004834BC">
        <w:trPr>
          <w:trHeight w:val="20"/>
        </w:trPr>
        <w:tc>
          <w:tcPr>
            <w:tcW w:w="8012" w:type="dxa"/>
          </w:tcPr>
          <w:p w14:paraId="32C89072" w14:textId="77777777" w:rsidR="00272B18" w:rsidRDefault="00272B18" w:rsidP="00272B18">
            <w:pPr>
              <w:pStyle w:val="TableParagraph"/>
              <w:tabs>
                <w:tab w:val="right" w:leader="underscore" w:pos="7869"/>
              </w:tabs>
              <w:ind w:left="108" w:right="140"/>
              <w:jc w:val="both"/>
              <w:rPr>
                <w:sz w:val="28"/>
              </w:rPr>
            </w:pPr>
          </w:p>
          <w:p w14:paraId="786F1E3C" w14:textId="3886A02E" w:rsidR="00E8569D" w:rsidRPr="009E3EEE" w:rsidRDefault="00E8569D" w:rsidP="00272B18">
            <w:pPr>
              <w:pStyle w:val="TableParagraph"/>
              <w:tabs>
                <w:tab w:val="right" w:leader="underscore" w:pos="7869"/>
              </w:tabs>
              <w:ind w:left="108" w:right="140"/>
              <w:jc w:val="both"/>
              <w:rPr>
                <w:sz w:val="28"/>
              </w:rPr>
            </w:pPr>
            <w:r>
              <w:rPr>
                <w:sz w:val="28"/>
              </w:rPr>
              <w:t xml:space="preserve">Dictamen CDEyMR/069/2024, mediante el cual </w:t>
            </w:r>
            <w:r w:rsidRPr="00E8569D">
              <w:rPr>
                <w:sz w:val="28"/>
              </w:rPr>
              <w:t xml:space="preserve">es procedente autorizar la licencia a favor de la persona moral </w:t>
            </w:r>
            <w:proofErr w:type="spellStart"/>
            <w:r w:rsidRPr="00E8569D">
              <w:rPr>
                <w:sz w:val="28"/>
              </w:rPr>
              <w:t>MILSAL</w:t>
            </w:r>
            <w:proofErr w:type="spellEnd"/>
            <w:r w:rsidRPr="00E8569D">
              <w:rPr>
                <w:sz w:val="28"/>
              </w:rPr>
              <w:t xml:space="preserve"> S.A. DE C.V. para un establecimiento comercial con giro de HOTEL CON SERVICIO DE RESTAURANTE CON VENTA DE CERVEZA, VINOS Y LICORES SOLO CON ALIMENTOS denominado "HOTEL </w:t>
            </w:r>
            <w:proofErr w:type="spellStart"/>
            <w:r w:rsidRPr="00E8569D">
              <w:rPr>
                <w:sz w:val="28"/>
              </w:rPr>
              <w:t>YOHONEZA</w:t>
            </w:r>
            <w:proofErr w:type="spellEnd"/>
            <w:r w:rsidRPr="00E8569D">
              <w:rPr>
                <w:sz w:val="28"/>
              </w:rPr>
              <w:t xml:space="preserve">". </w:t>
            </w:r>
            <w:r w:rsidRPr="00E8569D">
              <w:rPr>
                <w:sz w:val="28"/>
              </w:rPr>
              <w:tab/>
            </w:r>
          </w:p>
        </w:tc>
        <w:tc>
          <w:tcPr>
            <w:tcW w:w="567" w:type="dxa"/>
            <w:vAlign w:val="bottom"/>
          </w:tcPr>
          <w:p w14:paraId="59E7EABE" w14:textId="745EEF37" w:rsidR="00272B18" w:rsidRPr="009E3EEE" w:rsidRDefault="002D0188" w:rsidP="005B5BEC">
            <w:pPr>
              <w:pStyle w:val="TableParagraph"/>
              <w:ind w:left="0"/>
              <w:jc w:val="right"/>
              <w:rPr>
                <w:rFonts w:ascii="Times New Roman"/>
                <w:sz w:val="27"/>
                <w:szCs w:val="27"/>
              </w:rPr>
            </w:pPr>
            <w:r>
              <w:rPr>
                <w:rFonts w:ascii="Times New Roman"/>
                <w:sz w:val="27"/>
                <w:szCs w:val="27"/>
              </w:rPr>
              <w:t>33</w:t>
            </w:r>
          </w:p>
        </w:tc>
      </w:tr>
      <w:tr w:rsidR="00272B18" w:rsidRPr="009E3EEE" w14:paraId="72C64700" w14:textId="77777777" w:rsidTr="004834BC">
        <w:trPr>
          <w:trHeight w:val="20"/>
        </w:trPr>
        <w:tc>
          <w:tcPr>
            <w:tcW w:w="8012" w:type="dxa"/>
          </w:tcPr>
          <w:p w14:paraId="0055D1DF" w14:textId="77777777" w:rsidR="00272B18" w:rsidRDefault="00272B18" w:rsidP="00272B18">
            <w:pPr>
              <w:pStyle w:val="TableParagraph"/>
              <w:tabs>
                <w:tab w:val="right" w:leader="underscore" w:pos="7869"/>
              </w:tabs>
              <w:ind w:left="108" w:right="140"/>
              <w:jc w:val="both"/>
              <w:rPr>
                <w:sz w:val="28"/>
              </w:rPr>
            </w:pPr>
          </w:p>
          <w:p w14:paraId="0CA3B89E" w14:textId="0FE802BE" w:rsidR="00E8569D" w:rsidRPr="009E3EEE" w:rsidRDefault="00E8569D" w:rsidP="00272B18">
            <w:pPr>
              <w:pStyle w:val="TableParagraph"/>
              <w:tabs>
                <w:tab w:val="right" w:leader="underscore" w:pos="7869"/>
              </w:tabs>
              <w:ind w:left="108" w:right="140"/>
              <w:jc w:val="both"/>
              <w:rPr>
                <w:sz w:val="28"/>
              </w:rPr>
            </w:pPr>
            <w:r>
              <w:rPr>
                <w:sz w:val="28"/>
              </w:rPr>
              <w:t xml:space="preserve">Dictamen CDEyMR/070/2024, mediante el cual </w:t>
            </w:r>
            <w:r w:rsidRPr="00E8569D">
              <w:rPr>
                <w:sz w:val="28"/>
              </w:rPr>
              <w:t xml:space="preserve">es procedente autorizar la licencia a favor del C. Amado Pacheco Castañeda para un establecimiento comercial con giro de RESTAURANTE CON VENTA DE CERVEZA SOLO CON ALIMENTOS denominado "LA MARISQUERÍA". </w:t>
            </w:r>
            <w:r w:rsidRPr="00E8569D">
              <w:rPr>
                <w:sz w:val="28"/>
              </w:rPr>
              <w:tab/>
            </w:r>
          </w:p>
        </w:tc>
        <w:tc>
          <w:tcPr>
            <w:tcW w:w="567" w:type="dxa"/>
            <w:vAlign w:val="bottom"/>
          </w:tcPr>
          <w:p w14:paraId="7FEE447C" w14:textId="3324FF0E" w:rsidR="00272B18" w:rsidRPr="009E3EEE" w:rsidRDefault="002D0188" w:rsidP="005B5BEC">
            <w:pPr>
              <w:pStyle w:val="TableParagraph"/>
              <w:ind w:left="0"/>
              <w:jc w:val="right"/>
              <w:rPr>
                <w:rFonts w:ascii="Times New Roman"/>
                <w:sz w:val="27"/>
                <w:szCs w:val="27"/>
              </w:rPr>
            </w:pPr>
            <w:r>
              <w:rPr>
                <w:rFonts w:ascii="Times New Roman"/>
                <w:sz w:val="27"/>
                <w:szCs w:val="27"/>
              </w:rPr>
              <w:t>38</w:t>
            </w:r>
          </w:p>
        </w:tc>
      </w:tr>
      <w:tr w:rsidR="00272B18" w:rsidRPr="009E3EEE" w14:paraId="685E8D87" w14:textId="77777777" w:rsidTr="004834BC">
        <w:trPr>
          <w:trHeight w:val="20"/>
        </w:trPr>
        <w:tc>
          <w:tcPr>
            <w:tcW w:w="8012" w:type="dxa"/>
          </w:tcPr>
          <w:p w14:paraId="34F1B594" w14:textId="77777777" w:rsidR="00272B18" w:rsidRDefault="00272B18" w:rsidP="00272B18">
            <w:pPr>
              <w:pStyle w:val="TableParagraph"/>
              <w:tabs>
                <w:tab w:val="right" w:leader="underscore" w:pos="7869"/>
              </w:tabs>
              <w:ind w:left="108" w:right="140"/>
              <w:jc w:val="both"/>
              <w:rPr>
                <w:sz w:val="28"/>
              </w:rPr>
            </w:pPr>
          </w:p>
          <w:p w14:paraId="3B9EB1E1" w14:textId="6338E4C0" w:rsidR="00E8569D" w:rsidRPr="009E3EEE" w:rsidRDefault="00E8569D" w:rsidP="00E8569D">
            <w:pPr>
              <w:pStyle w:val="TableParagraph"/>
              <w:tabs>
                <w:tab w:val="right" w:leader="underscore" w:pos="7869"/>
              </w:tabs>
              <w:ind w:left="108" w:right="140"/>
              <w:jc w:val="both"/>
              <w:rPr>
                <w:sz w:val="28"/>
              </w:rPr>
            </w:pPr>
            <w:r>
              <w:rPr>
                <w:sz w:val="28"/>
              </w:rPr>
              <w:t xml:space="preserve">Dictamen CDEyMR/071/2024, mediante el cual </w:t>
            </w:r>
            <w:r w:rsidRPr="00E8569D">
              <w:rPr>
                <w:sz w:val="28"/>
              </w:rPr>
              <w:t xml:space="preserve">es procedente autorizar el traspaso de la licencia actualmente registrada a nombre de la C. Aurora Argüelles Zárate a favor de la C. Rocío Aurora Pantoja Argüelles para un establecimiento comercial con giro de MISCELÁNEA O ABARROTES CON VENTA DE CERVEZA EN BOTELLA CERRADA denominado </w:t>
            </w:r>
            <w:proofErr w:type="gramStart"/>
            <w:r w:rsidRPr="00E8569D">
              <w:rPr>
                <w:sz w:val="28"/>
              </w:rPr>
              <w:t>".LOLITA</w:t>
            </w:r>
            <w:proofErr w:type="gramEnd"/>
            <w:r w:rsidRPr="00E8569D">
              <w:rPr>
                <w:sz w:val="28"/>
              </w:rPr>
              <w:t>"</w:t>
            </w:r>
            <w:r>
              <w:rPr>
                <w:sz w:val="28"/>
              </w:rPr>
              <w:t xml:space="preserve">. </w:t>
            </w:r>
            <w:r>
              <w:rPr>
                <w:sz w:val="28"/>
              </w:rPr>
              <w:tab/>
            </w:r>
          </w:p>
        </w:tc>
        <w:tc>
          <w:tcPr>
            <w:tcW w:w="567" w:type="dxa"/>
            <w:vAlign w:val="bottom"/>
          </w:tcPr>
          <w:p w14:paraId="521AC759" w14:textId="05057966" w:rsidR="00272B18" w:rsidRPr="009E3EEE" w:rsidRDefault="002D0188" w:rsidP="005B5BEC">
            <w:pPr>
              <w:pStyle w:val="TableParagraph"/>
              <w:ind w:left="0"/>
              <w:jc w:val="right"/>
              <w:rPr>
                <w:rFonts w:ascii="Times New Roman"/>
                <w:sz w:val="27"/>
                <w:szCs w:val="27"/>
              </w:rPr>
            </w:pPr>
            <w:r>
              <w:rPr>
                <w:rFonts w:ascii="Times New Roman"/>
                <w:sz w:val="27"/>
                <w:szCs w:val="27"/>
              </w:rPr>
              <w:t>42</w:t>
            </w:r>
          </w:p>
        </w:tc>
      </w:tr>
      <w:tr w:rsidR="00272B18" w:rsidRPr="009E3EEE" w14:paraId="7833001B" w14:textId="77777777" w:rsidTr="004834BC">
        <w:trPr>
          <w:trHeight w:val="20"/>
        </w:trPr>
        <w:tc>
          <w:tcPr>
            <w:tcW w:w="8012" w:type="dxa"/>
          </w:tcPr>
          <w:p w14:paraId="173A6709" w14:textId="77777777" w:rsidR="00272B18" w:rsidRDefault="00272B18" w:rsidP="00272B18">
            <w:pPr>
              <w:pStyle w:val="TableParagraph"/>
              <w:tabs>
                <w:tab w:val="right" w:leader="underscore" w:pos="7869"/>
              </w:tabs>
              <w:ind w:left="108" w:right="140"/>
              <w:jc w:val="both"/>
              <w:rPr>
                <w:sz w:val="28"/>
              </w:rPr>
            </w:pPr>
          </w:p>
          <w:p w14:paraId="22BEEFF9" w14:textId="14D39DE8" w:rsidR="00E8569D" w:rsidRPr="009E3EEE" w:rsidRDefault="003449D1" w:rsidP="00272B18">
            <w:pPr>
              <w:pStyle w:val="TableParagraph"/>
              <w:tabs>
                <w:tab w:val="right" w:leader="underscore" w:pos="7869"/>
              </w:tabs>
              <w:ind w:left="108" w:right="140"/>
              <w:jc w:val="both"/>
              <w:rPr>
                <w:sz w:val="28"/>
              </w:rPr>
            </w:pPr>
            <w:r>
              <w:rPr>
                <w:sz w:val="28"/>
              </w:rPr>
              <w:t xml:space="preserve">Dictamen CDEyMR/083/2024, mediante el cual </w:t>
            </w:r>
            <w:r w:rsidRPr="003449D1">
              <w:rPr>
                <w:sz w:val="28"/>
              </w:rPr>
              <w:t>es procedente autorizar la licencia a favor de PRODUCTOS DE CONSUMO Z S.A. DE C.V. para un establecimiento comercial con giro de MINISÚPER DE CADENA NACIONAL CON VENTA DE CERVEZA, VINOS Y LICORES EN BOTELLA CERRADA denominado "PITICO MADERO"</w:t>
            </w:r>
            <w:r>
              <w:rPr>
                <w:sz w:val="28"/>
              </w:rPr>
              <w:t xml:space="preserve">. </w:t>
            </w:r>
            <w:r>
              <w:rPr>
                <w:sz w:val="28"/>
              </w:rPr>
              <w:tab/>
            </w:r>
          </w:p>
        </w:tc>
        <w:tc>
          <w:tcPr>
            <w:tcW w:w="567" w:type="dxa"/>
            <w:vAlign w:val="bottom"/>
          </w:tcPr>
          <w:p w14:paraId="1208D729" w14:textId="26C71B63" w:rsidR="00272B18" w:rsidRPr="009E3EEE" w:rsidRDefault="002D0188" w:rsidP="00272B18">
            <w:pPr>
              <w:pStyle w:val="TableParagraph"/>
              <w:ind w:left="0"/>
              <w:jc w:val="right"/>
              <w:rPr>
                <w:rFonts w:ascii="Times New Roman"/>
                <w:sz w:val="27"/>
                <w:szCs w:val="27"/>
              </w:rPr>
            </w:pPr>
            <w:r>
              <w:rPr>
                <w:rFonts w:ascii="Times New Roman"/>
                <w:sz w:val="27"/>
                <w:szCs w:val="27"/>
              </w:rPr>
              <w:t>45</w:t>
            </w:r>
          </w:p>
        </w:tc>
      </w:tr>
      <w:tr w:rsidR="00272B18" w:rsidRPr="009E3EEE" w14:paraId="394876ED" w14:textId="77777777" w:rsidTr="004834BC">
        <w:trPr>
          <w:trHeight w:val="20"/>
        </w:trPr>
        <w:tc>
          <w:tcPr>
            <w:tcW w:w="8012" w:type="dxa"/>
          </w:tcPr>
          <w:p w14:paraId="334E1E3C" w14:textId="77777777" w:rsidR="00272B18" w:rsidRDefault="00272B18" w:rsidP="00272B18">
            <w:pPr>
              <w:pStyle w:val="TableParagraph"/>
              <w:tabs>
                <w:tab w:val="right" w:leader="underscore" w:pos="7869"/>
              </w:tabs>
              <w:ind w:left="108" w:right="140"/>
              <w:jc w:val="both"/>
              <w:rPr>
                <w:sz w:val="28"/>
              </w:rPr>
            </w:pPr>
          </w:p>
          <w:p w14:paraId="5797FF32" w14:textId="0C80B664" w:rsidR="003449D1" w:rsidRPr="009E3EEE" w:rsidRDefault="003449D1" w:rsidP="00272B18">
            <w:pPr>
              <w:pStyle w:val="TableParagraph"/>
              <w:tabs>
                <w:tab w:val="right" w:leader="underscore" w:pos="7869"/>
              </w:tabs>
              <w:ind w:left="108" w:right="140"/>
              <w:jc w:val="both"/>
              <w:rPr>
                <w:sz w:val="28"/>
              </w:rPr>
            </w:pPr>
            <w:r>
              <w:rPr>
                <w:sz w:val="28"/>
              </w:rPr>
              <w:t xml:space="preserve">Dictamen CDEyMR/084/2024, mediante el cual </w:t>
            </w:r>
            <w:r w:rsidR="009F01AE" w:rsidRPr="009F01AE">
              <w:rPr>
                <w:sz w:val="28"/>
              </w:rPr>
              <w:t xml:space="preserve">es procedente autorizar la licencia a favor de la persona moral </w:t>
            </w:r>
            <w:proofErr w:type="spellStart"/>
            <w:r w:rsidR="009F01AE" w:rsidRPr="009F01AE">
              <w:rPr>
                <w:sz w:val="28"/>
              </w:rPr>
              <w:t>CBI</w:t>
            </w:r>
            <w:proofErr w:type="spellEnd"/>
            <w:r w:rsidR="009F01AE" w:rsidRPr="009F01AE">
              <w:rPr>
                <w:sz w:val="28"/>
              </w:rPr>
              <w:t xml:space="preserve"> </w:t>
            </w:r>
            <w:proofErr w:type="spellStart"/>
            <w:r w:rsidR="009F01AE" w:rsidRPr="009F01AE">
              <w:rPr>
                <w:sz w:val="28"/>
              </w:rPr>
              <w:t>MULTIASSET</w:t>
            </w:r>
            <w:proofErr w:type="spellEnd"/>
            <w:r w:rsidR="009F01AE" w:rsidRPr="009F01AE">
              <w:rPr>
                <w:sz w:val="28"/>
              </w:rPr>
              <w:t xml:space="preserve"> </w:t>
            </w:r>
            <w:proofErr w:type="spellStart"/>
            <w:r w:rsidR="009F01AE" w:rsidRPr="009F01AE">
              <w:rPr>
                <w:sz w:val="28"/>
              </w:rPr>
              <w:t>SERVICES</w:t>
            </w:r>
            <w:proofErr w:type="spellEnd"/>
            <w:r w:rsidR="009F01AE" w:rsidRPr="009F01AE">
              <w:rPr>
                <w:sz w:val="28"/>
              </w:rPr>
              <w:t xml:space="preserve"> </w:t>
            </w:r>
            <w:proofErr w:type="spellStart"/>
            <w:r w:rsidR="009F01AE" w:rsidRPr="009F01AE">
              <w:rPr>
                <w:sz w:val="28"/>
              </w:rPr>
              <w:t>S.A.P.I</w:t>
            </w:r>
            <w:proofErr w:type="spellEnd"/>
            <w:r w:rsidR="009F01AE" w:rsidRPr="009F01AE">
              <w:rPr>
                <w:sz w:val="28"/>
              </w:rPr>
              <w:t xml:space="preserve">. DE C.V. para un establecimiento comercial con giro de RESTAURANTE-BAR. </w:t>
            </w:r>
            <w:r w:rsidR="009F01AE" w:rsidRPr="009F01AE">
              <w:rPr>
                <w:sz w:val="28"/>
              </w:rPr>
              <w:tab/>
            </w:r>
          </w:p>
        </w:tc>
        <w:tc>
          <w:tcPr>
            <w:tcW w:w="567" w:type="dxa"/>
            <w:vAlign w:val="bottom"/>
          </w:tcPr>
          <w:p w14:paraId="7D2616DF" w14:textId="2C3F0B9E" w:rsidR="00272B18" w:rsidRPr="009E3EEE" w:rsidRDefault="002D0188" w:rsidP="005B5BEC">
            <w:pPr>
              <w:pStyle w:val="TableParagraph"/>
              <w:ind w:left="0"/>
              <w:jc w:val="right"/>
              <w:rPr>
                <w:rFonts w:ascii="Times New Roman"/>
                <w:sz w:val="27"/>
                <w:szCs w:val="27"/>
              </w:rPr>
            </w:pPr>
            <w:r>
              <w:rPr>
                <w:rFonts w:ascii="Times New Roman"/>
                <w:sz w:val="27"/>
                <w:szCs w:val="27"/>
              </w:rPr>
              <w:t>50</w:t>
            </w:r>
          </w:p>
        </w:tc>
      </w:tr>
      <w:tr w:rsidR="00272B18" w:rsidRPr="009E3EEE" w14:paraId="4D05D7DF" w14:textId="77777777" w:rsidTr="004834BC">
        <w:trPr>
          <w:trHeight w:val="20"/>
        </w:trPr>
        <w:tc>
          <w:tcPr>
            <w:tcW w:w="8012" w:type="dxa"/>
          </w:tcPr>
          <w:p w14:paraId="17FD3F25" w14:textId="77777777" w:rsidR="009F01AE" w:rsidRDefault="009F01AE" w:rsidP="006D33AD">
            <w:pPr>
              <w:pStyle w:val="TableParagraph"/>
              <w:tabs>
                <w:tab w:val="right" w:leader="underscore" w:pos="7869"/>
              </w:tabs>
              <w:ind w:left="108" w:right="140"/>
              <w:jc w:val="both"/>
              <w:rPr>
                <w:sz w:val="28"/>
              </w:rPr>
            </w:pPr>
          </w:p>
          <w:p w14:paraId="5D62F5EB" w14:textId="52982F1A" w:rsidR="00272B18" w:rsidRPr="009E3EEE" w:rsidRDefault="00391F8E" w:rsidP="006D33AD">
            <w:pPr>
              <w:pStyle w:val="TableParagraph"/>
              <w:tabs>
                <w:tab w:val="right" w:leader="underscore" w:pos="7869"/>
              </w:tabs>
              <w:ind w:left="108" w:right="140"/>
              <w:jc w:val="both"/>
              <w:rPr>
                <w:sz w:val="28"/>
              </w:rPr>
            </w:pPr>
            <w:r>
              <w:rPr>
                <w:sz w:val="28"/>
              </w:rPr>
              <w:t>Dictamen</w:t>
            </w:r>
            <w:r w:rsidR="009F01AE">
              <w:rPr>
                <w:sz w:val="28"/>
              </w:rPr>
              <w:t xml:space="preserve"> CMyCVP/</w:t>
            </w:r>
            <w:proofErr w:type="spellStart"/>
            <w:r w:rsidR="009F01AE">
              <w:rPr>
                <w:sz w:val="28"/>
              </w:rPr>
              <w:t>PROG</w:t>
            </w:r>
            <w:proofErr w:type="spellEnd"/>
            <w:r w:rsidR="009F01AE">
              <w:rPr>
                <w:sz w:val="28"/>
              </w:rPr>
              <w:t xml:space="preserve">/01/2024, mediante el cual se </w:t>
            </w:r>
            <w:r w:rsidR="009F01AE" w:rsidRPr="009F01AE">
              <w:rPr>
                <w:sz w:val="28"/>
              </w:rPr>
              <w:t>autoriza la implementación del programa "TU MUNICIPIO REGULARIZA SUS MERCADOS."</w:t>
            </w:r>
            <w:r w:rsidR="009F01AE" w:rsidRPr="009F01AE">
              <w:rPr>
                <w:sz w:val="28"/>
              </w:rPr>
              <w:tab/>
            </w:r>
          </w:p>
        </w:tc>
        <w:tc>
          <w:tcPr>
            <w:tcW w:w="567" w:type="dxa"/>
            <w:vAlign w:val="bottom"/>
          </w:tcPr>
          <w:p w14:paraId="38812218" w14:textId="5836E659" w:rsidR="00272B18" w:rsidRPr="009E3EEE" w:rsidRDefault="002D0188" w:rsidP="005B5BEC">
            <w:pPr>
              <w:pStyle w:val="TableParagraph"/>
              <w:ind w:left="0"/>
              <w:jc w:val="right"/>
              <w:rPr>
                <w:rFonts w:ascii="Times New Roman"/>
                <w:sz w:val="27"/>
                <w:szCs w:val="27"/>
              </w:rPr>
            </w:pPr>
            <w:r>
              <w:rPr>
                <w:rFonts w:ascii="Times New Roman"/>
                <w:sz w:val="27"/>
                <w:szCs w:val="27"/>
              </w:rPr>
              <w:t>55</w:t>
            </w:r>
          </w:p>
        </w:tc>
      </w:tr>
      <w:tr w:rsidR="00272B18" w:rsidRPr="009E3EEE" w14:paraId="1EFA4103" w14:textId="77777777" w:rsidTr="004834BC">
        <w:trPr>
          <w:trHeight w:val="20"/>
        </w:trPr>
        <w:tc>
          <w:tcPr>
            <w:tcW w:w="8012" w:type="dxa"/>
          </w:tcPr>
          <w:p w14:paraId="179D8F90" w14:textId="77777777" w:rsidR="00272B18" w:rsidRDefault="00272B18" w:rsidP="001E6FBF">
            <w:pPr>
              <w:pStyle w:val="TableParagraph"/>
              <w:tabs>
                <w:tab w:val="right" w:leader="underscore" w:pos="7869"/>
              </w:tabs>
              <w:ind w:left="108" w:right="140"/>
              <w:jc w:val="both"/>
              <w:rPr>
                <w:sz w:val="28"/>
              </w:rPr>
            </w:pPr>
          </w:p>
          <w:p w14:paraId="74376817" w14:textId="2239C85D" w:rsidR="009F01AE" w:rsidRPr="009E3EEE" w:rsidRDefault="009F01AE" w:rsidP="001E6FBF">
            <w:pPr>
              <w:pStyle w:val="TableParagraph"/>
              <w:tabs>
                <w:tab w:val="right" w:leader="underscore" w:pos="7869"/>
              </w:tabs>
              <w:ind w:left="108" w:right="140"/>
              <w:jc w:val="both"/>
              <w:rPr>
                <w:sz w:val="28"/>
              </w:rPr>
            </w:pPr>
            <w:r>
              <w:rPr>
                <w:sz w:val="28"/>
              </w:rPr>
              <w:t xml:space="preserve">Dictamen CMyCVP/CD/004/2024, mediante el cual se </w:t>
            </w:r>
            <w:r w:rsidRPr="009F01AE">
              <w:rPr>
                <w:sz w:val="28"/>
              </w:rPr>
              <w:t xml:space="preserve">determina aprobar la cesión de derechos que realiza el concesionario Domingo Ruiz Barrita, a favor de la C. Susana Prieto González, respecto del puesto fijo número 18, con objeto/contrato: 1050000013028, con giro de "ARTÍCULOS DE IMPORTACIÓN". </w:t>
            </w:r>
            <w:r w:rsidRPr="009F01AE">
              <w:rPr>
                <w:sz w:val="28"/>
              </w:rPr>
              <w:tab/>
            </w:r>
          </w:p>
        </w:tc>
        <w:tc>
          <w:tcPr>
            <w:tcW w:w="567" w:type="dxa"/>
            <w:vAlign w:val="bottom"/>
          </w:tcPr>
          <w:p w14:paraId="0CA131A5" w14:textId="22145D43" w:rsidR="00272B18" w:rsidRPr="009E3EEE" w:rsidRDefault="002D0188" w:rsidP="005B5BEC">
            <w:pPr>
              <w:pStyle w:val="TableParagraph"/>
              <w:ind w:left="0"/>
              <w:jc w:val="right"/>
              <w:rPr>
                <w:rFonts w:ascii="Times New Roman"/>
                <w:sz w:val="27"/>
                <w:szCs w:val="27"/>
              </w:rPr>
            </w:pPr>
            <w:r>
              <w:rPr>
                <w:rFonts w:ascii="Times New Roman"/>
                <w:sz w:val="27"/>
                <w:szCs w:val="27"/>
              </w:rPr>
              <w:t>61</w:t>
            </w:r>
          </w:p>
        </w:tc>
      </w:tr>
      <w:tr w:rsidR="00272B18" w:rsidRPr="009E3EEE" w14:paraId="3B208989" w14:textId="77777777" w:rsidTr="004834BC">
        <w:trPr>
          <w:trHeight w:val="20"/>
        </w:trPr>
        <w:tc>
          <w:tcPr>
            <w:tcW w:w="8012" w:type="dxa"/>
          </w:tcPr>
          <w:p w14:paraId="6571F7A9" w14:textId="77777777" w:rsidR="00272B18" w:rsidRDefault="00272B18" w:rsidP="001E6FBF">
            <w:pPr>
              <w:pStyle w:val="TableParagraph"/>
              <w:tabs>
                <w:tab w:val="right" w:leader="underscore" w:pos="7869"/>
              </w:tabs>
              <w:ind w:left="108" w:right="140"/>
              <w:jc w:val="both"/>
              <w:rPr>
                <w:sz w:val="28"/>
              </w:rPr>
            </w:pPr>
          </w:p>
          <w:p w14:paraId="019CE12B" w14:textId="3E12829E" w:rsidR="009F01AE" w:rsidRPr="009E3EEE" w:rsidRDefault="009F01AE" w:rsidP="009F01AE">
            <w:pPr>
              <w:pStyle w:val="TableParagraph"/>
              <w:tabs>
                <w:tab w:val="right" w:leader="underscore" w:pos="7869"/>
              </w:tabs>
              <w:ind w:left="108" w:right="140"/>
              <w:jc w:val="both"/>
              <w:rPr>
                <w:sz w:val="28"/>
              </w:rPr>
            </w:pPr>
            <w:r w:rsidRPr="009F01AE">
              <w:rPr>
                <w:sz w:val="28"/>
              </w:rPr>
              <w:t>Dictamen CMyCVP/CD/012/2024, mediante el cual se determina aprobar la cesión de derechos que realiza el concesionario Rogelio Jacobo Olivera Juárez y/o Rogelio Olivera Juárez, a favor del C. Victorino José Blanco García, respecto del puesto fijo número 126, con objeto/contrato: 10</w:t>
            </w:r>
            <w:r>
              <w:rPr>
                <w:sz w:val="28"/>
              </w:rPr>
              <w:t xml:space="preserve">50000001646, con giro de "LOZA". </w:t>
            </w:r>
            <w:r>
              <w:rPr>
                <w:sz w:val="28"/>
              </w:rPr>
              <w:tab/>
            </w:r>
          </w:p>
        </w:tc>
        <w:tc>
          <w:tcPr>
            <w:tcW w:w="567" w:type="dxa"/>
            <w:vAlign w:val="bottom"/>
          </w:tcPr>
          <w:p w14:paraId="7A76D043" w14:textId="1DF4A768" w:rsidR="000D5028" w:rsidRPr="009E3EEE" w:rsidRDefault="004834BC" w:rsidP="000E7F06">
            <w:pPr>
              <w:pStyle w:val="TableParagraph"/>
              <w:ind w:left="0"/>
              <w:jc w:val="right"/>
              <w:rPr>
                <w:rFonts w:ascii="Times New Roman"/>
                <w:sz w:val="27"/>
                <w:szCs w:val="27"/>
              </w:rPr>
            </w:pPr>
            <w:r>
              <w:rPr>
                <w:rFonts w:ascii="Times New Roman"/>
                <w:sz w:val="27"/>
                <w:szCs w:val="27"/>
              </w:rPr>
              <w:t>66</w:t>
            </w:r>
          </w:p>
        </w:tc>
      </w:tr>
      <w:tr w:rsidR="00272B18" w:rsidRPr="009E3EEE" w14:paraId="44CE6D73" w14:textId="77777777" w:rsidTr="004834BC">
        <w:trPr>
          <w:trHeight w:val="20"/>
        </w:trPr>
        <w:tc>
          <w:tcPr>
            <w:tcW w:w="8012" w:type="dxa"/>
          </w:tcPr>
          <w:p w14:paraId="548E4B4F" w14:textId="77777777" w:rsidR="00272B18" w:rsidRDefault="00272B18" w:rsidP="001E6FBF">
            <w:pPr>
              <w:pStyle w:val="TableParagraph"/>
              <w:tabs>
                <w:tab w:val="right" w:leader="underscore" w:pos="7869"/>
              </w:tabs>
              <w:ind w:left="108" w:right="140"/>
              <w:jc w:val="both"/>
              <w:rPr>
                <w:sz w:val="28"/>
              </w:rPr>
            </w:pPr>
          </w:p>
          <w:p w14:paraId="6A492110" w14:textId="0E111C56" w:rsidR="009F01AE" w:rsidRPr="009E3EEE" w:rsidRDefault="009F01AE" w:rsidP="001E6FBF">
            <w:pPr>
              <w:pStyle w:val="TableParagraph"/>
              <w:tabs>
                <w:tab w:val="right" w:leader="underscore" w:pos="7869"/>
              </w:tabs>
              <w:ind w:left="108" w:right="140"/>
              <w:jc w:val="both"/>
              <w:rPr>
                <w:sz w:val="28"/>
              </w:rPr>
            </w:pPr>
            <w:r w:rsidRPr="009F01AE">
              <w:rPr>
                <w:sz w:val="28"/>
              </w:rPr>
              <w:t>Dictamen CMyCVP/CD/</w:t>
            </w:r>
            <w:r>
              <w:rPr>
                <w:sz w:val="28"/>
              </w:rPr>
              <w:t>013</w:t>
            </w:r>
            <w:r w:rsidRPr="009F01AE">
              <w:rPr>
                <w:sz w:val="28"/>
              </w:rPr>
              <w:t>/2024, mediante el cual se</w:t>
            </w:r>
            <w:r>
              <w:rPr>
                <w:sz w:val="28"/>
              </w:rPr>
              <w:t xml:space="preserve"> </w:t>
            </w:r>
            <w:r w:rsidRPr="009F01AE">
              <w:rPr>
                <w:sz w:val="28"/>
              </w:rPr>
              <w:t xml:space="preserve">determina aprobar la cesión de derechos que realiza la concesionaria Florentina Martínez, a favor de la ciudadana Josefina Sibilina Jiménez Martínez, respecto del puesto fijo número 361, con objeto/contrato: 1050000012298, con giro de </w:t>
            </w:r>
            <w:r>
              <w:rPr>
                <w:sz w:val="28"/>
              </w:rPr>
              <w:t xml:space="preserve">"LEGUMBRES Y FLORES". </w:t>
            </w:r>
            <w:r>
              <w:rPr>
                <w:sz w:val="28"/>
              </w:rPr>
              <w:tab/>
            </w:r>
          </w:p>
        </w:tc>
        <w:tc>
          <w:tcPr>
            <w:tcW w:w="567" w:type="dxa"/>
            <w:vAlign w:val="bottom"/>
          </w:tcPr>
          <w:p w14:paraId="4DCD22AD" w14:textId="77777777" w:rsidR="00272B18" w:rsidRDefault="00272B18" w:rsidP="005B5BEC">
            <w:pPr>
              <w:pStyle w:val="TableParagraph"/>
              <w:ind w:left="0"/>
              <w:jc w:val="right"/>
              <w:rPr>
                <w:rFonts w:ascii="Times New Roman"/>
                <w:sz w:val="27"/>
                <w:szCs w:val="27"/>
              </w:rPr>
            </w:pPr>
          </w:p>
          <w:p w14:paraId="2109E342" w14:textId="77777777" w:rsidR="009F01AE" w:rsidRDefault="009F01AE" w:rsidP="005B5BEC">
            <w:pPr>
              <w:pStyle w:val="TableParagraph"/>
              <w:ind w:left="0"/>
              <w:jc w:val="right"/>
              <w:rPr>
                <w:rFonts w:ascii="Times New Roman"/>
                <w:sz w:val="27"/>
                <w:szCs w:val="27"/>
              </w:rPr>
            </w:pPr>
          </w:p>
          <w:p w14:paraId="6776258B" w14:textId="77777777" w:rsidR="009F01AE" w:rsidRDefault="009F01AE" w:rsidP="005B5BEC">
            <w:pPr>
              <w:pStyle w:val="TableParagraph"/>
              <w:ind w:left="0"/>
              <w:jc w:val="right"/>
              <w:rPr>
                <w:rFonts w:ascii="Times New Roman"/>
                <w:sz w:val="27"/>
                <w:szCs w:val="27"/>
              </w:rPr>
            </w:pPr>
          </w:p>
          <w:p w14:paraId="08CA7A90" w14:textId="77777777" w:rsidR="009F01AE" w:rsidRDefault="009F01AE" w:rsidP="005B5BEC">
            <w:pPr>
              <w:pStyle w:val="TableParagraph"/>
              <w:ind w:left="0"/>
              <w:jc w:val="right"/>
              <w:rPr>
                <w:rFonts w:ascii="Times New Roman"/>
                <w:sz w:val="27"/>
                <w:szCs w:val="27"/>
              </w:rPr>
            </w:pPr>
          </w:p>
          <w:p w14:paraId="73ED264E" w14:textId="77777777" w:rsidR="009F01AE" w:rsidRDefault="009F01AE" w:rsidP="005B5BEC">
            <w:pPr>
              <w:pStyle w:val="TableParagraph"/>
              <w:ind w:left="0"/>
              <w:jc w:val="right"/>
              <w:rPr>
                <w:rFonts w:ascii="Times New Roman"/>
                <w:sz w:val="27"/>
                <w:szCs w:val="27"/>
              </w:rPr>
            </w:pPr>
          </w:p>
          <w:p w14:paraId="104C7389" w14:textId="77777777" w:rsidR="009F01AE" w:rsidRDefault="009F01AE" w:rsidP="005B5BEC">
            <w:pPr>
              <w:pStyle w:val="TableParagraph"/>
              <w:ind w:left="0"/>
              <w:jc w:val="right"/>
              <w:rPr>
                <w:rFonts w:ascii="Times New Roman"/>
                <w:sz w:val="27"/>
                <w:szCs w:val="27"/>
              </w:rPr>
            </w:pPr>
          </w:p>
          <w:p w14:paraId="0F4ADF09" w14:textId="3F1ED4CA" w:rsidR="009F01AE" w:rsidRDefault="004834BC" w:rsidP="005B5BEC">
            <w:pPr>
              <w:pStyle w:val="TableParagraph"/>
              <w:ind w:left="0"/>
              <w:jc w:val="right"/>
              <w:rPr>
                <w:rFonts w:ascii="Times New Roman"/>
                <w:sz w:val="27"/>
                <w:szCs w:val="27"/>
              </w:rPr>
            </w:pPr>
            <w:r>
              <w:rPr>
                <w:rFonts w:ascii="Times New Roman"/>
                <w:sz w:val="27"/>
                <w:szCs w:val="27"/>
              </w:rPr>
              <w:t>71</w:t>
            </w:r>
          </w:p>
          <w:p w14:paraId="3BD96308" w14:textId="77777777" w:rsidR="009F01AE" w:rsidRDefault="009F01AE" w:rsidP="005B5BEC">
            <w:pPr>
              <w:pStyle w:val="TableParagraph"/>
              <w:ind w:left="0"/>
              <w:jc w:val="right"/>
              <w:rPr>
                <w:rFonts w:ascii="Times New Roman"/>
                <w:sz w:val="27"/>
                <w:szCs w:val="27"/>
              </w:rPr>
            </w:pPr>
          </w:p>
          <w:p w14:paraId="128649EB" w14:textId="56775A8B" w:rsidR="009F01AE" w:rsidRPr="009E3EEE" w:rsidRDefault="009F01AE" w:rsidP="005B5BEC">
            <w:pPr>
              <w:pStyle w:val="TableParagraph"/>
              <w:ind w:left="0"/>
              <w:jc w:val="right"/>
              <w:rPr>
                <w:rFonts w:ascii="Times New Roman"/>
                <w:sz w:val="27"/>
                <w:szCs w:val="27"/>
              </w:rPr>
            </w:pPr>
          </w:p>
        </w:tc>
      </w:tr>
      <w:tr w:rsidR="00272B18" w:rsidRPr="009E3EEE" w14:paraId="67E7EC59" w14:textId="77777777" w:rsidTr="004834BC">
        <w:trPr>
          <w:trHeight w:val="20"/>
        </w:trPr>
        <w:tc>
          <w:tcPr>
            <w:tcW w:w="8012" w:type="dxa"/>
          </w:tcPr>
          <w:p w14:paraId="20D9DB8C" w14:textId="77777777" w:rsidR="00272B18" w:rsidRDefault="00272B18" w:rsidP="001E6FBF">
            <w:pPr>
              <w:pStyle w:val="TableParagraph"/>
              <w:tabs>
                <w:tab w:val="right" w:leader="underscore" w:pos="7869"/>
              </w:tabs>
              <w:ind w:left="108" w:right="140"/>
              <w:jc w:val="both"/>
              <w:rPr>
                <w:sz w:val="28"/>
              </w:rPr>
            </w:pPr>
          </w:p>
          <w:p w14:paraId="3E49ADA5" w14:textId="169D6329" w:rsidR="009F01AE" w:rsidRPr="009E3EEE" w:rsidRDefault="009F01AE" w:rsidP="00022C52">
            <w:pPr>
              <w:pStyle w:val="TableParagraph"/>
              <w:tabs>
                <w:tab w:val="right" w:leader="underscore" w:pos="7869"/>
              </w:tabs>
              <w:ind w:left="108" w:right="140"/>
              <w:jc w:val="both"/>
              <w:rPr>
                <w:sz w:val="28"/>
              </w:rPr>
            </w:pPr>
            <w:r>
              <w:rPr>
                <w:sz w:val="28"/>
              </w:rPr>
              <w:t xml:space="preserve">Dictamen CMyCVP/CD/014/2024, mediante el cual se </w:t>
            </w:r>
            <w:r w:rsidR="00022C52" w:rsidRPr="00022C52">
              <w:rPr>
                <w:sz w:val="28"/>
              </w:rPr>
              <w:t xml:space="preserve">determina aprobar la cesión de derechos que realiza el concesionario Gustavo Pérez Cruz y/o Héctor Gustavo Pérez Cruz, a favor de la ciudadana Silvia Janet Cruz Robles, respecto de la caseta fija número 106 S-1, con objeto/contrato: 1050000002698, con giro de </w:t>
            </w:r>
            <w:r w:rsidR="00022C52" w:rsidRPr="009F01AE">
              <w:rPr>
                <w:sz w:val="28"/>
              </w:rPr>
              <w:t>"JUGUETES Y REGALOS"</w:t>
            </w:r>
            <w:r w:rsidR="00022C52" w:rsidRPr="00022C52">
              <w:rPr>
                <w:sz w:val="28"/>
              </w:rPr>
              <w:t xml:space="preserve">. </w:t>
            </w:r>
            <w:r w:rsidR="00022C52" w:rsidRPr="00022C52">
              <w:rPr>
                <w:sz w:val="28"/>
              </w:rPr>
              <w:tab/>
            </w:r>
          </w:p>
        </w:tc>
        <w:tc>
          <w:tcPr>
            <w:tcW w:w="567" w:type="dxa"/>
            <w:vAlign w:val="bottom"/>
          </w:tcPr>
          <w:p w14:paraId="2B9756C1" w14:textId="66A1FCD2" w:rsidR="00E81C63" w:rsidRPr="009E3EEE" w:rsidRDefault="004834BC" w:rsidP="005B5BEC">
            <w:pPr>
              <w:pStyle w:val="TableParagraph"/>
              <w:ind w:left="0"/>
              <w:jc w:val="right"/>
              <w:rPr>
                <w:rFonts w:ascii="Times New Roman"/>
                <w:sz w:val="27"/>
                <w:szCs w:val="27"/>
              </w:rPr>
            </w:pPr>
            <w:r>
              <w:rPr>
                <w:rFonts w:ascii="Times New Roman"/>
                <w:sz w:val="27"/>
                <w:szCs w:val="27"/>
              </w:rPr>
              <w:t>75</w:t>
            </w:r>
          </w:p>
        </w:tc>
      </w:tr>
      <w:tr w:rsidR="00272B18" w:rsidRPr="009E3EEE" w14:paraId="44013F7F" w14:textId="77777777" w:rsidTr="004834BC">
        <w:trPr>
          <w:trHeight w:val="20"/>
        </w:trPr>
        <w:tc>
          <w:tcPr>
            <w:tcW w:w="8012" w:type="dxa"/>
          </w:tcPr>
          <w:p w14:paraId="73556B5E" w14:textId="77777777" w:rsidR="00272B18" w:rsidRDefault="00272B18" w:rsidP="001E6FBF">
            <w:pPr>
              <w:pStyle w:val="TableParagraph"/>
              <w:tabs>
                <w:tab w:val="right" w:leader="underscore" w:pos="7869"/>
              </w:tabs>
              <w:ind w:left="108" w:right="140"/>
              <w:jc w:val="both"/>
              <w:rPr>
                <w:sz w:val="28"/>
              </w:rPr>
            </w:pPr>
          </w:p>
          <w:p w14:paraId="4763020D" w14:textId="07DAB331" w:rsidR="00022C52" w:rsidRPr="009E3EEE" w:rsidRDefault="00022C52" w:rsidP="001E6FBF">
            <w:pPr>
              <w:pStyle w:val="TableParagraph"/>
              <w:tabs>
                <w:tab w:val="right" w:leader="underscore" w:pos="7869"/>
              </w:tabs>
              <w:ind w:left="108" w:right="140"/>
              <w:jc w:val="both"/>
              <w:rPr>
                <w:sz w:val="28"/>
              </w:rPr>
            </w:pPr>
            <w:r>
              <w:rPr>
                <w:sz w:val="28"/>
              </w:rPr>
              <w:t xml:space="preserve">Dictamen CDEyMR/097/2024, mediante el cual </w:t>
            </w:r>
            <w:r w:rsidRPr="00022C52">
              <w:rPr>
                <w:sz w:val="28"/>
              </w:rPr>
              <w:t>es procedente autorizar el traspaso de la licencia actualmente registrada a nombre del C. Jaime Alberto Bautista Cruz, a favor del C. Miguel Ángel Jerónimo Jiménez para un establecimiento comercial con giro de DEPÓSITO DE CERVEZA denominado "</w:t>
            </w:r>
            <w:proofErr w:type="spellStart"/>
            <w:r w:rsidRPr="00022C52">
              <w:rPr>
                <w:sz w:val="28"/>
              </w:rPr>
              <w:t>MY</w:t>
            </w:r>
            <w:proofErr w:type="spellEnd"/>
            <w:r w:rsidRPr="00022C52">
              <w:rPr>
                <w:sz w:val="28"/>
              </w:rPr>
              <w:t xml:space="preserve"> HOBBY"</w:t>
            </w:r>
            <w:r>
              <w:rPr>
                <w:sz w:val="28"/>
              </w:rPr>
              <w:t xml:space="preserve">. </w:t>
            </w:r>
            <w:r>
              <w:rPr>
                <w:sz w:val="28"/>
              </w:rPr>
              <w:tab/>
            </w:r>
          </w:p>
        </w:tc>
        <w:tc>
          <w:tcPr>
            <w:tcW w:w="567" w:type="dxa"/>
            <w:vAlign w:val="bottom"/>
          </w:tcPr>
          <w:p w14:paraId="3C527FE5" w14:textId="3B569B7C" w:rsidR="00272B18" w:rsidRPr="009E3EEE" w:rsidRDefault="004834BC" w:rsidP="005B5BEC">
            <w:pPr>
              <w:pStyle w:val="TableParagraph"/>
              <w:ind w:left="0"/>
              <w:jc w:val="right"/>
              <w:rPr>
                <w:rFonts w:ascii="Times New Roman"/>
                <w:sz w:val="27"/>
                <w:szCs w:val="27"/>
              </w:rPr>
            </w:pPr>
            <w:r>
              <w:rPr>
                <w:rFonts w:ascii="Times New Roman"/>
                <w:sz w:val="27"/>
                <w:szCs w:val="27"/>
              </w:rPr>
              <w:t>80</w:t>
            </w:r>
          </w:p>
        </w:tc>
      </w:tr>
      <w:tr w:rsidR="00272B18" w:rsidRPr="009E3EEE" w14:paraId="5FED3A7E" w14:textId="77777777" w:rsidTr="004834BC">
        <w:trPr>
          <w:trHeight w:val="20"/>
        </w:trPr>
        <w:tc>
          <w:tcPr>
            <w:tcW w:w="8012" w:type="dxa"/>
          </w:tcPr>
          <w:p w14:paraId="46C8A180" w14:textId="77777777" w:rsidR="00272B18" w:rsidRDefault="00272B18" w:rsidP="001E6FBF">
            <w:pPr>
              <w:pStyle w:val="TableParagraph"/>
              <w:tabs>
                <w:tab w:val="right" w:leader="underscore" w:pos="7869"/>
              </w:tabs>
              <w:ind w:left="108" w:right="140"/>
              <w:jc w:val="both"/>
              <w:rPr>
                <w:sz w:val="28"/>
              </w:rPr>
            </w:pPr>
          </w:p>
          <w:p w14:paraId="7EEDB3AA" w14:textId="467BD283" w:rsidR="00022C52" w:rsidRPr="009E3EEE" w:rsidRDefault="00022C52" w:rsidP="001E6FBF">
            <w:pPr>
              <w:pStyle w:val="TableParagraph"/>
              <w:tabs>
                <w:tab w:val="right" w:leader="underscore" w:pos="7869"/>
              </w:tabs>
              <w:ind w:left="108" w:right="140"/>
              <w:jc w:val="both"/>
              <w:rPr>
                <w:sz w:val="28"/>
              </w:rPr>
            </w:pPr>
            <w:r>
              <w:rPr>
                <w:sz w:val="28"/>
              </w:rPr>
              <w:t>Dictamen CDEyMR/098/2024, mediante el cual</w:t>
            </w:r>
            <w:r w:rsidRPr="00022C52">
              <w:rPr>
                <w:sz w:val="28"/>
              </w:rPr>
              <w:t xml:space="preserve"> </w:t>
            </w:r>
            <w:r w:rsidRPr="00F24F34">
              <w:rPr>
                <w:sz w:val="28"/>
              </w:rPr>
              <w:t xml:space="preserve">es procedente autorizar la licencia a favor del C. José María Noriega Torres para un establecimiento comercial con giro de RESTAURANTE CON VENTA DE CERVEZA, VINOS Y LICORES SOLO CON ALIMENTOS, denominado "FLORERÍA MACARENA". </w:t>
            </w:r>
            <w:r w:rsidRPr="00F24F34">
              <w:rPr>
                <w:sz w:val="28"/>
              </w:rPr>
              <w:tab/>
            </w:r>
          </w:p>
        </w:tc>
        <w:tc>
          <w:tcPr>
            <w:tcW w:w="567" w:type="dxa"/>
            <w:vAlign w:val="bottom"/>
          </w:tcPr>
          <w:p w14:paraId="00127A5F" w14:textId="17582B24" w:rsidR="00272B18" w:rsidRPr="009E3EEE" w:rsidRDefault="004834BC" w:rsidP="005B5BEC">
            <w:pPr>
              <w:pStyle w:val="TableParagraph"/>
              <w:ind w:left="0"/>
              <w:jc w:val="right"/>
              <w:rPr>
                <w:rFonts w:ascii="Times New Roman"/>
                <w:sz w:val="27"/>
                <w:szCs w:val="27"/>
              </w:rPr>
            </w:pPr>
            <w:r>
              <w:rPr>
                <w:rFonts w:ascii="Times New Roman"/>
                <w:sz w:val="27"/>
                <w:szCs w:val="27"/>
              </w:rPr>
              <w:t>83</w:t>
            </w:r>
          </w:p>
        </w:tc>
      </w:tr>
      <w:tr w:rsidR="000D5028" w:rsidRPr="009E3EEE" w14:paraId="48A368AB" w14:textId="77777777" w:rsidTr="004834BC">
        <w:trPr>
          <w:trHeight w:val="20"/>
        </w:trPr>
        <w:tc>
          <w:tcPr>
            <w:tcW w:w="8012" w:type="dxa"/>
          </w:tcPr>
          <w:p w14:paraId="7EC2ABA0" w14:textId="77777777" w:rsidR="000D5028" w:rsidRDefault="000D5028" w:rsidP="000D5028">
            <w:pPr>
              <w:pStyle w:val="TableParagraph"/>
              <w:tabs>
                <w:tab w:val="right" w:leader="underscore" w:pos="7869"/>
              </w:tabs>
              <w:ind w:left="108" w:right="140"/>
              <w:jc w:val="both"/>
              <w:rPr>
                <w:sz w:val="28"/>
              </w:rPr>
            </w:pPr>
          </w:p>
          <w:p w14:paraId="06D73177" w14:textId="494E1A1A" w:rsidR="00022C52" w:rsidRPr="009E3EEE" w:rsidRDefault="00022C52" w:rsidP="000D5028">
            <w:pPr>
              <w:pStyle w:val="TableParagraph"/>
              <w:tabs>
                <w:tab w:val="right" w:leader="underscore" w:pos="7869"/>
              </w:tabs>
              <w:ind w:left="108" w:right="140"/>
              <w:jc w:val="both"/>
              <w:rPr>
                <w:sz w:val="28"/>
              </w:rPr>
            </w:pPr>
            <w:r>
              <w:rPr>
                <w:sz w:val="28"/>
              </w:rPr>
              <w:t xml:space="preserve">Dictamen CDEyMR/099/2024, mediante el cual </w:t>
            </w:r>
            <w:r w:rsidRPr="00F24F34">
              <w:rPr>
                <w:sz w:val="28"/>
              </w:rPr>
              <w:t xml:space="preserve">es procedente autorizar el permiso a favor de la persona moral </w:t>
            </w:r>
            <w:proofErr w:type="spellStart"/>
            <w:r w:rsidRPr="00F24F34">
              <w:rPr>
                <w:sz w:val="28"/>
              </w:rPr>
              <w:t>ARESA</w:t>
            </w:r>
            <w:proofErr w:type="spellEnd"/>
            <w:r w:rsidRPr="00F24F34">
              <w:rPr>
                <w:sz w:val="28"/>
              </w:rPr>
              <w:t xml:space="preserve"> ENTRETENIMIENTO S.A. DE C.V. para la VENTA DE BEBIDAS ALCOHÓLICAS EN ENVASE ABIERTO EN ESPECTÁCULO para el evento denominado: "CONCIERTO ALEJANDRO FERNÁNDEZ", a celebrarse el día sábado 23 de marzo del año 2024 con un horario de 21:00 a 23:00 horas. </w:t>
            </w:r>
            <w:r w:rsidRPr="00F24F34">
              <w:rPr>
                <w:sz w:val="28"/>
              </w:rPr>
              <w:tab/>
            </w:r>
          </w:p>
        </w:tc>
        <w:tc>
          <w:tcPr>
            <w:tcW w:w="567" w:type="dxa"/>
            <w:vAlign w:val="bottom"/>
          </w:tcPr>
          <w:p w14:paraId="089148D2" w14:textId="5EE7B95B" w:rsidR="000D5028" w:rsidRPr="009E3EEE" w:rsidRDefault="004834BC" w:rsidP="005B5BEC">
            <w:pPr>
              <w:pStyle w:val="TableParagraph"/>
              <w:ind w:left="0"/>
              <w:jc w:val="right"/>
              <w:rPr>
                <w:rFonts w:ascii="Times New Roman"/>
                <w:sz w:val="27"/>
                <w:szCs w:val="27"/>
              </w:rPr>
            </w:pPr>
            <w:r>
              <w:rPr>
                <w:rFonts w:ascii="Times New Roman"/>
                <w:sz w:val="27"/>
                <w:szCs w:val="27"/>
              </w:rPr>
              <w:t>87</w:t>
            </w:r>
          </w:p>
        </w:tc>
      </w:tr>
      <w:tr w:rsidR="00272B18" w:rsidRPr="009E3EEE" w14:paraId="092001BB" w14:textId="77777777" w:rsidTr="004834BC">
        <w:trPr>
          <w:trHeight w:val="20"/>
        </w:trPr>
        <w:tc>
          <w:tcPr>
            <w:tcW w:w="8012" w:type="dxa"/>
          </w:tcPr>
          <w:p w14:paraId="4627388C" w14:textId="77777777" w:rsidR="00272B18" w:rsidRDefault="00272B18" w:rsidP="001E6FBF">
            <w:pPr>
              <w:pStyle w:val="TableParagraph"/>
              <w:tabs>
                <w:tab w:val="right" w:leader="underscore" w:pos="7869"/>
              </w:tabs>
              <w:ind w:left="108" w:right="140"/>
              <w:jc w:val="both"/>
              <w:rPr>
                <w:sz w:val="28"/>
              </w:rPr>
            </w:pPr>
          </w:p>
          <w:p w14:paraId="2AE9E585" w14:textId="76489D96" w:rsidR="00022C52" w:rsidRPr="009E3EEE" w:rsidRDefault="00022C52" w:rsidP="001E6FBF">
            <w:pPr>
              <w:pStyle w:val="TableParagraph"/>
              <w:tabs>
                <w:tab w:val="right" w:leader="underscore" w:pos="7869"/>
              </w:tabs>
              <w:ind w:left="108" w:right="140"/>
              <w:jc w:val="both"/>
              <w:rPr>
                <w:sz w:val="28"/>
              </w:rPr>
            </w:pPr>
            <w:r>
              <w:rPr>
                <w:sz w:val="28"/>
              </w:rPr>
              <w:t xml:space="preserve">Dictamen CDEyMR/100/2024, mediante el cual </w:t>
            </w:r>
            <w:r w:rsidR="00F24F34">
              <w:rPr>
                <w:sz w:val="28"/>
              </w:rPr>
              <w:t>es</w:t>
            </w:r>
            <w:r w:rsidR="00F24F34" w:rsidRPr="00F24F34">
              <w:rPr>
                <w:sz w:val="28"/>
              </w:rPr>
              <w:t xml:space="preserve"> procedente autorizar el cambio de domicilio solicitado por la C. Elva Rosa Aragón Vale para un establecimiento comercial con giro de RESTAURANTE CON VENTA DE CERVEZA, VINOS Y LICORES SOLO CON ALIMENTOS</w:t>
            </w:r>
            <w:r w:rsidR="00F24F34">
              <w:rPr>
                <w:sz w:val="28"/>
              </w:rPr>
              <w:t xml:space="preserve">. </w:t>
            </w:r>
            <w:r w:rsidR="00F24F34">
              <w:rPr>
                <w:sz w:val="28"/>
              </w:rPr>
              <w:tab/>
            </w:r>
          </w:p>
        </w:tc>
        <w:tc>
          <w:tcPr>
            <w:tcW w:w="567" w:type="dxa"/>
            <w:vAlign w:val="bottom"/>
          </w:tcPr>
          <w:p w14:paraId="2C8A87EF" w14:textId="77777777" w:rsidR="00272B18" w:rsidRDefault="00272B18" w:rsidP="005B5BEC">
            <w:pPr>
              <w:pStyle w:val="TableParagraph"/>
              <w:ind w:left="0"/>
              <w:jc w:val="right"/>
              <w:rPr>
                <w:rFonts w:ascii="Times New Roman"/>
                <w:sz w:val="27"/>
                <w:szCs w:val="27"/>
              </w:rPr>
            </w:pPr>
          </w:p>
          <w:p w14:paraId="2CE687C7" w14:textId="77777777" w:rsidR="00B7795E" w:rsidRDefault="00B7795E" w:rsidP="005B5BEC">
            <w:pPr>
              <w:pStyle w:val="TableParagraph"/>
              <w:ind w:left="0"/>
              <w:jc w:val="right"/>
              <w:rPr>
                <w:rFonts w:ascii="Times New Roman"/>
                <w:sz w:val="27"/>
                <w:szCs w:val="27"/>
              </w:rPr>
            </w:pPr>
          </w:p>
          <w:p w14:paraId="791A4578" w14:textId="77777777" w:rsidR="00B7795E" w:rsidRDefault="00B7795E" w:rsidP="005B5BEC">
            <w:pPr>
              <w:pStyle w:val="TableParagraph"/>
              <w:ind w:left="0"/>
              <w:jc w:val="right"/>
              <w:rPr>
                <w:rFonts w:ascii="Times New Roman"/>
                <w:sz w:val="27"/>
                <w:szCs w:val="27"/>
              </w:rPr>
            </w:pPr>
          </w:p>
          <w:p w14:paraId="0584912C" w14:textId="77777777" w:rsidR="00B7795E" w:rsidRDefault="00B7795E" w:rsidP="005B5BEC">
            <w:pPr>
              <w:pStyle w:val="TableParagraph"/>
              <w:ind w:left="0"/>
              <w:jc w:val="right"/>
              <w:rPr>
                <w:rFonts w:ascii="Times New Roman"/>
                <w:sz w:val="27"/>
                <w:szCs w:val="27"/>
              </w:rPr>
            </w:pPr>
          </w:p>
          <w:p w14:paraId="308B225E" w14:textId="77777777" w:rsidR="00B7795E" w:rsidRDefault="00B7795E" w:rsidP="005B5BEC">
            <w:pPr>
              <w:pStyle w:val="TableParagraph"/>
              <w:ind w:left="0"/>
              <w:jc w:val="right"/>
              <w:rPr>
                <w:rFonts w:ascii="Times New Roman"/>
                <w:sz w:val="27"/>
                <w:szCs w:val="27"/>
              </w:rPr>
            </w:pPr>
          </w:p>
          <w:p w14:paraId="27AD767F" w14:textId="445CFEA5" w:rsidR="00B7795E" w:rsidRDefault="004834BC" w:rsidP="005B5BEC">
            <w:pPr>
              <w:pStyle w:val="TableParagraph"/>
              <w:ind w:left="0"/>
              <w:jc w:val="right"/>
              <w:rPr>
                <w:rFonts w:ascii="Times New Roman"/>
                <w:sz w:val="27"/>
                <w:szCs w:val="27"/>
              </w:rPr>
            </w:pPr>
            <w:r>
              <w:rPr>
                <w:rFonts w:ascii="Times New Roman"/>
                <w:sz w:val="27"/>
                <w:szCs w:val="27"/>
              </w:rPr>
              <w:t>90</w:t>
            </w:r>
          </w:p>
          <w:p w14:paraId="703DC55B" w14:textId="77777777" w:rsidR="00B7795E" w:rsidRDefault="00B7795E" w:rsidP="005B5BEC">
            <w:pPr>
              <w:pStyle w:val="TableParagraph"/>
              <w:ind w:left="0"/>
              <w:jc w:val="right"/>
              <w:rPr>
                <w:rFonts w:ascii="Times New Roman"/>
                <w:sz w:val="27"/>
                <w:szCs w:val="27"/>
              </w:rPr>
            </w:pPr>
          </w:p>
          <w:p w14:paraId="1ADEA302" w14:textId="77777777" w:rsidR="00B7795E" w:rsidRDefault="00B7795E" w:rsidP="005B5BEC">
            <w:pPr>
              <w:pStyle w:val="TableParagraph"/>
              <w:ind w:left="0"/>
              <w:jc w:val="right"/>
              <w:rPr>
                <w:rFonts w:ascii="Times New Roman"/>
                <w:sz w:val="27"/>
                <w:szCs w:val="27"/>
              </w:rPr>
            </w:pPr>
          </w:p>
          <w:p w14:paraId="71F26C0D" w14:textId="77777777" w:rsidR="00B7795E" w:rsidRDefault="00B7795E" w:rsidP="005B5BEC">
            <w:pPr>
              <w:pStyle w:val="TableParagraph"/>
              <w:ind w:left="0"/>
              <w:jc w:val="right"/>
              <w:rPr>
                <w:rFonts w:ascii="Times New Roman"/>
                <w:sz w:val="27"/>
                <w:szCs w:val="27"/>
              </w:rPr>
            </w:pPr>
          </w:p>
          <w:p w14:paraId="2952D1D0" w14:textId="77777777" w:rsidR="00B7795E" w:rsidRDefault="00B7795E" w:rsidP="005B5BEC">
            <w:pPr>
              <w:pStyle w:val="TableParagraph"/>
              <w:ind w:left="0"/>
              <w:jc w:val="right"/>
              <w:rPr>
                <w:rFonts w:ascii="Times New Roman"/>
                <w:sz w:val="27"/>
                <w:szCs w:val="27"/>
              </w:rPr>
            </w:pPr>
          </w:p>
          <w:p w14:paraId="6A16D616" w14:textId="7C2818F8" w:rsidR="00B7795E" w:rsidRPr="009E3EEE" w:rsidRDefault="00B7795E" w:rsidP="005B5BEC">
            <w:pPr>
              <w:pStyle w:val="TableParagraph"/>
              <w:ind w:left="0"/>
              <w:jc w:val="right"/>
              <w:rPr>
                <w:rFonts w:ascii="Times New Roman"/>
                <w:sz w:val="27"/>
                <w:szCs w:val="27"/>
              </w:rPr>
            </w:pPr>
          </w:p>
        </w:tc>
      </w:tr>
      <w:tr w:rsidR="00272B18" w:rsidRPr="009E3EEE" w14:paraId="680DD5AC" w14:textId="77777777" w:rsidTr="004834BC">
        <w:trPr>
          <w:trHeight w:val="20"/>
        </w:trPr>
        <w:tc>
          <w:tcPr>
            <w:tcW w:w="8012" w:type="dxa"/>
          </w:tcPr>
          <w:p w14:paraId="7D668A65" w14:textId="77777777" w:rsidR="00272B18" w:rsidRDefault="00272B18" w:rsidP="000D5028">
            <w:pPr>
              <w:pStyle w:val="TableParagraph"/>
              <w:tabs>
                <w:tab w:val="right" w:leader="underscore" w:pos="7869"/>
              </w:tabs>
              <w:ind w:left="108" w:right="140"/>
              <w:jc w:val="both"/>
              <w:rPr>
                <w:sz w:val="28"/>
              </w:rPr>
            </w:pPr>
          </w:p>
          <w:p w14:paraId="19D7AED3" w14:textId="5FEA5F80" w:rsidR="00B7795E" w:rsidRPr="009E3EEE" w:rsidRDefault="00B7795E" w:rsidP="00B7795E">
            <w:pPr>
              <w:pStyle w:val="TableParagraph"/>
              <w:tabs>
                <w:tab w:val="right" w:leader="underscore" w:pos="7869"/>
              </w:tabs>
              <w:ind w:left="108" w:right="140"/>
              <w:jc w:val="both"/>
              <w:rPr>
                <w:sz w:val="28"/>
              </w:rPr>
            </w:pPr>
            <w:r>
              <w:rPr>
                <w:sz w:val="28"/>
              </w:rPr>
              <w:t xml:space="preserve">Dictamen CMyCVP/007/2024, mediante el cual se </w:t>
            </w:r>
            <w:r w:rsidRPr="00E55897">
              <w:rPr>
                <w:sz w:val="28"/>
              </w:rPr>
              <w:t>autoriza a la Dirección de Comercio en Vía Pública de este Ayuntamiento expida permisos temporales, para los días, lugares, horarios, personas y condiciones que se especifican</w:t>
            </w:r>
            <w:r>
              <w:rPr>
                <w:sz w:val="28"/>
              </w:rPr>
              <w:t>.</w:t>
            </w:r>
            <w:r w:rsidRPr="00B7795E">
              <w:rPr>
                <w:sz w:val="28"/>
              </w:rPr>
              <w:t xml:space="preserve"> </w:t>
            </w:r>
            <w:r>
              <w:rPr>
                <w:sz w:val="28"/>
              </w:rPr>
              <w:t xml:space="preserve"> </w:t>
            </w:r>
            <w:r>
              <w:rPr>
                <w:sz w:val="28"/>
              </w:rPr>
              <w:tab/>
            </w:r>
          </w:p>
        </w:tc>
        <w:tc>
          <w:tcPr>
            <w:tcW w:w="567" w:type="dxa"/>
            <w:vAlign w:val="bottom"/>
          </w:tcPr>
          <w:p w14:paraId="025A94DF" w14:textId="095D9866" w:rsidR="00272B18" w:rsidRPr="009E3EEE" w:rsidRDefault="004834BC" w:rsidP="005B5BEC">
            <w:pPr>
              <w:pStyle w:val="TableParagraph"/>
              <w:ind w:left="0"/>
              <w:jc w:val="right"/>
              <w:rPr>
                <w:rFonts w:ascii="Times New Roman"/>
                <w:sz w:val="27"/>
                <w:szCs w:val="27"/>
              </w:rPr>
            </w:pPr>
            <w:r>
              <w:rPr>
                <w:rFonts w:ascii="Times New Roman"/>
                <w:sz w:val="27"/>
                <w:szCs w:val="27"/>
              </w:rPr>
              <w:t>94</w:t>
            </w:r>
          </w:p>
        </w:tc>
      </w:tr>
      <w:tr w:rsidR="00022C52" w:rsidRPr="009E3EEE" w14:paraId="3E69E778" w14:textId="77777777" w:rsidTr="004834BC">
        <w:trPr>
          <w:trHeight w:val="20"/>
        </w:trPr>
        <w:tc>
          <w:tcPr>
            <w:tcW w:w="8012" w:type="dxa"/>
          </w:tcPr>
          <w:p w14:paraId="6792C8D2" w14:textId="77777777" w:rsidR="00022C52" w:rsidRDefault="00022C52" w:rsidP="000D5028">
            <w:pPr>
              <w:pStyle w:val="TableParagraph"/>
              <w:tabs>
                <w:tab w:val="right" w:leader="underscore" w:pos="7869"/>
              </w:tabs>
              <w:ind w:left="108" w:right="140"/>
              <w:jc w:val="both"/>
              <w:rPr>
                <w:sz w:val="28"/>
              </w:rPr>
            </w:pPr>
          </w:p>
          <w:p w14:paraId="1DE15DFD" w14:textId="4EB21E77" w:rsidR="00B7795E" w:rsidRPr="009E3EEE" w:rsidRDefault="00B7795E" w:rsidP="00B7795E">
            <w:pPr>
              <w:pStyle w:val="TableParagraph"/>
              <w:tabs>
                <w:tab w:val="right" w:leader="underscore" w:pos="7869"/>
              </w:tabs>
              <w:ind w:left="108" w:right="140"/>
              <w:jc w:val="both"/>
              <w:rPr>
                <w:sz w:val="28"/>
              </w:rPr>
            </w:pPr>
            <w:r w:rsidRPr="00B7795E">
              <w:rPr>
                <w:sz w:val="28"/>
              </w:rPr>
              <w:t>Acuerdo PM/</w:t>
            </w:r>
            <w:proofErr w:type="spellStart"/>
            <w:r w:rsidRPr="00B7795E">
              <w:rPr>
                <w:sz w:val="28"/>
              </w:rPr>
              <w:t>PA</w:t>
            </w:r>
            <w:proofErr w:type="spellEnd"/>
            <w:r w:rsidRPr="00B7795E">
              <w:rPr>
                <w:sz w:val="28"/>
              </w:rPr>
              <w:t>/11/2024, por medio del cual se aprueba que la Sesión Ordinaria de Cabildo correspondiente al día 28 de marzo de 2024, se recorra para celebrarse el día martes 26 de marzo de 2024 a las 17:00 horas, para sesionar a distancia mediante el uso de las tecnologías de la información y comunicación o medios electrónicos disponibles.</w:t>
            </w:r>
            <w:r>
              <w:rPr>
                <w:sz w:val="28"/>
              </w:rPr>
              <w:t xml:space="preserve"> </w:t>
            </w:r>
            <w:r>
              <w:rPr>
                <w:sz w:val="28"/>
              </w:rPr>
              <w:tab/>
            </w:r>
          </w:p>
        </w:tc>
        <w:tc>
          <w:tcPr>
            <w:tcW w:w="567" w:type="dxa"/>
            <w:vAlign w:val="bottom"/>
          </w:tcPr>
          <w:p w14:paraId="69DF8122" w14:textId="2CE286AA" w:rsidR="00022C52" w:rsidRPr="009E3EEE" w:rsidRDefault="004834BC" w:rsidP="005B5BEC">
            <w:pPr>
              <w:pStyle w:val="TableParagraph"/>
              <w:ind w:left="0"/>
              <w:jc w:val="right"/>
              <w:rPr>
                <w:rFonts w:ascii="Times New Roman"/>
                <w:sz w:val="27"/>
                <w:szCs w:val="27"/>
              </w:rPr>
            </w:pPr>
            <w:r>
              <w:rPr>
                <w:rFonts w:ascii="Times New Roman"/>
                <w:sz w:val="27"/>
                <w:szCs w:val="27"/>
              </w:rPr>
              <w:t>102</w:t>
            </w:r>
          </w:p>
        </w:tc>
      </w:tr>
      <w:tr w:rsidR="00022C52" w:rsidRPr="009E3EEE" w14:paraId="76151153" w14:textId="77777777" w:rsidTr="004834BC">
        <w:trPr>
          <w:trHeight w:val="20"/>
        </w:trPr>
        <w:tc>
          <w:tcPr>
            <w:tcW w:w="8012" w:type="dxa"/>
          </w:tcPr>
          <w:p w14:paraId="0B5ED770" w14:textId="77777777" w:rsidR="00022C52" w:rsidRDefault="00022C52" w:rsidP="000D5028">
            <w:pPr>
              <w:pStyle w:val="TableParagraph"/>
              <w:tabs>
                <w:tab w:val="right" w:leader="underscore" w:pos="7869"/>
              </w:tabs>
              <w:ind w:left="108" w:right="140"/>
              <w:jc w:val="both"/>
              <w:rPr>
                <w:sz w:val="28"/>
              </w:rPr>
            </w:pPr>
          </w:p>
          <w:p w14:paraId="7FE1B291" w14:textId="548D1233" w:rsidR="00B7795E" w:rsidRPr="009E3EEE" w:rsidRDefault="00B7795E" w:rsidP="000D5028">
            <w:pPr>
              <w:pStyle w:val="TableParagraph"/>
              <w:tabs>
                <w:tab w:val="right" w:leader="underscore" w:pos="7869"/>
              </w:tabs>
              <w:ind w:left="108" w:right="140"/>
              <w:jc w:val="both"/>
              <w:rPr>
                <w:sz w:val="28"/>
              </w:rPr>
            </w:pPr>
            <w:r>
              <w:rPr>
                <w:sz w:val="28"/>
              </w:rPr>
              <w:t xml:space="preserve">Dictamen CDEyMR/114/2024, mediante el cual </w:t>
            </w:r>
            <w:r w:rsidRPr="00B7795E">
              <w:rPr>
                <w:sz w:val="28"/>
              </w:rPr>
              <w:t xml:space="preserve">es procedente autorizar el permiso a favor del ciudadano Armando Alva Garfias para la VENTA DE BEBIDAS ALCOHÓLICAS EN ENVASE ABIERTO EN ESPECTÁCULO para el evento denominado "CONCIERTO ANA GABRIEL", a celebrarse el día once de abril de dos mil veinticuatro con un horario de 20:00 a 23:59 horas. </w:t>
            </w:r>
            <w:r w:rsidRPr="00B7795E">
              <w:rPr>
                <w:sz w:val="28"/>
              </w:rPr>
              <w:tab/>
            </w:r>
          </w:p>
        </w:tc>
        <w:tc>
          <w:tcPr>
            <w:tcW w:w="567" w:type="dxa"/>
            <w:vAlign w:val="bottom"/>
          </w:tcPr>
          <w:p w14:paraId="108C6BED" w14:textId="1889F761" w:rsidR="00022C52" w:rsidRPr="009E3EEE" w:rsidRDefault="004834BC" w:rsidP="005B5BEC">
            <w:pPr>
              <w:pStyle w:val="TableParagraph"/>
              <w:ind w:left="0"/>
              <w:jc w:val="right"/>
              <w:rPr>
                <w:rFonts w:ascii="Times New Roman"/>
                <w:sz w:val="27"/>
                <w:szCs w:val="27"/>
              </w:rPr>
            </w:pPr>
            <w:r>
              <w:rPr>
                <w:rFonts w:ascii="Times New Roman"/>
                <w:sz w:val="27"/>
                <w:szCs w:val="27"/>
              </w:rPr>
              <w:t>104</w:t>
            </w:r>
          </w:p>
        </w:tc>
      </w:tr>
      <w:tr w:rsidR="00022C52" w:rsidRPr="009E3EEE" w14:paraId="36849647" w14:textId="77777777" w:rsidTr="004834BC">
        <w:trPr>
          <w:trHeight w:val="20"/>
        </w:trPr>
        <w:tc>
          <w:tcPr>
            <w:tcW w:w="8012" w:type="dxa"/>
          </w:tcPr>
          <w:p w14:paraId="2E115C0F" w14:textId="77777777" w:rsidR="00022C52" w:rsidRDefault="00022C52" w:rsidP="000D5028">
            <w:pPr>
              <w:pStyle w:val="TableParagraph"/>
              <w:tabs>
                <w:tab w:val="right" w:leader="underscore" w:pos="7869"/>
              </w:tabs>
              <w:ind w:left="108" w:right="140"/>
              <w:jc w:val="both"/>
              <w:rPr>
                <w:sz w:val="28"/>
              </w:rPr>
            </w:pPr>
          </w:p>
          <w:p w14:paraId="2146A021" w14:textId="0A442FB7" w:rsidR="00B7795E" w:rsidRPr="009E3EEE" w:rsidRDefault="006B0931" w:rsidP="000D5028">
            <w:pPr>
              <w:pStyle w:val="TableParagraph"/>
              <w:tabs>
                <w:tab w:val="right" w:leader="underscore" w:pos="7869"/>
              </w:tabs>
              <w:ind w:left="108" w:right="140"/>
              <w:jc w:val="both"/>
              <w:rPr>
                <w:sz w:val="28"/>
              </w:rPr>
            </w:pPr>
            <w:r>
              <w:rPr>
                <w:sz w:val="28"/>
              </w:rPr>
              <w:t xml:space="preserve">Dictamen CDEyMR/115/2024, mediante el cual </w:t>
            </w:r>
            <w:r w:rsidRPr="006B0931">
              <w:rPr>
                <w:sz w:val="28"/>
              </w:rPr>
              <w:t xml:space="preserve">es procedente autorizar el permiso a favor de la ciudadana Viridiana Manzano Barranco para la VENTA DE BEBIDAS ALCOHÓLICAS EN ENVASE ABIERTO EN ESPECTÁCULO </w:t>
            </w:r>
            <w:r>
              <w:rPr>
                <w:sz w:val="28"/>
              </w:rPr>
              <w:t xml:space="preserve">para </w:t>
            </w:r>
            <w:proofErr w:type="gramStart"/>
            <w:r>
              <w:rPr>
                <w:sz w:val="28"/>
              </w:rPr>
              <w:t>la</w:t>
            </w:r>
            <w:r w:rsidR="005164A6">
              <w:rPr>
                <w:sz w:val="28"/>
              </w:rPr>
              <w:t xml:space="preserve"> </w:t>
            </w:r>
            <w:r w:rsidRPr="006B0931">
              <w:rPr>
                <w:sz w:val="28"/>
              </w:rPr>
              <w:t>expo</w:t>
            </w:r>
            <w:proofErr w:type="gramEnd"/>
            <w:r w:rsidRPr="006B0931">
              <w:rPr>
                <w:sz w:val="28"/>
              </w:rPr>
              <w:t xml:space="preserve"> denominada "</w:t>
            </w:r>
            <w:proofErr w:type="spellStart"/>
            <w:r w:rsidRPr="006B0931">
              <w:rPr>
                <w:sz w:val="28"/>
              </w:rPr>
              <w:t>BEERFEST</w:t>
            </w:r>
            <w:proofErr w:type="spellEnd"/>
            <w:r w:rsidRPr="006B0931">
              <w:rPr>
                <w:sz w:val="28"/>
              </w:rPr>
              <w:t>", a celebrarse los días 22 y 23 de marzo de dos mil veinticuatro con un</w:t>
            </w:r>
            <w:r>
              <w:rPr>
                <w:sz w:val="28"/>
              </w:rPr>
              <w:t xml:space="preserve"> horario de 13:00 a 23:00 horas</w:t>
            </w:r>
            <w:r w:rsidRPr="006B0931">
              <w:rPr>
                <w:sz w:val="28"/>
              </w:rPr>
              <w:t xml:space="preserve">. </w:t>
            </w:r>
            <w:r w:rsidRPr="006B0931">
              <w:rPr>
                <w:sz w:val="28"/>
              </w:rPr>
              <w:tab/>
            </w:r>
          </w:p>
        </w:tc>
        <w:tc>
          <w:tcPr>
            <w:tcW w:w="567" w:type="dxa"/>
            <w:vAlign w:val="bottom"/>
          </w:tcPr>
          <w:p w14:paraId="2D79D8F2" w14:textId="3752B25D" w:rsidR="00022C52" w:rsidRPr="009E3EEE" w:rsidRDefault="004834BC" w:rsidP="005B5BEC">
            <w:pPr>
              <w:pStyle w:val="TableParagraph"/>
              <w:ind w:left="0"/>
              <w:jc w:val="right"/>
              <w:rPr>
                <w:rFonts w:ascii="Times New Roman"/>
                <w:sz w:val="27"/>
                <w:szCs w:val="27"/>
              </w:rPr>
            </w:pPr>
            <w:r>
              <w:rPr>
                <w:rFonts w:ascii="Times New Roman"/>
                <w:sz w:val="27"/>
                <w:szCs w:val="27"/>
              </w:rPr>
              <w:t>106</w:t>
            </w:r>
          </w:p>
        </w:tc>
      </w:tr>
      <w:tr w:rsidR="00022C52" w:rsidRPr="009E3EEE" w14:paraId="0CEC21CB" w14:textId="77777777" w:rsidTr="004834BC">
        <w:trPr>
          <w:trHeight w:val="20"/>
        </w:trPr>
        <w:tc>
          <w:tcPr>
            <w:tcW w:w="8012" w:type="dxa"/>
          </w:tcPr>
          <w:p w14:paraId="42160BE6" w14:textId="77777777" w:rsidR="00022C52" w:rsidRDefault="00022C52" w:rsidP="000D5028">
            <w:pPr>
              <w:pStyle w:val="TableParagraph"/>
              <w:tabs>
                <w:tab w:val="right" w:leader="underscore" w:pos="7869"/>
              </w:tabs>
              <w:ind w:left="108" w:right="140"/>
              <w:jc w:val="both"/>
              <w:rPr>
                <w:sz w:val="28"/>
              </w:rPr>
            </w:pPr>
          </w:p>
          <w:p w14:paraId="1785FDE2" w14:textId="0FDD9F65" w:rsidR="006B0931" w:rsidRPr="009E3EEE" w:rsidRDefault="006B0931" w:rsidP="000D5028">
            <w:pPr>
              <w:pStyle w:val="TableParagraph"/>
              <w:tabs>
                <w:tab w:val="right" w:leader="underscore" w:pos="7869"/>
              </w:tabs>
              <w:ind w:left="108" w:right="140"/>
              <w:jc w:val="both"/>
              <w:rPr>
                <w:sz w:val="28"/>
              </w:rPr>
            </w:pPr>
            <w:r>
              <w:rPr>
                <w:sz w:val="28"/>
              </w:rPr>
              <w:t xml:space="preserve">Dictamen CMyCVP/008/2024, mediante el cual se </w:t>
            </w:r>
            <w:r w:rsidRPr="00E55897">
              <w:rPr>
                <w:sz w:val="28"/>
              </w:rPr>
              <w:t>autoriza a la Dirección de Comercio en Vía Pública de este Ayuntamiento expida permisos temporales, para los días, lugares, horarios, personas y condiciones que se especifican</w:t>
            </w:r>
            <w:r>
              <w:rPr>
                <w:sz w:val="28"/>
              </w:rPr>
              <w:t>.</w:t>
            </w:r>
            <w:r w:rsidRPr="00B7795E">
              <w:rPr>
                <w:sz w:val="28"/>
              </w:rPr>
              <w:t xml:space="preserve"> </w:t>
            </w:r>
            <w:r>
              <w:rPr>
                <w:sz w:val="28"/>
              </w:rPr>
              <w:t xml:space="preserve"> </w:t>
            </w:r>
            <w:r>
              <w:rPr>
                <w:sz w:val="28"/>
              </w:rPr>
              <w:tab/>
            </w:r>
          </w:p>
        </w:tc>
        <w:tc>
          <w:tcPr>
            <w:tcW w:w="567" w:type="dxa"/>
            <w:vAlign w:val="bottom"/>
          </w:tcPr>
          <w:p w14:paraId="0A6983A6" w14:textId="610BE2AE" w:rsidR="00022C52" w:rsidRPr="009E3EEE" w:rsidRDefault="004834BC" w:rsidP="005B5BEC">
            <w:pPr>
              <w:pStyle w:val="TableParagraph"/>
              <w:ind w:left="0"/>
              <w:jc w:val="right"/>
              <w:rPr>
                <w:rFonts w:ascii="Times New Roman"/>
                <w:sz w:val="27"/>
                <w:szCs w:val="27"/>
              </w:rPr>
            </w:pPr>
            <w:r>
              <w:rPr>
                <w:rFonts w:ascii="Times New Roman"/>
                <w:sz w:val="27"/>
                <w:szCs w:val="27"/>
              </w:rPr>
              <w:t>109</w:t>
            </w:r>
          </w:p>
        </w:tc>
      </w:tr>
      <w:tr w:rsidR="00022C52" w:rsidRPr="009E3EEE" w14:paraId="2F48B92D" w14:textId="77777777" w:rsidTr="004834BC">
        <w:trPr>
          <w:trHeight w:val="20"/>
        </w:trPr>
        <w:tc>
          <w:tcPr>
            <w:tcW w:w="8012" w:type="dxa"/>
          </w:tcPr>
          <w:p w14:paraId="6CA7DC98" w14:textId="77777777" w:rsidR="00022C52" w:rsidRDefault="00022C52" w:rsidP="000D5028">
            <w:pPr>
              <w:pStyle w:val="TableParagraph"/>
              <w:tabs>
                <w:tab w:val="right" w:leader="underscore" w:pos="7869"/>
              </w:tabs>
              <w:ind w:left="108" w:right="140"/>
              <w:jc w:val="both"/>
              <w:rPr>
                <w:sz w:val="28"/>
              </w:rPr>
            </w:pPr>
          </w:p>
          <w:p w14:paraId="59D91BD9" w14:textId="79BFB65A" w:rsidR="006B0931" w:rsidRPr="009E3EEE" w:rsidRDefault="006B0931" w:rsidP="000D5028">
            <w:pPr>
              <w:pStyle w:val="TableParagraph"/>
              <w:tabs>
                <w:tab w:val="right" w:leader="underscore" w:pos="7869"/>
              </w:tabs>
              <w:ind w:left="108" w:right="140"/>
              <w:jc w:val="both"/>
              <w:rPr>
                <w:sz w:val="28"/>
              </w:rPr>
            </w:pPr>
            <w:r>
              <w:rPr>
                <w:sz w:val="28"/>
              </w:rPr>
              <w:t xml:space="preserve">Dictamen CMyCVP/SD/021/2024, mediante el cual </w:t>
            </w:r>
            <w:r w:rsidRPr="006B0931">
              <w:rPr>
                <w:sz w:val="28"/>
              </w:rPr>
              <w:t xml:space="preserve">se autoriza la sucesión de derechos, a favor del ciudadano Emilio </w:t>
            </w:r>
            <w:proofErr w:type="spellStart"/>
            <w:r w:rsidRPr="006B0931">
              <w:rPr>
                <w:sz w:val="28"/>
              </w:rPr>
              <w:t>Santaella</w:t>
            </w:r>
            <w:proofErr w:type="spellEnd"/>
            <w:r w:rsidRPr="006B0931">
              <w:rPr>
                <w:sz w:val="28"/>
              </w:rPr>
              <w:t xml:space="preserve"> Cruz, respecto del puesto fijo número 62, ubicado en la zona II, interior del Mercado "SÁNCHEZ PASCUAS", con giro de "FRUTAS"</w:t>
            </w:r>
            <w:r>
              <w:rPr>
                <w:sz w:val="28"/>
              </w:rPr>
              <w:t xml:space="preserve">. </w:t>
            </w:r>
            <w:r>
              <w:rPr>
                <w:sz w:val="28"/>
              </w:rPr>
              <w:tab/>
            </w:r>
          </w:p>
        </w:tc>
        <w:tc>
          <w:tcPr>
            <w:tcW w:w="567" w:type="dxa"/>
            <w:vAlign w:val="bottom"/>
          </w:tcPr>
          <w:p w14:paraId="1B62BCCC" w14:textId="77777777" w:rsidR="00022C52" w:rsidRDefault="00022C52" w:rsidP="005B5BEC">
            <w:pPr>
              <w:pStyle w:val="TableParagraph"/>
              <w:ind w:left="0"/>
              <w:jc w:val="right"/>
              <w:rPr>
                <w:rFonts w:ascii="Times New Roman"/>
                <w:sz w:val="27"/>
                <w:szCs w:val="27"/>
              </w:rPr>
            </w:pPr>
          </w:p>
          <w:p w14:paraId="39244130" w14:textId="77777777" w:rsidR="006B0931" w:rsidRDefault="006B0931" w:rsidP="005B5BEC">
            <w:pPr>
              <w:pStyle w:val="TableParagraph"/>
              <w:ind w:left="0"/>
              <w:jc w:val="right"/>
              <w:rPr>
                <w:rFonts w:ascii="Times New Roman"/>
                <w:sz w:val="27"/>
                <w:szCs w:val="27"/>
              </w:rPr>
            </w:pPr>
          </w:p>
          <w:p w14:paraId="0A3C2B91" w14:textId="77777777" w:rsidR="006B0931" w:rsidRDefault="006B0931" w:rsidP="005B5BEC">
            <w:pPr>
              <w:pStyle w:val="TableParagraph"/>
              <w:ind w:left="0"/>
              <w:jc w:val="right"/>
              <w:rPr>
                <w:rFonts w:ascii="Times New Roman"/>
                <w:sz w:val="27"/>
                <w:szCs w:val="27"/>
              </w:rPr>
            </w:pPr>
          </w:p>
          <w:p w14:paraId="1B27D6E3" w14:textId="3343D769" w:rsidR="006B0931" w:rsidRDefault="006B0931" w:rsidP="005B5BEC">
            <w:pPr>
              <w:pStyle w:val="TableParagraph"/>
              <w:ind w:left="0"/>
              <w:jc w:val="right"/>
              <w:rPr>
                <w:rFonts w:ascii="Times New Roman"/>
                <w:sz w:val="27"/>
                <w:szCs w:val="27"/>
              </w:rPr>
            </w:pPr>
          </w:p>
          <w:p w14:paraId="534465EF" w14:textId="356B89BE" w:rsidR="006B0931" w:rsidRDefault="004834BC" w:rsidP="005B5BEC">
            <w:pPr>
              <w:pStyle w:val="TableParagraph"/>
              <w:ind w:left="0"/>
              <w:jc w:val="right"/>
              <w:rPr>
                <w:rFonts w:ascii="Times New Roman"/>
                <w:sz w:val="27"/>
                <w:szCs w:val="27"/>
              </w:rPr>
            </w:pPr>
            <w:r>
              <w:rPr>
                <w:rFonts w:ascii="Times New Roman"/>
                <w:sz w:val="27"/>
                <w:szCs w:val="27"/>
              </w:rPr>
              <w:t>113</w:t>
            </w:r>
          </w:p>
          <w:p w14:paraId="6E88439C" w14:textId="77777777" w:rsidR="006B0931" w:rsidRDefault="006B0931" w:rsidP="005B5BEC">
            <w:pPr>
              <w:pStyle w:val="TableParagraph"/>
              <w:ind w:left="0"/>
              <w:jc w:val="right"/>
              <w:rPr>
                <w:rFonts w:ascii="Times New Roman"/>
                <w:sz w:val="27"/>
                <w:szCs w:val="27"/>
              </w:rPr>
            </w:pPr>
          </w:p>
          <w:p w14:paraId="790E2906" w14:textId="02075659" w:rsidR="006B0931" w:rsidRPr="009E3EEE" w:rsidRDefault="006B0931" w:rsidP="005B5BEC">
            <w:pPr>
              <w:pStyle w:val="TableParagraph"/>
              <w:ind w:left="0"/>
              <w:jc w:val="right"/>
              <w:rPr>
                <w:rFonts w:ascii="Times New Roman"/>
                <w:sz w:val="27"/>
                <w:szCs w:val="27"/>
              </w:rPr>
            </w:pPr>
          </w:p>
        </w:tc>
      </w:tr>
      <w:tr w:rsidR="00022C52" w:rsidRPr="009E3EEE" w14:paraId="39D3A33E" w14:textId="77777777" w:rsidTr="004834BC">
        <w:trPr>
          <w:trHeight w:val="20"/>
        </w:trPr>
        <w:tc>
          <w:tcPr>
            <w:tcW w:w="8012" w:type="dxa"/>
          </w:tcPr>
          <w:p w14:paraId="184CB2B6" w14:textId="77777777" w:rsidR="00022C52" w:rsidRDefault="00022C52" w:rsidP="000D5028">
            <w:pPr>
              <w:pStyle w:val="TableParagraph"/>
              <w:tabs>
                <w:tab w:val="right" w:leader="underscore" w:pos="7869"/>
              </w:tabs>
              <w:ind w:left="108" w:right="140"/>
              <w:jc w:val="both"/>
              <w:rPr>
                <w:sz w:val="28"/>
              </w:rPr>
            </w:pPr>
          </w:p>
          <w:p w14:paraId="13F4BFB4" w14:textId="5B69A066" w:rsidR="006B0931" w:rsidRPr="009E3EEE" w:rsidRDefault="006B0931" w:rsidP="000D5028">
            <w:pPr>
              <w:pStyle w:val="TableParagraph"/>
              <w:tabs>
                <w:tab w:val="right" w:leader="underscore" w:pos="7869"/>
              </w:tabs>
              <w:ind w:left="108" w:right="140"/>
              <w:jc w:val="both"/>
              <w:rPr>
                <w:sz w:val="28"/>
              </w:rPr>
            </w:pPr>
            <w:r>
              <w:rPr>
                <w:sz w:val="28"/>
              </w:rPr>
              <w:t xml:space="preserve">Dictamen CMyCVP/SD/022/2024, mediante el cual </w:t>
            </w:r>
            <w:r w:rsidRPr="006B0931">
              <w:rPr>
                <w:sz w:val="28"/>
              </w:rPr>
              <w:t xml:space="preserve">se autoriza la sucesión de derechos, a favor del ciudadano Emilio </w:t>
            </w:r>
            <w:proofErr w:type="spellStart"/>
            <w:r w:rsidRPr="006B0931">
              <w:rPr>
                <w:sz w:val="28"/>
              </w:rPr>
              <w:t>Santaella</w:t>
            </w:r>
            <w:proofErr w:type="spellEnd"/>
            <w:r w:rsidRPr="006B0931">
              <w:rPr>
                <w:sz w:val="28"/>
              </w:rPr>
              <w:t xml:space="preserve"> Cruz, respecto del puesto fijo número 63, ubicado en la zona II, interior del Mercado "SÁNCHEZ PASCUAS", con giro de "FRUTAS Y CARBÓN</w:t>
            </w:r>
            <w:r>
              <w:rPr>
                <w:sz w:val="28"/>
              </w:rPr>
              <w:t xml:space="preserve">". </w:t>
            </w:r>
            <w:r>
              <w:rPr>
                <w:sz w:val="28"/>
              </w:rPr>
              <w:tab/>
            </w:r>
          </w:p>
        </w:tc>
        <w:tc>
          <w:tcPr>
            <w:tcW w:w="567" w:type="dxa"/>
            <w:vAlign w:val="bottom"/>
          </w:tcPr>
          <w:p w14:paraId="2F6B1364" w14:textId="2C0DA953" w:rsidR="00022C52" w:rsidRPr="009E3EEE" w:rsidRDefault="004834BC" w:rsidP="005B5BEC">
            <w:pPr>
              <w:pStyle w:val="TableParagraph"/>
              <w:ind w:left="0"/>
              <w:jc w:val="right"/>
              <w:rPr>
                <w:rFonts w:ascii="Times New Roman"/>
                <w:sz w:val="27"/>
                <w:szCs w:val="27"/>
              </w:rPr>
            </w:pPr>
            <w:r>
              <w:rPr>
                <w:rFonts w:ascii="Times New Roman"/>
                <w:sz w:val="27"/>
                <w:szCs w:val="27"/>
              </w:rPr>
              <w:t>118</w:t>
            </w:r>
          </w:p>
        </w:tc>
      </w:tr>
      <w:tr w:rsidR="00022C52" w:rsidRPr="009E3EEE" w14:paraId="710DCAEB" w14:textId="77777777" w:rsidTr="004834BC">
        <w:trPr>
          <w:trHeight w:val="20"/>
        </w:trPr>
        <w:tc>
          <w:tcPr>
            <w:tcW w:w="8012" w:type="dxa"/>
          </w:tcPr>
          <w:p w14:paraId="4283BD5A" w14:textId="77777777" w:rsidR="00022C52" w:rsidRDefault="00022C52" w:rsidP="000D5028">
            <w:pPr>
              <w:pStyle w:val="TableParagraph"/>
              <w:tabs>
                <w:tab w:val="right" w:leader="underscore" w:pos="7869"/>
              </w:tabs>
              <w:ind w:left="108" w:right="140"/>
              <w:jc w:val="both"/>
              <w:rPr>
                <w:sz w:val="28"/>
              </w:rPr>
            </w:pPr>
          </w:p>
          <w:p w14:paraId="186BAFD9" w14:textId="5C544EBF" w:rsidR="006B0931" w:rsidRPr="009E3EEE" w:rsidRDefault="006B0931" w:rsidP="000D5028">
            <w:pPr>
              <w:pStyle w:val="TableParagraph"/>
              <w:tabs>
                <w:tab w:val="right" w:leader="underscore" w:pos="7869"/>
              </w:tabs>
              <w:ind w:left="108" w:right="140"/>
              <w:jc w:val="both"/>
              <w:rPr>
                <w:sz w:val="28"/>
              </w:rPr>
            </w:pPr>
            <w:r>
              <w:rPr>
                <w:sz w:val="28"/>
              </w:rPr>
              <w:t xml:space="preserve">Dictamen CDEyMR/116/2024, mediante el cual </w:t>
            </w:r>
            <w:r w:rsidRPr="006B0931">
              <w:rPr>
                <w:sz w:val="28"/>
              </w:rPr>
              <w:t>es procedente autorizar el permiso a favor de la C. Yadira Castañeda Antonio para la VENTA DE BEBIDAS ALCOHÓLICAS EN ENVASE ABIERTO para el evento denominado "ATEMPORAL MERCADO DE DISEÑO"</w:t>
            </w:r>
            <w:r>
              <w:rPr>
                <w:sz w:val="28"/>
              </w:rPr>
              <w:t xml:space="preserve">. </w:t>
            </w:r>
            <w:r>
              <w:rPr>
                <w:sz w:val="28"/>
              </w:rPr>
              <w:tab/>
            </w:r>
          </w:p>
        </w:tc>
        <w:tc>
          <w:tcPr>
            <w:tcW w:w="567" w:type="dxa"/>
            <w:vAlign w:val="bottom"/>
          </w:tcPr>
          <w:p w14:paraId="7645DBCA" w14:textId="4C021A95" w:rsidR="00022C52" w:rsidRPr="009E3EEE" w:rsidRDefault="004834BC" w:rsidP="005B5BEC">
            <w:pPr>
              <w:pStyle w:val="TableParagraph"/>
              <w:ind w:left="0"/>
              <w:jc w:val="right"/>
              <w:rPr>
                <w:rFonts w:ascii="Times New Roman"/>
                <w:sz w:val="27"/>
                <w:szCs w:val="27"/>
              </w:rPr>
            </w:pPr>
            <w:r>
              <w:rPr>
                <w:rFonts w:ascii="Times New Roman"/>
                <w:sz w:val="27"/>
                <w:szCs w:val="27"/>
              </w:rPr>
              <w:t>123</w:t>
            </w:r>
          </w:p>
        </w:tc>
      </w:tr>
      <w:tr w:rsidR="00022C52" w:rsidRPr="009E3EEE" w14:paraId="4C44DC06" w14:textId="77777777" w:rsidTr="004834BC">
        <w:trPr>
          <w:trHeight w:val="20"/>
        </w:trPr>
        <w:tc>
          <w:tcPr>
            <w:tcW w:w="8012" w:type="dxa"/>
          </w:tcPr>
          <w:p w14:paraId="7F308A1E" w14:textId="77777777" w:rsidR="00022C52" w:rsidRDefault="00022C52" w:rsidP="000D5028">
            <w:pPr>
              <w:pStyle w:val="TableParagraph"/>
              <w:tabs>
                <w:tab w:val="right" w:leader="underscore" w:pos="7869"/>
              </w:tabs>
              <w:ind w:left="108" w:right="140"/>
              <w:jc w:val="both"/>
              <w:rPr>
                <w:sz w:val="28"/>
              </w:rPr>
            </w:pPr>
          </w:p>
          <w:p w14:paraId="392E80FF" w14:textId="68A5E0D0" w:rsidR="006B0931" w:rsidRPr="009E3EEE" w:rsidRDefault="006B0931" w:rsidP="000D5028">
            <w:pPr>
              <w:pStyle w:val="TableParagraph"/>
              <w:tabs>
                <w:tab w:val="right" w:leader="underscore" w:pos="7869"/>
              </w:tabs>
              <w:ind w:left="108" w:right="140"/>
              <w:jc w:val="both"/>
              <w:rPr>
                <w:sz w:val="28"/>
              </w:rPr>
            </w:pPr>
            <w:r>
              <w:rPr>
                <w:sz w:val="28"/>
              </w:rPr>
              <w:t xml:space="preserve">Dictamen CDEyMR/121/2024, mediante el cual </w:t>
            </w:r>
            <w:r w:rsidRPr="006B0931">
              <w:rPr>
                <w:sz w:val="28"/>
              </w:rPr>
              <w:t>es procedente autorizar el cambio de domicilio solicitado por la ciudadana Elizabeth Olivera Santos para un establecimiento comercial denominado "EMILIANO" con giro de CANTINA</w:t>
            </w:r>
            <w:r>
              <w:rPr>
                <w:sz w:val="28"/>
              </w:rPr>
              <w:t xml:space="preserve">. </w:t>
            </w:r>
            <w:r>
              <w:rPr>
                <w:sz w:val="28"/>
              </w:rPr>
              <w:tab/>
            </w:r>
          </w:p>
        </w:tc>
        <w:tc>
          <w:tcPr>
            <w:tcW w:w="567" w:type="dxa"/>
            <w:vAlign w:val="bottom"/>
          </w:tcPr>
          <w:p w14:paraId="48179891" w14:textId="48FEA06A" w:rsidR="00022C52" w:rsidRPr="009E3EEE" w:rsidRDefault="004834BC" w:rsidP="005B5BEC">
            <w:pPr>
              <w:pStyle w:val="TableParagraph"/>
              <w:ind w:left="0"/>
              <w:jc w:val="right"/>
              <w:rPr>
                <w:rFonts w:ascii="Times New Roman"/>
                <w:sz w:val="27"/>
                <w:szCs w:val="27"/>
              </w:rPr>
            </w:pPr>
            <w:r>
              <w:rPr>
                <w:rFonts w:ascii="Times New Roman"/>
                <w:sz w:val="27"/>
                <w:szCs w:val="27"/>
              </w:rPr>
              <w:t>126</w:t>
            </w:r>
          </w:p>
        </w:tc>
      </w:tr>
      <w:tr w:rsidR="00022C52" w:rsidRPr="009E3EEE" w14:paraId="7ECD3426" w14:textId="77777777" w:rsidTr="004834BC">
        <w:trPr>
          <w:trHeight w:val="20"/>
        </w:trPr>
        <w:tc>
          <w:tcPr>
            <w:tcW w:w="8012" w:type="dxa"/>
          </w:tcPr>
          <w:p w14:paraId="28D26A41" w14:textId="77777777" w:rsidR="00022C52" w:rsidRDefault="00022C52" w:rsidP="000D5028">
            <w:pPr>
              <w:pStyle w:val="TableParagraph"/>
              <w:tabs>
                <w:tab w:val="right" w:leader="underscore" w:pos="7869"/>
              </w:tabs>
              <w:ind w:left="108" w:right="140"/>
              <w:jc w:val="both"/>
              <w:rPr>
                <w:sz w:val="28"/>
              </w:rPr>
            </w:pPr>
          </w:p>
          <w:p w14:paraId="08B9BADC" w14:textId="1BA59686" w:rsidR="006B0931" w:rsidRPr="009E3EEE" w:rsidRDefault="006B0931" w:rsidP="000D5028">
            <w:pPr>
              <w:pStyle w:val="TableParagraph"/>
              <w:tabs>
                <w:tab w:val="right" w:leader="underscore" w:pos="7869"/>
              </w:tabs>
              <w:ind w:left="108" w:right="140"/>
              <w:jc w:val="both"/>
              <w:rPr>
                <w:sz w:val="28"/>
              </w:rPr>
            </w:pPr>
            <w:r>
              <w:rPr>
                <w:sz w:val="28"/>
              </w:rPr>
              <w:t xml:space="preserve">Dictamen </w:t>
            </w:r>
            <w:proofErr w:type="spellStart"/>
            <w:r>
              <w:rPr>
                <w:sz w:val="28"/>
              </w:rPr>
              <w:t>CPC</w:t>
            </w:r>
            <w:proofErr w:type="spellEnd"/>
            <w:r>
              <w:rPr>
                <w:sz w:val="28"/>
              </w:rPr>
              <w:t>/</w:t>
            </w:r>
            <w:proofErr w:type="spellStart"/>
            <w:r>
              <w:rPr>
                <w:sz w:val="28"/>
              </w:rPr>
              <w:t>CHM</w:t>
            </w:r>
            <w:proofErr w:type="spellEnd"/>
            <w:r>
              <w:rPr>
                <w:sz w:val="28"/>
              </w:rPr>
              <w:t>/</w:t>
            </w:r>
            <w:proofErr w:type="spellStart"/>
            <w:r>
              <w:rPr>
                <w:sz w:val="28"/>
              </w:rPr>
              <w:t>CSCyM</w:t>
            </w:r>
            <w:proofErr w:type="spellEnd"/>
            <w:r>
              <w:rPr>
                <w:sz w:val="28"/>
              </w:rPr>
              <w:t xml:space="preserve">/001/2024, mediante el cual </w:t>
            </w:r>
            <w:r w:rsidRPr="006B0931">
              <w:rPr>
                <w:sz w:val="28"/>
              </w:rPr>
              <w:t>se instruye a la Secretaría de Desarrollo Económico en coordinación con la Dirección de Protección Civil adscrita a la Secretaría de Seguridad Ciudadana, Movilidad y Protección Civil a implementar un programa especial de inspecciones a los establecimientos comerciales que cuenten con palapas u otras estructuras que sean un riesgo potencial para la generación de incendios</w:t>
            </w:r>
            <w:r>
              <w:rPr>
                <w:sz w:val="28"/>
              </w:rPr>
              <w:t xml:space="preserve">. </w:t>
            </w:r>
            <w:r>
              <w:rPr>
                <w:sz w:val="28"/>
              </w:rPr>
              <w:tab/>
            </w:r>
          </w:p>
        </w:tc>
        <w:tc>
          <w:tcPr>
            <w:tcW w:w="567" w:type="dxa"/>
            <w:vAlign w:val="bottom"/>
          </w:tcPr>
          <w:p w14:paraId="584233E1" w14:textId="2CFC48B8" w:rsidR="00022C52" w:rsidRPr="009E3EEE" w:rsidRDefault="004834BC" w:rsidP="005B5BEC">
            <w:pPr>
              <w:pStyle w:val="TableParagraph"/>
              <w:ind w:left="0"/>
              <w:jc w:val="right"/>
              <w:rPr>
                <w:rFonts w:ascii="Times New Roman"/>
                <w:sz w:val="27"/>
                <w:szCs w:val="27"/>
              </w:rPr>
            </w:pPr>
            <w:r>
              <w:rPr>
                <w:rFonts w:ascii="Times New Roman"/>
                <w:sz w:val="27"/>
                <w:szCs w:val="27"/>
              </w:rPr>
              <w:t>130</w:t>
            </w:r>
          </w:p>
        </w:tc>
      </w:tr>
      <w:tr w:rsidR="00022C52" w:rsidRPr="009E3EEE" w14:paraId="7B1760D9" w14:textId="77777777" w:rsidTr="004834BC">
        <w:trPr>
          <w:trHeight w:val="20"/>
        </w:trPr>
        <w:tc>
          <w:tcPr>
            <w:tcW w:w="8012" w:type="dxa"/>
          </w:tcPr>
          <w:p w14:paraId="215687D9" w14:textId="77777777" w:rsidR="00022C52" w:rsidRPr="009E3EEE" w:rsidRDefault="00022C52" w:rsidP="000D5028">
            <w:pPr>
              <w:pStyle w:val="TableParagraph"/>
              <w:tabs>
                <w:tab w:val="right" w:leader="underscore" w:pos="7869"/>
              </w:tabs>
              <w:ind w:left="108" w:right="140"/>
              <w:jc w:val="both"/>
              <w:rPr>
                <w:sz w:val="28"/>
              </w:rPr>
            </w:pPr>
          </w:p>
        </w:tc>
        <w:tc>
          <w:tcPr>
            <w:tcW w:w="567" w:type="dxa"/>
            <w:vAlign w:val="bottom"/>
          </w:tcPr>
          <w:p w14:paraId="0FA654FE" w14:textId="77777777" w:rsidR="00022C52" w:rsidRPr="009E3EEE" w:rsidRDefault="00022C52" w:rsidP="005B5BEC">
            <w:pPr>
              <w:pStyle w:val="TableParagraph"/>
              <w:ind w:left="0"/>
              <w:jc w:val="right"/>
              <w:rPr>
                <w:rFonts w:ascii="Times New Roman"/>
                <w:sz w:val="27"/>
                <w:szCs w:val="27"/>
              </w:rPr>
            </w:pPr>
          </w:p>
        </w:tc>
      </w:tr>
      <w:tr w:rsidR="00022C52" w:rsidRPr="009E3EEE" w14:paraId="61CF7625" w14:textId="77777777" w:rsidTr="004834BC">
        <w:trPr>
          <w:trHeight w:val="20"/>
        </w:trPr>
        <w:tc>
          <w:tcPr>
            <w:tcW w:w="8012" w:type="dxa"/>
          </w:tcPr>
          <w:p w14:paraId="4AEB5719" w14:textId="77777777" w:rsidR="00022C52" w:rsidRPr="009E3EEE" w:rsidRDefault="00022C52" w:rsidP="000D5028">
            <w:pPr>
              <w:pStyle w:val="TableParagraph"/>
              <w:tabs>
                <w:tab w:val="right" w:leader="underscore" w:pos="7869"/>
              </w:tabs>
              <w:ind w:left="108" w:right="140"/>
              <w:jc w:val="both"/>
              <w:rPr>
                <w:sz w:val="28"/>
              </w:rPr>
            </w:pPr>
          </w:p>
        </w:tc>
        <w:tc>
          <w:tcPr>
            <w:tcW w:w="567" w:type="dxa"/>
            <w:vAlign w:val="bottom"/>
          </w:tcPr>
          <w:p w14:paraId="41793412" w14:textId="77777777" w:rsidR="00022C52" w:rsidRPr="009E3EEE" w:rsidRDefault="00022C52" w:rsidP="005B5BEC">
            <w:pPr>
              <w:pStyle w:val="TableParagraph"/>
              <w:ind w:left="0"/>
              <w:jc w:val="right"/>
              <w:rPr>
                <w:rFonts w:ascii="Times New Roman"/>
                <w:sz w:val="27"/>
                <w:szCs w:val="27"/>
              </w:rPr>
            </w:pPr>
          </w:p>
        </w:tc>
      </w:tr>
      <w:tr w:rsidR="00022C52" w:rsidRPr="009E3EEE" w14:paraId="78ED5541" w14:textId="77777777" w:rsidTr="004834BC">
        <w:trPr>
          <w:trHeight w:val="20"/>
        </w:trPr>
        <w:tc>
          <w:tcPr>
            <w:tcW w:w="8012" w:type="dxa"/>
          </w:tcPr>
          <w:p w14:paraId="6EF460F3" w14:textId="77777777" w:rsidR="00022C52" w:rsidRPr="009E3EEE" w:rsidRDefault="00022C52" w:rsidP="000D5028">
            <w:pPr>
              <w:pStyle w:val="TableParagraph"/>
              <w:tabs>
                <w:tab w:val="right" w:leader="underscore" w:pos="7869"/>
              </w:tabs>
              <w:ind w:left="108" w:right="140"/>
              <w:jc w:val="both"/>
              <w:rPr>
                <w:sz w:val="28"/>
              </w:rPr>
            </w:pPr>
          </w:p>
        </w:tc>
        <w:tc>
          <w:tcPr>
            <w:tcW w:w="567" w:type="dxa"/>
            <w:vAlign w:val="bottom"/>
          </w:tcPr>
          <w:p w14:paraId="30383F9E" w14:textId="77777777" w:rsidR="00022C52" w:rsidRPr="009E3EEE" w:rsidRDefault="00022C52" w:rsidP="005B5BEC">
            <w:pPr>
              <w:pStyle w:val="TableParagraph"/>
              <w:ind w:left="0"/>
              <w:jc w:val="right"/>
              <w:rPr>
                <w:rFonts w:ascii="Times New Roman"/>
                <w:sz w:val="27"/>
                <w:szCs w:val="27"/>
              </w:rPr>
            </w:pPr>
          </w:p>
        </w:tc>
      </w:tr>
    </w:tbl>
    <w:p w14:paraId="3067EE38" w14:textId="74FCE266" w:rsidR="00DD256C" w:rsidRPr="009E3EEE" w:rsidRDefault="00DD256C">
      <w:pPr>
        <w:rPr>
          <w:rFonts w:ascii="Times New Roman"/>
          <w:sz w:val="28"/>
        </w:rPr>
        <w:sectPr w:rsidR="00DD256C" w:rsidRPr="009E3EEE" w:rsidSect="00835B2C">
          <w:headerReference w:type="even" r:id="rId10"/>
          <w:headerReference w:type="default" r:id="rId11"/>
          <w:footerReference w:type="default" r:id="rId12"/>
          <w:headerReference w:type="first" r:id="rId13"/>
          <w:pgSz w:w="12240" w:h="15840"/>
          <w:pgMar w:top="1840" w:right="1280" w:bottom="1520" w:left="1180" w:header="1243" w:footer="1322" w:gutter="0"/>
          <w:cols w:space="720"/>
        </w:sectPr>
      </w:pPr>
    </w:p>
    <w:p w14:paraId="1D349109" w14:textId="0AA9D0DF" w:rsidR="009A411A" w:rsidRPr="009E3EEE" w:rsidRDefault="009A411A">
      <w:pPr>
        <w:rPr>
          <w:rFonts w:ascii="Arial" w:hAnsi="Arial" w:cs="Arial"/>
          <w:sz w:val="20"/>
          <w:szCs w:val="20"/>
        </w:rPr>
        <w:sectPr w:rsidR="009A411A" w:rsidRPr="009E3EEE" w:rsidSect="00143F47">
          <w:headerReference w:type="default" r:id="rId14"/>
          <w:type w:val="continuous"/>
          <w:pgSz w:w="12240" w:h="15840"/>
          <w:pgMar w:top="964" w:right="1281" w:bottom="1520" w:left="1418" w:header="720" w:footer="720" w:gutter="0"/>
          <w:pgNumType w:start="0"/>
          <w:cols w:num="2" w:space="1038"/>
        </w:sectPr>
      </w:pPr>
    </w:p>
    <w:p w14:paraId="223779E3" w14:textId="77777777" w:rsidR="004400B4" w:rsidRPr="009E3EEE" w:rsidRDefault="004400B4" w:rsidP="004400B4">
      <w:pPr>
        <w:jc w:val="both"/>
        <w:rPr>
          <w:rFonts w:ascii="Arial" w:eastAsia="Arial" w:hAnsi="Arial" w:cs="Arial"/>
          <w:sz w:val="20"/>
          <w:szCs w:val="20"/>
          <w:lang w:val="es-ES"/>
        </w:rPr>
      </w:pPr>
      <w:r w:rsidRPr="009E3EEE">
        <w:rPr>
          <w:rFonts w:ascii="Arial" w:eastAsia="Arial" w:hAnsi="Arial" w:cs="Arial"/>
          <w:b/>
          <w:sz w:val="20"/>
          <w:szCs w:val="20"/>
          <w:lang w:val="es-ES"/>
        </w:rPr>
        <w:lastRenderedPageBreak/>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454BB196" w14:textId="77777777" w:rsidR="004400B4" w:rsidRPr="009E3EEE" w:rsidRDefault="004400B4" w:rsidP="004400B4">
      <w:pPr>
        <w:jc w:val="both"/>
        <w:rPr>
          <w:rFonts w:ascii="Arial" w:eastAsia="Arial" w:hAnsi="Arial" w:cs="Arial"/>
          <w:sz w:val="20"/>
          <w:szCs w:val="20"/>
          <w:lang w:val="es-ES"/>
        </w:rPr>
      </w:pPr>
    </w:p>
    <w:p w14:paraId="03E8A335" w14:textId="41462E43" w:rsidR="004400B4" w:rsidRPr="009E3EEE" w:rsidRDefault="004400B4" w:rsidP="004400B4">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w:t>
      </w:r>
      <w:r w:rsidR="001F6A9B">
        <w:rPr>
          <w:rFonts w:ascii="Arial" w:hAnsi="Arial" w:cs="Arial"/>
          <w:sz w:val="20"/>
          <w:szCs w:val="20"/>
        </w:rPr>
        <w:t xml:space="preserve"> </w:t>
      </w:r>
      <w:r w:rsidRPr="009E3EEE">
        <w:rPr>
          <w:rFonts w:ascii="Arial" w:hAnsi="Arial" w:cs="Arial"/>
          <w:sz w:val="20"/>
          <w:szCs w:val="20"/>
        </w:rPr>
        <w:t xml:space="preserve">; 54 fracción IV y 242 del Bando de Policía y Gobierno del Municipio de Oaxaca de Juárez; y 3, 4 y 5 del Reglamento de la Gaceta del Municipio de Oaxaca de Juárez; en sesión Ordinaria de Cabildo de fecha </w:t>
      </w:r>
      <w:r w:rsidR="00DF6865" w:rsidRPr="009E3EEE">
        <w:rPr>
          <w:rFonts w:ascii="Arial" w:hAnsi="Arial" w:cs="Arial"/>
          <w:sz w:val="20"/>
          <w:szCs w:val="20"/>
        </w:rPr>
        <w:t>siete</w:t>
      </w:r>
      <w:r w:rsidRPr="009E3EEE">
        <w:rPr>
          <w:rFonts w:ascii="Arial" w:hAnsi="Arial" w:cs="Arial"/>
          <w:sz w:val="20"/>
          <w:szCs w:val="20"/>
        </w:rPr>
        <w:t xml:space="preserve"> de marzo de dos mil veinticuatro, tuvo a bien aprobar y expedir el siguiente:</w:t>
      </w:r>
    </w:p>
    <w:p w14:paraId="0EC9E852" w14:textId="77777777" w:rsidR="004400B4" w:rsidRPr="009E3EEE" w:rsidRDefault="004400B4" w:rsidP="004400B4">
      <w:pPr>
        <w:rPr>
          <w:rFonts w:ascii="Arial" w:hAnsi="Arial" w:cs="Arial"/>
          <w:sz w:val="20"/>
          <w:szCs w:val="20"/>
        </w:rPr>
      </w:pPr>
    </w:p>
    <w:p w14:paraId="72E250E0" w14:textId="162B5C7D" w:rsidR="004400B4" w:rsidRPr="009E3EEE" w:rsidRDefault="004400B4" w:rsidP="004400B4">
      <w:pPr>
        <w:pStyle w:val="Textoindependiente"/>
        <w:jc w:val="center"/>
        <w:outlineLvl w:val="0"/>
        <w:rPr>
          <w:rFonts w:ascii="Arial" w:hAnsi="Arial" w:cs="Arial"/>
          <w:b/>
        </w:rPr>
      </w:pPr>
      <w:r w:rsidRPr="009E3EEE">
        <w:rPr>
          <w:rFonts w:ascii="Arial" w:hAnsi="Arial" w:cs="Arial"/>
          <w:b/>
        </w:rPr>
        <w:t>DICTAMEN CU/</w:t>
      </w:r>
      <w:proofErr w:type="spellStart"/>
      <w:r w:rsidRPr="009E3EEE">
        <w:rPr>
          <w:rFonts w:ascii="Arial" w:hAnsi="Arial" w:cs="Arial"/>
          <w:b/>
        </w:rPr>
        <w:t>CCH</w:t>
      </w:r>
      <w:proofErr w:type="spellEnd"/>
      <w:r w:rsidRPr="009E3EEE">
        <w:rPr>
          <w:rFonts w:ascii="Arial" w:hAnsi="Arial" w:cs="Arial"/>
          <w:b/>
        </w:rPr>
        <w:t>/</w:t>
      </w:r>
      <w:proofErr w:type="spellStart"/>
      <w:r w:rsidRPr="009E3EEE">
        <w:rPr>
          <w:rFonts w:ascii="Arial" w:hAnsi="Arial" w:cs="Arial"/>
          <w:b/>
        </w:rPr>
        <w:t>CSCyM</w:t>
      </w:r>
      <w:proofErr w:type="spellEnd"/>
      <w:r w:rsidRPr="009E3EEE">
        <w:rPr>
          <w:rFonts w:ascii="Arial" w:hAnsi="Arial" w:cs="Arial"/>
          <w:b/>
        </w:rPr>
        <w:t>/001/2023</w:t>
      </w:r>
    </w:p>
    <w:p w14:paraId="6F459F54" w14:textId="77777777" w:rsidR="004400B4" w:rsidRPr="009E3EEE" w:rsidRDefault="004400B4" w:rsidP="004400B4">
      <w:pPr>
        <w:jc w:val="both"/>
        <w:rPr>
          <w:rFonts w:ascii="Arial" w:hAnsi="Arial" w:cs="Arial"/>
          <w:sz w:val="20"/>
          <w:szCs w:val="20"/>
        </w:rPr>
      </w:pPr>
    </w:p>
    <w:p w14:paraId="316D99CA" w14:textId="3BA69647" w:rsidR="004400B4" w:rsidRPr="009E3EEE" w:rsidRDefault="004400B4" w:rsidP="004400B4">
      <w:pPr>
        <w:jc w:val="both"/>
        <w:rPr>
          <w:rFonts w:ascii="Arial" w:eastAsia="Arial" w:hAnsi="Arial" w:cs="Arial"/>
          <w:sz w:val="20"/>
          <w:szCs w:val="20"/>
        </w:rPr>
      </w:pPr>
      <w:r w:rsidRPr="009E3EEE">
        <w:rPr>
          <w:rFonts w:ascii="Arial" w:eastAsia="Arial" w:hAnsi="Arial" w:cs="Arial"/>
          <w:i/>
          <w:sz w:val="20"/>
          <w:szCs w:val="20"/>
        </w:rPr>
        <w:t xml:space="preserve">- - - - - - - - - </w:t>
      </w:r>
      <w:r w:rsidRPr="009E3EEE">
        <w:rPr>
          <w:rFonts w:ascii="Arial" w:eastAsia="Arial" w:hAnsi="Arial" w:cs="Arial"/>
          <w:b/>
          <w:sz w:val="20"/>
          <w:szCs w:val="20"/>
        </w:rPr>
        <w:t>CONSIDERACIONES</w:t>
      </w:r>
      <w:r w:rsidRPr="009E3EEE">
        <w:rPr>
          <w:rFonts w:ascii="Arial" w:eastAsia="Arial" w:hAnsi="Arial" w:cs="Arial"/>
          <w:sz w:val="20"/>
          <w:szCs w:val="20"/>
        </w:rPr>
        <w:t xml:space="preserve">. - - - - - - - - - - </w:t>
      </w:r>
    </w:p>
    <w:p w14:paraId="54B1B01A" w14:textId="62D787B9" w:rsidR="004400B4" w:rsidRPr="009E3EEE" w:rsidRDefault="004400B4" w:rsidP="004400B4">
      <w:pPr>
        <w:jc w:val="both"/>
        <w:rPr>
          <w:rFonts w:ascii="Arial" w:eastAsia="Arial" w:hAnsi="Arial" w:cs="Arial"/>
          <w:sz w:val="20"/>
          <w:szCs w:val="20"/>
        </w:rPr>
      </w:pPr>
      <w:r w:rsidRPr="009E3EEE">
        <w:rPr>
          <w:rFonts w:ascii="Arial" w:eastAsia="Arial" w:hAnsi="Arial" w:cs="Arial"/>
          <w:sz w:val="20"/>
          <w:szCs w:val="20"/>
        </w:rPr>
        <w:t xml:space="preserve">- - - </w:t>
      </w:r>
      <w:r w:rsidRPr="009E3EEE">
        <w:rPr>
          <w:rFonts w:ascii="Arial" w:eastAsia="Arial" w:hAnsi="Arial" w:cs="Arial"/>
          <w:b/>
          <w:sz w:val="20"/>
          <w:szCs w:val="20"/>
        </w:rPr>
        <w:t>PRIMERA:</w:t>
      </w:r>
      <w:r w:rsidR="000F41EB">
        <w:rPr>
          <w:rFonts w:ascii="Arial" w:eastAsia="Arial" w:hAnsi="Arial" w:cs="Arial"/>
          <w:b/>
          <w:sz w:val="20"/>
          <w:szCs w:val="20"/>
        </w:rPr>
        <w:t>(sic)</w:t>
      </w:r>
      <w:r w:rsidRPr="009E3EEE">
        <w:rPr>
          <w:rFonts w:ascii="Arial" w:eastAsia="Arial" w:hAnsi="Arial" w:cs="Arial"/>
          <w:b/>
          <w:sz w:val="20"/>
          <w:szCs w:val="20"/>
        </w:rPr>
        <w:t xml:space="preserve"> </w:t>
      </w:r>
      <w:r w:rsidRPr="009E3EEE">
        <w:rPr>
          <w:rFonts w:ascii="Arial" w:eastAsia="Arial" w:hAnsi="Arial" w:cs="Arial"/>
          <w:sz w:val="20"/>
          <w:szCs w:val="20"/>
        </w:rPr>
        <w:t xml:space="preserve">Considerando que actuando como órganos colegiados las comisiones unidas resultan competentes para emitir y </w:t>
      </w:r>
      <w:r w:rsidRPr="009E3EEE">
        <w:rPr>
          <w:rFonts w:ascii="Arial" w:eastAsia="Arial" w:hAnsi="Arial" w:cs="Arial"/>
          <w:b/>
          <w:sz w:val="20"/>
          <w:szCs w:val="20"/>
          <w:u w:val="single"/>
        </w:rPr>
        <w:t>proponer el sentido del presente dictamen</w:t>
      </w:r>
      <w:r w:rsidRPr="009E3EEE">
        <w:rPr>
          <w:rFonts w:ascii="Arial" w:eastAsia="Arial" w:hAnsi="Arial" w:cs="Arial"/>
          <w:sz w:val="20"/>
          <w:szCs w:val="20"/>
        </w:rPr>
        <w:t>, de conformidad con lo preceptuado por los artículos 1°, 2, 16, 115 de la Constitución Política de los Estados Unidos Mexicanos; 1, 2, 16 y 113 de la Constitución Política del Estado Libre y Soberano de Oaxaca; 1, 2, 3, 43 fracción I, XV, XXXVII y XCI, 54, 55 fracción III</w:t>
      </w:r>
      <w:r w:rsidRPr="009E3EEE">
        <w:rPr>
          <w:rFonts w:ascii="Arial" w:eastAsia="Arial" w:hAnsi="Arial" w:cs="Arial"/>
          <w:b/>
          <w:sz w:val="20"/>
          <w:szCs w:val="20"/>
        </w:rPr>
        <w:t xml:space="preserve">, </w:t>
      </w:r>
      <w:r w:rsidRPr="009E3EEE">
        <w:rPr>
          <w:rFonts w:ascii="Arial" w:eastAsia="Arial" w:hAnsi="Arial" w:cs="Arial"/>
          <w:sz w:val="20"/>
          <w:szCs w:val="20"/>
        </w:rPr>
        <w:t>56 fracción V y 68 fracción XIX de la Ley Orgánica Municipal del Estado de Oaxaca; 4, 7 y 9 párrafo segundo del Reglamento Interior del Honorable Ayuntamiento del Municipio de Oaxaca de Juárez; y 61, 62, 67, 68, 77, y 90 del Bando de Policía y Gobierno del Municipio de Oaxaca de Juárez; las Comisiones Conjuntas de Centro Histórico y de Seguridad Ciudadana y Movilidad, son competentes para conocer del presente asunto en razón de grado, materia y territorio con base a sus atribuciones ejercidas como órgano colegiado en temas de su competencia, con facultades de vigilancia, supervisión y análisis, proponiendo mediante acuerdo o dictamen las soluciones de los asuntos que le son consignados; y que además hecho lo anterior se encuentran investidas con la facultad de turnarlo ante el H. Cabildo Municipal para que en la sesión respectiva como máximo órgano de representación municipal proceda a su consideración, estudio, deliberación y en su caso aprobación final, ello en atención a su competencia y facultades legales. - - - - - - - - - - -</w:t>
      </w:r>
    </w:p>
    <w:p w14:paraId="3FBDA77E" w14:textId="0E36C097"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SEGUNDA.- </w:t>
      </w:r>
      <w:r w:rsidRPr="009E3EEE">
        <w:rPr>
          <w:rFonts w:ascii="Arial" w:eastAsia="Arial" w:hAnsi="Arial" w:cs="Arial"/>
          <w:sz w:val="20"/>
          <w:szCs w:val="20"/>
        </w:rPr>
        <w:t xml:space="preserve">Que la Constitución Política de los Estados Unidos Mexicanos, en su artículo 6º </w:t>
      </w:r>
      <w:r w:rsidRPr="009E3EEE">
        <w:rPr>
          <w:rFonts w:ascii="Arial" w:eastAsia="Arial" w:hAnsi="Arial" w:cs="Arial"/>
          <w:sz w:val="20"/>
          <w:szCs w:val="20"/>
        </w:rPr>
        <w:lastRenderedPageBreak/>
        <w:t xml:space="preserve">en su párrafo tercero establece que el Estado garantizará el derecho de acceso a las tecnologías de la información y comunicación, así como a los servicios de radiodifusión y telecomunicaciones, incluido el de banda ancha e internet, así también el apartado B en su fracción II señala que el Estado garantizará que sean prestados en condiciones de competencia, calidad, pluralidad, cobertura universal, interconexión, convergencia, continuidad, acceso libre y sin injerencias arbitrarias. - - - - - - </w:t>
      </w:r>
    </w:p>
    <w:p w14:paraId="69CF62A4" w14:textId="6587293C"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TERCERA. - </w:t>
      </w:r>
      <w:r w:rsidRPr="009E3EEE">
        <w:rPr>
          <w:rFonts w:ascii="Arial" w:eastAsia="Arial" w:hAnsi="Arial" w:cs="Arial"/>
          <w:sz w:val="20"/>
          <w:szCs w:val="20"/>
        </w:rPr>
        <w:t xml:space="preserve">Que el artículo 195 de la Ley Federal de Telecomunicaciones y Radiodifusión señala que los concesionarios y los autorizados para prestar un servicio de telecomunicaciones como lo es una cabina o caseta telefónica están obligados a prestarlo con calidad y bajo ninguna circunstancia serán negados estos bienes o servicios a persona alguna. - - - - - - - - - - - - - - - </w:t>
      </w:r>
    </w:p>
    <w:p w14:paraId="54080D8F" w14:textId="47CB1128"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w:t>
      </w:r>
      <w:proofErr w:type="gramStart"/>
      <w:r w:rsidRPr="009E3EEE">
        <w:rPr>
          <w:rFonts w:ascii="Arial" w:eastAsia="Arial" w:hAnsi="Arial" w:cs="Arial"/>
          <w:b/>
          <w:sz w:val="20"/>
          <w:szCs w:val="20"/>
        </w:rPr>
        <w:t>CUARTA.-</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Que el Plan de Desarrollo Municipal 2022-2024 contempla dentro de su Eje 5. INFRAESTRUCTURA FÍSICA Y DESARROLLO URBANO, objetivo 5.7 Preservar y mejorar el Centro Histórico y zonas patrimoniales del municipio, estrategia: 5.7.1 Gestionar y ejecutar proyectos estratégicos urbanos para preservar el patrimonio histórico monumental del Municipio. - - - - - - - - - - - - - - - -</w:t>
      </w:r>
    </w:p>
    <w:p w14:paraId="53FD1AF0" w14:textId="77777777"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QUINTA. - </w:t>
      </w:r>
      <w:r w:rsidRPr="009E3EEE">
        <w:rPr>
          <w:rFonts w:ascii="Arial" w:eastAsia="Arial" w:hAnsi="Arial" w:cs="Arial"/>
          <w:sz w:val="20"/>
          <w:szCs w:val="20"/>
        </w:rPr>
        <w:t>Que el artículo 77 fracción II del Bando de Policía y Gobierno del Municipio de Oaxaca de Juárez establece que le corresponde a la Comisión de Centro Histórico vigilar el cumplimiento de los convenios y acuerdos suscritos entre el Honorable Ayuntamiento y otras instancias gubernamentales u organizaciones públicas o privadas, relativos a la conservación del centro histórico. - - - - - - - - - -</w:t>
      </w:r>
    </w:p>
    <w:p w14:paraId="2FFF49EC" w14:textId="545DF5EF"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SEXTA. - </w:t>
      </w:r>
      <w:r w:rsidRPr="009E3EEE">
        <w:rPr>
          <w:rFonts w:ascii="Arial" w:eastAsia="Arial" w:hAnsi="Arial" w:cs="Arial"/>
          <w:sz w:val="20"/>
          <w:szCs w:val="20"/>
        </w:rPr>
        <w:t xml:space="preserve">Que el artículo 77 en sus fracciones VII y IX del Bando de Policía y Gobierno del Municipio de Oaxaca de Juárez, establece respectivamente que le corresponde a la Comisión de Centro Histórico identificar la problemática que se origine en el Centro Histórico y participa con las Comisiones correspondientes para promover soluciones viables. Así como vigilar que la autorización de anuncios, rótulos, postes, líneas eléctricas, telefónicas, arreglo de fachadas y proyectos de obras que se realicen dentro del perímetro establecido como centro histórico, se apeguen a los reglamentos y disposiciones jurídicas aplicables. - - - - - - - - - - - - - - - - - - - - - - - - - - - </w:t>
      </w:r>
    </w:p>
    <w:p w14:paraId="6FC3A950" w14:textId="33B0B9D3"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SÉPTIMA. - </w:t>
      </w:r>
      <w:r w:rsidRPr="009E3EEE">
        <w:rPr>
          <w:rFonts w:ascii="Arial" w:eastAsia="Arial" w:hAnsi="Arial" w:cs="Arial"/>
          <w:sz w:val="20"/>
          <w:szCs w:val="20"/>
        </w:rPr>
        <w:t xml:space="preserve">Que el artículo 90 del Bando de Policía y Gobierno del Municipio de Oaxaca de Juárez establece que le corresponde a la Comisión de Seguridad Ciudadana y Movilidad proponer al Honorable Ayuntamiento los acuerdos, mecanismos e instrumentos que </w:t>
      </w:r>
      <w:r w:rsidRPr="009E3EEE">
        <w:rPr>
          <w:rFonts w:ascii="Arial" w:eastAsia="Arial" w:hAnsi="Arial" w:cs="Arial"/>
          <w:sz w:val="20"/>
          <w:szCs w:val="20"/>
        </w:rPr>
        <w:lastRenderedPageBreak/>
        <w:t xml:space="preserve">resulten necesarios para el eficaz desempeño del servicio de seguridad pública y para regular el funcionamiento de la vialidad en la circunscripción municipal. - - - - - - - - - - - - - - - - </w:t>
      </w:r>
    </w:p>
    <w:p w14:paraId="40436650" w14:textId="1DD5B1FD"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OCTAVA. - </w:t>
      </w:r>
      <w:r w:rsidRPr="009E3EEE">
        <w:rPr>
          <w:rFonts w:ascii="Arial" w:eastAsia="Arial" w:hAnsi="Arial" w:cs="Arial"/>
          <w:sz w:val="20"/>
          <w:szCs w:val="20"/>
        </w:rPr>
        <w:t xml:space="preserve">Que el artículo 140 primer párrafo y fracciones VII y X del Bando de Policía y Gobierno del Municipio de Oaxaca de Juárez establecen que le corresponde a la Dirección del Centro y Patrimonio Histórico autorizar o negar licencias y permisos para el otorgamiento del alineamiento, número oficial, uso de suelo, subdivisión, fusión, y obras de construcción dentro del polígono del Centro Histórico. Así como aplicar las normas y disposiciones que determina el Plan Parcial del Centro Histórico de la Ciudad de Oaxaca de Juárez, Oaxaca, así como el Reglamento General de Aplicación del Plan Parcial de Conservación del Centro Histórico de la Ciudad de Oaxaca de Juárez, Oaxaca. Y finalmente que de igual manera le corresponde proponer estudios de restauración, recuperación de espacios y elementos en áreas del centro histórico que por acción del tiempo y de la vida moderna han sido transformados y alterados. - - - - - - - - - - - - - - - - - - - - - - - - - - - - </w:t>
      </w:r>
    </w:p>
    <w:p w14:paraId="74B8D577" w14:textId="2A1A04B0"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NOVENA. - </w:t>
      </w:r>
      <w:r w:rsidRPr="009E3EEE">
        <w:rPr>
          <w:rFonts w:ascii="Arial" w:eastAsia="Arial" w:hAnsi="Arial" w:cs="Arial"/>
          <w:sz w:val="20"/>
          <w:szCs w:val="20"/>
        </w:rPr>
        <w:t xml:space="preserve">Por otro lado, considerando todo lo argumentado, propuesto y debatido durante el desarrollo de la sesión correspondiente, considerando sus diversos recesos y reanudaciones, en la que esencialmente se determina que el punto de acuerdo que se analiza, discute y dictamina en los términos propuestos puede resultar demasiado genérico, ya que al efectuar un verdadero estudio del planteamiento de fondo que se formula, por un lado, tenemos que las áreas que se pretende sean instruidas a efecto de cumplir la propuesta que se formula no resultan los competentes e ideales para ello, y por otro lado tampoco es factible establecer los procedimientos para efectuar una verdadera revisión a corto plazo sobre todo de la funcionalidad y estado físico de las casetas, además que se debe considerar que se trata de bienes de propiedad privada, por lo que evidentemente no se trata de una determinación propia de la autoridad municipal, sino de establecer un consenso entre quienes detentan la propiedad y la concesión de tales casetas, y la propia autoridad municipal, precisamente para evitar actuar de manera arbitraria, siendo por ello importante considerar que la concesión otorgada a Telmex es de hace casi 30 años, y que de hecho con el otorgamiento de la misma se le impuso la obligación de contar con cinco casetas telefónicas por cada mil habitantes, y sobre todo que dicha </w:t>
      </w:r>
      <w:r w:rsidRPr="009E3EEE">
        <w:rPr>
          <w:rFonts w:ascii="Arial" w:eastAsia="Arial" w:hAnsi="Arial" w:cs="Arial"/>
          <w:b/>
          <w:sz w:val="20"/>
          <w:szCs w:val="20"/>
          <w:u w:val="single"/>
        </w:rPr>
        <w:t>obligación aún se encuentra vigente</w:t>
      </w:r>
      <w:r w:rsidRPr="009E3EEE">
        <w:rPr>
          <w:rFonts w:ascii="Arial" w:eastAsia="Arial" w:hAnsi="Arial" w:cs="Arial"/>
          <w:b/>
          <w:sz w:val="20"/>
          <w:szCs w:val="20"/>
        </w:rPr>
        <w:t xml:space="preserve">. </w:t>
      </w:r>
      <w:r w:rsidRPr="009E3EEE">
        <w:rPr>
          <w:rFonts w:ascii="Arial" w:eastAsia="Arial" w:hAnsi="Arial" w:cs="Arial"/>
          <w:sz w:val="20"/>
          <w:szCs w:val="20"/>
        </w:rPr>
        <w:t xml:space="preserve">Además, que debemos considerar que en este segmento de </w:t>
      </w:r>
      <w:r w:rsidRPr="009E3EEE">
        <w:rPr>
          <w:rFonts w:ascii="Arial" w:eastAsia="Arial" w:hAnsi="Arial" w:cs="Arial"/>
          <w:sz w:val="20"/>
          <w:szCs w:val="20"/>
        </w:rPr>
        <w:lastRenderedPageBreak/>
        <w:t xml:space="preserve">negocio </w:t>
      </w:r>
      <w:r w:rsidRPr="009E3EEE">
        <w:rPr>
          <w:rFonts w:ascii="Arial" w:eastAsia="Arial" w:hAnsi="Arial" w:cs="Arial"/>
          <w:b/>
          <w:sz w:val="20"/>
          <w:szCs w:val="20"/>
        </w:rPr>
        <w:t xml:space="preserve">TELMEX, </w:t>
      </w:r>
      <w:r w:rsidRPr="009E3EEE">
        <w:rPr>
          <w:rFonts w:ascii="Arial" w:eastAsia="Arial" w:hAnsi="Arial" w:cs="Arial"/>
          <w:sz w:val="20"/>
          <w:szCs w:val="20"/>
        </w:rPr>
        <w:t xml:space="preserve">no es el único operador, aunque si es el que más participación tiene con más del 80% del mercado con respecto a las casetas que siguen en pie y que ya no funcionan; pues existen otros tales como </w:t>
      </w:r>
      <w:proofErr w:type="spellStart"/>
      <w:r w:rsidRPr="009E3EEE">
        <w:rPr>
          <w:rFonts w:ascii="Arial" w:eastAsia="Arial" w:hAnsi="Arial" w:cs="Arial"/>
          <w:b/>
          <w:sz w:val="20"/>
          <w:szCs w:val="20"/>
        </w:rPr>
        <w:t>BBG</w:t>
      </w:r>
      <w:proofErr w:type="spellEnd"/>
      <w:r w:rsidRPr="009E3EEE">
        <w:rPr>
          <w:rFonts w:ascii="Arial" w:eastAsia="Arial" w:hAnsi="Arial" w:cs="Arial"/>
          <w:b/>
          <w:sz w:val="20"/>
          <w:szCs w:val="20"/>
        </w:rPr>
        <w:t xml:space="preserve"> COMUNICACIÓN y </w:t>
      </w:r>
      <w:proofErr w:type="spellStart"/>
      <w:r w:rsidRPr="009E3EEE">
        <w:rPr>
          <w:rFonts w:ascii="Arial" w:eastAsia="Arial" w:hAnsi="Arial" w:cs="Arial"/>
          <w:b/>
          <w:sz w:val="20"/>
          <w:szCs w:val="20"/>
        </w:rPr>
        <w:t>LOGITEL</w:t>
      </w:r>
      <w:proofErr w:type="spellEnd"/>
      <w:r w:rsidRPr="009E3EEE">
        <w:rPr>
          <w:rFonts w:ascii="Arial" w:eastAsia="Arial" w:hAnsi="Arial" w:cs="Arial"/>
          <w:b/>
          <w:sz w:val="20"/>
          <w:szCs w:val="20"/>
        </w:rPr>
        <w:t xml:space="preserve">, </w:t>
      </w:r>
      <w:r w:rsidRPr="009E3EEE">
        <w:rPr>
          <w:rFonts w:ascii="Arial" w:eastAsia="Arial" w:hAnsi="Arial" w:cs="Arial"/>
          <w:sz w:val="20"/>
          <w:szCs w:val="20"/>
        </w:rPr>
        <w:t>que con motivo del cumplimiento del punto de acuerdo que se propone de igual manera deberán ser considerados. Lo anterior aunado a hecho de que a finales del año 2016 el Instituto Federal de Telecomunicaciones (</w:t>
      </w:r>
      <w:proofErr w:type="spellStart"/>
      <w:r w:rsidRPr="009E3EEE">
        <w:rPr>
          <w:rFonts w:ascii="Arial" w:eastAsia="Arial" w:hAnsi="Arial" w:cs="Arial"/>
          <w:sz w:val="20"/>
          <w:szCs w:val="20"/>
        </w:rPr>
        <w:t>IFT</w:t>
      </w:r>
      <w:proofErr w:type="spellEnd"/>
      <w:r w:rsidRPr="009E3EEE">
        <w:rPr>
          <w:rFonts w:ascii="Arial" w:eastAsia="Arial" w:hAnsi="Arial" w:cs="Arial"/>
          <w:sz w:val="20"/>
          <w:szCs w:val="20"/>
        </w:rPr>
        <w:t xml:space="preserve">) prorrogó por otros 30 años dicho título de concesión, aunque su entrada en vigor será en el año 2026. Es decir, que en el caso específico tenemos que, aunque la obligación se mantiene vigente es evidente que no se cumple pues el número de casetas telefónicas en el país y particularmente en el estado(sic) y municipio(sic) de Oaxaca han disminuido notablemente. Es decir, existe un evidente incumplimiento, ya que de acuerdo al Banco de Información de Telecomunicaciones (BIT), en los últimos 4 años las líneas de telefonía pública han disminuido un 35%. Por lo anterior es importante establecer que, al tratarse de una obligación implícita en la concesión otorgada en favor de los particulares, el contenido del punto de acuerdo de que se trata no es tan sencillo, como ordenar su estudio y posteriormente solicitar o ejecutar el retiro de las casetas pues ello impacta en la concesión misma del particular concesionado, como derecho particular. - - - - - - - - - - - - - - - - - - - - - - - - - - - - </w:t>
      </w:r>
    </w:p>
    <w:p w14:paraId="0AAE9BC6" w14:textId="4931C90A" w:rsidR="004400B4" w:rsidRPr="009E3EEE" w:rsidRDefault="004400B4" w:rsidP="004400B4">
      <w:pPr>
        <w:jc w:val="both"/>
        <w:rPr>
          <w:rFonts w:ascii="Arial" w:eastAsia="Arial" w:hAnsi="Arial" w:cs="Arial"/>
          <w:sz w:val="20"/>
          <w:szCs w:val="20"/>
        </w:rPr>
      </w:pPr>
      <w:r w:rsidRPr="009E3EEE">
        <w:rPr>
          <w:rFonts w:ascii="Arial" w:eastAsia="Arial" w:hAnsi="Arial" w:cs="Arial"/>
          <w:sz w:val="20"/>
          <w:szCs w:val="20"/>
        </w:rPr>
        <w:t xml:space="preserve">- - - No obstante, lo antes acotado no podemos dejar de considerar que lo cierto es que las casetas telefónicas en nuestro municipio al igual que en el país, se han convertido en depósitos de basura, están rotas, inservibles o rayadas, y que aparentemente lo ideal sería buscar que se eliminen aquellas que ya no sirven para sus fines originales, por ello el punto de acuerdo que se analiza en su esencia encuentra justificación y valor en la búsqueda de alternativas que beneficien a la colectividad con el fin que se persigue, por ello finalmente, con respecto al punto de acuerdo de que se trata, se puede afirmar que en todo caso para su ejecución material, se tendría que establecer un </w:t>
      </w:r>
      <w:r w:rsidRPr="009E3EEE">
        <w:rPr>
          <w:rFonts w:ascii="Arial" w:eastAsia="Arial" w:hAnsi="Arial" w:cs="Arial"/>
          <w:b/>
          <w:sz w:val="20"/>
          <w:szCs w:val="20"/>
          <w:u w:val="single"/>
        </w:rPr>
        <w:t>Programa para el estudio, determinación y acuerdo con el particular concesionado de retiro o renovación de las casetas telefónicas ubicadas en el centro histórico de la ciudad de Oaxaca de Juárez, Oaxaca que se encuentren en mal estado o sin funcionar adecuadamente</w:t>
      </w:r>
      <w:r w:rsidRPr="009E3EEE">
        <w:rPr>
          <w:rFonts w:ascii="Arial" w:eastAsia="Arial" w:hAnsi="Arial" w:cs="Arial"/>
          <w:b/>
          <w:sz w:val="20"/>
          <w:szCs w:val="20"/>
        </w:rPr>
        <w:t xml:space="preserve">, </w:t>
      </w:r>
      <w:r w:rsidRPr="009E3EEE">
        <w:rPr>
          <w:rFonts w:ascii="Arial" w:eastAsia="Arial" w:hAnsi="Arial" w:cs="Arial"/>
          <w:sz w:val="20"/>
          <w:szCs w:val="20"/>
        </w:rPr>
        <w:t xml:space="preserve">estableciéndose al efecto el procedimiento para el establecimiento de un trabajo conjunto con las empresas involucradas en el pretendido retiro o renovación de las casetas telefónicas de la vía pública, además de </w:t>
      </w:r>
      <w:r w:rsidRPr="009E3EEE">
        <w:rPr>
          <w:rFonts w:ascii="Arial" w:eastAsia="Arial" w:hAnsi="Arial" w:cs="Arial"/>
          <w:sz w:val="20"/>
          <w:szCs w:val="20"/>
        </w:rPr>
        <w:lastRenderedPageBreak/>
        <w:t xml:space="preserve">que se requiere realizar reuniones de trabajo con las empresas que son las propietarias de estas como lo marca la ley con la finalidad de que en to o caso, fueran estas mismas, las que procedieran con su desmantelamiento y retiro total, y solamente ante </w:t>
      </w:r>
      <w:r w:rsidRPr="009E3EEE">
        <w:rPr>
          <w:rFonts w:ascii="Arial" w:eastAsia="Arial" w:hAnsi="Arial" w:cs="Arial"/>
          <w:b/>
          <w:sz w:val="20"/>
          <w:szCs w:val="20"/>
        </w:rPr>
        <w:t xml:space="preserve">una respuesta negativa, </w:t>
      </w:r>
      <w:r w:rsidRPr="009E3EEE">
        <w:rPr>
          <w:rFonts w:ascii="Arial" w:eastAsia="Arial" w:hAnsi="Arial" w:cs="Arial"/>
          <w:sz w:val="20"/>
          <w:szCs w:val="20"/>
        </w:rPr>
        <w:t xml:space="preserve">seria mediante la intervención de las autoridades correspondientes que se podrían adoptar medidas al respecto. Dejando claro que en dichas tareas se requiere la necesaria intervención del Instituto Federal de Telecomunicaciones y la Secretaría de Infraestructura de Comunicaciones y Transporte, puesto que el H. Ayuntamiento no puede intervenir por sí solo en este rubro y mucho menos pretendiendo mandar a desmantelar y retirar las casetas que ya no funcionen. Así tenemos que </w:t>
      </w:r>
      <w:r w:rsidRPr="001E461E">
        <w:rPr>
          <w:rFonts w:ascii="Arial" w:eastAsia="Arial" w:hAnsi="Arial" w:cs="Arial"/>
          <w:b/>
          <w:sz w:val="20"/>
          <w:szCs w:val="20"/>
          <w:u w:val="single"/>
        </w:rPr>
        <w:t xml:space="preserve">Respecto de la Secretaría </w:t>
      </w:r>
      <w:r w:rsidRPr="001E461E">
        <w:rPr>
          <w:rFonts w:ascii="Arial" w:eastAsia="Arial" w:hAnsi="Arial" w:cs="Arial"/>
          <w:b/>
          <w:i/>
          <w:sz w:val="20"/>
          <w:szCs w:val="20"/>
          <w:u w:val="single"/>
        </w:rPr>
        <w:t xml:space="preserve">de </w:t>
      </w:r>
      <w:r w:rsidRPr="001E461E">
        <w:rPr>
          <w:rFonts w:ascii="Arial" w:eastAsia="Arial" w:hAnsi="Arial" w:cs="Arial"/>
          <w:b/>
          <w:sz w:val="20"/>
          <w:szCs w:val="20"/>
          <w:u w:val="single"/>
        </w:rPr>
        <w:t>Infraestructura, Comunicaciones y Transportes</w:t>
      </w:r>
      <w:r w:rsidRPr="009E3EEE">
        <w:rPr>
          <w:rFonts w:ascii="Arial" w:eastAsia="Arial" w:hAnsi="Arial" w:cs="Arial"/>
          <w:b/>
          <w:sz w:val="20"/>
          <w:szCs w:val="20"/>
        </w:rPr>
        <w:t xml:space="preserve">, </w:t>
      </w:r>
      <w:r w:rsidRPr="009E3EEE">
        <w:rPr>
          <w:rFonts w:ascii="Arial" w:eastAsia="Arial" w:hAnsi="Arial" w:cs="Arial"/>
          <w:sz w:val="20"/>
          <w:szCs w:val="20"/>
        </w:rPr>
        <w:t xml:space="preserve">se requiere su intervención para que examine las concesiones de las casetas y </w:t>
      </w:r>
      <w:r w:rsidRPr="009E3EEE">
        <w:rPr>
          <w:rFonts w:ascii="Arial" w:eastAsia="Arial" w:hAnsi="Arial" w:cs="Arial"/>
          <w:i/>
          <w:sz w:val="20"/>
          <w:szCs w:val="20"/>
        </w:rPr>
        <w:t xml:space="preserve">"autorice el retiro inmediato de aquellas que han perdido el fin para el que fueron instaladas", </w:t>
      </w:r>
      <w:r w:rsidRPr="009E3EEE">
        <w:rPr>
          <w:rFonts w:ascii="Arial" w:eastAsia="Arial" w:hAnsi="Arial" w:cs="Arial"/>
          <w:sz w:val="20"/>
          <w:szCs w:val="20"/>
        </w:rPr>
        <w:t xml:space="preserve">además de que se abstenga de otorgar nuevas concesiones, mientras que </w:t>
      </w:r>
      <w:r w:rsidRPr="009E3EEE">
        <w:rPr>
          <w:rFonts w:ascii="Arial" w:eastAsia="Arial" w:hAnsi="Arial" w:cs="Arial"/>
          <w:b/>
          <w:sz w:val="20"/>
          <w:szCs w:val="20"/>
          <w:u w:val="single"/>
        </w:rPr>
        <w:t>Respecto del Instituto Federal de Telecomunicaciones</w:t>
      </w:r>
      <w:r w:rsidRPr="009E3EEE">
        <w:rPr>
          <w:rFonts w:ascii="Arial" w:eastAsia="Arial" w:hAnsi="Arial" w:cs="Arial"/>
          <w:b/>
          <w:sz w:val="20"/>
          <w:szCs w:val="20"/>
        </w:rPr>
        <w:t xml:space="preserve"> </w:t>
      </w:r>
      <w:r w:rsidRPr="009E3EEE">
        <w:rPr>
          <w:rFonts w:ascii="Arial" w:eastAsia="Arial" w:hAnsi="Arial" w:cs="Arial"/>
          <w:sz w:val="20"/>
          <w:szCs w:val="20"/>
        </w:rPr>
        <w:t xml:space="preserve">seria precisamente para que en coordinación con los gobiernos estatales y municipales, "realice las acciones que estime necesarias para el retiro de casetas telefónicas públicas que constituyan aparatos inservibles y obsoletos para los fines que fueron instaladas". Por todo lo anterior y considerando que ya existen algunas reuniones de trabajo previas con los particulares concesionados en la materia, por parte de </w:t>
      </w:r>
      <w:r w:rsidRPr="009E3EEE">
        <w:rPr>
          <w:rFonts w:ascii="Arial" w:eastAsia="Arial" w:hAnsi="Arial" w:cs="Arial"/>
          <w:b/>
          <w:sz w:val="20"/>
          <w:szCs w:val="20"/>
        </w:rPr>
        <w:t xml:space="preserve">la Dirección el Centro y Patrimonio Histórico </w:t>
      </w:r>
      <w:r w:rsidRPr="009E3EEE">
        <w:rPr>
          <w:rFonts w:ascii="Arial" w:eastAsia="Arial" w:hAnsi="Arial" w:cs="Arial"/>
          <w:sz w:val="20"/>
          <w:szCs w:val="20"/>
        </w:rPr>
        <w:t xml:space="preserve">del Municipio de Oaxaca de Juárez, se determina que en todo caso deberá ser dicha instancia municipal la encargada de establecer y coordinar los trabajos correspondientes al programa que se propone sea </w:t>
      </w:r>
      <w:proofErr w:type="gramStart"/>
      <w:r w:rsidRPr="009E3EEE">
        <w:rPr>
          <w:rFonts w:ascii="Arial" w:eastAsia="Arial" w:hAnsi="Arial" w:cs="Arial"/>
          <w:sz w:val="20"/>
          <w:szCs w:val="20"/>
        </w:rPr>
        <w:t>establecido</w:t>
      </w:r>
      <w:proofErr w:type="gramEnd"/>
      <w:r w:rsidRPr="009E3EEE">
        <w:rPr>
          <w:rFonts w:ascii="Arial" w:eastAsia="Arial" w:hAnsi="Arial" w:cs="Arial"/>
          <w:sz w:val="20"/>
          <w:szCs w:val="20"/>
        </w:rPr>
        <w:t xml:space="preserve"> con base en el punto de acuerdo que se analiza, discute y dictamina. Por lo que en las relatadas consideraciones se determina que el punto de acuerdo que se analizó y discutió solo considerando sus enmiendas, observaciones y sugerencias efectuadas por las comisiones actuantes, resultará congruente y pertinente con los fines propuestos y pues solo así se lograría el objetivo general que persigue en el límite de lo realmente posible, y además que solo en base a lo antes acotado se obtendría en esencia el fin contenido de la propuesta que lo sustenta, por lo que a efecto de determinar formalmente su aprobación o desechamiento en los términos en que se propone, el mismo fue sometido a votación entre las miembros de las comisiones unidas actuantes. - - - - - - - - - - - - - - - - - - - - - - - - - - - - </w:t>
      </w:r>
    </w:p>
    <w:p w14:paraId="679AA26A" w14:textId="31CEE9E3" w:rsidR="004400B4" w:rsidRPr="009E3EEE" w:rsidRDefault="004400B4" w:rsidP="004400B4">
      <w:pPr>
        <w:jc w:val="both"/>
        <w:rPr>
          <w:rFonts w:ascii="Arial" w:eastAsia="Arial" w:hAnsi="Arial" w:cs="Arial"/>
          <w:sz w:val="20"/>
          <w:szCs w:val="20"/>
        </w:rPr>
      </w:pPr>
      <w:r w:rsidRPr="009E3EEE">
        <w:rPr>
          <w:rFonts w:ascii="Arial" w:eastAsia="Arial" w:hAnsi="Arial" w:cs="Arial"/>
          <w:sz w:val="20"/>
          <w:szCs w:val="20"/>
        </w:rPr>
        <w:lastRenderedPageBreak/>
        <w:t xml:space="preserve">- - - Por lo que ante lo expuesto y con fundamento los artículos 1 º, 2, 115 de la Constitución Política de los Estados Unidos Mexicanos; 1, 2, 16 y 113 de la Constitución Política del Estado Libre y Soberano de Oaxaca; 17 de la Ley de Procedimiento y Justicia Administrativa del Estado; 3, 43 fracción I, 54, 55 fracción III de la Ley Orgánica Municipal; 62 fracción III, 92 fracciones VI, XI y XIV del Bando de Policía y Gobierno del Municipio de Oaxaca de Juárez, y artículo 12 del Reglamento Interior del Honorable Ayuntamiento del Municipio de Oaxaca de Juárez, estas comisiones unidas funcionado como órgano colegiado ponen a su consideración el siguiente: - - - - - - - - - - - - - - - - </w:t>
      </w:r>
    </w:p>
    <w:p w14:paraId="3255B225" w14:textId="68C75BC0"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 - - - - - - - - D I C T A M E N - - - - - - - - - - - </w:t>
      </w:r>
    </w:p>
    <w:p w14:paraId="1CA01607" w14:textId="4317B8B4"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PRIMERO: </w:t>
      </w:r>
      <w:r w:rsidRPr="009E3EEE">
        <w:rPr>
          <w:rFonts w:ascii="Arial" w:eastAsia="Arial" w:hAnsi="Arial" w:cs="Arial"/>
          <w:sz w:val="20"/>
          <w:szCs w:val="20"/>
        </w:rPr>
        <w:t xml:space="preserve">Se aprueba </w:t>
      </w:r>
      <w:r w:rsidRPr="001E461E">
        <w:rPr>
          <w:rFonts w:ascii="Arial" w:eastAsia="Arial" w:hAnsi="Arial" w:cs="Arial"/>
          <w:b/>
          <w:sz w:val="20"/>
          <w:szCs w:val="20"/>
          <w:u w:val="single"/>
        </w:rPr>
        <w:t>POR UNANIMIDAD</w:t>
      </w:r>
      <w:r w:rsidRPr="009E3EEE">
        <w:rPr>
          <w:rFonts w:ascii="Arial" w:eastAsia="Arial" w:hAnsi="Arial" w:cs="Arial"/>
          <w:b/>
          <w:sz w:val="20"/>
          <w:szCs w:val="20"/>
        </w:rPr>
        <w:t xml:space="preserve"> </w:t>
      </w:r>
      <w:r w:rsidRPr="009E3EEE">
        <w:rPr>
          <w:rFonts w:ascii="Arial" w:eastAsia="Arial" w:hAnsi="Arial" w:cs="Arial"/>
          <w:sz w:val="20"/>
          <w:szCs w:val="20"/>
        </w:rPr>
        <w:t xml:space="preserve">el punto de acuerdo número </w:t>
      </w:r>
      <w:proofErr w:type="spellStart"/>
      <w:r w:rsidRPr="009E3EEE">
        <w:rPr>
          <w:rFonts w:ascii="Arial" w:eastAsia="Arial" w:hAnsi="Arial" w:cs="Arial"/>
          <w:sz w:val="20"/>
          <w:szCs w:val="20"/>
        </w:rPr>
        <w:t>PA</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RDEyMR</w:t>
      </w:r>
      <w:proofErr w:type="spellEnd"/>
      <w:r w:rsidRPr="009E3EEE">
        <w:rPr>
          <w:rFonts w:ascii="Arial" w:eastAsia="Arial" w:hAnsi="Arial" w:cs="Arial"/>
          <w:sz w:val="20"/>
          <w:szCs w:val="20"/>
        </w:rPr>
        <w:t xml:space="preserve">/09/2023, suscrito por la Licenciada Irasema Aquino González, Regidora de Desarrollo Económico y Mejora Regulatoria con sus respectivas observaciones, argumentaciones y modificaciones consideradas finalmente por </w:t>
      </w:r>
      <w:r w:rsidRPr="009E3EEE">
        <w:rPr>
          <w:rFonts w:ascii="Arial" w:eastAsia="Arial" w:hAnsi="Arial" w:cs="Arial"/>
          <w:b/>
          <w:sz w:val="20"/>
          <w:szCs w:val="20"/>
        </w:rPr>
        <w:t xml:space="preserve">LAS COMISIONES UNIDAS ACTUANDO COLEGIADAMENTE, </w:t>
      </w:r>
      <w:r w:rsidRPr="009E3EEE">
        <w:rPr>
          <w:rFonts w:ascii="Arial" w:eastAsia="Arial" w:hAnsi="Arial" w:cs="Arial"/>
          <w:sz w:val="20"/>
          <w:szCs w:val="20"/>
        </w:rPr>
        <w:t xml:space="preserve">para la emisión del presente Dictamen. - - - - - - - - - - - - </w:t>
      </w:r>
    </w:p>
    <w:p w14:paraId="4479C330" w14:textId="468D98C2"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SEGUNDO: </w:t>
      </w:r>
      <w:r w:rsidRPr="009E3EEE">
        <w:rPr>
          <w:rFonts w:ascii="Arial" w:eastAsia="Arial" w:hAnsi="Arial" w:cs="Arial"/>
          <w:sz w:val="20"/>
          <w:szCs w:val="20"/>
        </w:rPr>
        <w:t xml:space="preserve">Para la debida ejecución material del presente Dictamen respecto de la </w:t>
      </w:r>
      <w:r w:rsidRPr="001E461E">
        <w:rPr>
          <w:rFonts w:ascii="Arial" w:eastAsia="Arial" w:hAnsi="Arial" w:cs="Arial"/>
          <w:sz w:val="20"/>
          <w:szCs w:val="20"/>
          <w:u w:val="single"/>
        </w:rPr>
        <w:t xml:space="preserve">implementación del </w:t>
      </w:r>
      <w:r w:rsidRPr="001E461E">
        <w:rPr>
          <w:rFonts w:ascii="Arial" w:eastAsia="Arial" w:hAnsi="Arial" w:cs="Arial"/>
          <w:b/>
          <w:sz w:val="20"/>
          <w:szCs w:val="20"/>
          <w:u w:val="single"/>
        </w:rPr>
        <w:t>Programa para el estudio, determinación y acuerdo con el particular concesionado de retiro o renovación de las casetas telefónicas ubicadas en el centro histórico de la ciudad de Oaxaca de Juárez, Oaxaca que se encuentren en mal estado o sin funcionar adecuadamente</w:t>
      </w:r>
      <w:r w:rsidR="001E461E">
        <w:rPr>
          <w:rFonts w:ascii="Arial" w:eastAsia="Arial" w:hAnsi="Arial" w:cs="Arial"/>
          <w:b/>
          <w:sz w:val="20"/>
          <w:szCs w:val="20"/>
          <w:u w:val="single"/>
        </w:rPr>
        <w:t>;</w:t>
      </w:r>
      <w:r w:rsidRPr="009E3EEE">
        <w:rPr>
          <w:rFonts w:ascii="Arial" w:eastAsia="Arial" w:hAnsi="Arial" w:cs="Arial"/>
          <w:b/>
          <w:sz w:val="20"/>
          <w:szCs w:val="20"/>
        </w:rPr>
        <w:t xml:space="preserve"> </w:t>
      </w:r>
      <w:r w:rsidRPr="009E3EEE">
        <w:rPr>
          <w:rFonts w:ascii="Arial" w:eastAsia="Arial" w:hAnsi="Arial" w:cs="Arial"/>
          <w:sz w:val="20"/>
          <w:szCs w:val="20"/>
        </w:rPr>
        <w:t xml:space="preserve">se determina que será directamente </w:t>
      </w:r>
      <w:r w:rsidRPr="009E3EEE">
        <w:rPr>
          <w:rFonts w:ascii="Arial" w:eastAsia="Arial" w:hAnsi="Arial" w:cs="Arial"/>
          <w:b/>
          <w:sz w:val="20"/>
          <w:szCs w:val="20"/>
        </w:rPr>
        <w:t xml:space="preserve">la Dirección del Centro y Patrimonio Histórico, dependiente del H Ayuntamiento de Oaxaca de Juárez, Oaxaca, </w:t>
      </w:r>
      <w:r w:rsidRPr="009E3EEE">
        <w:rPr>
          <w:rFonts w:ascii="Arial" w:eastAsia="Arial" w:hAnsi="Arial" w:cs="Arial"/>
          <w:sz w:val="20"/>
          <w:szCs w:val="20"/>
        </w:rPr>
        <w:t xml:space="preserve">quien tendrá a su cargo la obligación de efectuar a la brevedad posible las gestiones, entrevistas, reuniones, solicitudes y trámites correspondientes ante las empresas Telmex, y ACE Telecom, y todas aquellas relacionadas con el fin que se persigue, para lograr que mediante un acuerdo administrativo, con la intervención de las instancias federales que se consideren pertinentes en un breve termino(sic) y de manera programada se efectué el retiro, sustitución o en su caso reparación de las cabinas telefónicas ubicadas en el Centro Histórico de la Ciudad de Oaxaca que se encuentren en mal estado o hayan dejado de funcionar adecuadamente dejando de cumplir el objetivo o fin para el que fueron concesionadas. - - - - - - - - - - - - - - - - - - - </w:t>
      </w:r>
    </w:p>
    <w:p w14:paraId="1269FA42" w14:textId="5C1CF3AC"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TERCERO: </w:t>
      </w:r>
      <w:r w:rsidRPr="009E3EEE">
        <w:rPr>
          <w:rFonts w:ascii="Arial" w:eastAsia="Arial" w:hAnsi="Arial" w:cs="Arial"/>
          <w:sz w:val="20"/>
          <w:szCs w:val="20"/>
        </w:rPr>
        <w:t xml:space="preserve">Así mismo se establece que para lograr un puntual seguimiento y cumplimiento total del presente dictamen en los términos de su aprobación, la Dirección del Centro y Patrimonio </w:t>
      </w:r>
      <w:r w:rsidRPr="009E3EEE">
        <w:rPr>
          <w:rFonts w:ascii="Arial" w:eastAsia="Arial" w:hAnsi="Arial" w:cs="Arial"/>
          <w:sz w:val="20"/>
          <w:szCs w:val="20"/>
        </w:rPr>
        <w:lastRenderedPageBreak/>
        <w:t xml:space="preserve">Histórico, deberá informar de manera bimestral a las Comisiones actuantes, las acciones específicas realizadas los avances en el cumplimiento real y material que se haya alcanzado en cuanto a la finalidad que fe persigue con la misión del presente dictamen. - - </w:t>
      </w:r>
    </w:p>
    <w:p w14:paraId="07A6803F" w14:textId="4E0A7F1C" w:rsidR="004400B4" w:rsidRPr="009E3EEE" w:rsidRDefault="004400B4" w:rsidP="004400B4">
      <w:pPr>
        <w:jc w:val="center"/>
        <w:rPr>
          <w:rFonts w:ascii="Arial" w:eastAsia="Arial" w:hAnsi="Arial" w:cs="Arial"/>
          <w:b/>
          <w:bCs/>
          <w:sz w:val="20"/>
          <w:szCs w:val="20"/>
        </w:rPr>
      </w:pPr>
      <w:r w:rsidRPr="009E3EEE">
        <w:rPr>
          <w:rFonts w:ascii="Arial" w:eastAsia="Arial" w:hAnsi="Arial" w:cs="Arial"/>
          <w:b/>
          <w:bCs/>
          <w:sz w:val="20"/>
          <w:szCs w:val="20"/>
        </w:rPr>
        <w:t>- - - - - - - - - - T R A N S I T O R I O - - - - - - - - -</w:t>
      </w:r>
    </w:p>
    <w:p w14:paraId="1992942E" w14:textId="03BB4724"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w:t>
      </w:r>
      <w:proofErr w:type="gramStart"/>
      <w:r w:rsidRPr="009E3EEE">
        <w:rPr>
          <w:rFonts w:ascii="Arial" w:eastAsia="Arial" w:hAnsi="Arial" w:cs="Arial"/>
          <w:b/>
          <w:sz w:val="20"/>
          <w:szCs w:val="20"/>
        </w:rPr>
        <w:t>PRIMERO.-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En cumplimiento a lo dispuesto por el artículo 139 de la Ley Orgánica Municipal del Estado de Oaxaca, se ordena publicar el presente dictamen en la Gaceta Municipal para los efectos legales y administrativos a que haya lugar. - - - - - - - - - - - - - - - - - - - - - - - - - - - - - - -</w:t>
      </w:r>
    </w:p>
    <w:p w14:paraId="274B7165" w14:textId="30CA23FE" w:rsidR="004400B4" w:rsidRPr="009E3EEE" w:rsidRDefault="004400B4" w:rsidP="004400B4">
      <w:pPr>
        <w:jc w:val="both"/>
        <w:rPr>
          <w:rFonts w:ascii="Arial" w:eastAsia="Arial" w:hAnsi="Arial" w:cs="Arial"/>
          <w:sz w:val="20"/>
          <w:szCs w:val="20"/>
        </w:rPr>
      </w:pPr>
      <w:r w:rsidRPr="009E3EEE">
        <w:rPr>
          <w:rFonts w:ascii="Arial" w:eastAsia="Arial" w:hAnsi="Arial" w:cs="Arial"/>
          <w:b/>
          <w:sz w:val="20"/>
          <w:szCs w:val="20"/>
        </w:rPr>
        <w:t xml:space="preserve">- - - </w:t>
      </w:r>
      <w:proofErr w:type="gramStart"/>
      <w:r w:rsidRPr="009E3EEE">
        <w:rPr>
          <w:rFonts w:ascii="Arial" w:eastAsia="Arial" w:hAnsi="Arial" w:cs="Arial"/>
          <w:b/>
          <w:sz w:val="20"/>
          <w:szCs w:val="20"/>
        </w:rPr>
        <w:t>SEGUNDO.-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 xml:space="preserve">El presente dictamen comenzará a tener vigencia y por tanto será exigible a partir del día siguiente en que se realice su debida publicación en la Gaceta Municipal, como se encuentra ordenado. - - - - - - </w:t>
      </w:r>
    </w:p>
    <w:p w14:paraId="20F9254E" w14:textId="77777777" w:rsidR="004400B4" w:rsidRPr="009E3EEE" w:rsidRDefault="004400B4" w:rsidP="004400B4">
      <w:pPr>
        <w:jc w:val="both"/>
        <w:rPr>
          <w:rFonts w:ascii="Arial" w:hAnsi="Arial" w:cs="Arial"/>
          <w:sz w:val="20"/>
          <w:szCs w:val="20"/>
        </w:rPr>
      </w:pPr>
    </w:p>
    <w:p w14:paraId="1118E72C" w14:textId="77777777" w:rsidR="004400B4" w:rsidRPr="009E3EEE" w:rsidRDefault="004400B4" w:rsidP="004400B4">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0369418E" w14:textId="77777777" w:rsidR="004400B4" w:rsidRPr="009E3EEE" w:rsidRDefault="004400B4" w:rsidP="004400B4">
      <w:pPr>
        <w:pStyle w:val="Textoindependiente"/>
        <w:jc w:val="both"/>
        <w:rPr>
          <w:rFonts w:ascii="Arial" w:hAnsi="Arial" w:cs="Arial"/>
          <w:b/>
          <w:bCs/>
        </w:rPr>
      </w:pPr>
    </w:p>
    <w:p w14:paraId="78048B65" w14:textId="7B2F07AC" w:rsidR="004400B4" w:rsidRPr="009E3EEE" w:rsidRDefault="004400B4" w:rsidP="004400B4">
      <w:pPr>
        <w:jc w:val="both"/>
        <w:rPr>
          <w:rFonts w:ascii="Arial" w:hAnsi="Arial" w:cs="Arial"/>
          <w:b/>
          <w:bCs/>
          <w:sz w:val="20"/>
          <w:szCs w:val="20"/>
        </w:rPr>
      </w:pPr>
      <w:r w:rsidRPr="009E3EEE">
        <w:rPr>
          <w:rFonts w:ascii="Arial" w:hAnsi="Arial" w:cs="Arial"/>
          <w:b/>
          <w:bCs/>
          <w:sz w:val="20"/>
          <w:szCs w:val="20"/>
        </w:rPr>
        <w:t xml:space="preserve">DADO EN EL SALÓN DE CABILDO “PORFIRIO DÍAZ MORI” DEL HONORABLE AYUNTAMIENTO DEL MUNICIPIO DE OAXACA DE JUÁREZ, EL DÍA </w:t>
      </w:r>
      <w:r w:rsidR="00DF6865" w:rsidRPr="009E3EEE">
        <w:rPr>
          <w:rFonts w:ascii="Arial" w:hAnsi="Arial" w:cs="Arial"/>
          <w:b/>
          <w:bCs/>
          <w:sz w:val="20"/>
          <w:szCs w:val="20"/>
        </w:rPr>
        <w:t>SIETE</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75D83378" w14:textId="77777777" w:rsidR="00DF6865" w:rsidRPr="009E3EEE" w:rsidRDefault="00DF6865" w:rsidP="005C03B7">
      <w:pPr>
        <w:rPr>
          <w:rFonts w:ascii="Arial" w:hAnsi="Arial" w:cs="Arial"/>
          <w:b/>
          <w:bCs/>
          <w:sz w:val="20"/>
          <w:szCs w:val="20"/>
        </w:rPr>
      </w:pPr>
    </w:p>
    <w:p w14:paraId="4A121DCC" w14:textId="07AF9448" w:rsidR="00D83E1F" w:rsidRPr="009E3EEE" w:rsidRDefault="00DF6865" w:rsidP="005C03B7">
      <w:pPr>
        <w:rPr>
          <w:rFonts w:ascii="Arial" w:hAnsi="Arial" w:cs="Arial"/>
          <w:b/>
          <w:bCs/>
          <w:sz w:val="20"/>
          <w:szCs w:val="20"/>
        </w:rPr>
      </w:pPr>
      <w:r w:rsidRPr="009E3EEE">
        <w:rPr>
          <w:noProof/>
          <w:sz w:val="20"/>
          <w:szCs w:val="20"/>
          <w:lang w:eastAsia="es-MX"/>
        </w:rPr>
        <w:drawing>
          <wp:anchor distT="0" distB="0" distL="114300" distR="114300" simplePos="0" relativeHeight="251647488" behindDoc="0" locked="0" layoutInCell="1" allowOverlap="1" wp14:anchorId="31464239" wp14:editId="2203D282">
            <wp:simplePos x="0" y="0"/>
            <wp:positionH relativeFrom="column">
              <wp:posOffset>-4503</wp:posOffset>
            </wp:positionH>
            <wp:positionV relativeFrom="paragraph">
              <wp:posOffset>4445</wp:posOffset>
            </wp:positionV>
            <wp:extent cx="2704762" cy="266667"/>
            <wp:effectExtent l="0" t="0" r="635" b="635"/>
            <wp:wrapTopAndBottom/>
            <wp:docPr id="394830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30066" name=""/>
                    <pic:cNvPicPr/>
                  </pic:nvPicPr>
                  <pic:blipFill>
                    <a:blip r:embed="rId15">
                      <a:extLst>
                        <a:ext uri="{28A0092B-C50C-407E-A947-70E740481C1C}">
                          <a14:useLocalDpi xmlns:a14="http://schemas.microsoft.com/office/drawing/2010/main" val="0"/>
                        </a:ext>
                      </a:extLst>
                    </a:blip>
                    <a:stretch>
                      <a:fillRect/>
                    </a:stretch>
                  </pic:blipFill>
                  <pic:spPr>
                    <a:xfrm>
                      <a:off x="0" y="0"/>
                      <a:ext cx="2704762" cy="266667"/>
                    </a:xfrm>
                    <a:prstGeom prst="rect">
                      <a:avLst/>
                    </a:prstGeom>
                  </pic:spPr>
                </pic:pic>
              </a:graphicData>
            </a:graphic>
          </wp:anchor>
        </w:drawing>
      </w:r>
    </w:p>
    <w:p w14:paraId="2C36FE48"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FRANCISCO MARTÍNEZ NERI</w:t>
      </w:r>
      <w:r w:rsidRPr="009E3EEE">
        <w:rPr>
          <w:rFonts w:ascii="Arial" w:hAnsi="Arial" w:cs="Arial"/>
          <w:sz w:val="20"/>
          <w:szCs w:val="20"/>
        </w:rPr>
        <w:t>, Presidente Municipal Constitucional del Municipio de Oaxaca de Juárez, del Estado Libre y Soberano de Oaxaca, a sus habitantes hace saber:</w:t>
      </w:r>
    </w:p>
    <w:p w14:paraId="54C5DBE8" w14:textId="77777777" w:rsidR="00DF6865" w:rsidRPr="009E3EEE" w:rsidRDefault="00DF6865" w:rsidP="00DF6865">
      <w:pPr>
        <w:jc w:val="both"/>
        <w:rPr>
          <w:rFonts w:ascii="Arial" w:hAnsi="Arial" w:cs="Arial"/>
          <w:sz w:val="20"/>
          <w:szCs w:val="20"/>
        </w:rPr>
      </w:pPr>
    </w:p>
    <w:p w14:paraId="6A7DD8B6" w14:textId="77777777" w:rsidR="00DF6865" w:rsidRPr="009E3EEE" w:rsidRDefault="00DF6865" w:rsidP="00DF6865">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w:t>
      </w:r>
      <w:r w:rsidRPr="009E3EEE">
        <w:rPr>
          <w:rFonts w:ascii="Arial" w:hAnsi="Arial" w:cs="Arial"/>
          <w:sz w:val="20"/>
          <w:szCs w:val="20"/>
        </w:rPr>
        <w:lastRenderedPageBreak/>
        <w:t>Ordinaria de Cabildo de fecha siete de marzo de dos mil veinticuatro, tuvo a bien aprobar y expedir el siguiente:</w:t>
      </w:r>
    </w:p>
    <w:p w14:paraId="1785C5A6" w14:textId="77777777" w:rsidR="00DF6865" w:rsidRPr="009E3EEE" w:rsidRDefault="00DF6865" w:rsidP="00DF6865">
      <w:pPr>
        <w:jc w:val="both"/>
        <w:rPr>
          <w:rFonts w:ascii="Arial" w:hAnsi="Arial" w:cs="Arial"/>
          <w:sz w:val="20"/>
          <w:szCs w:val="20"/>
        </w:rPr>
      </w:pPr>
    </w:p>
    <w:p w14:paraId="01FC1F77" w14:textId="39A24F4D" w:rsidR="00DF6865" w:rsidRPr="009E3EEE" w:rsidRDefault="00DF6865" w:rsidP="00DF6865">
      <w:pPr>
        <w:pStyle w:val="Textoindependiente"/>
        <w:jc w:val="center"/>
        <w:outlineLvl w:val="0"/>
        <w:rPr>
          <w:rFonts w:ascii="Arial" w:hAnsi="Arial" w:cs="Arial"/>
          <w:b/>
          <w:bCs/>
        </w:rPr>
      </w:pPr>
      <w:r w:rsidRPr="009E3EEE">
        <w:rPr>
          <w:rFonts w:ascii="Arial" w:hAnsi="Arial" w:cs="Arial"/>
          <w:b/>
        </w:rPr>
        <w:t xml:space="preserve">DICTAMEN </w:t>
      </w:r>
      <w:proofErr w:type="spellStart"/>
      <w:r w:rsidRPr="009E3EEE">
        <w:rPr>
          <w:rFonts w:ascii="Arial" w:hAnsi="Arial" w:cs="Arial"/>
          <w:b/>
        </w:rPr>
        <w:t>CDEyMRyCMACC</w:t>
      </w:r>
      <w:proofErr w:type="spellEnd"/>
      <w:r w:rsidRPr="009E3EEE">
        <w:rPr>
          <w:rFonts w:ascii="Arial" w:hAnsi="Arial" w:cs="Arial"/>
          <w:b/>
        </w:rPr>
        <w:t>/01/2024</w:t>
      </w:r>
    </w:p>
    <w:p w14:paraId="404FC783" w14:textId="77777777" w:rsidR="00DF6865" w:rsidRPr="009E3EEE" w:rsidRDefault="00DF6865" w:rsidP="00DF6865">
      <w:pPr>
        <w:rPr>
          <w:rFonts w:ascii="Arial" w:eastAsia="Arial" w:hAnsi="Arial" w:cs="Arial"/>
          <w:sz w:val="20"/>
          <w:szCs w:val="20"/>
        </w:rPr>
      </w:pPr>
    </w:p>
    <w:p w14:paraId="7E82D8A6" w14:textId="77777777" w:rsidR="00DF6865" w:rsidRPr="009E3EEE" w:rsidRDefault="00DF6865" w:rsidP="00DF6865">
      <w:pPr>
        <w:jc w:val="center"/>
        <w:rPr>
          <w:rFonts w:ascii="Arial" w:hAnsi="Arial" w:cs="Arial"/>
          <w:sz w:val="20"/>
          <w:szCs w:val="20"/>
        </w:rPr>
      </w:pPr>
      <w:r w:rsidRPr="009E3EEE">
        <w:rPr>
          <w:rFonts w:ascii="Arial" w:hAnsi="Arial" w:cs="Arial"/>
          <w:b/>
          <w:sz w:val="20"/>
          <w:szCs w:val="20"/>
        </w:rPr>
        <w:t>C O N S I D E R A N D O S</w:t>
      </w:r>
    </w:p>
    <w:p w14:paraId="7CBE6637" w14:textId="77777777" w:rsidR="00DF6865" w:rsidRPr="009E3EEE" w:rsidRDefault="00DF6865" w:rsidP="00DF6865">
      <w:pPr>
        <w:jc w:val="both"/>
        <w:rPr>
          <w:rFonts w:ascii="Arial" w:hAnsi="Arial" w:cs="Arial"/>
          <w:sz w:val="20"/>
          <w:szCs w:val="20"/>
        </w:rPr>
      </w:pPr>
    </w:p>
    <w:p w14:paraId="2F644D62"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PRIMERO. - </w:t>
      </w:r>
      <w:r w:rsidRPr="009E3EEE">
        <w:rPr>
          <w:rFonts w:ascii="Arial" w:hAnsi="Arial" w:cs="Arial"/>
          <w:sz w:val="20"/>
          <w:szCs w:val="20"/>
        </w:rPr>
        <w:t>Que el artículo 1º de la Constitución Política de los Estados Unidos Mexicanos, en su tercer párrafo establece que todas las autoridades, en el ámbito de sus competencias, tienen la obligación de promover, respetar, proteger y garantizar los derechos humanos de conformidad con los principios de universalidad, interdependencia, indivisibilidad y progresividad.</w:t>
      </w:r>
    </w:p>
    <w:p w14:paraId="35F976C1" w14:textId="77777777" w:rsidR="00DF6865" w:rsidRPr="009E3EEE" w:rsidRDefault="00DF6865" w:rsidP="00DF6865">
      <w:pPr>
        <w:jc w:val="both"/>
        <w:rPr>
          <w:rFonts w:ascii="Arial" w:hAnsi="Arial" w:cs="Arial"/>
          <w:sz w:val="20"/>
          <w:szCs w:val="20"/>
        </w:rPr>
      </w:pPr>
    </w:p>
    <w:p w14:paraId="3E4D8EE6"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SEGUNDO. - </w:t>
      </w:r>
      <w:r w:rsidRPr="009E3EEE">
        <w:rPr>
          <w:rFonts w:ascii="Arial" w:hAnsi="Arial" w:cs="Arial"/>
          <w:sz w:val="20"/>
          <w:szCs w:val="20"/>
        </w:rPr>
        <w:t>Que el artículo 4° de la Constitución Política de los Estados Unidos Mexicanos, en su quinto párrafo establece que toda persona tiene derecho a un medio ambiente sano para su desarrollo y bienestar. El Estado garantizará el respeto a este derecho. El daño y deterioro ambiental generará responsabilidad para quien lo provoque en términos de lo dispuesto por la ley.</w:t>
      </w:r>
    </w:p>
    <w:p w14:paraId="406FDDA7" w14:textId="77777777" w:rsidR="00DF6865" w:rsidRPr="009E3EEE" w:rsidRDefault="00DF6865" w:rsidP="00DF6865">
      <w:pPr>
        <w:jc w:val="both"/>
        <w:rPr>
          <w:rFonts w:ascii="Arial" w:hAnsi="Arial" w:cs="Arial"/>
          <w:sz w:val="20"/>
          <w:szCs w:val="20"/>
        </w:rPr>
      </w:pPr>
    </w:p>
    <w:p w14:paraId="1E97302E"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TERCERO. - </w:t>
      </w:r>
      <w:r w:rsidRPr="009E3EEE">
        <w:rPr>
          <w:rFonts w:ascii="Arial" w:hAnsi="Arial" w:cs="Arial"/>
          <w:sz w:val="20"/>
          <w:szCs w:val="20"/>
        </w:rPr>
        <w:t xml:space="preserve">Que el artículo 25º séptimo párrafo de la Constitución Política de los Estados Unidos Mexicanos establece </w:t>
      </w:r>
      <w:proofErr w:type="gramStart"/>
      <w:r w:rsidRPr="009E3EEE">
        <w:rPr>
          <w:rFonts w:ascii="Arial" w:hAnsi="Arial" w:cs="Arial"/>
          <w:sz w:val="20"/>
          <w:szCs w:val="20"/>
        </w:rPr>
        <w:t>que</w:t>
      </w:r>
      <w:proofErr w:type="gramEnd"/>
      <w:r w:rsidRPr="009E3EEE">
        <w:rPr>
          <w:rFonts w:ascii="Arial" w:hAnsi="Arial" w:cs="Arial"/>
          <w:sz w:val="20"/>
          <w:szCs w:val="20"/>
        </w:rPr>
        <w:t xml:space="preserve"> bajo criterios de equidad social, productividad y sustentabilidad se apoyará e impulsará a las empresas de los sectores social y privado de la economía, sujetándolos a las modalidades que dicte el interés público y al uso, en beneficio general, de los recursos productivos, cuidando su conservación y el medio ambiente.</w:t>
      </w:r>
    </w:p>
    <w:p w14:paraId="29200664" w14:textId="77777777" w:rsidR="00DF6865" w:rsidRPr="009E3EEE" w:rsidRDefault="00DF6865" w:rsidP="00DF6865">
      <w:pPr>
        <w:jc w:val="both"/>
        <w:rPr>
          <w:rFonts w:ascii="Arial" w:hAnsi="Arial" w:cs="Arial"/>
          <w:sz w:val="20"/>
          <w:szCs w:val="20"/>
        </w:rPr>
      </w:pPr>
    </w:p>
    <w:p w14:paraId="4CA1EE36"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CUARTO. - </w:t>
      </w:r>
      <w:r w:rsidRPr="009E3EEE">
        <w:rPr>
          <w:rFonts w:ascii="Arial" w:hAnsi="Arial" w:cs="Arial"/>
          <w:sz w:val="20"/>
          <w:szCs w:val="20"/>
        </w:rPr>
        <w:t>Que el artículo 123º de la Constitución Política de los Estados Unidos Mexicanos, establece que toda persona tiene derecho al trabajo digno y socialmente útil; al efecto, se promoverán la creación de empleos y la organización social de trabajo, conforme a la ley.</w:t>
      </w:r>
    </w:p>
    <w:p w14:paraId="7B3C7D2F" w14:textId="77777777" w:rsidR="00DF6865" w:rsidRPr="009E3EEE" w:rsidRDefault="00DF6865" w:rsidP="00DF6865">
      <w:pPr>
        <w:jc w:val="both"/>
        <w:rPr>
          <w:rFonts w:ascii="Arial" w:hAnsi="Arial" w:cs="Arial"/>
          <w:sz w:val="20"/>
          <w:szCs w:val="20"/>
        </w:rPr>
      </w:pPr>
    </w:p>
    <w:p w14:paraId="5A9B5FAC"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QUINTO. - </w:t>
      </w:r>
      <w:r w:rsidRPr="009E3EEE">
        <w:rPr>
          <w:rFonts w:ascii="Arial" w:hAnsi="Arial" w:cs="Arial"/>
          <w:sz w:val="20"/>
          <w:szCs w:val="20"/>
        </w:rPr>
        <w:t>Que el artículo 3 de la Ley Orgánica Municipal del Estado de Oaxaca establece que el Ayuntamiento tiene como misión primordial servir a la población dentro del marco legal por la paz, la igualdad entre hombres y mujeres, la justicia y el desarrollo social, generando en forma permanente, continua y creciente servicios y obras de calidad; basados en la participación ciudadana y en una administración responsable, honesta y eficiente, respetando la dignidad de la persona y del medio ambiente, fomentado compromisos para fortalecer nuestra cultura.</w:t>
      </w:r>
    </w:p>
    <w:p w14:paraId="15B21D08" w14:textId="77777777" w:rsidR="00DF6865" w:rsidRPr="009E3EEE" w:rsidRDefault="00DF6865" w:rsidP="00DF6865">
      <w:pPr>
        <w:jc w:val="both"/>
        <w:rPr>
          <w:rFonts w:ascii="Arial" w:hAnsi="Arial" w:cs="Arial"/>
          <w:sz w:val="20"/>
          <w:szCs w:val="20"/>
        </w:rPr>
      </w:pPr>
    </w:p>
    <w:p w14:paraId="6D1083AF"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SEXTO. - </w:t>
      </w:r>
      <w:r w:rsidRPr="009E3EEE">
        <w:rPr>
          <w:rFonts w:ascii="Arial" w:hAnsi="Arial" w:cs="Arial"/>
          <w:sz w:val="20"/>
          <w:szCs w:val="20"/>
        </w:rPr>
        <w:t xml:space="preserve">Que el artículo 43 de la Ley Orgánica Municipal del Estado de Oaxaca y 49 del Bando de Policía y Gobierno del Municipio de Oaxaca de Juárez establecen que son atribuciones del Ayuntamiento expedir y reformar de acuerdo con las leyes que expida la Legislatura del Estado, los bandos de policía y gobierno, los reglamentos, circulares y disposiciones administrativas de observancia general dentro de su ámbito territorial; que organicen la administración pública municipal, regulen las materias, procedimientos, funciones y servicios públicos de su competencia y aseguren la participación ciudadana y vecinal. </w:t>
      </w:r>
    </w:p>
    <w:p w14:paraId="2D98D13A" w14:textId="77777777" w:rsidR="00DF6865" w:rsidRPr="009E3EEE" w:rsidRDefault="00DF6865" w:rsidP="00DF6865">
      <w:pPr>
        <w:jc w:val="both"/>
        <w:rPr>
          <w:rFonts w:ascii="Arial" w:hAnsi="Arial" w:cs="Arial"/>
          <w:sz w:val="20"/>
          <w:szCs w:val="20"/>
        </w:rPr>
      </w:pPr>
    </w:p>
    <w:p w14:paraId="5A9F7343"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SÉPTIMO .- </w:t>
      </w:r>
      <w:r w:rsidRPr="009E3EEE">
        <w:rPr>
          <w:rFonts w:ascii="Arial" w:hAnsi="Arial" w:cs="Arial"/>
          <w:sz w:val="20"/>
          <w:szCs w:val="20"/>
        </w:rPr>
        <w:t>Que el artículo 73 de la Ley Orgánica Municipal del Estado de Oaxaca y 59 del Bando de Policía y Gobierno del Municipio de Oaxaca de Juárez en sus fracciones IV, V y VI establecen que los Regidores tienen la obligación y facultad de desempeñar las comisiones que le encomiende el Ayuntamiento e informar con la periodicidad que le señale, sobre las gestiones realizadas; proponer al Ayuntamiento alternativas de solución para la debida atención de los diferentes ramos de la administración pública municipal y proponer al Ayuntamiento la formulación, modificación o reformas a los reglamentos municipales y demás disposiciones administrativas.</w:t>
      </w:r>
    </w:p>
    <w:p w14:paraId="3215BF56" w14:textId="77777777" w:rsidR="00DF6865" w:rsidRPr="009E3EEE" w:rsidRDefault="00DF6865" w:rsidP="00DF6865">
      <w:pPr>
        <w:jc w:val="both"/>
        <w:rPr>
          <w:rFonts w:ascii="Arial" w:hAnsi="Arial" w:cs="Arial"/>
          <w:sz w:val="20"/>
          <w:szCs w:val="20"/>
        </w:rPr>
      </w:pPr>
    </w:p>
    <w:p w14:paraId="075A1299" w14:textId="77777777" w:rsidR="00DF6865" w:rsidRPr="009E3EEE" w:rsidRDefault="00DF6865" w:rsidP="00DF6865">
      <w:pPr>
        <w:jc w:val="both"/>
        <w:rPr>
          <w:rFonts w:ascii="Arial" w:hAnsi="Arial" w:cs="Arial"/>
          <w:sz w:val="20"/>
          <w:szCs w:val="20"/>
        </w:rPr>
      </w:pPr>
      <w:proofErr w:type="gramStart"/>
      <w:r w:rsidRPr="009E3EEE">
        <w:rPr>
          <w:rFonts w:ascii="Arial" w:hAnsi="Arial" w:cs="Arial"/>
          <w:b/>
          <w:sz w:val="20"/>
          <w:szCs w:val="20"/>
        </w:rPr>
        <w:t>OCTAVO.-</w:t>
      </w:r>
      <w:proofErr w:type="gramEnd"/>
      <w:r w:rsidRPr="009E3EEE">
        <w:rPr>
          <w:rFonts w:ascii="Arial" w:hAnsi="Arial" w:cs="Arial"/>
          <w:b/>
          <w:sz w:val="20"/>
          <w:szCs w:val="20"/>
        </w:rPr>
        <w:t xml:space="preserve"> </w:t>
      </w:r>
      <w:r w:rsidRPr="009E3EEE">
        <w:rPr>
          <w:rFonts w:ascii="Arial" w:hAnsi="Arial" w:cs="Arial"/>
          <w:sz w:val="20"/>
          <w:szCs w:val="20"/>
        </w:rPr>
        <w:t>Que el artículo 134 de la Ley Orgánica establece que para la aprobación y expedición de los Bandos de Policía y Buen Gobierno, los reglamentos, circulares y disposiciones administrativas el Ayuntamiento deberá sujetarse a las siguientes bases generales(sic)</w:t>
      </w:r>
    </w:p>
    <w:p w14:paraId="25882E95" w14:textId="77777777" w:rsidR="00DF6865" w:rsidRPr="009E3EEE" w:rsidRDefault="00DF6865" w:rsidP="00DF6865">
      <w:pPr>
        <w:jc w:val="both"/>
        <w:rPr>
          <w:rFonts w:ascii="Arial" w:hAnsi="Arial" w:cs="Arial"/>
          <w:sz w:val="20"/>
          <w:szCs w:val="20"/>
        </w:rPr>
      </w:pPr>
    </w:p>
    <w:p w14:paraId="746FCA0A" w14:textId="77777777" w:rsidR="00DF6865" w:rsidRPr="009E3EEE" w:rsidRDefault="00DF6865" w:rsidP="00DF6865">
      <w:pPr>
        <w:jc w:val="both"/>
        <w:rPr>
          <w:rFonts w:ascii="Arial" w:hAnsi="Arial" w:cs="Arial"/>
          <w:sz w:val="20"/>
          <w:szCs w:val="20"/>
        </w:rPr>
      </w:pPr>
      <w:r w:rsidRPr="009E3EEE">
        <w:rPr>
          <w:rFonts w:ascii="Arial" w:hAnsi="Arial" w:cs="Arial"/>
          <w:sz w:val="20"/>
          <w:szCs w:val="20"/>
        </w:rPr>
        <w:t>l.- Que dichos ordenamientos respeten las garantías individuales, consagradas en la Constitución Política de los Estados Unidos Mexicanos y en la Constitución Política del Estado Libre y Soberano de Oaxaca y que deriven de las leyes de la materia;</w:t>
      </w:r>
    </w:p>
    <w:p w14:paraId="7FA6DF82" w14:textId="77777777" w:rsidR="00DF6865" w:rsidRPr="009E3EEE" w:rsidRDefault="00DF6865" w:rsidP="00DF6865">
      <w:pPr>
        <w:jc w:val="both"/>
        <w:rPr>
          <w:rFonts w:ascii="Arial" w:hAnsi="Arial" w:cs="Arial"/>
          <w:sz w:val="20"/>
          <w:szCs w:val="20"/>
        </w:rPr>
      </w:pPr>
    </w:p>
    <w:p w14:paraId="3FD9846C" w14:textId="77777777" w:rsidR="00DF6865" w:rsidRPr="009E3EEE" w:rsidRDefault="00DF6865" w:rsidP="00DF6865">
      <w:pPr>
        <w:jc w:val="both"/>
        <w:rPr>
          <w:rFonts w:ascii="Arial" w:hAnsi="Arial" w:cs="Arial"/>
          <w:sz w:val="20"/>
          <w:szCs w:val="20"/>
        </w:rPr>
      </w:pPr>
      <w:r w:rsidRPr="009E3EEE">
        <w:rPr>
          <w:rFonts w:ascii="Arial" w:hAnsi="Arial" w:cs="Arial"/>
          <w:sz w:val="20"/>
          <w:szCs w:val="20"/>
        </w:rPr>
        <w:t>II.- Que no contravengan o invadan disposiciones o competencias federales y estatales;</w:t>
      </w:r>
    </w:p>
    <w:p w14:paraId="16BA095D" w14:textId="77777777" w:rsidR="00DF6865" w:rsidRPr="009E3EEE" w:rsidRDefault="00DF6865" w:rsidP="00DF6865">
      <w:pPr>
        <w:jc w:val="both"/>
        <w:rPr>
          <w:rFonts w:ascii="Arial" w:hAnsi="Arial" w:cs="Arial"/>
          <w:sz w:val="20"/>
          <w:szCs w:val="20"/>
        </w:rPr>
      </w:pPr>
    </w:p>
    <w:p w14:paraId="7A05FE5D" w14:textId="77777777" w:rsidR="00DF6865" w:rsidRPr="009E3EEE" w:rsidRDefault="00DF6865" w:rsidP="00DF6865">
      <w:pPr>
        <w:jc w:val="both"/>
        <w:rPr>
          <w:rFonts w:ascii="Arial" w:hAnsi="Arial" w:cs="Arial"/>
          <w:sz w:val="20"/>
          <w:szCs w:val="20"/>
        </w:rPr>
      </w:pPr>
      <w:r w:rsidRPr="009E3EEE">
        <w:rPr>
          <w:rFonts w:ascii="Arial" w:hAnsi="Arial" w:cs="Arial"/>
          <w:sz w:val="20"/>
          <w:szCs w:val="20"/>
        </w:rPr>
        <w:t xml:space="preserve">III.- Que tengan como propósito fundamental la seguridad, el bienestar y la tranquilidad de la población, el equilibrio ecológico y el cuidado del medio </w:t>
      </w:r>
      <w:proofErr w:type="gramStart"/>
      <w:r w:rsidRPr="009E3EEE">
        <w:rPr>
          <w:rFonts w:ascii="Arial" w:hAnsi="Arial" w:cs="Arial"/>
          <w:sz w:val="20"/>
          <w:szCs w:val="20"/>
        </w:rPr>
        <w:t>ambiente.(</w:t>
      </w:r>
      <w:proofErr w:type="gramEnd"/>
      <w:r w:rsidRPr="009E3EEE">
        <w:rPr>
          <w:rFonts w:ascii="Arial" w:hAnsi="Arial" w:cs="Arial"/>
          <w:sz w:val="20"/>
          <w:szCs w:val="20"/>
        </w:rPr>
        <w:t>sic)</w:t>
      </w:r>
    </w:p>
    <w:p w14:paraId="52FC1DDC" w14:textId="77777777" w:rsidR="00DF6865" w:rsidRPr="009E3EEE" w:rsidRDefault="00DF6865" w:rsidP="00DF6865">
      <w:pPr>
        <w:jc w:val="both"/>
        <w:rPr>
          <w:rFonts w:ascii="Arial" w:hAnsi="Arial" w:cs="Arial"/>
          <w:sz w:val="20"/>
          <w:szCs w:val="20"/>
        </w:rPr>
      </w:pPr>
    </w:p>
    <w:p w14:paraId="2D12664D" w14:textId="77777777" w:rsidR="00DF6865" w:rsidRPr="009E3EEE" w:rsidRDefault="00DF6865" w:rsidP="00DF6865">
      <w:pPr>
        <w:jc w:val="both"/>
        <w:rPr>
          <w:rFonts w:ascii="Arial" w:hAnsi="Arial" w:cs="Arial"/>
          <w:sz w:val="20"/>
          <w:szCs w:val="20"/>
        </w:rPr>
      </w:pPr>
      <w:r w:rsidRPr="009E3EEE">
        <w:rPr>
          <w:rFonts w:ascii="Arial" w:hAnsi="Arial" w:cs="Arial"/>
          <w:sz w:val="20"/>
          <w:szCs w:val="20"/>
        </w:rPr>
        <w:t xml:space="preserve">IV.- La promoción de una cultura de la separación de la basura, e instrumentación de </w:t>
      </w:r>
      <w:r w:rsidRPr="009E3EEE">
        <w:rPr>
          <w:rFonts w:ascii="Arial" w:hAnsi="Arial" w:cs="Arial"/>
          <w:sz w:val="20"/>
          <w:szCs w:val="20"/>
        </w:rPr>
        <w:lastRenderedPageBreak/>
        <w:t>programas de recolección de desechos sólidos de manera diferenciada entre orgánicos e inorgánicos.</w:t>
      </w:r>
    </w:p>
    <w:p w14:paraId="35EB6899" w14:textId="77777777" w:rsidR="00DF6865" w:rsidRPr="009E3EEE" w:rsidRDefault="00DF6865" w:rsidP="00DF6865">
      <w:pPr>
        <w:jc w:val="both"/>
        <w:rPr>
          <w:rFonts w:ascii="Arial" w:hAnsi="Arial" w:cs="Arial"/>
          <w:sz w:val="20"/>
          <w:szCs w:val="20"/>
        </w:rPr>
      </w:pPr>
    </w:p>
    <w:p w14:paraId="23187A25" w14:textId="77777777" w:rsidR="00DF6865" w:rsidRPr="009E3EEE" w:rsidRDefault="00DF6865" w:rsidP="00DF6865">
      <w:pPr>
        <w:jc w:val="both"/>
        <w:rPr>
          <w:rFonts w:ascii="Arial" w:hAnsi="Arial" w:cs="Arial"/>
          <w:sz w:val="20"/>
          <w:szCs w:val="20"/>
        </w:rPr>
      </w:pPr>
      <w:proofErr w:type="gramStart"/>
      <w:r w:rsidRPr="009E3EEE">
        <w:rPr>
          <w:rFonts w:ascii="Arial" w:hAnsi="Arial" w:cs="Arial"/>
          <w:b/>
          <w:sz w:val="20"/>
          <w:szCs w:val="20"/>
        </w:rPr>
        <w:t>NOVENO.-</w:t>
      </w:r>
      <w:proofErr w:type="gramEnd"/>
      <w:r w:rsidRPr="009E3EEE">
        <w:rPr>
          <w:rFonts w:ascii="Arial" w:hAnsi="Arial" w:cs="Arial"/>
          <w:b/>
          <w:sz w:val="20"/>
          <w:szCs w:val="20"/>
        </w:rPr>
        <w:t xml:space="preserve"> </w:t>
      </w:r>
      <w:r w:rsidRPr="009E3EEE">
        <w:rPr>
          <w:rFonts w:ascii="Arial" w:hAnsi="Arial" w:cs="Arial"/>
          <w:sz w:val="20"/>
          <w:szCs w:val="20"/>
        </w:rPr>
        <w:t>Que el artículo 20 del Bando de Policía y Gobierno del Municipio de Oaxaca de Juárez establece que el Honorable Ayuntamiento es el órgano de Gobierno Municipal a través del cual, el pueblo en ejercicio de su voluntad política realiza la autogestión de los intereses de su comunidad.</w:t>
      </w:r>
    </w:p>
    <w:p w14:paraId="7D1298A2" w14:textId="77777777" w:rsidR="00DF6865" w:rsidRPr="009E3EEE" w:rsidRDefault="00DF6865" w:rsidP="00DF6865">
      <w:pPr>
        <w:jc w:val="both"/>
        <w:rPr>
          <w:rFonts w:ascii="Arial" w:hAnsi="Arial" w:cs="Arial"/>
          <w:sz w:val="20"/>
          <w:szCs w:val="20"/>
        </w:rPr>
      </w:pPr>
    </w:p>
    <w:p w14:paraId="4D766BB9" w14:textId="77777777" w:rsidR="00DF6865" w:rsidRPr="009E3EEE" w:rsidRDefault="00DF6865" w:rsidP="00DF6865">
      <w:pPr>
        <w:jc w:val="both"/>
        <w:rPr>
          <w:rFonts w:ascii="Arial" w:hAnsi="Arial" w:cs="Arial"/>
          <w:sz w:val="20"/>
          <w:szCs w:val="20"/>
        </w:rPr>
      </w:pPr>
      <w:proofErr w:type="gramStart"/>
      <w:r w:rsidRPr="009E3EEE">
        <w:rPr>
          <w:rFonts w:ascii="Arial" w:hAnsi="Arial" w:cs="Arial"/>
          <w:b/>
          <w:sz w:val="20"/>
          <w:szCs w:val="20"/>
        </w:rPr>
        <w:t>DÉCIMO.-</w:t>
      </w:r>
      <w:proofErr w:type="gramEnd"/>
      <w:r w:rsidRPr="009E3EEE">
        <w:rPr>
          <w:rFonts w:ascii="Arial" w:hAnsi="Arial" w:cs="Arial"/>
          <w:b/>
          <w:sz w:val="20"/>
          <w:szCs w:val="20"/>
        </w:rPr>
        <w:t xml:space="preserve"> </w:t>
      </w:r>
      <w:r w:rsidRPr="009E3EEE">
        <w:rPr>
          <w:rFonts w:ascii="Arial" w:hAnsi="Arial" w:cs="Arial"/>
          <w:sz w:val="20"/>
          <w:szCs w:val="20"/>
        </w:rPr>
        <w:t xml:space="preserve">Que el artículo 23 del Bando de Policía y Gobierno del Municipio de Oaxaca de Juárez establece que es fin esencial del Honorable Ayuntamiento lograr el bien común de los habitantes del Municipio. Todas las acciones de las autoridades municipales se </w:t>
      </w:r>
      <w:proofErr w:type="gramStart"/>
      <w:r w:rsidRPr="009E3EEE">
        <w:rPr>
          <w:rFonts w:ascii="Arial" w:hAnsi="Arial" w:cs="Arial"/>
          <w:sz w:val="20"/>
          <w:szCs w:val="20"/>
        </w:rPr>
        <w:t>sujetaran</w:t>
      </w:r>
      <w:proofErr w:type="gramEnd"/>
      <w:r w:rsidRPr="009E3EEE">
        <w:rPr>
          <w:rFonts w:ascii="Arial" w:hAnsi="Arial" w:cs="Arial"/>
          <w:sz w:val="20"/>
          <w:szCs w:val="20"/>
        </w:rPr>
        <w:t>(sic) al logro de tal propósito.</w:t>
      </w:r>
    </w:p>
    <w:p w14:paraId="530F6F33" w14:textId="77777777" w:rsidR="00DF6865" w:rsidRPr="009E3EEE" w:rsidRDefault="00DF6865" w:rsidP="00DF6865">
      <w:pPr>
        <w:jc w:val="both"/>
        <w:rPr>
          <w:rFonts w:ascii="Arial" w:hAnsi="Arial" w:cs="Arial"/>
          <w:sz w:val="20"/>
          <w:szCs w:val="20"/>
        </w:rPr>
      </w:pPr>
    </w:p>
    <w:p w14:paraId="1229CCF3" w14:textId="77777777" w:rsidR="00DF6865" w:rsidRPr="009E3EEE" w:rsidRDefault="00DF6865" w:rsidP="00DF6865">
      <w:pPr>
        <w:jc w:val="both"/>
        <w:rPr>
          <w:rFonts w:ascii="Arial" w:hAnsi="Arial" w:cs="Arial"/>
          <w:sz w:val="20"/>
          <w:szCs w:val="20"/>
        </w:rPr>
      </w:pPr>
      <w:proofErr w:type="gramStart"/>
      <w:r w:rsidRPr="009E3EEE">
        <w:rPr>
          <w:rFonts w:ascii="Arial" w:hAnsi="Arial" w:cs="Arial"/>
          <w:b/>
          <w:sz w:val="20"/>
          <w:szCs w:val="20"/>
        </w:rPr>
        <w:t>UNDÉCIMO.-</w:t>
      </w:r>
      <w:proofErr w:type="gramEnd"/>
      <w:r w:rsidRPr="009E3EEE">
        <w:rPr>
          <w:rFonts w:ascii="Arial" w:hAnsi="Arial" w:cs="Arial"/>
          <w:b/>
          <w:sz w:val="20"/>
          <w:szCs w:val="20"/>
        </w:rPr>
        <w:t xml:space="preserve"> </w:t>
      </w:r>
      <w:r w:rsidRPr="009E3EEE">
        <w:rPr>
          <w:rFonts w:ascii="Arial" w:hAnsi="Arial" w:cs="Arial"/>
          <w:sz w:val="20"/>
          <w:szCs w:val="20"/>
        </w:rPr>
        <w:t>Que el artículo 61 del Bando de Policía y Gobierno del Municipio de Oaxaca de Juárez establece que las Comisiones son Órganos de consulta no operativos y son responsables de estudiar, examinar, dictaminar y proponer al Honorable Ayuntamiento las normas tendientes a mejorar la Administración Pública Municipal.</w:t>
      </w:r>
    </w:p>
    <w:p w14:paraId="68A83C73" w14:textId="77777777" w:rsidR="00DF6865" w:rsidRPr="009E3EEE" w:rsidRDefault="00DF6865" w:rsidP="00DF6865">
      <w:pPr>
        <w:jc w:val="both"/>
        <w:rPr>
          <w:rFonts w:ascii="Arial" w:hAnsi="Arial" w:cs="Arial"/>
          <w:sz w:val="20"/>
          <w:szCs w:val="20"/>
        </w:rPr>
      </w:pPr>
    </w:p>
    <w:p w14:paraId="1923EE22" w14:textId="10B8FDB6" w:rsidR="00DF6865" w:rsidRPr="009E3EEE" w:rsidRDefault="00DF6865" w:rsidP="00DF6865">
      <w:pPr>
        <w:jc w:val="both"/>
        <w:rPr>
          <w:rFonts w:ascii="Arial" w:hAnsi="Arial" w:cs="Arial"/>
          <w:sz w:val="20"/>
          <w:szCs w:val="20"/>
        </w:rPr>
      </w:pPr>
      <w:proofErr w:type="gramStart"/>
      <w:r w:rsidRPr="009E3EEE">
        <w:rPr>
          <w:rFonts w:ascii="Arial" w:hAnsi="Arial" w:cs="Arial"/>
          <w:b/>
          <w:sz w:val="20"/>
          <w:szCs w:val="20"/>
        </w:rPr>
        <w:t>DUODÉCIMO.-</w:t>
      </w:r>
      <w:proofErr w:type="gramEnd"/>
      <w:r w:rsidRPr="009E3EEE">
        <w:rPr>
          <w:rFonts w:ascii="Arial" w:hAnsi="Arial" w:cs="Arial"/>
          <w:b/>
          <w:sz w:val="20"/>
          <w:szCs w:val="20"/>
        </w:rPr>
        <w:t xml:space="preserve"> </w:t>
      </w:r>
      <w:r w:rsidRPr="009E3EEE">
        <w:rPr>
          <w:rFonts w:ascii="Arial" w:hAnsi="Arial" w:cs="Arial"/>
          <w:sz w:val="20"/>
          <w:szCs w:val="20"/>
        </w:rPr>
        <w:t>Que el artículo 67 del Bando de Policía y Gobierno del Municipio de Oaxaca de Juárez establece que los Regidores reunidos en Comisión ejercerán atribuciones en materia de vigilancia, supervisión, análisis y propuesta de solución a los problemas del Municipio.</w:t>
      </w:r>
    </w:p>
    <w:p w14:paraId="1273467A" w14:textId="77777777" w:rsidR="00DF6865" w:rsidRPr="009E3EEE" w:rsidRDefault="00DF6865" w:rsidP="00DF6865">
      <w:pPr>
        <w:jc w:val="both"/>
        <w:rPr>
          <w:rFonts w:ascii="Arial" w:hAnsi="Arial" w:cs="Arial"/>
          <w:sz w:val="20"/>
          <w:szCs w:val="20"/>
        </w:rPr>
      </w:pPr>
    </w:p>
    <w:p w14:paraId="6B636BAB"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DÉCIMO TERCERO. - </w:t>
      </w:r>
      <w:r w:rsidRPr="009E3EEE">
        <w:rPr>
          <w:rFonts w:ascii="Arial" w:hAnsi="Arial" w:cs="Arial"/>
          <w:sz w:val="20"/>
          <w:szCs w:val="20"/>
        </w:rPr>
        <w:t>Que el artículo 68 del Bando de Policía y Gobierno del Municipio de Oaxaca de Juárez establece que las Comisiones en sus respectivos ramos resolverán los asuntos que le son turnados; mediante el dictamen fundado y motivado, con los que darán cuenta al Honorable Ayuntamiento a la mayor brevedad.</w:t>
      </w:r>
    </w:p>
    <w:p w14:paraId="6026658C" w14:textId="77777777" w:rsidR="00DF6865" w:rsidRPr="009E3EEE" w:rsidRDefault="00DF6865" w:rsidP="00DF6865">
      <w:pPr>
        <w:jc w:val="both"/>
        <w:rPr>
          <w:rFonts w:ascii="Arial" w:hAnsi="Arial" w:cs="Arial"/>
          <w:sz w:val="20"/>
          <w:szCs w:val="20"/>
        </w:rPr>
      </w:pPr>
    </w:p>
    <w:p w14:paraId="3C129163"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DÉCIMO CUARTO. - </w:t>
      </w:r>
      <w:r w:rsidRPr="009E3EEE">
        <w:rPr>
          <w:rFonts w:ascii="Arial" w:hAnsi="Arial" w:cs="Arial"/>
          <w:sz w:val="20"/>
          <w:szCs w:val="20"/>
        </w:rPr>
        <w:t>Que el artículo 70 del Bando de Policía y Gobierno del Municipio de Oaxaca de Juárez establece que a solicitud de la Comisión comparecerán ante la misma los servidores públicos de la Administración Pública Municipal, para el análisis de algún asunto en particular y, en su caso invitar a los ciudadanos interesados en el asunto de que se trate, a fin de brindar orientación y hacer las aclaraciones que les sean solicitadas.</w:t>
      </w:r>
    </w:p>
    <w:p w14:paraId="2F606187" w14:textId="77777777" w:rsidR="00DF6865" w:rsidRPr="009E3EEE" w:rsidRDefault="00DF6865" w:rsidP="00DF6865">
      <w:pPr>
        <w:jc w:val="both"/>
        <w:rPr>
          <w:rFonts w:ascii="Arial" w:hAnsi="Arial" w:cs="Arial"/>
          <w:sz w:val="20"/>
          <w:szCs w:val="20"/>
        </w:rPr>
      </w:pPr>
    </w:p>
    <w:p w14:paraId="1F8A345D"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DÉCIMO QUINTO. - </w:t>
      </w:r>
      <w:r w:rsidRPr="009E3EEE">
        <w:rPr>
          <w:rFonts w:ascii="Arial" w:hAnsi="Arial" w:cs="Arial"/>
          <w:sz w:val="20"/>
          <w:szCs w:val="20"/>
        </w:rPr>
        <w:t xml:space="preserve">Que el artículo 79 del Bando de Policía y Gobierno del Municipio de Oaxaca de Juárez establece que le corresponde a la </w:t>
      </w:r>
      <w:r w:rsidRPr="009E3EEE">
        <w:rPr>
          <w:rFonts w:ascii="Arial" w:hAnsi="Arial" w:cs="Arial"/>
          <w:sz w:val="20"/>
          <w:szCs w:val="20"/>
        </w:rPr>
        <w:lastRenderedPageBreak/>
        <w:t xml:space="preserve">Comisión de Medio Ambiente y Cambio Climático, proponer con un enfoque de sustentabilidad y sostenibilidad mecanismos, instrumentos y acuerdos necesarios para la conservación y restauración del medio ambiente y los recursos naturales del Municipio, así como aquellas que reduzcan su vulnerabilidad ante los efectos del cambio climático. </w:t>
      </w:r>
    </w:p>
    <w:p w14:paraId="14078FBB" w14:textId="77777777" w:rsidR="00DF6865" w:rsidRPr="009E3EEE" w:rsidRDefault="00DF6865" w:rsidP="00DF6865">
      <w:pPr>
        <w:jc w:val="both"/>
        <w:rPr>
          <w:rFonts w:ascii="Arial" w:hAnsi="Arial" w:cs="Arial"/>
          <w:sz w:val="20"/>
          <w:szCs w:val="20"/>
        </w:rPr>
      </w:pPr>
    </w:p>
    <w:p w14:paraId="0121B867" w14:textId="77777777" w:rsidR="00DF6865" w:rsidRPr="009E3EEE" w:rsidRDefault="00DF6865" w:rsidP="00DF6865">
      <w:pPr>
        <w:jc w:val="both"/>
        <w:rPr>
          <w:rFonts w:ascii="Arial" w:hAnsi="Arial" w:cs="Arial"/>
          <w:sz w:val="20"/>
          <w:szCs w:val="20"/>
        </w:rPr>
      </w:pPr>
      <w:r w:rsidRPr="009E3EEE">
        <w:rPr>
          <w:rFonts w:ascii="Arial" w:hAnsi="Arial" w:cs="Arial"/>
          <w:sz w:val="20"/>
          <w:szCs w:val="20"/>
        </w:rPr>
        <w:t>Teniendo a cargo las funciones que establecen las fracciones I y II del citado artículo que a la letra dicen:</w:t>
      </w:r>
    </w:p>
    <w:p w14:paraId="05ABF521" w14:textId="77777777" w:rsidR="00DF6865" w:rsidRPr="009E3EEE" w:rsidRDefault="00DF6865" w:rsidP="00DF6865">
      <w:pPr>
        <w:jc w:val="both"/>
        <w:rPr>
          <w:rFonts w:ascii="Arial" w:hAnsi="Arial" w:cs="Arial"/>
          <w:sz w:val="20"/>
          <w:szCs w:val="20"/>
        </w:rPr>
      </w:pPr>
    </w:p>
    <w:p w14:paraId="30E79ED3" w14:textId="77777777" w:rsidR="00DF6865" w:rsidRPr="009E3EEE" w:rsidRDefault="00DF6865" w:rsidP="00DF6865">
      <w:pPr>
        <w:ind w:left="284"/>
        <w:jc w:val="both"/>
        <w:rPr>
          <w:rFonts w:ascii="Arial" w:hAnsi="Arial" w:cs="Arial"/>
          <w:sz w:val="20"/>
          <w:szCs w:val="20"/>
        </w:rPr>
      </w:pPr>
      <w:r w:rsidRPr="009E3EEE">
        <w:rPr>
          <w:rFonts w:ascii="Arial" w:hAnsi="Arial" w:cs="Arial"/>
          <w:i/>
          <w:sz w:val="20"/>
          <w:szCs w:val="20"/>
        </w:rPr>
        <w:t>l.- Proponer los proyectos de reglamentos y disposiciones normativas de observancia general en materia de medio ambiente, conservación de recursos naturales y combate al cambio climático.</w:t>
      </w:r>
    </w:p>
    <w:p w14:paraId="40C4CD97" w14:textId="77777777" w:rsidR="00DF6865" w:rsidRPr="009E3EEE" w:rsidRDefault="00DF6865" w:rsidP="00DF6865">
      <w:pPr>
        <w:ind w:left="284"/>
        <w:jc w:val="both"/>
        <w:rPr>
          <w:rFonts w:ascii="Arial" w:hAnsi="Arial" w:cs="Arial"/>
          <w:sz w:val="20"/>
          <w:szCs w:val="20"/>
        </w:rPr>
      </w:pPr>
      <w:r w:rsidRPr="009E3EEE">
        <w:rPr>
          <w:rFonts w:ascii="Arial" w:hAnsi="Arial" w:cs="Arial"/>
          <w:i/>
          <w:sz w:val="20"/>
          <w:szCs w:val="20"/>
        </w:rPr>
        <w:t>Il.- Impulsar programas y políticas públicas en materia de conservación y restauración del medio ambiente y cambio climático.</w:t>
      </w:r>
    </w:p>
    <w:p w14:paraId="590FF89A" w14:textId="77777777" w:rsidR="00DF6865" w:rsidRPr="009E3EEE" w:rsidRDefault="00DF6865" w:rsidP="00DF6865">
      <w:pPr>
        <w:jc w:val="both"/>
        <w:rPr>
          <w:rFonts w:ascii="Arial" w:hAnsi="Arial" w:cs="Arial"/>
          <w:sz w:val="20"/>
          <w:szCs w:val="20"/>
        </w:rPr>
      </w:pPr>
    </w:p>
    <w:p w14:paraId="54C10CE7"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DÉCIMO SEXTO. - </w:t>
      </w:r>
      <w:r w:rsidRPr="009E3EEE">
        <w:rPr>
          <w:rFonts w:ascii="Arial" w:hAnsi="Arial" w:cs="Arial"/>
          <w:sz w:val="20"/>
          <w:szCs w:val="20"/>
        </w:rPr>
        <w:t>Que el artículo 93 del Bando de Policía y Gobierno del Municipio de Oaxaca de Juárez establece que le corresponde a la Comisión de Desarrollo Económico y Mejora Regulatoria proponer programas y acciones que eleven la competitividad del Municipio, promuevan la creación de empleos, incentiven la inversión productiva, impulsen la actividad e implementen esquemas de economía social y solidaria en el territorio municipal, con el propósito de fomentar, procurar y facilitar el desarrollo económico del Municipio de Oaxaca de Juárez, mediante la participación de los sectores público y privado, y con la cooperación ciudadana para detonar el crecimiento económico, la creación de empleos y la consolidación de pequeñas y medianas empresas.</w:t>
      </w:r>
    </w:p>
    <w:p w14:paraId="0D18D569" w14:textId="77777777" w:rsidR="00DF6865" w:rsidRPr="009E3EEE" w:rsidRDefault="00DF6865" w:rsidP="00DF6865">
      <w:pPr>
        <w:jc w:val="both"/>
        <w:rPr>
          <w:rFonts w:ascii="Arial" w:hAnsi="Arial" w:cs="Arial"/>
          <w:b/>
          <w:sz w:val="20"/>
          <w:szCs w:val="20"/>
        </w:rPr>
      </w:pPr>
    </w:p>
    <w:p w14:paraId="0CBFC84F"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DÉCIMO SÉPTIMO. - </w:t>
      </w:r>
      <w:r w:rsidRPr="009E3EEE">
        <w:rPr>
          <w:rFonts w:ascii="Arial" w:hAnsi="Arial" w:cs="Arial"/>
          <w:sz w:val="20"/>
          <w:szCs w:val="20"/>
        </w:rPr>
        <w:t xml:space="preserve">Que el artículo 133 del Bando de Policía y Gobierno del Municipio de Oaxaca de Juárez en su fracción IX establece que la Tesorería Municipal tendrá la obligación y atribución de determinar las políticas y programas para incentivar la recaudación de impuestos, productos y aprovechamientos, así como sus descuentos, atendiendo a la capacidad económica del contribuyente y en su fracción XXXII la de otorgar estímulos fiscales en términos de la legislación y acuerdos vigentes. </w:t>
      </w:r>
    </w:p>
    <w:p w14:paraId="347423CA" w14:textId="77777777" w:rsidR="00DF6865" w:rsidRPr="009E3EEE" w:rsidRDefault="00DF6865" w:rsidP="00DF6865">
      <w:pPr>
        <w:jc w:val="both"/>
        <w:rPr>
          <w:rFonts w:ascii="Arial" w:hAnsi="Arial" w:cs="Arial"/>
          <w:sz w:val="20"/>
          <w:szCs w:val="20"/>
        </w:rPr>
      </w:pPr>
    </w:p>
    <w:p w14:paraId="668DD2D9"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DÉCIMO OCTAVO. - </w:t>
      </w:r>
      <w:r w:rsidRPr="009E3EEE">
        <w:rPr>
          <w:rFonts w:ascii="Arial" w:hAnsi="Arial" w:cs="Arial"/>
          <w:sz w:val="20"/>
          <w:szCs w:val="20"/>
        </w:rPr>
        <w:t xml:space="preserve">Que el artículo 169 del Bando de Policía y Gobierno del Municipio de Oaxaca de Juárez establece que a la Secretaría de Desarrollo Económico le corresponde diseñar e implementar políticas públicas que estimulen el </w:t>
      </w:r>
      <w:r w:rsidRPr="009E3EEE">
        <w:rPr>
          <w:rFonts w:ascii="Arial" w:hAnsi="Arial" w:cs="Arial"/>
          <w:sz w:val="20"/>
          <w:szCs w:val="20"/>
        </w:rPr>
        <w:lastRenderedPageBreak/>
        <w:t>desarrollo de la actividad productiva del Municipio, eleven su competitividad, propicien las condiciones necesarias para la generación de empleos, la atracción y retención de inversiones, así como establecer mecanismos de economía social y solidaria que coadyuven al bienestar de los habitantes del Municipio.</w:t>
      </w:r>
    </w:p>
    <w:p w14:paraId="69DEC032" w14:textId="77777777" w:rsidR="00DF6865" w:rsidRPr="009E3EEE" w:rsidRDefault="00DF6865" w:rsidP="00DF6865">
      <w:pPr>
        <w:jc w:val="both"/>
        <w:rPr>
          <w:rFonts w:ascii="Arial" w:hAnsi="Arial" w:cs="Arial"/>
          <w:sz w:val="20"/>
          <w:szCs w:val="20"/>
        </w:rPr>
      </w:pPr>
    </w:p>
    <w:p w14:paraId="2180378D"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DÉCIMO NOVENO. - </w:t>
      </w:r>
      <w:r w:rsidRPr="009E3EEE">
        <w:rPr>
          <w:rFonts w:ascii="Arial" w:hAnsi="Arial" w:cs="Arial"/>
          <w:sz w:val="20"/>
          <w:szCs w:val="20"/>
        </w:rPr>
        <w:t xml:space="preserve">Que el artículo 165 del Bando de Policía y Gobierno del Municipio de Oaxaca de Juárez establece que le corresponde a la Secretaría de Bienestar Municipal programar, coordinar, dirigir y evaluar la política en materia de bienestar y desarrollo social, </w:t>
      </w:r>
      <w:proofErr w:type="spellStart"/>
      <w:r w:rsidRPr="009E3EEE">
        <w:rPr>
          <w:rFonts w:ascii="Arial" w:hAnsi="Arial" w:cs="Arial"/>
          <w:sz w:val="20"/>
          <w:szCs w:val="20"/>
        </w:rPr>
        <w:t>asi</w:t>
      </w:r>
      <w:proofErr w:type="spellEnd"/>
      <w:r w:rsidRPr="009E3EEE">
        <w:rPr>
          <w:rFonts w:ascii="Arial" w:hAnsi="Arial" w:cs="Arial"/>
          <w:sz w:val="20"/>
          <w:szCs w:val="20"/>
        </w:rPr>
        <w:t>(sic) como vincular las estrategias y los recursos de los programas de bienestar estatales y federales para elevar el nivel de vida de la población del Municipio y atender el desarrollo integral de la población en materia de educación, ciencia y tecnología.</w:t>
      </w:r>
    </w:p>
    <w:p w14:paraId="4EDFD997" w14:textId="77777777" w:rsidR="00DF6865" w:rsidRPr="009E3EEE" w:rsidRDefault="00DF6865" w:rsidP="00DF6865">
      <w:pPr>
        <w:jc w:val="both"/>
        <w:rPr>
          <w:rFonts w:ascii="Arial" w:hAnsi="Arial" w:cs="Arial"/>
          <w:sz w:val="20"/>
          <w:szCs w:val="20"/>
        </w:rPr>
      </w:pPr>
    </w:p>
    <w:p w14:paraId="7CAB46A0"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VIGÉSIMO. - </w:t>
      </w:r>
      <w:r w:rsidRPr="009E3EEE">
        <w:rPr>
          <w:rFonts w:ascii="Arial" w:hAnsi="Arial" w:cs="Arial"/>
          <w:sz w:val="20"/>
          <w:szCs w:val="20"/>
        </w:rPr>
        <w:t>Que el artículo 194 del Bando de Policía y Gobierno del Municipio de Oaxaca de Juárez establece que el Instituto Municipal de la Juventud es un organismo público descentralizado con personalidad jurídica y patrimonio propio, cuya función primordial corresponde el diseñar e implementar políticas públicas que fomenten el desarrollo de los jóvenes, a través de una participación activa en la vida social y económica dentro del Municipio:</w:t>
      </w:r>
    </w:p>
    <w:p w14:paraId="51C160FC" w14:textId="77777777" w:rsidR="00DF6865" w:rsidRPr="009E3EEE" w:rsidRDefault="00DF6865" w:rsidP="00DF6865">
      <w:pPr>
        <w:jc w:val="both"/>
        <w:rPr>
          <w:rFonts w:ascii="Arial" w:hAnsi="Arial" w:cs="Arial"/>
          <w:sz w:val="20"/>
          <w:szCs w:val="20"/>
        </w:rPr>
      </w:pPr>
    </w:p>
    <w:p w14:paraId="02B27CF1" w14:textId="77777777" w:rsidR="00DF6865" w:rsidRPr="009E3EEE" w:rsidRDefault="00DF6865" w:rsidP="00DF6865">
      <w:pPr>
        <w:jc w:val="both"/>
        <w:rPr>
          <w:rFonts w:ascii="Arial" w:hAnsi="Arial" w:cs="Arial"/>
          <w:sz w:val="20"/>
          <w:szCs w:val="20"/>
        </w:rPr>
      </w:pPr>
      <w:r w:rsidRPr="009E3EEE">
        <w:rPr>
          <w:rFonts w:ascii="Arial" w:hAnsi="Arial" w:cs="Arial"/>
          <w:sz w:val="20"/>
          <w:szCs w:val="20"/>
        </w:rPr>
        <w:t>Por lo anteriormente expuesto se emite el siguiente:</w:t>
      </w:r>
    </w:p>
    <w:p w14:paraId="146FD16A" w14:textId="77777777" w:rsidR="00DF6865" w:rsidRPr="009E3EEE" w:rsidRDefault="00DF6865" w:rsidP="00DF6865">
      <w:pPr>
        <w:jc w:val="both"/>
        <w:rPr>
          <w:rFonts w:ascii="Arial" w:hAnsi="Arial" w:cs="Arial"/>
          <w:sz w:val="20"/>
          <w:szCs w:val="20"/>
        </w:rPr>
      </w:pPr>
    </w:p>
    <w:p w14:paraId="20C19B44" w14:textId="2F7448AE" w:rsidR="00DF6865" w:rsidRPr="009E3EEE" w:rsidRDefault="00DF6865" w:rsidP="00DF6865">
      <w:pPr>
        <w:jc w:val="center"/>
        <w:rPr>
          <w:rFonts w:ascii="Arial" w:hAnsi="Arial" w:cs="Arial"/>
          <w:sz w:val="20"/>
          <w:szCs w:val="20"/>
        </w:rPr>
      </w:pPr>
      <w:r w:rsidRPr="009E3EEE">
        <w:rPr>
          <w:rFonts w:ascii="Arial" w:hAnsi="Arial" w:cs="Arial"/>
          <w:b/>
          <w:sz w:val="20"/>
          <w:szCs w:val="20"/>
        </w:rPr>
        <w:t>D I C T A M E N</w:t>
      </w:r>
    </w:p>
    <w:p w14:paraId="3E6E3C52" w14:textId="77777777" w:rsidR="00DF6865" w:rsidRPr="009E3EEE" w:rsidRDefault="00DF6865" w:rsidP="00DF6865">
      <w:pPr>
        <w:jc w:val="both"/>
        <w:rPr>
          <w:rFonts w:ascii="Arial" w:hAnsi="Arial" w:cs="Arial"/>
          <w:sz w:val="20"/>
          <w:szCs w:val="20"/>
        </w:rPr>
      </w:pPr>
    </w:p>
    <w:p w14:paraId="260CED9B"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PRIMERO. - </w:t>
      </w:r>
      <w:r w:rsidRPr="009E3EEE">
        <w:rPr>
          <w:rFonts w:ascii="Arial" w:hAnsi="Arial" w:cs="Arial"/>
          <w:sz w:val="20"/>
          <w:szCs w:val="20"/>
        </w:rPr>
        <w:t xml:space="preserve">Es </w:t>
      </w:r>
      <w:r w:rsidRPr="009E3EEE">
        <w:rPr>
          <w:rFonts w:ascii="Arial" w:hAnsi="Arial" w:cs="Arial"/>
          <w:b/>
          <w:sz w:val="20"/>
          <w:szCs w:val="20"/>
        </w:rPr>
        <w:t xml:space="preserve">PROCEDENTE </w:t>
      </w:r>
      <w:r w:rsidRPr="009E3EEE">
        <w:rPr>
          <w:rFonts w:ascii="Arial" w:hAnsi="Arial" w:cs="Arial"/>
          <w:sz w:val="20"/>
          <w:szCs w:val="20"/>
        </w:rPr>
        <w:t xml:space="preserve">aprobar </w:t>
      </w:r>
      <w:r w:rsidRPr="009E3EEE">
        <w:rPr>
          <w:rFonts w:ascii="Arial" w:hAnsi="Arial" w:cs="Arial"/>
          <w:b/>
          <w:sz w:val="20"/>
          <w:szCs w:val="20"/>
        </w:rPr>
        <w:t xml:space="preserve">LA APLICACIÓN DE LA ECONOMÍA CIRCULAR Y GESTIÓN SOSTENIBLE DE RECURSOS EN EL MUNICIPIO DE OAXACA DE JUÁREZ, </w:t>
      </w:r>
      <w:r w:rsidRPr="009E3EEE">
        <w:rPr>
          <w:rFonts w:ascii="Arial" w:hAnsi="Arial" w:cs="Arial"/>
          <w:sz w:val="20"/>
          <w:szCs w:val="20"/>
        </w:rPr>
        <w:t xml:space="preserve">por lo que se instruye a la Secretaria(sic) de Medio Ambiente y Cambio Climático generar líneas de acción para la aplicación de la economía circular en el Municipio de Oaxaca de Juárez, así también coordinarse con su homólogo de Gobierno del Estado de Oaxaca para la promoción de la economía circular en el territorio de nuestro Municipio. </w:t>
      </w:r>
    </w:p>
    <w:p w14:paraId="590428A7"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SEGUNDO. - </w:t>
      </w:r>
      <w:r w:rsidRPr="009E3EEE">
        <w:rPr>
          <w:rFonts w:ascii="Arial" w:hAnsi="Arial" w:cs="Arial"/>
          <w:sz w:val="20"/>
          <w:szCs w:val="20"/>
        </w:rPr>
        <w:t xml:space="preserve">Se instruye a las entidades de la administración pública del Municipio de Oaxaca de Juárez, para que en el ámbito de su competencia incentiven el desarrollo, adopción y despliegue de tecnología y materiales acorde a los principios de economía circular; lo anterior deberá estar en concordancia con lo establecido en la Ley de Economía Circular vigente en el estado(sic) de Oaxaca como atribución </w:t>
      </w:r>
      <w:r w:rsidRPr="009E3EEE">
        <w:rPr>
          <w:rFonts w:ascii="Arial" w:hAnsi="Arial" w:cs="Arial"/>
          <w:sz w:val="20"/>
          <w:szCs w:val="20"/>
        </w:rPr>
        <w:lastRenderedPageBreak/>
        <w:t>municipal, así como en la legislación correspondiente.</w:t>
      </w:r>
    </w:p>
    <w:p w14:paraId="0F98643D"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TERCERO. - </w:t>
      </w:r>
      <w:r w:rsidRPr="009E3EEE">
        <w:rPr>
          <w:rFonts w:ascii="Arial" w:hAnsi="Arial" w:cs="Arial"/>
          <w:sz w:val="20"/>
          <w:szCs w:val="20"/>
        </w:rPr>
        <w:t>Notifíquese la resolución del Cabildo y túrnese el dictamen con copia del anexo a la Secretaría Técnica de la Presidencia para el cumplimiento de los asuntos de su competencia.</w:t>
      </w:r>
    </w:p>
    <w:p w14:paraId="644A3C45"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CUARTO. - </w:t>
      </w:r>
      <w:r w:rsidRPr="009E3EEE">
        <w:rPr>
          <w:rFonts w:ascii="Arial" w:hAnsi="Arial" w:cs="Arial"/>
          <w:sz w:val="20"/>
          <w:szCs w:val="20"/>
        </w:rPr>
        <w:t>Publíquese el presente dictamen en la gaceta(sic) municipal(sic) que por turno le corresponda para su entrada en vigor.</w:t>
      </w:r>
    </w:p>
    <w:p w14:paraId="0EF7012E"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QUINTO. - </w:t>
      </w:r>
      <w:r w:rsidRPr="009E3EEE">
        <w:rPr>
          <w:rFonts w:ascii="Arial" w:hAnsi="Arial" w:cs="Arial"/>
          <w:sz w:val="20"/>
          <w:szCs w:val="20"/>
        </w:rPr>
        <w:t>Remítase dicho acuerdo a la Secretaria(sic) Municipal, para que por su conducto se le dé el trámite correspondiente.</w:t>
      </w:r>
    </w:p>
    <w:p w14:paraId="34F4FA95" w14:textId="77777777" w:rsidR="00DF6865" w:rsidRPr="009E3EEE" w:rsidRDefault="00DF6865" w:rsidP="00DF6865">
      <w:pPr>
        <w:jc w:val="both"/>
        <w:rPr>
          <w:rFonts w:ascii="Arial" w:hAnsi="Arial" w:cs="Arial"/>
          <w:sz w:val="20"/>
          <w:szCs w:val="20"/>
        </w:rPr>
      </w:pPr>
      <w:r w:rsidRPr="009E3EEE">
        <w:rPr>
          <w:rFonts w:ascii="Arial" w:hAnsi="Arial" w:cs="Arial"/>
          <w:b/>
          <w:sz w:val="20"/>
          <w:szCs w:val="20"/>
        </w:rPr>
        <w:t xml:space="preserve">SEXTO. - </w:t>
      </w:r>
      <w:r w:rsidRPr="009E3EEE">
        <w:rPr>
          <w:rFonts w:ascii="Arial" w:hAnsi="Arial" w:cs="Arial"/>
          <w:sz w:val="20"/>
          <w:szCs w:val="20"/>
        </w:rPr>
        <w:t xml:space="preserve">Notifíquese y cúmplase. </w:t>
      </w:r>
    </w:p>
    <w:p w14:paraId="353DFACD" w14:textId="77777777" w:rsidR="00DF6865" w:rsidRPr="009E3EEE" w:rsidRDefault="00DF6865" w:rsidP="00DF6865">
      <w:pPr>
        <w:jc w:val="both"/>
        <w:rPr>
          <w:rFonts w:ascii="Arial" w:hAnsi="Arial" w:cs="Arial"/>
          <w:sz w:val="20"/>
          <w:szCs w:val="20"/>
        </w:rPr>
      </w:pPr>
    </w:p>
    <w:p w14:paraId="10061AB7" w14:textId="77777777" w:rsidR="00DF6865" w:rsidRPr="009E3EEE" w:rsidRDefault="00DF6865" w:rsidP="00DF6865">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553B860B" w14:textId="77777777" w:rsidR="00DF6865" w:rsidRPr="009E3EEE" w:rsidRDefault="00DF6865" w:rsidP="00DF6865">
      <w:pPr>
        <w:pStyle w:val="Textoindependiente"/>
        <w:jc w:val="both"/>
        <w:rPr>
          <w:rFonts w:ascii="Arial" w:hAnsi="Arial" w:cs="Arial"/>
          <w:b/>
          <w:bCs/>
        </w:rPr>
      </w:pPr>
    </w:p>
    <w:p w14:paraId="67922A3D" w14:textId="77777777" w:rsidR="00DF6865" w:rsidRPr="009E3EEE" w:rsidRDefault="00DF6865" w:rsidP="00DF6865">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SIETE DE MARZO DEL AÑO DOS MIL VEINTICUATRO. PRESIDENTE MUNICIPAL CONSTITUCIONAL DE OAXACA DE JUÁREZ, FRANCISCO MARTÍNEZ NERI. SECRETARIA MUNICIPAL DE OAXACA DE JUÁREZ, EDITH ELENA RODRÍGUEZ ESCOBAR.</w:t>
      </w:r>
    </w:p>
    <w:p w14:paraId="6D6B429F" w14:textId="77777777" w:rsidR="00DF6865" w:rsidRPr="009E3EEE" w:rsidRDefault="00DF6865" w:rsidP="00DF6865">
      <w:pPr>
        <w:rPr>
          <w:rFonts w:ascii="Arial" w:hAnsi="Arial" w:cs="Arial"/>
          <w:b/>
          <w:bCs/>
          <w:sz w:val="20"/>
          <w:szCs w:val="20"/>
        </w:rPr>
      </w:pPr>
    </w:p>
    <w:p w14:paraId="5FB4E6BB" w14:textId="61FD0C4D" w:rsidR="00DF6865" w:rsidRPr="009E3EEE" w:rsidRDefault="00DF6865" w:rsidP="00DF6865">
      <w:pPr>
        <w:rPr>
          <w:rFonts w:ascii="Arial" w:hAnsi="Arial" w:cs="Arial"/>
          <w:b/>
          <w:bCs/>
          <w:sz w:val="20"/>
          <w:szCs w:val="20"/>
        </w:rPr>
      </w:pPr>
      <w:r w:rsidRPr="009E3EEE">
        <w:rPr>
          <w:noProof/>
          <w:sz w:val="20"/>
          <w:szCs w:val="20"/>
          <w:lang w:eastAsia="es-MX"/>
        </w:rPr>
        <w:drawing>
          <wp:anchor distT="0" distB="0" distL="114300" distR="114300" simplePos="0" relativeHeight="251648512" behindDoc="0" locked="0" layoutInCell="1" allowOverlap="1" wp14:anchorId="43CDCB20" wp14:editId="5FA868BB">
            <wp:simplePos x="0" y="0"/>
            <wp:positionH relativeFrom="column">
              <wp:posOffset>-4503</wp:posOffset>
            </wp:positionH>
            <wp:positionV relativeFrom="paragraph">
              <wp:posOffset>3290</wp:posOffset>
            </wp:positionV>
            <wp:extent cx="2704762" cy="266667"/>
            <wp:effectExtent l="0" t="0" r="635" b="635"/>
            <wp:wrapTopAndBottom/>
            <wp:docPr id="1821849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49191" name=""/>
                    <pic:cNvPicPr/>
                  </pic:nvPicPr>
                  <pic:blipFill>
                    <a:blip r:embed="rId15">
                      <a:extLst>
                        <a:ext uri="{28A0092B-C50C-407E-A947-70E740481C1C}">
                          <a14:useLocalDpi xmlns:a14="http://schemas.microsoft.com/office/drawing/2010/main" val="0"/>
                        </a:ext>
                      </a:extLst>
                    </a:blip>
                    <a:stretch>
                      <a:fillRect/>
                    </a:stretch>
                  </pic:blipFill>
                  <pic:spPr>
                    <a:xfrm>
                      <a:off x="0" y="0"/>
                      <a:ext cx="2704762" cy="266667"/>
                    </a:xfrm>
                    <a:prstGeom prst="rect">
                      <a:avLst/>
                    </a:prstGeom>
                  </pic:spPr>
                </pic:pic>
              </a:graphicData>
            </a:graphic>
          </wp:anchor>
        </w:drawing>
      </w:r>
    </w:p>
    <w:p w14:paraId="55B5AE0A" w14:textId="77777777" w:rsidR="00DF6865" w:rsidRPr="009E3EEE" w:rsidRDefault="00DF6865" w:rsidP="00DF6865">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35E29611" w14:textId="77777777" w:rsidR="00DF6865" w:rsidRPr="009E3EEE" w:rsidRDefault="00DF6865" w:rsidP="00DF6865">
      <w:pPr>
        <w:jc w:val="both"/>
        <w:rPr>
          <w:rFonts w:ascii="Arial" w:eastAsia="Arial" w:hAnsi="Arial" w:cs="Arial"/>
          <w:sz w:val="20"/>
          <w:szCs w:val="20"/>
          <w:lang w:val="es-ES"/>
        </w:rPr>
      </w:pPr>
    </w:p>
    <w:p w14:paraId="50A3DB3F" w14:textId="30CAB737" w:rsidR="00DF6865" w:rsidRPr="009E3EEE" w:rsidRDefault="00DF6865" w:rsidP="00DF6865">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w:t>
      </w:r>
      <w:r w:rsidR="00065C3D" w:rsidRPr="009E3EEE">
        <w:rPr>
          <w:rFonts w:ascii="Arial" w:hAnsi="Arial" w:cs="Arial"/>
          <w:sz w:val="20"/>
          <w:szCs w:val="20"/>
        </w:rPr>
        <w:t>siete</w:t>
      </w:r>
      <w:r w:rsidRPr="009E3EEE">
        <w:rPr>
          <w:rFonts w:ascii="Arial" w:hAnsi="Arial" w:cs="Arial"/>
          <w:sz w:val="20"/>
          <w:szCs w:val="20"/>
        </w:rPr>
        <w:t xml:space="preserve"> de marzo de dos mil veinticuatro, tuvo a bien aprobar y expedir el siguiente:</w:t>
      </w:r>
    </w:p>
    <w:p w14:paraId="391EEE42" w14:textId="77777777" w:rsidR="00DF6865" w:rsidRPr="009E3EEE" w:rsidRDefault="00DF6865" w:rsidP="00DF6865">
      <w:pPr>
        <w:rPr>
          <w:rFonts w:ascii="Arial" w:hAnsi="Arial" w:cs="Arial"/>
          <w:sz w:val="20"/>
          <w:szCs w:val="20"/>
        </w:rPr>
      </w:pPr>
    </w:p>
    <w:p w14:paraId="72A722CE" w14:textId="04FC0CE1" w:rsidR="00DF6865" w:rsidRPr="009E3EEE" w:rsidRDefault="00DF6865" w:rsidP="00DF6865">
      <w:pPr>
        <w:pStyle w:val="Textoindependiente"/>
        <w:jc w:val="center"/>
        <w:outlineLvl w:val="0"/>
        <w:rPr>
          <w:rFonts w:ascii="Arial" w:hAnsi="Arial" w:cs="Arial"/>
          <w:b/>
        </w:rPr>
      </w:pPr>
      <w:r w:rsidRPr="009E3EEE">
        <w:rPr>
          <w:rFonts w:ascii="Arial" w:hAnsi="Arial" w:cs="Arial"/>
          <w:b/>
        </w:rPr>
        <w:lastRenderedPageBreak/>
        <w:t>DICTAMEN CMyCVP/006/2024</w:t>
      </w:r>
    </w:p>
    <w:p w14:paraId="10EF27F5" w14:textId="77777777" w:rsidR="00DF6865" w:rsidRPr="009E3EEE" w:rsidRDefault="00DF6865" w:rsidP="00DF6865">
      <w:pPr>
        <w:jc w:val="both"/>
        <w:rPr>
          <w:rFonts w:ascii="Arial" w:hAnsi="Arial" w:cs="Arial"/>
          <w:sz w:val="20"/>
          <w:szCs w:val="20"/>
        </w:rPr>
      </w:pPr>
    </w:p>
    <w:p w14:paraId="51E2DCB1" w14:textId="77777777" w:rsidR="00DF6865" w:rsidRPr="009E3EEE" w:rsidRDefault="00DF6865" w:rsidP="00DF6865">
      <w:pPr>
        <w:jc w:val="center"/>
        <w:rPr>
          <w:rFonts w:ascii="Arial" w:eastAsia="Arial" w:hAnsi="Arial" w:cs="Arial"/>
          <w:sz w:val="20"/>
          <w:szCs w:val="20"/>
        </w:rPr>
      </w:pPr>
      <w:r w:rsidRPr="009E3EEE">
        <w:rPr>
          <w:rFonts w:ascii="Arial" w:eastAsia="Arial" w:hAnsi="Arial" w:cs="Arial"/>
          <w:b/>
          <w:sz w:val="20"/>
          <w:szCs w:val="20"/>
        </w:rPr>
        <w:t>C O N S I D E R A N D O S</w:t>
      </w:r>
    </w:p>
    <w:p w14:paraId="07395C08" w14:textId="77777777" w:rsidR="00DF6865" w:rsidRPr="009E3EEE" w:rsidRDefault="00DF6865" w:rsidP="00DF6865">
      <w:pPr>
        <w:jc w:val="both"/>
        <w:rPr>
          <w:rFonts w:ascii="Arial" w:eastAsia="Arial" w:hAnsi="Arial" w:cs="Arial"/>
          <w:sz w:val="20"/>
          <w:szCs w:val="20"/>
        </w:rPr>
      </w:pPr>
    </w:p>
    <w:p w14:paraId="3E8C4E56" w14:textId="5040DDE1"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PRIMERO. - </w:t>
      </w:r>
      <w:r w:rsidRPr="009E3EEE">
        <w:rPr>
          <w:rFonts w:ascii="Arial" w:eastAsia="Arial" w:hAnsi="Arial" w:cs="Arial"/>
          <w:sz w:val="20"/>
          <w:szCs w:val="20"/>
        </w:rPr>
        <w:t xml:space="preserve">Esta Comisión de Mercados y Comercio en Vía Pública del Municipio de Oaxaca de Juárez, Oaxaca, ES COMPETENTE para emitir este dictamen en términos de los artículos, 115 fracciones II, párrafo segundo, y III inciso d) de la Constitución Política de los Estados Unidos Mexicanos; 113 fracciones I tras antepenúltimo párrafo y III inciso d) de la Constitución Política del Estado Libre y Soberano de Oaxaca; 53, 54, 55 fracción III y 56 fracción XXVI de la Ley Orgánica Municipal del Estado de Oaxaca; 61, 62 fracciones II, III y VIII, 63 fracción XV, 68, 71, 88, 96, 98, 100 y demás relativos aplicables del Bando de Policía y Gobierno del Municipio ‘ de Oaxaca de Juárez; 1, 3, 5, 7, 8, 12, 17, 18, 26, 27, 32 y demás relativos aplicables del Reglamento para el Control de Actividades Comerciales y de Servicios en Vía Pública del Municipio de Oaxaca de Juárez. - - - </w:t>
      </w:r>
    </w:p>
    <w:p w14:paraId="27A61242" w14:textId="77777777" w:rsidR="00DF6865" w:rsidRPr="009E3EEE" w:rsidRDefault="00DF6865" w:rsidP="00DF6865">
      <w:pPr>
        <w:jc w:val="both"/>
        <w:rPr>
          <w:rFonts w:ascii="Arial" w:eastAsia="Arial" w:hAnsi="Arial" w:cs="Arial"/>
          <w:sz w:val="20"/>
          <w:szCs w:val="20"/>
        </w:rPr>
      </w:pPr>
    </w:p>
    <w:p w14:paraId="29173FBA" w14:textId="4B3D00E1"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 xml:space="preserve">Del estudio, análisis del oficio y su anexo descrito en el RESULTANDO SEGUNDO del presente dictamen y que corresponde a la solicitud del C. </w:t>
      </w:r>
      <w:proofErr w:type="spellStart"/>
      <w:r w:rsidRPr="009E3EEE">
        <w:rPr>
          <w:rFonts w:ascii="Arial" w:eastAsia="Arial" w:hAnsi="Arial" w:cs="Arial"/>
          <w:sz w:val="20"/>
          <w:szCs w:val="20"/>
        </w:rPr>
        <w:t>ANDRES</w:t>
      </w:r>
      <w:proofErr w:type="spellEnd"/>
      <w:r w:rsidRPr="009E3EEE">
        <w:rPr>
          <w:rFonts w:ascii="Arial" w:eastAsia="Arial" w:hAnsi="Arial" w:cs="Arial"/>
          <w:sz w:val="20"/>
          <w:szCs w:val="20"/>
        </w:rPr>
        <w:t xml:space="preserve">(sic) EMILIO </w:t>
      </w:r>
      <w:proofErr w:type="spellStart"/>
      <w:r w:rsidRPr="009E3EEE">
        <w:rPr>
          <w:rFonts w:ascii="Arial" w:eastAsia="Arial" w:hAnsi="Arial" w:cs="Arial"/>
          <w:sz w:val="20"/>
          <w:szCs w:val="20"/>
        </w:rPr>
        <w:t>SANCHEZ</w:t>
      </w:r>
      <w:proofErr w:type="spellEnd"/>
      <w:r w:rsidRPr="009E3EEE">
        <w:rPr>
          <w:rFonts w:ascii="Arial" w:eastAsia="Arial" w:hAnsi="Arial" w:cs="Arial"/>
          <w:sz w:val="20"/>
          <w:szCs w:val="20"/>
        </w:rPr>
        <w:t xml:space="preserve">(sic) </w:t>
      </w:r>
      <w:proofErr w:type="spellStart"/>
      <w:r w:rsidRPr="009E3EEE">
        <w:rPr>
          <w:rFonts w:ascii="Arial" w:eastAsia="Arial" w:hAnsi="Arial" w:cs="Arial"/>
          <w:sz w:val="20"/>
          <w:szCs w:val="20"/>
        </w:rPr>
        <w:t>GONZALEZ</w:t>
      </w:r>
      <w:proofErr w:type="spellEnd"/>
      <w:r w:rsidRPr="009E3EEE">
        <w:rPr>
          <w:rFonts w:ascii="Arial" w:eastAsia="Arial" w:hAnsi="Arial" w:cs="Arial"/>
          <w:sz w:val="20"/>
          <w:szCs w:val="20"/>
        </w:rPr>
        <w:t xml:space="preserve">(sic), PRESIDENTE DE LA </w:t>
      </w:r>
      <w:proofErr w:type="spellStart"/>
      <w:r w:rsidRPr="009E3EEE">
        <w:rPr>
          <w:rFonts w:ascii="Arial" w:eastAsia="Arial" w:hAnsi="Arial" w:cs="Arial"/>
          <w:sz w:val="20"/>
          <w:szCs w:val="20"/>
        </w:rPr>
        <w:t>CAMARA</w:t>
      </w:r>
      <w:proofErr w:type="spellEnd"/>
      <w:r w:rsidRPr="009E3EEE">
        <w:rPr>
          <w:rFonts w:ascii="Arial" w:eastAsia="Arial" w:hAnsi="Arial" w:cs="Arial"/>
          <w:sz w:val="20"/>
          <w:szCs w:val="20"/>
        </w:rPr>
        <w:t xml:space="preserve">(sic) NACIONAL DE COMERCIO EN PEQUEÑO SERVICIOS Y TURISMO DE OAXACA, consideramos los siguientes aspectos: - - - - - - - - - - - - - - - - - - - - </w:t>
      </w:r>
    </w:p>
    <w:p w14:paraId="7BF47C90" w14:textId="77777777" w:rsidR="00DF6865" w:rsidRPr="009E3EEE" w:rsidRDefault="00DF6865" w:rsidP="00DF6865">
      <w:pPr>
        <w:jc w:val="both"/>
        <w:rPr>
          <w:rFonts w:ascii="Arial" w:eastAsia="Arial" w:hAnsi="Arial" w:cs="Arial"/>
          <w:sz w:val="20"/>
          <w:szCs w:val="20"/>
        </w:rPr>
      </w:pPr>
    </w:p>
    <w:p w14:paraId="6D5B90C7" w14:textId="7E578B48"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1.- </w:t>
      </w:r>
      <w:r w:rsidRPr="009E3EEE">
        <w:rPr>
          <w:rFonts w:ascii="Arial" w:eastAsia="Arial" w:hAnsi="Arial" w:cs="Arial"/>
          <w:sz w:val="20"/>
          <w:szCs w:val="20"/>
        </w:rPr>
        <w:t xml:space="preserve">Un aspecto de suma importancia a resaltar, es que la actividad comercial que se piensa generar de aprobarse la solicitud de cuenta, deriva de la petición del C. </w:t>
      </w:r>
      <w:proofErr w:type="spellStart"/>
      <w:r w:rsidRPr="009E3EEE">
        <w:rPr>
          <w:rFonts w:ascii="Arial" w:eastAsia="Arial" w:hAnsi="Arial" w:cs="Arial"/>
          <w:sz w:val="20"/>
          <w:szCs w:val="20"/>
        </w:rPr>
        <w:t>ANDRES</w:t>
      </w:r>
      <w:proofErr w:type="spellEnd"/>
      <w:r w:rsidRPr="009E3EEE">
        <w:rPr>
          <w:rFonts w:ascii="Arial" w:eastAsia="Arial" w:hAnsi="Arial" w:cs="Arial"/>
          <w:sz w:val="20"/>
          <w:szCs w:val="20"/>
        </w:rPr>
        <w:t xml:space="preserve">(sic) EMILIO </w:t>
      </w:r>
      <w:proofErr w:type="spellStart"/>
      <w:r w:rsidRPr="009E3EEE">
        <w:rPr>
          <w:rFonts w:ascii="Arial" w:eastAsia="Arial" w:hAnsi="Arial" w:cs="Arial"/>
          <w:sz w:val="20"/>
          <w:szCs w:val="20"/>
        </w:rPr>
        <w:t>SANCHEZ</w:t>
      </w:r>
      <w:proofErr w:type="spellEnd"/>
      <w:r w:rsidRPr="009E3EEE">
        <w:rPr>
          <w:rFonts w:ascii="Arial" w:eastAsia="Arial" w:hAnsi="Arial" w:cs="Arial"/>
          <w:sz w:val="20"/>
          <w:szCs w:val="20"/>
        </w:rPr>
        <w:t xml:space="preserve">(sic) </w:t>
      </w:r>
      <w:proofErr w:type="spellStart"/>
      <w:r w:rsidRPr="009E3EEE">
        <w:rPr>
          <w:rFonts w:ascii="Arial" w:eastAsia="Arial" w:hAnsi="Arial" w:cs="Arial"/>
          <w:sz w:val="20"/>
          <w:szCs w:val="20"/>
        </w:rPr>
        <w:t>GONZALEZ</w:t>
      </w:r>
      <w:proofErr w:type="spellEnd"/>
      <w:r w:rsidRPr="009E3EEE">
        <w:rPr>
          <w:rFonts w:ascii="Arial" w:eastAsia="Arial" w:hAnsi="Arial" w:cs="Arial"/>
          <w:sz w:val="20"/>
          <w:szCs w:val="20"/>
        </w:rPr>
        <w:t xml:space="preserve">(sic), PRESIDENTE DE LA </w:t>
      </w:r>
      <w:proofErr w:type="spellStart"/>
      <w:r w:rsidRPr="009E3EEE">
        <w:rPr>
          <w:rFonts w:ascii="Arial" w:eastAsia="Arial" w:hAnsi="Arial" w:cs="Arial"/>
          <w:sz w:val="20"/>
          <w:szCs w:val="20"/>
        </w:rPr>
        <w:t>CAMARA</w:t>
      </w:r>
      <w:proofErr w:type="spellEnd"/>
      <w:r w:rsidRPr="009E3EEE">
        <w:rPr>
          <w:rFonts w:ascii="Arial" w:eastAsia="Arial" w:hAnsi="Arial" w:cs="Arial"/>
          <w:sz w:val="20"/>
          <w:szCs w:val="20"/>
        </w:rPr>
        <w:t xml:space="preserve">(sic) NACIONAL DE COMERCIO EN PEQUEÑO SERVICIOS Y TURISMO DE OAXACA; para llevar a cabo la </w:t>
      </w:r>
      <w:r w:rsidRPr="009E3EEE">
        <w:rPr>
          <w:rFonts w:ascii="Arial" w:eastAsia="Arial" w:hAnsi="Arial" w:cs="Arial"/>
          <w:b/>
          <w:sz w:val="20"/>
          <w:szCs w:val="20"/>
        </w:rPr>
        <w:t xml:space="preserve">"EXPO FERIA </w:t>
      </w:r>
      <w:proofErr w:type="spellStart"/>
      <w:r w:rsidRPr="009E3EEE">
        <w:rPr>
          <w:rFonts w:ascii="Arial" w:eastAsia="Arial" w:hAnsi="Arial" w:cs="Arial"/>
          <w:b/>
          <w:sz w:val="20"/>
          <w:szCs w:val="20"/>
        </w:rPr>
        <w:t>MIPYME</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CANACOPE</w:t>
      </w:r>
      <w:proofErr w:type="spellEnd"/>
      <w:r w:rsidRPr="009E3EEE">
        <w:rPr>
          <w:rFonts w:ascii="Arial" w:eastAsia="Arial" w:hAnsi="Arial" w:cs="Arial"/>
          <w:b/>
          <w:sz w:val="20"/>
          <w:szCs w:val="20"/>
        </w:rPr>
        <w:t xml:space="preserve"> 2024" </w:t>
      </w:r>
      <w:r w:rsidRPr="009E3EEE">
        <w:rPr>
          <w:rFonts w:ascii="Arial" w:eastAsia="Arial" w:hAnsi="Arial" w:cs="Arial"/>
          <w:sz w:val="20"/>
          <w:szCs w:val="20"/>
        </w:rPr>
        <w:t xml:space="preserve">en la Plaza de la Danza. - - - - - - - - - - - - - - - - - - - - </w:t>
      </w:r>
    </w:p>
    <w:p w14:paraId="6CCE14DB" w14:textId="77777777" w:rsidR="00DF6865" w:rsidRPr="009E3EEE" w:rsidRDefault="00DF6865" w:rsidP="00DF6865">
      <w:pPr>
        <w:jc w:val="both"/>
        <w:rPr>
          <w:rFonts w:ascii="Arial" w:eastAsia="Arial" w:hAnsi="Arial" w:cs="Arial"/>
          <w:sz w:val="20"/>
          <w:szCs w:val="20"/>
        </w:rPr>
      </w:pPr>
    </w:p>
    <w:p w14:paraId="39030B6C" w14:textId="0DADBD30"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2.- </w:t>
      </w:r>
      <w:r w:rsidRPr="009E3EEE">
        <w:rPr>
          <w:rFonts w:ascii="Arial" w:eastAsia="Arial" w:hAnsi="Arial" w:cs="Arial"/>
          <w:sz w:val="20"/>
          <w:szCs w:val="20"/>
        </w:rPr>
        <w:t>Esta Comisión pondera el derecho humano consagrado en el artículo 5</w:t>
      </w:r>
      <w:r w:rsidRPr="009E3EEE">
        <w:rPr>
          <w:rFonts w:ascii="Arial" w:eastAsia="Arial" w:hAnsi="Arial" w:cs="Arial"/>
          <w:sz w:val="20"/>
          <w:szCs w:val="20"/>
          <w:u w:val="single"/>
          <w:vertAlign w:val="superscript"/>
        </w:rPr>
        <w:t>o</w:t>
      </w:r>
      <w:r w:rsidRPr="009E3EEE">
        <w:rPr>
          <w:rFonts w:ascii="Arial" w:eastAsia="Arial" w:hAnsi="Arial" w:cs="Arial"/>
          <w:sz w:val="20"/>
          <w:szCs w:val="20"/>
        </w:rPr>
        <w:t xml:space="preserve"> de la Constitución Política de los Estados Unidos Mexicanos, que cita textualmente lo siguiente: - - - - - - - - - - - -</w:t>
      </w:r>
      <w:r w:rsidR="00065C3D" w:rsidRPr="009E3EEE">
        <w:rPr>
          <w:rFonts w:ascii="Arial" w:eastAsia="Arial" w:hAnsi="Arial" w:cs="Arial"/>
          <w:sz w:val="20"/>
          <w:szCs w:val="20"/>
        </w:rPr>
        <w:t xml:space="preserve"> - -</w:t>
      </w:r>
    </w:p>
    <w:p w14:paraId="44D9FD6F" w14:textId="77777777" w:rsidR="00DF6865" w:rsidRPr="009E3EEE" w:rsidRDefault="00DF6865" w:rsidP="00DF6865">
      <w:pPr>
        <w:jc w:val="both"/>
        <w:rPr>
          <w:rFonts w:ascii="Arial" w:eastAsia="Arial" w:hAnsi="Arial" w:cs="Arial"/>
          <w:sz w:val="20"/>
          <w:szCs w:val="20"/>
        </w:rPr>
      </w:pPr>
    </w:p>
    <w:p w14:paraId="79DC64EF" w14:textId="297B2458" w:rsidR="00DF6865" w:rsidRPr="009E3EEE" w:rsidRDefault="00DF6865" w:rsidP="00AE76E1">
      <w:pPr>
        <w:ind w:left="284"/>
        <w:jc w:val="both"/>
        <w:rPr>
          <w:rFonts w:ascii="Arial" w:eastAsia="Arial" w:hAnsi="Arial" w:cs="Arial"/>
          <w:sz w:val="20"/>
          <w:szCs w:val="20"/>
        </w:rPr>
      </w:pPr>
      <w:r w:rsidRPr="009E3EEE">
        <w:rPr>
          <w:rFonts w:ascii="Arial" w:eastAsia="Arial" w:hAnsi="Arial" w:cs="Arial"/>
          <w:i/>
          <w:sz w:val="20"/>
          <w:szCs w:val="20"/>
        </w:rPr>
        <w:t xml:space="preserve">"Artículo 5o.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w:t>
      </w:r>
      <w:r w:rsidRPr="009E3EEE">
        <w:rPr>
          <w:rFonts w:ascii="Arial" w:eastAsia="Arial" w:hAnsi="Arial" w:cs="Arial"/>
          <w:i/>
          <w:sz w:val="20"/>
          <w:szCs w:val="20"/>
        </w:rPr>
        <w:lastRenderedPageBreak/>
        <w:t>ofendan los derechos</w:t>
      </w:r>
      <w:r w:rsidRPr="009E3EEE">
        <w:rPr>
          <w:rFonts w:ascii="Arial" w:eastAsia="Arial" w:hAnsi="Arial" w:cs="Arial"/>
          <w:sz w:val="20"/>
          <w:szCs w:val="20"/>
        </w:rPr>
        <w:t xml:space="preserve"> </w:t>
      </w:r>
      <w:r w:rsidRPr="009E3EEE">
        <w:rPr>
          <w:rFonts w:ascii="Arial" w:eastAsia="Arial" w:hAnsi="Arial" w:cs="Arial"/>
          <w:i/>
          <w:sz w:val="20"/>
          <w:szCs w:val="20"/>
        </w:rPr>
        <w:t xml:space="preserve">de la sociedad. Nadie puede ser privado del producto de su trabajo, sino por resolución judicial." - - - - - </w:t>
      </w:r>
      <w:r w:rsidR="00AE76E1">
        <w:rPr>
          <w:rFonts w:ascii="Arial" w:eastAsia="Arial" w:hAnsi="Arial" w:cs="Arial"/>
          <w:i/>
          <w:sz w:val="20"/>
          <w:szCs w:val="20"/>
        </w:rPr>
        <w:t>- - - - - - - -</w:t>
      </w:r>
    </w:p>
    <w:p w14:paraId="17192E52" w14:textId="77777777" w:rsidR="00DF6865" w:rsidRPr="00AE76E1" w:rsidRDefault="00DF6865" w:rsidP="00DF6865">
      <w:pPr>
        <w:jc w:val="both"/>
        <w:rPr>
          <w:rFonts w:ascii="Arial" w:eastAsia="Arial" w:hAnsi="Arial" w:cs="Arial"/>
          <w:sz w:val="10"/>
          <w:szCs w:val="10"/>
        </w:rPr>
      </w:pPr>
    </w:p>
    <w:p w14:paraId="4E9AAFC5" w14:textId="75AA1D00"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 xml:space="preserve">Dicho dispositivo constitucional, nos remite al artículo 123 de la Propia Constitución Federal que estable que: "Toda persona tiene derecho al trabajo digno y socialmente útil; al efecto, se promoverán la creación de empleos y la organización social de trabajo, </w:t>
      </w:r>
      <w:r w:rsidRPr="009E3EEE">
        <w:rPr>
          <w:rFonts w:ascii="Arial" w:eastAsia="Arial" w:hAnsi="Arial" w:cs="Arial"/>
          <w:b/>
          <w:sz w:val="20"/>
          <w:szCs w:val="20"/>
        </w:rPr>
        <w:t>conforme a la ley". - - - - - - - -</w:t>
      </w:r>
      <w:r w:rsidR="00065C3D" w:rsidRPr="009E3EEE">
        <w:rPr>
          <w:rFonts w:ascii="Arial" w:eastAsia="Arial" w:hAnsi="Arial" w:cs="Arial"/>
          <w:b/>
          <w:sz w:val="20"/>
          <w:szCs w:val="20"/>
        </w:rPr>
        <w:t xml:space="preserve"> - - - - - - - - - - - - - - - - - - - - - - - - </w:t>
      </w:r>
    </w:p>
    <w:p w14:paraId="1F55FC60" w14:textId="77777777" w:rsidR="00DF6865" w:rsidRPr="00AE76E1" w:rsidRDefault="00DF6865" w:rsidP="00DF6865">
      <w:pPr>
        <w:jc w:val="both"/>
        <w:rPr>
          <w:rFonts w:ascii="Arial" w:eastAsia="Arial" w:hAnsi="Arial" w:cs="Arial"/>
          <w:sz w:val="10"/>
          <w:szCs w:val="10"/>
        </w:rPr>
      </w:pPr>
    </w:p>
    <w:p w14:paraId="40BFA041" w14:textId="1A277D97"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3.- </w:t>
      </w:r>
      <w:r w:rsidRPr="009E3EEE">
        <w:rPr>
          <w:rFonts w:ascii="Arial" w:eastAsia="Arial" w:hAnsi="Arial" w:cs="Arial"/>
          <w:sz w:val="20"/>
          <w:szCs w:val="20"/>
        </w:rPr>
        <w:t xml:space="preserve">De tal forma que si bien es cierto que esta Comisión pondera el derecho humano al trabajo, este tiene que darse dentro del marco legal, pues de acuerdo a las garantías de legalidad y seguridad jurídica que se prevén en el artículo 14 Constitucional, en el sentido de que toda autoridad está impedida actuar al margen de la ley; de tal manera que en el presente estudio se analiza la solicitud del referido </w:t>
      </w:r>
      <w:r w:rsidRPr="009E3EEE">
        <w:rPr>
          <w:rFonts w:ascii="Arial" w:eastAsia="Arial" w:hAnsi="Arial" w:cs="Arial"/>
          <w:b/>
          <w:sz w:val="20"/>
          <w:szCs w:val="20"/>
          <w:u w:val="single"/>
        </w:rPr>
        <w:t xml:space="preserve">"C. </w:t>
      </w:r>
      <w:proofErr w:type="spellStart"/>
      <w:r w:rsidRPr="009E3EEE">
        <w:rPr>
          <w:rFonts w:ascii="Arial" w:eastAsia="Arial" w:hAnsi="Arial" w:cs="Arial"/>
          <w:b/>
          <w:sz w:val="20"/>
          <w:szCs w:val="20"/>
          <w:u w:val="single"/>
        </w:rPr>
        <w:t>ANDRES</w:t>
      </w:r>
      <w:proofErr w:type="spellEnd"/>
      <w:r w:rsidRPr="009E3EEE">
        <w:rPr>
          <w:rFonts w:ascii="Arial" w:eastAsia="Arial" w:hAnsi="Arial" w:cs="Arial"/>
          <w:b/>
          <w:sz w:val="20"/>
          <w:szCs w:val="20"/>
          <w:u w:val="single"/>
        </w:rPr>
        <w:t xml:space="preserve">(sic) EMILIO </w:t>
      </w:r>
      <w:proofErr w:type="spellStart"/>
      <w:r w:rsidRPr="009E3EEE">
        <w:rPr>
          <w:rFonts w:ascii="Arial" w:eastAsia="Arial" w:hAnsi="Arial" w:cs="Arial"/>
          <w:b/>
          <w:sz w:val="20"/>
          <w:szCs w:val="20"/>
          <w:u w:val="single"/>
        </w:rPr>
        <w:t>SANCHEZ</w:t>
      </w:r>
      <w:proofErr w:type="spellEnd"/>
      <w:r w:rsidRPr="009E3EEE">
        <w:rPr>
          <w:rFonts w:ascii="Arial" w:eastAsia="Arial" w:hAnsi="Arial" w:cs="Arial"/>
          <w:b/>
          <w:sz w:val="20"/>
          <w:szCs w:val="20"/>
          <w:u w:val="single"/>
        </w:rPr>
        <w:t xml:space="preserve">(sic) </w:t>
      </w:r>
      <w:proofErr w:type="spellStart"/>
      <w:r w:rsidRPr="009E3EEE">
        <w:rPr>
          <w:rFonts w:ascii="Arial" w:eastAsia="Arial" w:hAnsi="Arial" w:cs="Arial"/>
          <w:b/>
          <w:sz w:val="20"/>
          <w:szCs w:val="20"/>
          <w:u w:val="single"/>
        </w:rPr>
        <w:t>GONZALEZ</w:t>
      </w:r>
      <w:proofErr w:type="spellEnd"/>
      <w:r w:rsidRPr="009E3EEE">
        <w:rPr>
          <w:rFonts w:ascii="Arial" w:eastAsia="Arial" w:hAnsi="Arial" w:cs="Arial"/>
          <w:b/>
          <w:sz w:val="20"/>
          <w:szCs w:val="20"/>
          <w:u w:val="single"/>
        </w:rPr>
        <w:t xml:space="preserve">(sic), PRESIDENTE DE LA </w:t>
      </w:r>
      <w:proofErr w:type="spellStart"/>
      <w:r w:rsidRPr="009E3EEE">
        <w:rPr>
          <w:rFonts w:ascii="Arial" w:eastAsia="Arial" w:hAnsi="Arial" w:cs="Arial"/>
          <w:b/>
          <w:sz w:val="20"/>
          <w:szCs w:val="20"/>
          <w:u w:val="single"/>
        </w:rPr>
        <w:t>CAMARA</w:t>
      </w:r>
      <w:proofErr w:type="spellEnd"/>
      <w:r w:rsidRPr="009E3EEE">
        <w:rPr>
          <w:rFonts w:ascii="Arial" w:eastAsia="Arial" w:hAnsi="Arial" w:cs="Arial"/>
          <w:b/>
          <w:sz w:val="20"/>
          <w:szCs w:val="20"/>
          <w:u w:val="single"/>
        </w:rPr>
        <w:t>(sic) NACIONAL DE COMERCIO EN PEQUEÑO SERVICIOS Y TURISMO DE OAXACA"</w:t>
      </w:r>
      <w:r w:rsidRPr="009E3EEE">
        <w:rPr>
          <w:rFonts w:ascii="Arial" w:eastAsia="Arial" w:hAnsi="Arial" w:cs="Arial"/>
          <w:b/>
          <w:sz w:val="20"/>
          <w:szCs w:val="20"/>
        </w:rPr>
        <w:t xml:space="preserve">, </w:t>
      </w:r>
      <w:r w:rsidRPr="009E3EEE">
        <w:rPr>
          <w:rFonts w:ascii="Arial" w:eastAsia="Arial" w:hAnsi="Arial" w:cs="Arial"/>
          <w:sz w:val="20"/>
          <w:szCs w:val="20"/>
        </w:rPr>
        <w:t xml:space="preserve">la que implica o tiene como finalidad la </w:t>
      </w:r>
      <w:r w:rsidRPr="009E3EEE">
        <w:rPr>
          <w:rFonts w:ascii="Arial" w:eastAsia="Arial" w:hAnsi="Arial" w:cs="Arial"/>
          <w:b/>
          <w:sz w:val="20"/>
          <w:szCs w:val="20"/>
          <w:u w:val="single"/>
        </w:rPr>
        <w:t xml:space="preserve">"EXPO FERIA </w:t>
      </w:r>
      <w:proofErr w:type="spellStart"/>
      <w:r w:rsidRPr="009E3EEE">
        <w:rPr>
          <w:rFonts w:ascii="Arial" w:eastAsia="Arial" w:hAnsi="Arial" w:cs="Arial"/>
          <w:b/>
          <w:sz w:val="20"/>
          <w:szCs w:val="20"/>
          <w:u w:val="single"/>
        </w:rPr>
        <w:t>MIPYME</w:t>
      </w:r>
      <w:proofErr w:type="spellEnd"/>
      <w:r w:rsidRPr="009E3EEE">
        <w:rPr>
          <w:rFonts w:ascii="Arial" w:eastAsia="Arial" w:hAnsi="Arial" w:cs="Arial"/>
          <w:b/>
          <w:sz w:val="20"/>
          <w:szCs w:val="20"/>
          <w:u w:val="single"/>
        </w:rPr>
        <w:t xml:space="preserve"> </w:t>
      </w:r>
      <w:proofErr w:type="spellStart"/>
      <w:r w:rsidRPr="009E3EEE">
        <w:rPr>
          <w:rFonts w:ascii="Arial" w:eastAsia="Arial" w:hAnsi="Arial" w:cs="Arial"/>
          <w:b/>
          <w:sz w:val="20"/>
          <w:szCs w:val="20"/>
          <w:u w:val="single"/>
        </w:rPr>
        <w:t>CANACOPE</w:t>
      </w:r>
      <w:proofErr w:type="spellEnd"/>
      <w:r w:rsidRPr="009E3EEE">
        <w:rPr>
          <w:rFonts w:ascii="Arial" w:eastAsia="Arial" w:hAnsi="Arial" w:cs="Arial"/>
          <w:b/>
          <w:sz w:val="20"/>
          <w:szCs w:val="20"/>
          <w:u w:val="single"/>
        </w:rPr>
        <w:t xml:space="preserve"> 2024"</w:t>
      </w:r>
      <w:r w:rsidRPr="009E3EEE">
        <w:rPr>
          <w:rFonts w:ascii="Arial" w:eastAsia="Arial" w:hAnsi="Arial" w:cs="Arial"/>
          <w:b/>
          <w:sz w:val="20"/>
          <w:szCs w:val="20"/>
        </w:rPr>
        <w:t xml:space="preserve"> </w:t>
      </w:r>
      <w:r w:rsidRPr="009E3EEE">
        <w:rPr>
          <w:rFonts w:ascii="Arial" w:eastAsia="Arial" w:hAnsi="Arial" w:cs="Arial"/>
          <w:sz w:val="20"/>
          <w:szCs w:val="20"/>
        </w:rPr>
        <w:t xml:space="preserve">derivando en una actividad </w:t>
      </w:r>
      <w:r w:rsidRPr="009E3EEE">
        <w:rPr>
          <w:rFonts w:ascii="Arial" w:eastAsia="Arial" w:hAnsi="Arial" w:cs="Arial"/>
          <w:b/>
          <w:sz w:val="20"/>
          <w:szCs w:val="20"/>
        </w:rPr>
        <w:t xml:space="preserve">"comercial". - - - - - - - - - - - - - - - - - - - </w:t>
      </w:r>
    </w:p>
    <w:p w14:paraId="1273ABFE" w14:textId="77777777" w:rsidR="00DF6865" w:rsidRPr="009E3EEE" w:rsidRDefault="00DF6865" w:rsidP="00DF6865">
      <w:pPr>
        <w:jc w:val="both"/>
        <w:rPr>
          <w:rFonts w:ascii="Arial" w:eastAsia="Arial" w:hAnsi="Arial" w:cs="Arial"/>
          <w:sz w:val="20"/>
          <w:szCs w:val="20"/>
        </w:rPr>
      </w:pPr>
    </w:p>
    <w:p w14:paraId="7A99E299" w14:textId="7809D59B" w:rsidR="00DF6865" w:rsidRPr="009E3EEE" w:rsidRDefault="00DF6865" w:rsidP="00DF6865">
      <w:pPr>
        <w:jc w:val="both"/>
        <w:rPr>
          <w:rFonts w:ascii="Arial" w:eastAsia="Arial" w:hAnsi="Arial" w:cs="Arial"/>
          <w:sz w:val="20"/>
          <w:szCs w:val="20"/>
        </w:rPr>
      </w:pPr>
      <w:r w:rsidRPr="009E3EEE">
        <w:rPr>
          <w:rFonts w:ascii="Arial" w:eastAsia="Arial" w:hAnsi="Arial" w:cs="Arial"/>
          <w:b/>
          <w:i/>
          <w:sz w:val="20"/>
          <w:szCs w:val="20"/>
        </w:rPr>
        <w:t xml:space="preserve">4.- </w:t>
      </w:r>
      <w:r w:rsidRPr="009E3EEE">
        <w:rPr>
          <w:rFonts w:ascii="Arial" w:eastAsia="Arial" w:hAnsi="Arial" w:cs="Arial"/>
          <w:sz w:val="20"/>
          <w:szCs w:val="20"/>
        </w:rPr>
        <w:t xml:space="preserve">Por lo que del análisis a la referida solicitud que se propone realizar, y en virtud de que se trata de una actividad que implica una colaboración Institucional entre los Gobiernos Municipal y Estatal y a través de ella impulsando la economía social y solidaria y de esta forma generar relaciones de solidaridad y confianza en la sociedad, ya que este evento está pensado para el fortalecimiento del emprendimiento y reactivación económica de los afiliados y expositores invitados. - - - - - - - - - - - - - - - - - - - </w:t>
      </w:r>
    </w:p>
    <w:p w14:paraId="7C96F1AD" w14:textId="77777777" w:rsidR="00DF6865" w:rsidRPr="009E3EEE" w:rsidRDefault="00DF6865" w:rsidP="00DF6865">
      <w:pPr>
        <w:jc w:val="both"/>
        <w:rPr>
          <w:rFonts w:ascii="Arial" w:eastAsia="Arial" w:hAnsi="Arial" w:cs="Arial"/>
          <w:sz w:val="20"/>
          <w:szCs w:val="20"/>
        </w:rPr>
      </w:pPr>
    </w:p>
    <w:p w14:paraId="45C281D8" w14:textId="42CAFA56"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5.- </w:t>
      </w:r>
      <w:r w:rsidRPr="009E3EEE">
        <w:rPr>
          <w:rFonts w:ascii="Arial" w:eastAsia="Arial" w:hAnsi="Arial" w:cs="Arial"/>
          <w:i/>
          <w:sz w:val="20"/>
          <w:szCs w:val="20"/>
        </w:rPr>
        <w:t xml:space="preserve">En la autorización de dichos permisos, </w:t>
      </w:r>
      <w:r w:rsidRPr="00924EA1">
        <w:rPr>
          <w:rFonts w:ascii="Arial" w:eastAsia="Arial" w:hAnsi="Arial" w:cs="Arial"/>
          <w:i/>
          <w:sz w:val="20"/>
          <w:szCs w:val="20"/>
          <w:u w:val="single"/>
        </w:rPr>
        <w:t>es menester también mencionar lo establecido en la fracción XXI del artículo 68 de la Ley Orgánica Municipal, para el Estado de Oaxaca:</w:t>
      </w:r>
      <w:r w:rsidRPr="009E3EEE">
        <w:rPr>
          <w:rFonts w:ascii="Arial" w:eastAsia="Arial" w:hAnsi="Arial" w:cs="Arial"/>
          <w:i/>
          <w:sz w:val="20"/>
          <w:szCs w:val="20"/>
        </w:rPr>
        <w:t xml:space="preserve"> - - - - - - -</w:t>
      </w:r>
      <w:r w:rsidR="00065C3D" w:rsidRPr="009E3EEE">
        <w:rPr>
          <w:rFonts w:ascii="Arial" w:eastAsia="Arial" w:hAnsi="Arial" w:cs="Arial"/>
          <w:i/>
          <w:sz w:val="20"/>
          <w:szCs w:val="20"/>
        </w:rPr>
        <w:t xml:space="preserve"> -</w:t>
      </w:r>
    </w:p>
    <w:p w14:paraId="51FC0905" w14:textId="77777777" w:rsidR="00DF6865" w:rsidRPr="009E3EEE" w:rsidRDefault="00DF6865" w:rsidP="00DF6865">
      <w:pPr>
        <w:jc w:val="both"/>
        <w:rPr>
          <w:rFonts w:ascii="Arial" w:eastAsia="Arial" w:hAnsi="Arial" w:cs="Arial"/>
          <w:sz w:val="20"/>
          <w:szCs w:val="20"/>
        </w:rPr>
      </w:pPr>
    </w:p>
    <w:p w14:paraId="4CF2DE94" w14:textId="7FF297B2" w:rsidR="00DF6865" w:rsidRPr="009E3EEE" w:rsidRDefault="00DF6865" w:rsidP="00DF6865">
      <w:pPr>
        <w:jc w:val="both"/>
        <w:rPr>
          <w:rFonts w:ascii="Arial" w:eastAsia="Arial" w:hAnsi="Arial" w:cs="Arial"/>
          <w:sz w:val="20"/>
          <w:szCs w:val="20"/>
        </w:rPr>
      </w:pPr>
      <w:r w:rsidRPr="009E3EEE">
        <w:rPr>
          <w:rFonts w:ascii="Arial" w:eastAsia="Arial" w:hAnsi="Arial" w:cs="Arial"/>
          <w:i/>
          <w:sz w:val="20"/>
          <w:szCs w:val="20"/>
        </w:rPr>
        <w:t xml:space="preserve">"ARTÍCULO 68.- El Presidente Municipal, es el representante político y responsable directo de la administración pública municipal, encargado de velar por la correcta ejecución de las disposiciones del Ayuntamiento, con las siguientes facultades y obligaciones: - - - - - - - - - </w:t>
      </w:r>
    </w:p>
    <w:p w14:paraId="1C51C4D6" w14:textId="5F869DD8" w:rsidR="00DF6865" w:rsidRPr="009E3EEE" w:rsidRDefault="00DF6865" w:rsidP="00DF6865">
      <w:pPr>
        <w:jc w:val="both"/>
        <w:rPr>
          <w:rFonts w:ascii="Arial" w:eastAsia="Arial" w:hAnsi="Arial" w:cs="Arial"/>
          <w:sz w:val="20"/>
          <w:szCs w:val="20"/>
        </w:rPr>
      </w:pPr>
    </w:p>
    <w:p w14:paraId="07F8FCE5" w14:textId="3B912573" w:rsidR="00DF6865" w:rsidRPr="009E3EEE" w:rsidRDefault="00DF6865" w:rsidP="00DF6865">
      <w:pPr>
        <w:jc w:val="both"/>
        <w:rPr>
          <w:rFonts w:ascii="Arial" w:eastAsia="Arial" w:hAnsi="Arial" w:cs="Arial"/>
          <w:sz w:val="20"/>
          <w:szCs w:val="20"/>
        </w:rPr>
      </w:pPr>
      <w:r w:rsidRPr="009E3EEE">
        <w:rPr>
          <w:rFonts w:ascii="Arial" w:eastAsia="Arial" w:hAnsi="Arial" w:cs="Arial"/>
          <w:i/>
          <w:sz w:val="20"/>
          <w:szCs w:val="20"/>
        </w:rPr>
        <w:t xml:space="preserve">XXI.- </w:t>
      </w:r>
      <w:r w:rsidRPr="009E3EEE">
        <w:rPr>
          <w:rFonts w:ascii="Arial" w:eastAsia="Arial" w:hAnsi="Arial" w:cs="Arial"/>
          <w:i/>
          <w:sz w:val="20"/>
          <w:szCs w:val="20"/>
          <w:u w:val="single"/>
        </w:rPr>
        <w:t>Resolver sobre las peticiones de los particulares en materia de permisos para el aprovechamiento y comercio en las vías públicas</w:t>
      </w:r>
      <w:r w:rsidRPr="009E3EEE">
        <w:rPr>
          <w:rFonts w:ascii="Arial" w:eastAsia="Arial" w:hAnsi="Arial" w:cs="Arial"/>
          <w:i/>
          <w:sz w:val="20"/>
          <w:szCs w:val="20"/>
        </w:rPr>
        <w:t xml:space="preserve">, con </w:t>
      </w:r>
      <w:r w:rsidRPr="009E3EEE">
        <w:rPr>
          <w:rFonts w:ascii="Arial" w:eastAsia="Arial" w:hAnsi="Arial" w:cs="Arial"/>
          <w:i/>
          <w:sz w:val="20"/>
          <w:szCs w:val="20"/>
          <w:u w:val="single"/>
        </w:rPr>
        <w:t>aprobación del Cabildo</w:t>
      </w:r>
      <w:r w:rsidRPr="009E3EEE">
        <w:rPr>
          <w:rFonts w:ascii="Arial" w:eastAsia="Arial" w:hAnsi="Arial" w:cs="Arial"/>
          <w:i/>
          <w:sz w:val="20"/>
          <w:szCs w:val="20"/>
        </w:rPr>
        <w:t xml:space="preserve">, las </w:t>
      </w:r>
      <w:proofErr w:type="gramStart"/>
      <w:r w:rsidRPr="009E3EEE">
        <w:rPr>
          <w:rFonts w:ascii="Arial" w:eastAsia="Arial" w:hAnsi="Arial" w:cs="Arial"/>
          <w:i/>
          <w:sz w:val="20"/>
          <w:szCs w:val="20"/>
        </w:rPr>
        <w:t>que</w:t>
      </w:r>
      <w:proofErr w:type="gramEnd"/>
      <w:r w:rsidRPr="009E3EEE">
        <w:rPr>
          <w:rFonts w:ascii="Arial" w:eastAsia="Arial" w:hAnsi="Arial" w:cs="Arial"/>
          <w:i/>
          <w:sz w:val="20"/>
          <w:szCs w:val="20"/>
        </w:rPr>
        <w:t xml:space="preserve"> de concederse, tendrán siempre el carácter </w:t>
      </w:r>
      <w:r w:rsidRPr="009E3EEE">
        <w:rPr>
          <w:rFonts w:ascii="Arial" w:eastAsia="Arial" w:hAnsi="Arial" w:cs="Arial"/>
          <w:i/>
          <w:sz w:val="20"/>
          <w:szCs w:val="20"/>
          <w:u w:val="single"/>
        </w:rPr>
        <w:t>de temporales</w:t>
      </w:r>
      <w:r w:rsidRPr="009E3EEE">
        <w:rPr>
          <w:rFonts w:ascii="Arial" w:eastAsia="Arial" w:hAnsi="Arial" w:cs="Arial"/>
          <w:i/>
          <w:sz w:val="20"/>
          <w:szCs w:val="20"/>
        </w:rPr>
        <w:t xml:space="preserve"> y revocables y no serán </w:t>
      </w:r>
      <w:r w:rsidRPr="009E3EEE">
        <w:rPr>
          <w:rFonts w:ascii="Arial" w:eastAsia="Arial" w:hAnsi="Arial" w:cs="Arial"/>
          <w:i/>
          <w:sz w:val="20"/>
          <w:szCs w:val="20"/>
        </w:rPr>
        <w:lastRenderedPageBreak/>
        <w:t>gratuitas;</w:t>
      </w:r>
      <w:r w:rsidR="00065C3D" w:rsidRPr="009E3EEE">
        <w:rPr>
          <w:rFonts w:ascii="Arial" w:eastAsia="Arial" w:hAnsi="Arial" w:cs="Arial"/>
          <w:i/>
          <w:sz w:val="20"/>
          <w:szCs w:val="20"/>
        </w:rPr>
        <w:t>(sic)</w:t>
      </w:r>
      <w:r w:rsidRPr="009E3EEE">
        <w:rPr>
          <w:rFonts w:ascii="Arial" w:eastAsia="Arial" w:hAnsi="Arial" w:cs="Arial"/>
          <w:i/>
          <w:sz w:val="20"/>
          <w:szCs w:val="20"/>
        </w:rPr>
        <w:t xml:space="preserve"> - - </w:t>
      </w:r>
      <w:r w:rsidR="00065C3D" w:rsidRPr="009E3EEE">
        <w:rPr>
          <w:rFonts w:ascii="Arial" w:eastAsia="Arial" w:hAnsi="Arial" w:cs="Arial"/>
          <w:i/>
          <w:sz w:val="20"/>
          <w:szCs w:val="20"/>
        </w:rPr>
        <w:t xml:space="preserve">- - - - - - - - - - - - - - - - - - - - - - - </w:t>
      </w:r>
    </w:p>
    <w:p w14:paraId="760A84AD" w14:textId="77777777" w:rsidR="00DF6865" w:rsidRPr="009E3EEE" w:rsidRDefault="00DF6865" w:rsidP="00DF6865">
      <w:pPr>
        <w:jc w:val="both"/>
        <w:rPr>
          <w:rFonts w:ascii="Arial" w:eastAsia="Arial" w:hAnsi="Arial" w:cs="Arial"/>
          <w:sz w:val="20"/>
          <w:szCs w:val="20"/>
        </w:rPr>
      </w:pPr>
    </w:p>
    <w:p w14:paraId="0C90D67D" w14:textId="5944AACF" w:rsidR="00DF6865" w:rsidRPr="009E3EEE" w:rsidRDefault="00DF6865" w:rsidP="00DF6865">
      <w:pPr>
        <w:jc w:val="both"/>
        <w:rPr>
          <w:rFonts w:ascii="Arial" w:eastAsia="Arial" w:hAnsi="Arial" w:cs="Arial"/>
          <w:sz w:val="20"/>
          <w:szCs w:val="20"/>
        </w:rPr>
      </w:pPr>
      <w:r w:rsidRPr="009E3EEE">
        <w:rPr>
          <w:rFonts w:ascii="Arial" w:eastAsia="Arial" w:hAnsi="Arial" w:cs="Arial"/>
          <w:i/>
          <w:sz w:val="20"/>
          <w:szCs w:val="20"/>
        </w:rPr>
        <w:t xml:space="preserve">De dicho dispositivo podemos establecer sin duda alguna, los permisos para el aprovechamiento del comercio en vía pública son competencia exclusiva del municipio y poseen una característica exclusiva y es precisamente QUE SIEMPRE TENDRÁN EL CARÁCTER DE TEMPORALES Y REVOCABLES, además de que </w:t>
      </w:r>
      <w:r w:rsidRPr="009E3EEE">
        <w:rPr>
          <w:rFonts w:ascii="Arial" w:eastAsia="Arial" w:hAnsi="Arial" w:cs="Arial"/>
          <w:i/>
          <w:sz w:val="20"/>
          <w:szCs w:val="20"/>
          <w:u w:val="single"/>
        </w:rPr>
        <w:t xml:space="preserve">NO SERÁN GRATUITOS. </w:t>
      </w:r>
      <w:r w:rsidRPr="009E3EEE">
        <w:rPr>
          <w:rFonts w:ascii="Arial" w:eastAsia="Arial" w:hAnsi="Arial" w:cs="Arial"/>
          <w:sz w:val="20"/>
          <w:szCs w:val="20"/>
          <w:u w:val="single"/>
        </w:rPr>
        <w:t>Lo que necesariamente obliga a esta Comisión a determinar la expedición de los permisos, se cubran los derechos correspondientes a los mismos.</w:t>
      </w:r>
      <w:r w:rsidRPr="009E3EEE">
        <w:rPr>
          <w:rFonts w:ascii="Arial" w:eastAsia="Arial" w:hAnsi="Arial" w:cs="Arial"/>
          <w:sz w:val="20"/>
          <w:szCs w:val="20"/>
        </w:rPr>
        <w:t xml:space="preserve"> - - - - - - </w:t>
      </w:r>
      <w:r w:rsidR="00065C3D" w:rsidRPr="009E3EEE">
        <w:rPr>
          <w:rFonts w:ascii="Arial" w:eastAsia="Arial" w:hAnsi="Arial" w:cs="Arial"/>
          <w:sz w:val="20"/>
          <w:szCs w:val="20"/>
        </w:rPr>
        <w:t xml:space="preserve">- - - - - - </w:t>
      </w:r>
    </w:p>
    <w:p w14:paraId="2B8133C8" w14:textId="77777777" w:rsidR="00DF6865" w:rsidRPr="009E3EEE" w:rsidRDefault="00DF6865" w:rsidP="00DF6865">
      <w:pPr>
        <w:jc w:val="both"/>
        <w:rPr>
          <w:rFonts w:ascii="Arial" w:eastAsia="Arial" w:hAnsi="Arial" w:cs="Arial"/>
          <w:sz w:val="20"/>
          <w:szCs w:val="20"/>
        </w:rPr>
      </w:pPr>
    </w:p>
    <w:p w14:paraId="16AC463E" w14:textId="3A59BA11" w:rsidR="00DF6865" w:rsidRPr="009E3EEE" w:rsidRDefault="00DF6865" w:rsidP="00DF6865">
      <w:pPr>
        <w:jc w:val="both"/>
        <w:rPr>
          <w:rFonts w:ascii="Arial" w:eastAsia="Arial" w:hAnsi="Arial" w:cs="Arial"/>
          <w:sz w:val="20"/>
          <w:szCs w:val="20"/>
        </w:rPr>
      </w:pPr>
      <w:r w:rsidRPr="009E3EEE">
        <w:rPr>
          <w:rFonts w:ascii="Arial" w:eastAsia="Arial" w:hAnsi="Arial" w:cs="Arial"/>
          <w:i/>
          <w:sz w:val="20"/>
          <w:szCs w:val="20"/>
        </w:rPr>
        <w:t>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w:t>
      </w:r>
      <w:r w:rsidRPr="00924EA1">
        <w:rPr>
          <w:rFonts w:ascii="Arial" w:eastAsia="Arial" w:hAnsi="Arial" w:cs="Arial"/>
          <w:i/>
          <w:sz w:val="20"/>
          <w:szCs w:val="20"/>
          <w:u w:val="single"/>
        </w:rPr>
        <w:t>, de crear oportunidades de trabajo a los sectores más pobres (artículo 30) con lo cual puedan mejorar sus condiciones de vida</w:t>
      </w:r>
      <w:r w:rsidRPr="009E3EEE">
        <w:rPr>
          <w:rFonts w:ascii="Arial" w:eastAsia="Arial" w:hAnsi="Arial" w:cs="Arial"/>
          <w:i/>
          <w:sz w:val="20"/>
          <w:szCs w:val="20"/>
        </w:rPr>
        <w:t xml:space="preserve">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 - - - - - - - - - - - - - - - - - - - - - - - </w:t>
      </w:r>
    </w:p>
    <w:p w14:paraId="6A0F700B" w14:textId="77777777" w:rsidR="00DF6865" w:rsidRPr="009E3EEE" w:rsidRDefault="00DF6865" w:rsidP="00DF6865">
      <w:pPr>
        <w:jc w:val="both"/>
        <w:rPr>
          <w:rFonts w:ascii="Arial" w:eastAsia="Arial" w:hAnsi="Arial" w:cs="Arial"/>
          <w:sz w:val="20"/>
          <w:szCs w:val="20"/>
        </w:rPr>
      </w:pPr>
    </w:p>
    <w:p w14:paraId="6D4A46B0" w14:textId="56136F47" w:rsidR="00DF6865" w:rsidRPr="009E3EEE" w:rsidRDefault="00DF6865" w:rsidP="00DF6865">
      <w:pPr>
        <w:jc w:val="both"/>
        <w:rPr>
          <w:rFonts w:ascii="Arial" w:eastAsia="Arial" w:hAnsi="Arial" w:cs="Arial"/>
          <w:sz w:val="20"/>
          <w:szCs w:val="20"/>
        </w:rPr>
      </w:pPr>
      <w:r w:rsidRPr="009E3EEE">
        <w:rPr>
          <w:rFonts w:ascii="Arial" w:eastAsia="Arial" w:hAnsi="Arial" w:cs="Arial"/>
          <w:i/>
          <w:sz w:val="20"/>
          <w:szCs w:val="20"/>
        </w:rPr>
        <w:t xml:space="preserve">En virtud de todo lo anteriormente expuesto, esta Comisión determina procedente que el Honorable Cabildo del Municipio de Oaxaca de Juárez, Oaxaca, con fundamento en lo dispuesto por los artículos 68 fracción XXI de la Ley Orgánica Municipal del Estado de Oaxaca y 148 fracción IV del Bando de Policía y Gobierno del Municipio de Oaxaca de Juárez; </w:t>
      </w:r>
      <w:r w:rsidRPr="00924EA1">
        <w:rPr>
          <w:rFonts w:ascii="Arial" w:eastAsia="Arial" w:hAnsi="Arial" w:cs="Arial"/>
          <w:i/>
          <w:sz w:val="20"/>
          <w:szCs w:val="20"/>
          <w:u w:val="single"/>
        </w:rPr>
        <w:t>previo el pago de los derechos correspondientes, autoriza</w:t>
      </w:r>
      <w:r w:rsidRPr="009E3EEE">
        <w:rPr>
          <w:rFonts w:ascii="Arial" w:eastAsia="Arial" w:hAnsi="Arial" w:cs="Arial"/>
          <w:i/>
          <w:sz w:val="20"/>
          <w:szCs w:val="20"/>
        </w:rPr>
        <w:t xml:space="preserve"> a la Dirección de Comercio en vía pública de este Ayuntamiento la expedición de permisos temporales, para la instalación de la </w:t>
      </w:r>
      <w:r w:rsidRPr="009E3EEE">
        <w:rPr>
          <w:rFonts w:ascii="Arial" w:eastAsia="Arial" w:hAnsi="Arial" w:cs="Arial"/>
          <w:b/>
          <w:sz w:val="20"/>
          <w:szCs w:val="20"/>
        </w:rPr>
        <w:t>"</w:t>
      </w:r>
      <w:r w:rsidRPr="00924EA1">
        <w:rPr>
          <w:rFonts w:ascii="Arial" w:eastAsia="Arial" w:hAnsi="Arial" w:cs="Arial"/>
          <w:b/>
          <w:sz w:val="20"/>
          <w:szCs w:val="20"/>
          <w:u w:val="single"/>
        </w:rPr>
        <w:t xml:space="preserve">EXPO FERIA </w:t>
      </w:r>
      <w:proofErr w:type="spellStart"/>
      <w:r w:rsidRPr="00924EA1">
        <w:rPr>
          <w:rFonts w:ascii="Arial" w:eastAsia="Arial" w:hAnsi="Arial" w:cs="Arial"/>
          <w:b/>
          <w:sz w:val="20"/>
          <w:szCs w:val="20"/>
          <w:u w:val="single"/>
        </w:rPr>
        <w:t>MIPYME</w:t>
      </w:r>
      <w:proofErr w:type="spellEnd"/>
      <w:r w:rsidRPr="00924EA1">
        <w:rPr>
          <w:rFonts w:ascii="Arial" w:eastAsia="Arial" w:hAnsi="Arial" w:cs="Arial"/>
          <w:b/>
          <w:sz w:val="20"/>
          <w:szCs w:val="20"/>
          <w:u w:val="single"/>
        </w:rPr>
        <w:t xml:space="preserve"> </w:t>
      </w:r>
      <w:proofErr w:type="spellStart"/>
      <w:r w:rsidRPr="00924EA1">
        <w:rPr>
          <w:rFonts w:ascii="Arial" w:eastAsia="Arial" w:hAnsi="Arial" w:cs="Arial"/>
          <w:b/>
          <w:sz w:val="20"/>
          <w:szCs w:val="20"/>
          <w:u w:val="single"/>
        </w:rPr>
        <w:t>CANACOPE</w:t>
      </w:r>
      <w:proofErr w:type="spellEnd"/>
      <w:r w:rsidRPr="00924EA1">
        <w:rPr>
          <w:rFonts w:ascii="Arial" w:eastAsia="Arial" w:hAnsi="Arial" w:cs="Arial"/>
          <w:b/>
          <w:sz w:val="20"/>
          <w:szCs w:val="20"/>
          <w:u w:val="single"/>
        </w:rPr>
        <w:t xml:space="preserve"> 2024</w:t>
      </w:r>
      <w:r w:rsidRPr="009E3EEE">
        <w:rPr>
          <w:rFonts w:ascii="Arial" w:eastAsia="Arial" w:hAnsi="Arial" w:cs="Arial"/>
          <w:b/>
          <w:sz w:val="20"/>
          <w:szCs w:val="20"/>
        </w:rPr>
        <w:t xml:space="preserve">"; </w:t>
      </w:r>
      <w:r w:rsidRPr="009E3EEE">
        <w:rPr>
          <w:rFonts w:ascii="Arial" w:eastAsia="Arial" w:hAnsi="Arial" w:cs="Arial"/>
          <w:i/>
          <w:sz w:val="20"/>
          <w:szCs w:val="20"/>
        </w:rPr>
        <w:t xml:space="preserve">en la ubicación, horarios, personas y condiciones que se especifican; únicamente se autoriza a las siguientes personas: - - - - - - - - - - - - - - - - - - - - </w:t>
      </w:r>
    </w:p>
    <w:p w14:paraId="5586AEF8" w14:textId="4A624FFE" w:rsidR="00DF6865" w:rsidRPr="009E3EEE" w:rsidRDefault="0082693A" w:rsidP="00DF6865">
      <w:pPr>
        <w:jc w:val="both"/>
        <w:rPr>
          <w:rFonts w:ascii="Arial" w:eastAsia="Arial" w:hAnsi="Arial" w:cs="Arial"/>
          <w:sz w:val="20"/>
          <w:szCs w:val="20"/>
        </w:rPr>
      </w:pPr>
      <w:r w:rsidRPr="009E3EEE">
        <w:rPr>
          <w:rFonts w:ascii="Arial" w:eastAsia="Arial" w:hAnsi="Arial" w:cs="Arial"/>
          <w:noProof/>
          <w:sz w:val="20"/>
          <w:szCs w:val="20"/>
          <w:lang w:eastAsia="es-MX"/>
        </w:rPr>
        <w:drawing>
          <wp:anchor distT="0" distB="0" distL="114300" distR="114300" simplePos="0" relativeHeight="251650560" behindDoc="0" locked="0" layoutInCell="1" allowOverlap="1" wp14:anchorId="0B7FD82F" wp14:editId="6E5DE457">
            <wp:simplePos x="0" y="0"/>
            <wp:positionH relativeFrom="page">
              <wp:posOffset>4252595</wp:posOffset>
            </wp:positionH>
            <wp:positionV relativeFrom="paragraph">
              <wp:posOffset>179546</wp:posOffset>
            </wp:positionV>
            <wp:extent cx="2735580" cy="600075"/>
            <wp:effectExtent l="19050" t="19050" r="26670" b="28575"/>
            <wp:wrapTopAndBottom/>
            <wp:docPr id="9906031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580" cy="600075"/>
                    </a:xfrm>
                    <a:prstGeom prst="rect">
                      <a:avLst/>
                    </a:prstGeom>
                    <a:noFill/>
                    <a:ln>
                      <a:solidFill>
                        <a:schemeClr val="tx1"/>
                      </a:solidFill>
                    </a:ln>
                  </pic:spPr>
                </pic:pic>
              </a:graphicData>
            </a:graphic>
          </wp:anchor>
        </w:drawing>
      </w:r>
    </w:p>
    <w:p w14:paraId="2AF342A0" w14:textId="4142D484" w:rsidR="00DF6865" w:rsidRPr="009E3EEE" w:rsidRDefault="0082693A" w:rsidP="00DF6865">
      <w:pPr>
        <w:jc w:val="both"/>
        <w:rPr>
          <w:rFonts w:ascii="Arial" w:eastAsia="Arial" w:hAnsi="Arial" w:cs="Arial"/>
          <w:sz w:val="20"/>
          <w:szCs w:val="20"/>
        </w:rPr>
      </w:pPr>
      <w:r w:rsidRPr="009E3EEE">
        <w:rPr>
          <w:rFonts w:ascii="Arial" w:eastAsia="Arial" w:hAnsi="Arial" w:cs="Arial"/>
          <w:noProof/>
          <w:sz w:val="20"/>
          <w:szCs w:val="20"/>
          <w:lang w:eastAsia="es-MX"/>
        </w:rPr>
        <w:lastRenderedPageBreak/>
        <w:drawing>
          <wp:anchor distT="0" distB="0" distL="114300" distR="114300" simplePos="0" relativeHeight="251668992" behindDoc="0" locked="0" layoutInCell="1" allowOverlap="1" wp14:anchorId="7642DBCD" wp14:editId="0EAB95E2">
            <wp:simplePos x="0" y="0"/>
            <wp:positionH relativeFrom="column">
              <wp:posOffset>23495</wp:posOffset>
            </wp:positionH>
            <wp:positionV relativeFrom="paragraph">
              <wp:posOffset>19050</wp:posOffset>
            </wp:positionV>
            <wp:extent cx="2579015" cy="3744000"/>
            <wp:effectExtent l="19050" t="19050" r="12065" b="27940"/>
            <wp:wrapTopAndBottom/>
            <wp:docPr id="804027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9015" cy="374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70E60F" w14:textId="77777777" w:rsidR="00065C3D" w:rsidRPr="009E3EEE" w:rsidRDefault="00065C3D" w:rsidP="00DF6865">
      <w:pPr>
        <w:jc w:val="both"/>
        <w:rPr>
          <w:rFonts w:ascii="Arial" w:eastAsia="Arial" w:hAnsi="Arial" w:cs="Arial"/>
          <w:sz w:val="10"/>
          <w:szCs w:val="10"/>
        </w:rPr>
      </w:pPr>
    </w:p>
    <w:p w14:paraId="24C16CCA" w14:textId="51EDF3C4"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En Virtud de lo anteriormente expuesto, fundado y motivado, los integrantes de esta</w:t>
      </w:r>
      <w:r w:rsidR="00065C3D" w:rsidRPr="009E3EEE">
        <w:rPr>
          <w:rFonts w:ascii="Arial" w:eastAsia="Arial" w:hAnsi="Arial" w:cs="Arial"/>
          <w:sz w:val="20"/>
          <w:szCs w:val="20"/>
        </w:rPr>
        <w:t xml:space="preserve"> </w:t>
      </w:r>
      <w:r w:rsidRPr="009E3EEE">
        <w:rPr>
          <w:rFonts w:ascii="Arial" w:eastAsia="Arial" w:hAnsi="Arial" w:cs="Arial"/>
          <w:sz w:val="20"/>
          <w:szCs w:val="20"/>
        </w:rPr>
        <w:t>Comisión de Mercados y Comercio en Vía Pública, sometemos a consideración de este Honorable Cabildo del Municipio de Oaxaca de Juárez, Oaxaca el siguiente: - - - - - - - - - - - - -</w:t>
      </w:r>
      <w:r w:rsidR="00065C3D" w:rsidRPr="009E3EEE">
        <w:rPr>
          <w:rFonts w:ascii="Arial" w:eastAsia="Arial" w:hAnsi="Arial" w:cs="Arial"/>
          <w:sz w:val="20"/>
          <w:szCs w:val="20"/>
        </w:rPr>
        <w:t xml:space="preserve"> - - - - - - - </w:t>
      </w:r>
    </w:p>
    <w:p w14:paraId="2B775AA0" w14:textId="77777777" w:rsidR="00DF6865" w:rsidRPr="009E3EEE" w:rsidRDefault="00DF6865" w:rsidP="00DF6865">
      <w:pPr>
        <w:jc w:val="both"/>
        <w:rPr>
          <w:rFonts w:ascii="Arial" w:eastAsia="Arial" w:hAnsi="Arial" w:cs="Arial"/>
          <w:sz w:val="20"/>
          <w:szCs w:val="20"/>
        </w:rPr>
      </w:pPr>
    </w:p>
    <w:p w14:paraId="1CDC6C6A" w14:textId="77777777" w:rsidR="00DF6865" w:rsidRPr="009E3EEE" w:rsidRDefault="00DF6865" w:rsidP="00DF6865">
      <w:pPr>
        <w:jc w:val="center"/>
        <w:rPr>
          <w:rFonts w:ascii="Arial" w:eastAsia="Arial" w:hAnsi="Arial" w:cs="Arial"/>
          <w:b/>
          <w:sz w:val="20"/>
          <w:szCs w:val="20"/>
        </w:rPr>
      </w:pPr>
      <w:r w:rsidRPr="009E3EEE">
        <w:rPr>
          <w:rFonts w:ascii="Arial" w:eastAsia="Arial" w:hAnsi="Arial" w:cs="Arial"/>
          <w:b/>
          <w:sz w:val="20"/>
          <w:szCs w:val="20"/>
        </w:rPr>
        <w:t>D I C T A M E N</w:t>
      </w:r>
    </w:p>
    <w:p w14:paraId="4F37F280" w14:textId="77777777" w:rsidR="00DF6865" w:rsidRPr="009E3EEE" w:rsidRDefault="00DF6865" w:rsidP="00DF6865">
      <w:pPr>
        <w:jc w:val="both"/>
        <w:rPr>
          <w:rFonts w:ascii="Arial" w:eastAsia="Arial" w:hAnsi="Arial" w:cs="Arial"/>
          <w:sz w:val="10"/>
          <w:szCs w:val="10"/>
        </w:rPr>
      </w:pPr>
    </w:p>
    <w:p w14:paraId="305F0A18" w14:textId="243B040E" w:rsidR="00DF6865" w:rsidRPr="009E3EEE" w:rsidRDefault="00DF6865" w:rsidP="00DF6865">
      <w:pPr>
        <w:jc w:val="both"/>
        <w:rPr>
          <w:rFonts w:ascii="Arial" w:eastAsia="Arial" w:hAnsi="Arial" w:cs="Arial"/>
          <w:b/>
          <w:i/>
          <w:sz w:val="20"/>
          <w:szCs w:val="20"/>
        </w:rPr>
      </w:pPr>
      <w:r w:rsidRPr="009E3EEE">
        <w:rPr>
          <w:rFonts w:ascii="Arial" w:eastAsia="Arial" w:hAnsi="Arial" w:cs="Arial"/>
          <w:i/>
          <w:sz w:val="20"/>
          <w:szCs w:val="20"/>
        </w:rPr>
        <w:t xml:space="preserve">EL HONORABLE CABILDO DEL MUNICIPIO DE OAXACA DE JUÁREZ, OAXACA, CON FUNDAMENTO EN LO DISPUESTO POR LOS ARTÍCULOS 68 FRACCIÓN XXI DE LA LEY ORGÁNICA MUNICIPAL DEL ESTADO DE OAXACA Y 148 FRACCIÓN IV DEL BANDO DE POLICÍA Y GOBIERNO DEL MUNICIPIO DE OAXACA DE JUÁREZ; </w:t>
      </w:r>
      <w:r w:rsidRPr="009E3EEE">
        <w:rPr>
          <w:rFonts w:ascii="Arial" w:eastAsia="Arial" w:hAnsi="Arial" w:cs="Arial"/>
          <w:b/>
          <w:i/>
          <w:sz w:val="20"/>
          <w:szCs w:val="20"/>
        </w:rPr>
        <w:t xml:space="preserve">PREVIO EL PAGO DE LOS DERECHOS CORRESPONDIENTES, AUTORIZA A LA </w:t>
      </w:r>
      <w:proofErr w:type="spellStart"/>
      <w:r w:rsidRPr="009E3EEE">
        <w:rPr>
          <w:rFonts w:ascii="Arial" w:eastAsia="Arial" w:hAnsi="Arial" w:cs="Arial"/>
          <w:b/>
          <w:i/>
          <w:sz w:val="20"/>
          <w:szCs w:val="20"/>
        </w:rPr>
        <w:t>DIRECCION</w:t>
      </w:r>
      <w:proofErr w:type="spellEnd"/>
      <w:r w:rsidRPr="009E3EEE">
        <w:rPr>
          <w:rFonts w:ascii="Arial" w:eastAsia="Arial" w:hAnsi="Arial" w:cs="Arial"/>
          <w:b/>
          <w:i/>
          <w:sz w:val="20"/>
          <w:szCs w:val="20"/>
        </w:rPr>
        <w:t xml:space="preserve">(sic) DE COMERCIO EN VIA(sic) PUBLICA(sic) DE ESTE AYUNTAMIENTO SE AUTORICE PERMISO TEMPORAL PARA LLEVAR A CABO LA </w:t>
      </w:r>
      <w:proofErr w:type="spellStart"/>
      <w:r w:rsidRPr="009E3EEE">
        <w:rPr>
          <w:rFonts w:ascii="Arial" w:eastAsia="Arial" w:hAnsi="Arial" w:cs="Arial"/>
          <w:b/>
          <w:i/>
          <w:sz w:val="20"/>
          <w:szCs w:val="20"/>
        </w:rPr>
        <w:t>INSTALACION</w:t>
      </w:r>
      <w:proofErr w:type="spellEnd"/>
      <w:r w:rsidRPr="009E3EEE">
        <w:rPr>
          <w:rFonts w:ascii="Arial" w:eastAsia="Arial" w:hAnsi="Arial" w:cs="Arial"/>
          <w:b/>
          <w:i/>
          <w:sz w:val="20"/>
          <w:szCs w:val="20"/>
        </w:rPr>
        <w:t xml:space="preserve">(sic) DE "EXPO FERIA </w:t>
      </w:r>
      <w:proofErr w:type="spellStart"/>
      <w:r w:rsidRPr="009E3EEE">
        <w:rPr>
          <w:rFonts w:ascii="Arial" w:eastAsia="Arial" w:hAnsi="Arial" w:cs="Arial"/>
          <w:b/>
          <w:i/>
          <w:sz w:val="20"/>
          <w:szCs w:val="20"/>
        </w:rPr>
        <w:t>MIPYME</w:t>
      </w:r>
      <w:proofErr w:type="spellEnd"/>
      <w:r w:rsidRPr="009E3EEE">
        <w:rPr>
          <w:rFonts w:ascii="Arial" w:eastAsia="Arial" w:hAnsi="Arial" w:cs="Arial"/>
          <w:b/>
          <w:i/>
          <w:sz w:val="20"/>
          <w:szCs w:val="20"/>
        </w:rPr>
        <w:t xml:space="preserve"> </w:t>
      </w:r>
      <w:proofErr w:type="spellStart"/>
      <w:r w:rsidRPr="009E3EEE">
        <w:rPr>
          <w:rFonts w:ascii="Arial" w:eastAsia="Arial" w:hAnsi="Arial" w:cs="Arial"/>
          <w:b/>
          <w:i/>
          <w:sz w:val="20"/>
          <w:szCs w:val="20"/>
        </w:rPr>
        <w:t>CANACOPE</w:t>
      </w:r>
      <w:proofErr w:type="spellEnd"/>
      <w:r w:rsidRPr="009E3EEE">
        <w:rPr>
          <w:rFonts w:ascii="Arial" w:eastAsia="Arial" w:hAnsi="Arial" w:cs="Arial"/>
          <w:b/>
          <w:i/>
          <w:sz w:val="20"/>
          <w:szCs w:val="20"/>
        </w:rPr>
        <w:t xml:space="preserve"> 2024", EN LA</w:t>
      </w:r>
      <w:r w:rsidRPr="009E3EEE">
        <w:rPr>
          <w:rFonts w:ascii="Arial" w:eastAsia="Arial" w:hAnsi="Arial" w:cs="Arial"/>
          <w:sz w:val="20"/>
          <w:szCs w:val="20"/>
        </w:rPr>
        <w:t xml:space="preserve"> </w:t>
      </w:r>
      <w:r w:rsidRPr="009E3EEE">
        <w:rPr>
          <w:rFonts w:ascii="Arial" w:eastAsia="Arial" w:hAnsi="Arial" w:cs="Arial"/>
          <w:b/>
          <w:i/>
          <w:sz w:val="20"/>
          <w:szCs w:val="20"/>
        </w:rPr>
        <w:t xml:space="preserve">PLAZA DE LA DANZA DURANTE LOS </w:t>
      </w:r>
      <w:proofErr w:type="spellStart"/>
      <w:r w:rsidRPr="009E3EEE">
        <w:rPr>
          <w:rFonts w:ascii="Arial" w:eastAsia="Arial" w:hAnsi="Arial" w:cs="Arial"/>
          <w:b/>
          <w:i/>
          <w:sz w:val="20"/>
          <w:szCs w:val="20"/>
        </w:rPr>
        <w:t>DIAS</w:t>
      </w:r>
      <w:proofErr w:type="spellEnd"/>
      <w:r w:rsidRPr="009E3EEE">
        <w:rPr>
          <w:rFonts w:ascii="Arial" w:eastAsia="Arial" w:hAnsi="Arial" w:cs="Arial"/>
          <w:b/>
          <w:i/>
          <w:sz w:val="20"/>
          <w:szCs w:val="20"/>
        </w:rPr>
        <w:t xml:space="preserve">(sic) DEL 29 AL 31 DE MARZO EN UN HORARIO DE 09:00 A 20:00 HORAS". - - - - - - </w:t>
      </w:r>
    </w:p>
    <w:p w14:paraId="2256C303" w14:textId="77777777" w:rsidR="0082693A" w:rsidRPr="009E3EEE" w:rsidRDefault="0082693A" w:rsidP="00DF6865">
      <w:pPr>
        <w:jc w:val="both"/>
        <w:rPr>
          <w:rFonts w:ascii="Arial" w:eastAsia="Arial" w:hAnsi="Arial" w:cs="Arial"/>
          <w:sz w:val="20"/>
          <w:szCs w:val="20"/>
        </w:rPr>
      </w:pPr>
    </w:p>
    <w:p w14:paraId="78652D85" w14:textId="77777777" w:rsidR="00DF6865" w:rsidRPr="009E3EEE" w:rsidRDefault="00DF6865" w:rsidP="00DF6865">
      <w:pPr>
        <w:jc w:val="center"/>
        <w:rPr>
          <w:rFonts w:ascii="Arial" w:eastAsia="Arial" w:hAnsi="Arial" w:cs="Arial"/>
          <w:sz w:val="20"/>
          <w:szCs w:val="20"/>
        </w:rPr>
      </w:pPr>
      <w:r w:rsidRPr="009E3EEE">
        <w:rPr>
          <w:rFonts w:ascii="Arial" w:eastAsia="Arial" w:hAnsi="Arial" w:cs="Arial"/>
          <w:b/>
          <w:sz w:val="20"/>
          <w:szCs w:val="20"/>
        </w:rPr>
        <w:t>T R A N S I T O R I O S</w:t>
      </w:r>
    </w:p>
    <w:p w14:paraId="5C903F93" w14:textId="77777777" w:rsidR="00DF6865" w:rsidRPr="009E3EEE" w:rsidRDefault="00DF6865" w:rsidP="00DF6865">
      <w:pPr>
        <w:jc w:val="both"/>
        <w:rPr>
          <w:rFonts w:ascii="Arial" w:eastAsia="Arial" w:hAnsi="Arial" w:cs="Arial"/>
          <w:sz w:val="20"/>
          <w:szCs w:val="20"/>
        </w:rPr>
      </w:pPr>
    </w:p>
    <w:p w14:paraId="24E3D8C6" w14:textId="402CDB65"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PRIMERO. - </w:t>
      </w:r>
      <w:r w:rsidRPr="009E3EEE">
        <w:rPr>
          <w:rFonts w:ascii="Arial" w:eastAsia="Arial" w:hAnsi="Arial" w:cs="Arial"/>
          <w:sz w:val="20"/>
          <w:szCs w:val="20"/>
        </w:rPr>
        <w:t xml:space="preserve">EL PRESENTE ENTRARÁ EN </w:t>
      </w:r>
      <w:r w:rsidRPr="009E3EEE">
        <w:rPr>
          <w:rFonts w:ascii="Arial" w:eastAsia="Arial" w:hAnsi="Arial" w:cs="Arial"/>
          <w:sz w:val="20"/>
          <w:szCs w:val="20"/>
        </w:rPr>
        <w:lastRenderedPageBreak/>
        <w:t xml:space="preserve">VIGOR EL DÍA DE SU APROBACIÓN POR EL CABILDO. - - - - - - - - </w:t>
      </w:r>
      <w:r w:rsidR="00065C3D" w:rsidRPr="009E3EEE">
        <w:rPr>
          <w:rFonts w:ascii="Arial" w:eastAsia="Arial" w:hAnsi="Arial" w:cs="Arial"/>
          <w:sz w:val="20"/>
          <w:szCs w:val="20"/>
        </w:rPr>
        <w:t xml:space="preserve">- - - - - - - - - - - - - - - - - - - </w:t>
      </w:r>
    </w:p>
    <w:p w14:paraId="53FFECC2" w14:textId="13E99307"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 xml:space="preserve">Notifíquese al titular de la Dirección de Comercio en Vía Pública, el presente dictamen para su ejecución e intervención; así mismo, al momento de extender los permisos a las personas a que se refiere el presente dictamen les haga saber: - - - - - - - - - -- - - - - - - </w:t>
      </w:r>
    </w:p>
    <w:p w14:paraId="1C2ABD99" w14:textId="02BA2526"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 xml:space="preserve">1.- Las causales de cancelación de los mismos. </w:t>
      </w:r>
    </w:p>
    <w:p w14:paraId="2EB8585F" w14:textId="7DD8A248"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2.- Que de acuerdo a lo establecido en el artículo 6 del Reglamento de Arbolado Urbano para el Municipio de Oaxaca de Juárez; queda prohibido maltratar, provocar fuego, o realizar cualquier acción que provoque daño a raíces, ramas, corteza de los tallos y follaje de lo</w:t>
      </w:r>
      <w:r w:rsidR="00065C3D" w:rsidRPr="009E3EEE">
        <w:rPr>
          <w:rFonts w:ascii="Arial" w:eastAsia="Arial" w:hAnsi="Arial" w:cs="Arial"/>
          <w:sz w:val="20"/>
          <w:szCs w:val="20"/>
        </w:rPr>
        <w:t>s</w:t>
      </w:r>
      <w:r w:rsidRPr="009E3EEE">
        <w:rPr>
          <w:rFonts w:ascii="Arial" w:eastAsia="Arial" w:hAnsi="Arial" w:cs="Arial"/>
          <w:sz w:val="20"/>
          <w:szCs w:val="20"/>
        </w:rPr>
        <w:t xml:space="preserve"> árboles, arbustos y plantas; así como, fijar, clavar, sujetar, amarrar o colgar letreros propaganda de cualquier tipo, dirigir o colocar iluminación, cables o cualquier otro elemento, en árboles o plantas que están en áreas públicas,</w:t>
      </w:r>
      <w:r w:rsidR="00065C3D" w:rsidRPr="009E3EEE">
        <w:rPr>
          <w:rFonts w:ascii="Arial" w:eastAsia="Arial" w:hAnsi="Arial" w:cs="Arial"/>
          <w:sz w:val="20"/>
          <w:szCs w:val="20"/>
        </w:rPr>
        <w:t>(sic)</w:t>
      </w:r>
      <w:r w:rsidRPr="009E3EEE">
        <w:rPr>
          <w:rFonts w:ascii="Arial" w:eastAsia="Arial" w:hAnsi="Arial" w:cs="Arial"/>
          <w:sz w:val="20"/>
          <w:szCs w:val="20"/>
        </w:rPr>
        <w:t xml:space="preserve"> - - - - - </w:t>
      </w:r>
    </w:p>
    <w:p w14:paraId="7122FA6B" w14:textId="535651E6"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 xml:space="preserve">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voluntariamente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 - - - - - - - - - - - - - - - - - - - - - - - - - - - - - - </w:t>
      </w:r>
    </w:p>
    <w:p w14:paraId="65EDC6C4" w14:textId="3190D1BA"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 xml:space="preserve">4.-Vigile el cumplimiento de la norma. - - - - - - - - </w:t>
      </w:r>
    </w:p>
    <w:p w14:paraId="6DEF3C9E" w14:textId="1BCA9900"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 xml:space="preserve">Notifíquese al titular de Protección Civil el presente dictamen  e instrúyasele para su intervención e inspeccione que las instalaciones eléctricas, de gas o cualquier tipo de instalación que ocupe material inflamable o que pueda implicar un riesgo para los usuarios y transeúntes estén debidamente instalados, en caso contrario requerir a los comerciantes para que adecuen sus instalaciones bajo el apercibimiento de que en caso de incumplimiento darán parte a la dirección(sic) de comercio(sic) en vía(sic) pública(sic) para la cancelación de su permiso. - </w:t>
      </w:r>
    </w:p>
    <w:p w14:paraId="0DF57D6D" w14:textId="465C52F7"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CUARTO. - </w:t>
      </w:r>
      <w:r w:rsidRPr="009E3EEE">
        <w:rPr>
          <w:rFonts w:ascii="Arial" w:eastAsia="Arial" w:hAnsi="Arial" w:cs="Arial"/>
          <w:sz w:val="20"/>
          <w:szCs w:val="20"/>
        </w:rPr>
        <w:t xml:space="preserve">Instrúyase al Secretario de Seguridad Ciudadana y Movilidad, para que ordene a elementos a su mando, den el acompañamiento y protección respectiva a los integrantes de la Dirección de Comercio en Vía Púbica y al cuerpo de inspectores en la instalación de los puestos autorizados en el presente dictamen y verifiquen que los puestos no obstruyan la vialidad más allá de lo autorizado. - - - - - - - - - - - - - - - - - - - - - - - - - - - </w:t>
      </w:r>
    </w:p>
    <w:p w14:paraId="1DD9742C" w14:textId="5EE7AFE3"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lastRenderedPageBreak/>
        <w:t xml:space="preserve">QUINTO. - </w:t>
      </w:r>
      <w:r w:rsidRPr="009E3EEE">
        <w:rPr>
          <w:rFonts w:ascii="Arial" w:eastAsia="Arial" w:hAnsi="Arial" w:cs="Arial"/>
          <w:sz w:val="20"/>
          <w:szCs w:val="20"/>
        </w:rPr>
        <w:t xml:space="preserve">Previo a expedir el permiso correspondiente por parte de la Dirección de Comercio en Vía Pública; - - - - - - - - - - - - - - - - - </w:t>
      </w:r>
    </w:p>
    <w:p w14:paraId="3A4A90F4" w14:textId="79536F5A"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 xml:space="preserve">1.- se(sic) deberá realizar el pago de derechos antes de la fecha de inicio de la </w:t>
      </w:r>
      <w:proofErr w:type="gramStart"/>
      <w:r w:rsidRPr="009E3EEE">
        <w:rPr>
          <w:rFonts w:ascii="Arial" w:eastAsia="Arial" w:hAnsi="Arial" w:cs="Arial"/>
          <w:sz w:val="20"/>
          <w:szCs w:val="20"/>
        </w:rPr>
        <w:t>festividad,(</w:t>
      </w:r>
      <w:proofErr w:type="gramEnd"/>
      <w:r w:rsidRPr="009E3EEE">
        <w:rPr>
          <w:rFonts w:ascii="Arial" w:eastAsia="Arial" w:hAnsi="Arial" w:cs="Arial"/>
          <w:sz w:val="20"/>
          <w:szCs w:val="20"/>
        </w:rPr>
        <w:t xml:space="preserve">sic) - </w:t>
      </w:r>
    </w:p>
    <w:p w14:paraId="59A7B9BB" w14:textId="10E3D260"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 xml:space="preserve">2.- Presentar su contrato de luz reciente y vigente expedido por la Comisión Federal de Electricidad, como requisitos indispensables para la instalación;(sic) - - - - - - - - - - - - - - - - - - </w:t>
      </w:r>
    </w:p>
    <w:p w14:paraId="128D13A7" w14:textId="2D0C7CBC"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3.- No se permitirá la instalación de puestos de alimentos y bebidas NO alcohólicas, de aquellos que no presenten su CONSTANCIA DEL MANEJO HIGIÉNICO DE ALIMENTOS VIGENTE. - - - - - - - -</w:t>
      </w:r>
      <w:r w:rsidR="00065C3D" w:rsidRPr="009E3EEE">
        <w:rPr>
          <w:rFonts w:ascii="Arial" w:eastAsia="Arial" w:hAnsi="Arial" w:cs="Arial"/>
          <w:sz w:val="20"/>
          <w:szCs w:val="20"/>
        </w:rPr>
        <w:t xml:space="preserve"> - - - - - - - - - - - - - - - - - - - </w:t>
      </w:r>
    </w:p>
    <w:p w14:paraId="7689D5F9" w14:textId="05D65E97"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SEXTO. - </w:t>
      </w:r>
      <w:r w:rsidRPr="009E3EEE">
        <w:rPr>
          <w:rFonts w:ascii="Arial" w:eastAsia="Arial" w:hAnsi="Arial" w:cs="Arial"/>
          <w:sz w:val="20"/>
          <w:szCs w:val="20"/>
        </w:rPr>
        <w:t>Requiérase al titular de la Dirección de Comercio en Vía Pública para que informe, mediante oficio, a la Comisión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w:t>
      </w:r>
      <w:r w:rsidR="00065C3D" w:rsidRPr="009E3EEE">
        <w:rPr>
          <w:rFonts w:ascii="Arial" w:eastAsia="Arial" w:hAnsi="Arial" w:cs="Arial"/>
          <w:sz w:val="20"/>
          <w:szCs w:val="20"/>
        </w:rPr>
        <w:t xml:space="preserve"> </w:t>
      </w:r>
      <w:r w:rsidRPr="009E3EEE">
        <w:rPr>
          <w:rFonts w:ascii="Arial" w:eastAsia="Arial" w:hAnsi="Arial" w:cs="Arial"/>
          <w:sz w:val="20"/>
          <w:szCs w:val="20"/>
        </w:rPr>
        <w:t xml:space="preserve">se les haya autorizado los permisos. - - - - - - - - - - - - - </w:t>
      </w:r>
    </w:p>
    <w:p w14:paraId="20E2A06E" w14:textId="26680343" w:rsidR="00DF6865" w:rsidRPr="009E3EEE" w:rsidRDefault="00DF6865" w:rsidP="00DF6865">
      <w:pPr>
        <w:jc w:val="both"/>
        <w:rPr>
          <w:rFonts w:ascii="Arial" w:eastAsia="Arial" w:hAnsi="Arial" w:cs="Arial"/>
          <w:sz w:val="20"/>
          <w:szCs w:val="20"/>
        </w:rPr>
      </w:pPr>
      <w:proofErr w:type="spellStart"/>
      <w:r w:rsidRPr="009E3EEE">
        <w:rPr>
          <w:rFonts w:ascii="Arial" w:eastAsia="Arial" w:hAnsi="Arial" w:cs="Arial"/>
          <w:b/>
          <w:sz w:val="20"/>
          <w:szCs w:val="20"/>
        </w:rPr>
        <w:t>SEPTIMO</w:t>
      </w:r>
      <w:proofErr w:type="spellEnd"/>
      <w:r w:rsidRPr="009E3EEE">
        <w:rPr>
          <w:rFonts w:ascii="Arial" w:eastAsia="Arial" w:hAnsi="Arial" w:cs="Arial"/>
          <w:b/>
          <w:sz w:val="20"/>
          <w:szCs w:val="20"/>
        </w:rPr>
        <w:t>(sic</w:t>
      </w:r>
      <w:proofErr w:type="gramStart"/>
      <w:r w:rsidRPr="009E3EEE">
        <w:rPr>
          <w:rFonts w:ascii="Arial" w:eastAsia="Arial" w:hAnsi="Arial" w:cs="Arial"/>
          <w:b/>
          <w:sz w:val="20"/>
          <w:szCs w:val="20"/>
        </w:rPr>
        <w:t>).-</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 xml:space="preserve">La Dirección de Comercio en Vía Pública, informará y requerirá a los permisionarios que: Cumplan lo dispuesto por la Profeco en materia de derecho a la información a las personas consumidoras, en cuanto a: - - - - </w:t>
      </w:r>
    </w:p>
    <w:p w14:paraId="31314FE3" w14:textId="16E4C034"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1.- Exhiban precios y tarifas y condiciones de manera visible y;(sic) - - - - - - - - - - - - - - -</w:t>
      </w:r>
      <w:r w:rsidR="00065C3D" w:rsidRPr="009E3EEE">
        <w:rPr>
          <w:rFonts w:ascii="Arial" w:eastAsia="Arial" w:hAnsi="Arial" w:cs="Arial"/>
          <w:sz w:val="20"/>
          <w:szCs w:val="20"/>
        </w:rPr>
        <w:t xml:space="preserve"> - - - - -</w:t>
      </w:r>
    </w:p>
    <w:p w14:paraId="4BD28C95" w14:textId="77777777"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 xml:space="preserve">2.- se(sic) respeten los precios exhibidos, promociones y/u ofertas. - - - - - - - - - - - - - - - - </w:t>
      </w:r>
    </w:p>
    <w:p w14:paraId="67681727" w14:textId="60AE5B70" w:rsidR="00DF6865" w:rsidRPr="009E3EEE" w:rsidRDefault="00DF6865" w:rsidP="00DF6865">
      <w:pPr>
        <w:jc w:val="both"/>
        <w:rPr>
          <w:rFonts w:ascii="Arial" w:eastAsia="Arial" w:hAnsi="Arial" w:cs="Arial"/>
          <w:sz w:val="20"/>
          <w:szCs w:val="20"/>
        </w:rPr>
      </w:pPr>
      <w:r w:rsidRPr="009E3EEE">
        <w:rPr>
          <w:rFonts w:ascii="Arial" w:eastAsia="Arial" w:hAnsi="Arial" w:cs="Arial"/>
          <w:b/>
          <w:sz w:val="20"/>
          <w:szCs w:val="20"/>
        </w:rPr>
        <w:t xml:space="preserve">OCTAVO. - </w:t>
      </w:r>
      <w:r w:rsidRPr="009E3EEE">
        <w:rPr>
          <w:rFonts w:ascii="Arial" w:eastAsia="Arial" w:hAnsi="Arial" w:cs="Arial"/>
          <w:sz w:val="20"/>
          <w:szCs w:val="20"/>
        </w:rPr>
        <w:t xml:space="preserve">Notifíquese a la Dirección de ingresos(sic) dependiente de la Tesorería Municipal. - - - - - - - - - - - - - - - - - - - - - - - - - - - - </w:t>
      </w:r>
    </w:p>
    <w:p w14:paraId="1F4D2A02" w14:textId="2971721C" w:rsidR="00DF6865" w:rsidRPr="009E3EEE" w:rsidRDefault="00DF6865" w:rsidP="00DF6865">
      <w:pPr>
        <w:jc w:val="both"/>
        <w:rPr>
          <w:rFonts w:ascii="Arial" w:eastAsia="Arial" w:hAnsi="Arial" w:cs="Arial"/>
          <w:sz w:val="20"/>
          <w:szCs w:val="20"/>
        </w:rPr>
      </w:pPr>
      <w:r w:rsidRPr="00924EA1">
        <w:rPr>
          <w:rFonts w:ascii="Arial" w:eastAsia="Arial" w:hAnsi="Arial" w:cs="Arial"/>
          <w:sz w:val="20"/>
          <w:szCs w:val="20"/>
        </w:rPr>
        <w:t>NOVENO</w:t>
      </w:r>
      <w:r w:rsidRPr="009E3EEE">
        <w:rPr>
          <w:rFonts w:ascii="Arial" w:eastAsia="Arial" w:hAnsi="Arial" w:cs="Arial"/>
          <w:sz w:val="20"/>
          <w:szCs w:val="20"/>
        </w:rPr>
        <w:t>. -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w:t>
      </w:r>
      <w:r w:rsidR="00065C3D" w:rsidRPr="009E3EEE">
        <w:rPr>
          <w:rFonts w:ascii="Arial" w:eastAsia="Arial" w:hAnsi="Arial" w:cs="Arial"/>
          <w:sz w:val="20"/>
          <w:szCs w:val="20"/>
        </w:rPr>
        <w:t>.</w:t>
      </w:r>
      <w:r w:rsidRPr="009E3EEE">
        <w:rPr>
          <w:rFonts w:ascii="Arial" w:eastAsia="Arial" w:hAnsi="Arial" w:cs="Arial"/>
          <w:sz w:val="20"/>
          <w:szCs w:val="20"/>
        </w:rPr>
        <w:t xml:space="preserve"> - - - - - - - - - </w:t>
      </w:r>
    </w:p>
    <w:p w14:paraId="6E514559" w14:textId="09CCBB5C" w:rsidR="00DF6865" w:rsidRPr="009E3EEE" w:rsidRDefault="00DF6865" w:rsidP="00DF6865">
      <w:pPr>
        <w:jc w:val="both"/>
        <w:rPr>
          <w:rFonts w:ascii="Arial" w:eastAsia="Arial" w:hAnsi="Arial" w:cs="Arial"/>
          <w:sz w:val="20"/>
          <w:szCs w:val="20"/>
        </w:rPr>
      </w:pPr>
      <w:r w:rsidRPr="009E3EEE">
        <w:rPr>
          <w:rFonts w:ascii="Arial" w:eastAsia="Arial" w:hAnsi="Arial" w:cs="Arial"/>
          <w:sz w:val="20"/>
          <w:szCs w:val="20"/>
        </w:rPr>
        <w:t xml:space="preserve">DECIMO(sic). - Publíquese en la gaceta(sic) oficial(sic) y páginas oficiales de internet del municipio(sic) de Oaxaca de Juárez, Oaxaca. - - </w:t>
      </w:r>
    </w:p>
    <w:p w14:paraId="41DCA3DE" w14:textId="48B5EC0A" w:rsidR="00DF6865" w:rsidRPr="009E3EEE" w:rsidRDefault="00DF6865" w:rsidP="00DF6865">
      <w:pPr>
        <w:jc w:val="both"/>
        <w:rPr>
          <w:rFonts w:ascii="Arial" w:hAnsi="Arial" w:cs="Arial"/>
          <w:sz w:val="20"/>
          <w:szCs w:val="20"/>
        </w:rPr>
      </w:pPr>
      <w:r w:rsidRPr="009E3EEE">
        <w:rPr>
          <w:rFonts w:ascii="Arial" w:eastAsia="Arial" w:hAnsi="Arial" w:cs="Arial"/>
          <w:sz w:val="20"/>
          <w:szCs w:val="20"/>
        </w:rPr>
        <w:t xml:space="preserve">DECIMO(sic) PRIMERO. - Cúmplase. - - - - - - - - </w:t>
      </w:r>
    </w:p>
    <w:p w14:paraId="48874886" w14:textId="77777777" w:rsidR="00DF6865" w:rsidRPr="009E3EEE" w:rsidRDefault="00DF6865" w:rsidP="00DF6865">
      <w:pPr>
        <w:jc w:val="both"/>
        <w:rPr>
          <w:rFonts w:ascii="Arial" w:hAnsi="Arial" w:cs="Arial"/>
          <w:sz w:val="20"/>
          <w:szCs w:val="20"/>
        </w:rPr>
      </w:pPr>
    </w:p>
    <w:p w14:paraId="70D1C438" w14:textId="77777777" w:rsidR="0082693A" w:rsidRPr="009E3EEE" w:rsidRDefault="0082693A" w:rsidP="00DF6865">
      <w:pPr>
        <w:jc w:val="both"/>
        <w:rPr>
          <w:rFonts w:ascii="Arial" w:hAnsi="Arial" w:cs="Arial"/>
          <w:sz w:val="20"/>
          <w:szCs w:val="20"/>
        </w:rPr>
      </w:pPr>
    </w:p>
    <w:p w14:paraId="08F62476" w14:textId="77777777" w:rsidR="00DF6865" w:rsidRPr="009E3EEE" w:rsidRDefault="00DF6865" w:rsidP="00DF6865">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D3FE35E" w14:textId="77777777" w:rsidR="0082693A" w:rsidRPr="009E3EEE" w:rsidRDefault="0082693A" w:rsidP="00DF6865">
      <w:pPr>
        <w:jc w:val="both"/>
        <w:rPr>
          <w:rFonts w:ascii="Arial" w:hAnsi="Arial" w:cs="Arial"/>
          <w:sz w:val="20"/>
          <w:szCs w:val="20"/>
        </w:rPr>
      </w:pPr>
    </w:p>
    <w:p w14:paraId="65E165EF" w14:textId="77777777" w:rsidR="00DF6865" w:rsidRPr="009E3EEE" w:rsidRDefault="00DF6865" w:rsidP="00DF6865">
      <w:pPr>
        <w:pStyle w:val="Textoindependiente"/>
        <w:jc w:val="both"/>
        <w:rPr>
          <w:rFonts w:ascii="Arial" w:hAnsi="Arial" w:cs="Arial"/>
          <w:b/>
          <w:bCs/>
        </w:rPr>
      </w:pPr>
    </w:p>
    <w:p w14:paraId="13105BF7" w14:textId="2A148474" w:rsidR="00DF6865" w:rsidRPr="009E3EEE" w:rsidRDefault="00DF6865" w:rsidP="00DF6865">
      <w:pPr>
        <w:jc w:val="both"/>
        <w:rPr>
          <w:rFonts w:ascii="Arial" w:hAnsi="Arial" w:cs="Arial"/>
          <w:b/>
          <w:bCs/>
          <w:sz w:val="20"/>
          <w:szCs w:val="20"/>
        </w:rPr>
      </w:pPr>
      <w:r w:rsidRPr="009E3EEE">
        <w:rPr>
          <w:rFonts w:ascii="Arial" w:hAnsi="Arial" w:cs="Arial"/>
          <w:b/>
          <w:bCs/>
          <w:sz w:val="20"/>
          <w:szCs w:val="20"/>
        </w:rPr>
        <w:t xml:space="preserve">DADO EN EL SALÓN DE CABILDO “PORFIRIO DÍAZ MORI” DEL HONORABLE AYUNTAMIENTO DEL MUNICIPIO DE OAXACA DE JUÁREZ, EL DÍA </w:t>
      </w:r>
      <w:r w:rsidR="00065C3D" w:rsidRPr="009E3EEE">
        <w:rPr>
          <w:rFonts w:ascii="Arial" w:hAnsi="Arial" w:cs="Arial"/>
          <w:b/>
          <w:bCs/>
          <w:sz w:val="20"/>
          <w:szCs w:val="20"/>
        </w:rPr>
        <w:t>SIETE</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5C12DBA1" w14:textId="77777777" w:rsidR="00DF6865" w:rsidRPr="009E3EEE" w:rsidRDefault="00DF6865" w:rsidP="00DF6865">
      <w:pPr>
        <w:rPr>
          <w:rFonts w:ascii="Arial" w:hAnsi="Arial" w:cs="Arial"/>
          <w:b/>
          <w:bCs/>
          <w:sz w:val="20"/>
          <w:szCs w:val="20"/>
        </w:rPr>
      </w:pPr>
    </w:p>
    <w:p w14:paraId="1026ECEF" w14:textId="5CE3605F" w:rsidR="00DF6865" w:rsidRPr="009E3EEE" w:rsidRDefault="00065C3D" w:rsidP="00DF6865">
      <w:pPr>
        <w:rPr>
          <w:rFonts w:ascii="Arial" w:hAnsi="Arial" w:cs="Arial"/>
          <w:b/>
          <w:bCs/>
          <w:sz w:val="20"/>
          <w:szCs w:val="20"/>
        </w:rPr>
      </w:pPr>
      <w:r w:rsidRPr="009E3EEE">
        <w:rPr>
          <w:noProof/>
          <w:sz w:val="20"/>
          <w:szCs w:val="20"/>
          <w:lang w:eastAsia="es-MX"/>
        </w:rPr>
        <w:drawing>
          <wp:anchor distT="0" distB="0" distL="114300" distR="114300" simplePos="0" relativeHeight="251649536" behindDoc="0" locked="0" layoutInCell="1" allowOverlap="1" wp14:anchorId="19F50CFB" wp14:editId="2950DC74">
            <wp:simplePos x="0" y="0"/>
            <wp:positionH relativeFrom="column">
              <wp:posOffset>-4503</wp:posOffset>
            </wp:positionH>
            <wp:positionV relativeFrom="paragraph">
              <wp:posOffset>981</wp:posOffset>
            </wp:positionV>
            <wp:extent cx="2704762" cy="266667"/>
            <wp:effectExtent l="0" t="0" r="635" b="635"/>
            <wp:wrapTopAndBottom/>
            <wp:docPr id="2141979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79167" name=""/>
                    <pic:cNvPicPr/>
                  </pic:nvPicPr>
                  <pic:blipFill>
                    <a:blip r:embed="rId15">
                      <a:extLst>
                        <a:ext uri="{28A0092B-C50C-407E-A947-70E740481C1C}">
                          <a14:useLocalDpi xmlns:a14="http://schemas.microsoft.com/office/drawing/2010/main" val="0"/>
                        </a:ext>
                      </a:extLst>
                    </a:blip>
                    <a:stretch>
                      <a:fillRect/>
                    </a:stretch>
                  </pic:blipFill>
                  <pic:spPr>
                    <a:xfrm>
                      <a:off x="0" y="0"/>
                      <a:ext cx="2704762" cy="266667"/>
                    </a:xfrm>
                    <a:prstGeom prst="rect">
                      <a:avLst/>
                    </a:prstGeom>
                  </pic:spPr>
                </pic:pic>
              </a:graphicData>
            </a:graphic>
          </wp:anchor>
        </w:drawing>
      </w:r>
    </w:p>
    <w:p w14:paraId="7B385EAA" w14:textId="77777777" w:rsidR="0082693A" w:rsidRPr="009E3EEE" w:rsidRDefault="0082693A" w:rsidP="0082693A">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3C949A7E" w14:textId="77777777" w:rsidR="0082693A" w:rsidRPr="009E3EEE" w:rsidRDefault="0082693A" w:rsidP="0082693A">
      <w:pPr>
        <w:jc w:val="both"/>
        <w:rPr>
          <w:rFonts w:ascii="Arial" w:eastAsia="Arial" w:hAnsi="Arial" w:cs="Arial"/>
          <w:sz w:val="20"/>
          <w:szCs w:val="20"/>
          <w:lang w:val="es-ES"/>
        </w:rPr>
      </w:pPr>
    </w:p>
    <w:p w14:paraId="2BF79BA2" w14:textId="67B0B217" w:rsidR="0082693A" w:rsidRPr="009E3EEE" w:rsidRDefault="0082693A" w:rsidP="0082693A">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siete de marzo de dos mil veinticuatro, tuvo a bien aprobar y expedir el siguiente:</w:t>
      </w:r>
    </w:p>
    <w:p w14:paraId="551A50BF" w14:textId="77777777" w:rsidR="0082693A" w:rsidRPr="009E3EEE" w:rsidRDefault="0082693A" w:rsidP="0082693A">
      <w:pPr>
        <w:rPr>
          <w:rFonts w:ascii="Arial" w:hAnsi="Arial" w:cs="Arial"/>
          <w:sz w:val="20"/>
          <w:szCs w:val="20"/>
        </w:rPr>
      </w:pPr>
    </w:p>
    <w:p w14:paraId="6D988062" w14:textId="487988F6" w:rsidR="0082693A" w:rsidRPr="009E3EEE" w:rsidRDefault="0082693A" w:rsidP="0082693A">
      <w:pPr>
        <w:pStyle w:val="Textoindependiente"/>
        <w:jc w:val="center"/>
        <w:outlineLvl w:val="0"/>
        <w:rPr>
          <w:rFonts w:ascii="Arial" w:hAnsi="Arial" w:cs="Arial"/>
          <w:b/>
        </w:rPr>
      </w:pPr>
      <w:r w:rsidRPr="009E3EEE">
        <w:rPr>
          <w:rFonts w:ascii="Arial" w:hAnsi="Arial" w:cs="Arial"/>
          <w:b/>
        </w:rPr>
        <w:t>DICTAMEN CMyCVP/CD/001/2024</w:t>
      </w:r>
    </w:p>
    <w:p w14:paraId="0E821702" w14:textId="77777777" w:rsidR="0082693A" w:rsidRPr="009E3EEE" w:rsidRDefault="0082693A" w:rsidP="0082693A">
      <w:pPr>
        <w:jc w:val="both"/>
        <w:rPr>
          <w:rFonts w:ascii="Arial" w:hAnsi="Arial" w:cs="Arial"/>
          <w:sz w:val="20"/>
          <w:szCs w:val="20"/>
        </w:rPr>
      </w:pPr>
    </w:p>
    <w:p w14:paraId="557F10EF" w14:textId="77777777" w:rsidR="0082693A" w:rsidRPr="009E3EEE" w:rsidRDefault="0082693A" w:rsidP="0082693A">
      <w:pPr>
        <w:jc w:val="center"/>
        <w:rPr>
          <w:rFonts w:ascii="Arial" w:eastAsia="Arial" w:hAnsi="Arial" w:cs="Arial"/>
          <w:sz w:val="20"/>
          <w:szCs w:val="20"/>
        </w:rPr>
      </w:pPr>
      <w:r w:rsidRPr="009E3EEE">
        <w:rPr>
          <w:rFonts w:ascii="Arial" w:eastAsia="Arial" w:hAnsi="Arial" w:cs="Arial"/>
          <w:b/>
          <w:sz w:val="20"/>
          <w:szCs w:val="20"/>
        </w:rPr>
        <w:t>C O N S I D E R A N D O</w:t>
      </w:r>
    </w:p>
    <w:p w14:paraId="06B97B6B" w14:textId="77777777" w:rsidR="0082693A" w:rsidRPr="009E3EEE" w:rsidRDefault="0082693A" w:rsidP="0082693A">
      <w:pPr>
        <w:jc w:val="both"/>
        <w:rPr>
          <w:rFonts w:ascii="Arial" w:eastAsia="Arial" w:hAnsi="Arial" w:cs="Arial"/>
          <w:sz w:val="20"/>
          <w:szCs w:val="20"/>
        </w:rPr>
      </w:pPr>
    </w:p>
    <w:p w14:paraId="14C05C24" w14:textId="7017A00C" w:rsidR="0082693A" w:rsidRPr="009E3EEE" w:rsidRDefault="0082693A" w:rsidP="0082693A">
      <w:pPr>
        <w:jc w:val="both"/>
        <w:rPr>
          <w:rFonts w:ascii="Arial" w:eastAsia="Arial" w:hAnsi="Arial" w:cs="Arial"/>
          <w:b/>
          <w:bCs/>
          <w:i/>
          <w:iCs/>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9E3EEE">
        <w:rPr>
          <w:rFonts w:ascii="Arial" w:eastAsia="Arial" w:hAnsi="Arial" w:cs="Arial"/>
          <w:b/>
          <w:sz w:val="20"/>
          <w:szCs w:val="20"/>
        </w:rPr>
        <w:t xml:space="preserve">Cesión de Derechos </w:t>
      </w:r>
      <w:r w:rsidRPr="009E3EEE">
        <w:rPr>
          <w:rFonts w:ascii="Arial" w:eastAsia="Arial" w:hAnsi="Arial" w:cs="Arial"/>
          <w:sz w:val="20"/>
          <w:szCs w:val="20"/>
        </w:rPr>
        <w:t xml:space="preserve">de una Concesión del puesto fijo número 130, con numero(sic) de objeto/cuenta: 1050000001705, con el giro de "Materias primas, Dulces y artículos para fiestas" </w:t>
      </w:r>
      <w:r w:rsidRPr="009E3EEE">
        <w:rPr>
          <w:rFonts w:ascii="Arial" w:eastAsia="Arial" w:hAnsi="Arial" w:cs="Arial"/>
          <w:b/>
          <w:sz w:val="20"/>
          <w:szCs w:val="20"/>
        </w:rPr>
        <w:t xml:space="preserve">ubicado en el interior del Mercado Zonal "las flores", </w:t>
      </w:r>
      <w:r w:rsidRPr="009E3EE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w:t>
      </w:r>
      <w:r w:rsidRPr="009E3EEE">
        <w:rPr>
          <w:rFonts w:ascii="Arial" w:eastAsia="Arial" w:hAnsi="Arial" w:cs="Arial"/>
          <w:sz w:val="20"/>
          <w:szCs w:val="20"/>
        </w:rPr>
        <w:lastRenderedPageBreak/>
        <w:t xml:space="preserve">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9E3EEE">
        <w:rPr>
          <w:rFonts w:ascii="Arial" w:eastAsia="Arial" w:hAnsi="Arial" w:cs="Arial"/>
          <w:b/>
          <w:bCs/>
          <w:i/>
          <w:iCs/>
          <w:sz w:val="20"/>
          <w:szCs w:val="20"/>
        </w:rPr>
        <w:t xml:space="preserve">"Lineamientos para Trámites Administrativos de los Mercados Públicos." - </w:t>
      </w:r>
    </w:p>
    <w:p w14:paraId="329B8142" w14:textId="77777777" w:rsidR="0082693A" w:rsidRPr="009E3EEE" w:rsidRDefault="0082693A" w:rsidP="0082693A">
      <w:pPr>
        <w:jc w:val="both"/>
        <w:rPr>
          <w:rFonts w:ascii="Arial" w:eastAsia="Arial" w:hAnsi="Arial" w:cs="Arial"/>
          <w:sz w:val="20"/>
          <w:szCs w:val="20"/>
        </w:rPr>
      </w:pPr>
    </w:p>
    <w:p w14:paraId="12BA92F4" w14:textId="77777777" w:rsidR="0082693A" w:rsidRPr="009E3EEE" w:rsidRDefault="0082693A" w:rsidP="0082693A">
      <w:pPr>
        <w:ind w:left="5" w:hanging="5"/>
        <w:jc w:val="both"/>
        <w:rPr>
          <w:rFonts w:ascii="Arial" w:eastAsia="Arial" w:hAnsi="Arial" w:cs="Arial"/>
          <w:sz w:val="20"/>
          <w:szCs w:val="20"/>
        </w:rPr>
      </w:pPr>
      <w:proofErr w:type="gramStart"/>
      <w:r w:rsidRPr="009E3EEE">
        <w:rPr>
          <w:rFonts w:ascii="Arial" w:eastAsia="Arial" w:hAnsi="Arial" w:cs="Arial"/>
          <w:b/>
          <w:bCs/>
          <w:sz w:val="20"/>
          <w:szCs w:val="20"/>
        </w:rPr>
        <w:t>SEGUNDO.-</w:t>
      </w:r>
      <w:proofErr w:type="gramEnd"/>
      <w:r w:rsidRPr="009E3EEE">
        <w:rPr>
          <w:rFonts w:ascii="Arial" w:eastAsia="Arial" w:hAnsi="Arial" w:cs="Arial"/>
          <w:b/>
          <w:bCs/>
          <w:sz w:val="20"/>
          <w:szCs w:val="20"/>
        </w:rPr>
        <w:t xml:space="preserve"> </w:t>
      </w:r>
      <w:r w:rsidRPr="009E3EEE">
        <w:rPr>
          <w:rFonts w:ascii="Arial" w:eastAsia="Arial" w:hAnsi="Arial" w:cs="Arial"/>
          <w:sz w:val="20"/>
          <w:szCs w:val="20"/>
        </w:rPr>
        <w:t xml:space="preserve">La figura Jurídica denominada Concesión Administrativa, se encuentra previsto en el TÍTULO TERCERO </w:t>
      </w:r>
      <w:r w:rsidRPr="009E3EEE">
        <w:rPr>
          <w:rFonts w:ascii="Arial" w:eastAsia="Arial" w:hAnsi="Arial" w:cs="Arial"/>
          <w:i/>
          <w:iCs/>
          <w:sz w:val="20"/>
          <w:szCs w:val="20"/>
        </w:rPr>
        <w:t xml:space="preserve">"DE LA CONCESIÓN DE SERVICIOS PÚBLICOS MUNICIPALES" CAPÍTULO I "OTORGAMIENTO Y RÉGIMEN DE LAS CONCESIONES" de </w:t>
      </w:r>
      <w:r w:rsidRPr="009E3EEE">
        <w:rPr>
          <w:rFonts w:ascii="Arial" w:eastAsia="Arial" w:hAnsi="Arial" w:cs="Arial"/>
          <w:sz w:val="20"/>
          <w:szCs w:val="20"/>
        </w:rPr>
        <w:t xml:space="preserve">la Ley de Planeación, Desarrollo Administrativo y Servicios Públicos Municipales, vigente en el Estado. - - - - </w:t>
      </w:r>
    </w:p>
    <w:p w14:paraId="1AA4432E" w14:textId="77777777" w:rsidR="0082693A" w:rsidRPr="009E3EEE" w:rsidRDefault="0082693A" w:rsidP="0082693A">
      <w:pPr>
        <w:rPr>
          <w:rFonts w:ascii="Arial" w:eastAsia="Arial" w:hAnsi="Arial" w:cs="Arial"/>
          <w:sz w:val="20"/>
          <w:szCs w:val="20"/>
        </w:rPr>
      </w:pPr>
    </w:p>
    <w:p w14:paraId="2AB1F974" w14:textId="47BDA7BE" w:rsidR="0082693A" w:rsidRPr="009E3EEE" w:rsidRDefault="0082693A" w:rsidP="0082693A">
      <w:pPr>
        <w:jc w:val="both"/>
        <w:rPr>
          <w:rFonts w:ascii="Arial" w:eastAsia="Arial" w:hAnsi="Arial" w:cs="Arial"/>
          <w:sz w:val="20"/>
          <w:szCs w:val="20"/>
        </w:rPr>
      </w:pPr>
      <w:r w:rsidRPr="009E3EEE">
        <w:rPr>
          <w:rFonts w:ascii="Arial" w:eastAsia="Arial" w:hAnsi="Arial" w:cs="Arial"/>
          <w:b/>
          <w:bCs/>
          <w:sz w:val="20"/>
          <w:szCs w:val="20"/>
        </w:rPr>
        <w:t xml:space="preserve">TERCERO:(sic) </w:t>
      </w:r>
      <w:r w:rsidRPr="009E3EEE">
        <w:rPr>
          <w:rFonts w:ascii="Arial" w:eastAsia="Arial" w:hAnsi="Arial" w:cs="Arial"/>
          <w:b/>
          <w:bCs/>
          <w:i/>
          <w:iCs/>
          <w:sz w:val="20"/>
          <w:szCs w:val="20"/>
        </w:rPr>
        <w:t>Esta Comisión de Mercados y Comercio en Vía Pública</w:t>
      </w:r>
      <w:r w:rsidRPr="009E3EEE">
        <w:rPr>
          <w:rFonts w:ascii="Arial" w:eastAsia="Arial" w:hAnsi="Arial" w:cs="Arial"/>
          <w:i/>
          <w:iCs/>
          <w:sz w:val="20"/>
          <w:szCs w:val="20"/>
        </w:rPr>
        <w:t xml:space="preserve">, </w:t>
      </w:r>
      <w:r w:rsidRPr="009E3EEE">
        <w:rPr>
          <w:rFonts w:ascii="Arial" w:eastAsia="Arial" w:hAnsi="Arial" w:cs="Arial"/>
          <w:sz w:val="20"/>
          <w:szCs w:val="20"/>
        </w:rPr>
        <w:t xml:space="preserve">considera que cuenta con los elementos necesarios para resolver el presente expediente, por lo tanto, entrando al estudio y análisis de la solicitud realizada por la Ciudadana IRLANDA SELENE TORO </w:t>
      </w:r>
      <w:proofErr w:type="spellStart"/>
      <w:r w:rsidRPr="009E3EEE">
        <w:rPr>
          <w:rFonts w:ascii="Arial" w:eastAsia="Arial" w:hAnsi="Arial" w:cs="Arial"/>
          <w:sz w:val="20"/>
          <w:szCs w:val="20"/>
        </w:rPr>
        <w:t>RAMIREZ</w:t>
      </w:r>
      <w:proofErr w:type="spellEnd"/>
      <w:r w:rsidRPr="009E3EEE">
        <w:rPr>
          <w:rFonts w:ascii="Arial" w:eastAsia="Arial" w:hAnsi="Arial" w:cs="Arial"/>
          <w:sz w:val="20"/>
          <w:szCs w:val="20"/>
        </w:rPr>
        <w:t xml:space="preserve">(sic) y pruebas que obran en el expediente, tenemos: - - - - - - - - - - - - - - - - - - - </w:t>
      </w:r>
    </w:p>
    <w:p w14:paraId="08BBA465" w14:textId="77777777" w:rsidR="0082693A" w:rsidRPr="009E3EEE" w:rsidRDefault="0082693A" w:rsidP="0082693A">
      <w:pPr>
        <w:jc w:val="both"/>
        <w:rPr>
          <w:rFonts w:ascii="Arial" w:eastAsia="Arial" w:hAnsi="Arial" w:cs="Arial"/>
          <w:sz w:val="20"/>
          <w:szCs w:val="20"/>
        </w:rPr>
      </w:pPr>
    </w:p>
    <w:p w14:paraId="219E7496" w14:textId="77777777" w:rsidR="0082693A" w:rsidRPr="009E3EEE" w:rsidRDefault="0082693A" w:rsidP="0082693A">
      <w:pPr>
        <w:jc w:val="both"/>
        <w:rPr>
          <w:rFonts w:ascii="Arial" w:eastAsia="Arial" w:hAnsi="Arial" w:cs="Arial"/>
          <w:sz w:val="20"/>
          <w:szCs w:val="20"/>
        </w:rPr>
      </w:pPr>
      <w:r w:rsidRPr="009E3EEE">
        <w:rPr>
          <w:rFonts w:ascii="Arial" w:eastAsia="Arial" w:hAnsi="Arial" w:cs="Arial"/>
          <w:sz w:val="20"/>
          <w:szCs w:val="20"/>
        </w:rPr>
        <w:t xml:space="preserve">a) El apartado II y VI de los </w:t>
      </w:r>
      <w:r w:rsidRPr="009E3EEE">
        <w:rPr>
          <w:rFonts w:ascii="Arial" w:eastAsia="Arial" w:hAnsi="Arial" w:cs="Arial"/>
          <w:b/>
          <w:bCs/>
          <w:i/>
          <w:iCs/>
          <w:sz w:val="20"/>
          <w:szCs w:val="20"/>
        </w:rPr>
        <w:t>Lineamientos para Trámites Administrativos de los Mercados Públicos</w:t>
      </w:r>
      <w:r w:rsidRPr="009E3EEE">
        <w:rPr>
          <w:rFonts w:ascii="Arial" w:eastAsia="Arial" w:hAnsi="Arial" w:cs="Arial"/>
          <w:i/>
          <w:iCs/>
          <w:sz w:val="20"/>
          <w:szCs w:val="20"/>
        </w:rPr>
        <w:t xml:space="preserve">, </w:t>
      </w:r>
      <w:r w:rsidRPr="009E3EEE">
        <w:rPr>
          <w:rFonts w:ascii="Arial" w:eastAsia="Arial" w:hAnsi="Arial" w:cs="Arial"/>
          <w:sz w:val="20"/>
          <w:szCs w:val="20"/>
        </w:rPr>
        <w:t>citan textualmente:</w:t>
      </w:r>
    </w:p>
    <w:p w14:paraId="56EB5351" w14:textId="77777777" w:rsidR="0082693A" w:rsidRPr="009E3EEE" w:rsidRDefault="0082693A" w:rsidP="0082693A">
      <w:pPr>
        <w:rPr>
          <w:rFonts w:ascii="Arial" w:eastAsia="Arial" w:hAnsi="Arial" w:cs="Arial"/>
          <w:b/>
          <w:bCs/>
          <w:sz w:val="20"/>
          <w:szCs w:val="20"/>
        </w:rPr>
      </w:pPr>
    </w:p>
    <w:p w14:paraId="1CE82671"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''II.- LINEAMIENTOS PARA EL TRÁMITE DE REGULARIZACIÓN DE CONCESIONARIO Y CESIÓN DE DERECHOS: </w:t>
      </w:r>
    </w:p>
    <w:p w14:paraId="111772A1"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1.- SOLICITUD DIRIGIDA AL ADMINISTRADOR DEL MERCADO CORRESPONDIENTE, PRESENTADA POR EL POSESIONARIO.</w:t>
      </w:r>
    </w:p>
    <w:p w14:paraId="4B953918"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2.- FORMATO ÚNICO DE MERCADOS DEBIDAMENTE REQUISITADO.</w:t>
      </w:r>
    </w:p>
    <w:p w14:paraId="36BC26CF"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3.- ACTA DE CESIÓN DE DERECHOS ENTRE LOS PARTICULARES (EN CASOS APLICABLES).</w:t>
      </w:r>
    </w:p>
    <w:p w14:paraId="6B29ABE9"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4.-ACTA DE NACIMIENTO DEL CESIONARIO Y DEL CEDENTE.</w:t>
      </w:r>
    </w:p>
    <w:p w14:paraId="38B50C3F"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5.- IDENTIFICACIÓN OFICIAL VIGENTE DEL CESIONARIO Y DEL CEDENTE.</w:t>
      </w:r>
    </w:p>
    <w:p w14:paraId="14A39771"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 xml:space="preserve">6.- COMPROBANTES DE LOS ÚLTIMOS CINCO AÑOS DE PAGO DE DERECHO DE PISO; EN CASO DE NO CONTAR CON DICHOS COMPROBANTES, PRESENTAR </w:t>
      </w:r>
      <w:r w:rsidRPr="009E3EEE">
        <w:rPr>
          <w:rFonts w:ascii="Arial" w:eastAsia="Arial" w:hAnsi="Arial" w:cs="Arial"/>
          <w:b/>
          <w:bCs/>
          <w:sz w:val="20"/>
          <w:szCs w:val="20"/>
        </w:rPr>
        <w:lastRenderedPageBreak/>
        <w:t>LA CONSTANCIA DE NO ADEUDO SUSCRITA POR LA DIRECCIÓN DE INGRESOS Y CONTROL FISCAL DEL HONORABLE AYUNTAMIENTO DE OAXACA DE JUÁREZ.</w:t>
      </w:r>
    </w:p>
    <w:p w14:paraId="62F5999F"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7.- COMPROBANTE DE DOMICILIO RECIENTE DEL CESIONARIO Y CEDENTE.</w:t>
      </w:r>
    </w:p>
    <w:p w14:paraId="03136539"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8.- CONSTANCIA DE VERIFICACIÓN Y RECONOCIMIENTO DEL LOCAL COMERCIAL, PUESTO, CASETA O ESPACIO, EXPEDIDO POR PARTE DE LA ADMINISTRACIÓN DEL MERCADO CORRESPONDIENTE.</w:t>
      </w:r>
    </w:p>
    <w:p w14:paraId="1A1EE3DF"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9.- CONSTANCIA DE OPINIÓN EMITIDA POR LA ORGANIZACIÓN O MESA DIRECTIVA, EN CASO DE PERTENECER A ALGUNA(sic)</w:t>
      </w:r>
    </w:p>
    <w:p w14:paraId="2E18A347"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10.- DESIGNACIÓN DE BENEFICIARIO (PRESENTAR LA COPIA DE LA CREDENCIAL DE ELECTOR VIGENTE, EN CASO DE SER MENOR DE EDAD; PRESENTAR LA DOCUMENTACIÓN DE SU TUTOR O ALBACEA).</w:t>
      </w:r>
    </w:p>
    <w:p w14:paraId="023CAD4B"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11.-DOS TESTIGOS QUE ACREDITEN SU DICHO (IDENTIFICACIÓN OFICIAL VIGENTE Y COMPROBANTE DE DOMICILIO)."</w:t>
      </w:r>
    </w:p>
    <w:p w14:paraId="6CD0C932" w14:textId="77777777" w:rsidR="0082693A" w:rsidRPr="009E3EEE" w:rsidRDefault="0082693A" w:rsidP="0082693A">
      <w:pPr>
        <w:rPr>
          <w:rFonts w:ascii="Arial" w:eastAsia="Arial" w:hAnsi="Arial" w:cs="Arial"/>
          <w:b/>
          <w:bCs/>
          <w:sz w:val="20"/>
          <w:szCs w:val="20"/>
        </w:rPr>
      </w:pPr>
    </w:p>
    <w:p w14:paraId="20C370CA"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w:t>
      </w:r>
      <w:proofErr w:type="gramStart"/>
      <w:r w:rsidRPr="009E3EEE">
        <w:rPr>
          <w:rFonts w:ascii="Arial" w:eastAsia="Arial" w:hAnsi="Arial" w:cs="Arial"/>
          <w:b/>
          <w:bCs/>
          <w:sz w:val="20"/>
          <w:szCs w:val="20"/>
        </w:rPr>
        <w:t>VI.-</w:t>
      </w:r>
      <w:proofErr w:type="gramEnd"/>
      <w:r w:rsidRPr="009E3EEE">
        <w:rPr>
          <w:rFonts w:ascii="Arial" w:eastAsia="Arial" w:hAnsi="Arial" w:cs="Arial"/>
          <w:b/>
          <w:bCs/>
          <w:sz w:val="20"/>
          <w:szCs w:val="20"/>
        </w:rPr>
        <w:t xml:space="preserve"> LINEAMIENTOS PARA EL PROCEDIMIENTO ADMINISTRATIVO DE TRÁMITES DE SUCESIÓN DE DERECHOS, REGULARIZACIÓN DE CONCESIONARIO, CESIÓN DE DERECHOS, TRASPASO DE PUESTO O CASETA, AMPLIACIÓN DE GIRO V(sic) CAMBIO DE GIRO:</w:t>
      </w:r>
    </w:p>
    <w:p w14:paraId="04CAB5E6"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1.- LA ADMINISTRACIÓN DEL MERCADO CORRESPONDIENTE, EMITIRÁ LA CONSTANCIA DE VERIFICACIÓN Y RECONOCIMIENTO, MISMA QUE DEBERÁ INCLUIR LOS SIGUIENTES DATOS:</w:t>
      </w:r>
    </w:p>
    <w:p w14:paraId="6FB0FB17"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MEDIDAS DEL LOCAL, PUESTO O CASETA, GIRO COMERCIAL, CONDICIONES EN QUE SE ENCUENTRA, DESCRIPCIÓN DEL TIPO DE CONSTRUCCIÓN, NÚMERO DE CUENTA Y LOS COMENTARIOS QUE SE ESTIMEN PERTINENTES.</w:t>
      </w:r>
    </w:p>
    <w:p w14:paraId="739D8695"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7D40EB40"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 xml:space="preserve">3.- CADA UNO DE LOS TRÁMITES SE REALIZARÁ POR SEPARADO YA QUE LA LEY DE INGRESOS MUNICIPAL EN EL </w:t>
      </w:r>
      <w:r w:rsidRPr="009E3EEE">
        <w:rPr>
          <w:rFonts w:ascii="Arial" w:eastAsia="Arial" w:hAnsi="Arial" w:cs="Arial"/>
          <w:b/>
          <w:bCs/>
          <w:sz w:val="20"/>
          <w:szCs w:val="20"/>
        </w:rPr>
        <w:lastRenderedPageBreak/>
        <w:t>APARTADO PRIMERO CORRESPONDIENTE A MERCADOS Y VÍA PÚBLICA, CONTEMPLA UN COSTO INDEPENDIENTE PARA CADA UNO DE ELLOS.</w:t>
      </w:r>
    </w:p>
    <w:p w14:paraId="3E8DF075" w14:textId="77777777" w:rsidR="0082693A" w:rsidRPr="009E3EEE" w:rsidRDefault="0082693A" w:rsidP="0082693A">
      <w:pPr>
        <w:ind w:left="284" w:firstLine="19"/>
        <w:jc w:val="both"/>
        <w:rPr>
          <w:rFonts w:ascii="Arial" w:eastAsia="Arial" w:hAnsi="Arial" w:cs="Arial"/>
          <w:b/>
          <w:bCs/>
          <w:sz w:val="20"/>
          <w:szCs w:val="20"/>
        </w:rPr>
      </w:pPr>
      <w:proofErr w:type="gramStart"/>
      <w:r w:rsidRPr="009E3EEE">
        <w:rPr>
          <w:rFonts w:ascii="Arial" w:eastAsia="Arial" w:hAnsi="Arial" w:cs="Arial"/>
          <w:b/>
          <w:bCs/>
          <w:sz w:val="20"/>
          <w:szCs w:val="20"/>
        </w:rPr>
        <w:t>4,(</w:t>
      </w:r>
      <w:proofErr w:type="gramEnd"/>
      <w:r w:rsidRPr="009E3EEE">
        <w:rPr>
          <w:rFonts w:ascii="Arial" w:eastAsia="Arial" w:hAnsi="Arial" w:cs="Arial"/>
          <w:b/>
          <w:bCs/>
          <w:sz w:val="20"/>
          <w:szCs w:val="20"/>
        </w:rPr>
        <w:t>sic)- LA ADMINISTRACIÓN DEL MERCADO CORRESPONDIENTE, DEBERÁ CANALIZAR LOS EXPEDIENTES A LA DIRECCIÓN DE MERCADOS PÚBLICOS PARA REVISIÓN Y VISTO BUENO DEL TITULAR, A FIN DE QUE SE REMITA A LA REGIDURÍA DE SERVICIOS MUNICIPALES, Y DE MERCADOS Y VIA(sic) PÚBLICA.</w:t>
      </w:r>
    </w:p>
    <w:p w14:paraId="664E9C3B"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CITARÁN AL INTERESADO QUIEN SE DEBERÁ PRESENTAR DEBIDAMENTE IDENTIFICADO;(sic)</w:t>
      </w:r>
    </w:p>
    <w:p w14:paraId="70CC7A91"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POSTERIORMENTE SERÁ TURNADO A LA COMISIÓN DE MERCADOS Y VÍA PÚBLICA, PARA SU VALORACIÓN, ANÁLISIS Y DICTAMEN RESPECTIVO.</w:t>
      </w:r>
    </w:p>
    <w:p w14:paraId="6F870588"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29EC3229"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654D1D31"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8.- EL INTERESADO DEBERÁ IDENTIFICARSE AL MOMENTO DE RECOGER LA ORDEN DE PAGO.</w:t>
      </w:r>
    </w:p>
    <w:p w14:paraId="5A65D9E2"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9.- EL PLAZO PARA EFECTUAR EL PAGO POR EL TRÁMITE CORRESPONDIENTE, ES DE QUINCE DÍAS HÁBILES CONTADOS A PARTIR DE LA RECEPCIÓN DE LA ORDEN DE PAGO, DE NO HACERLO SE REVOCARÁ DICHO ACUERDO AUTOMÁTICAMENTE.</w:t>
      </w:r>
    </w:p>
    <w:p w14:paraId="1064A153"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 xml:space="preserve">ESTA LEYENDA DEBERÁ SER VISIBLE AL FRENTE DEL DOCUMENTO CON LA </w:t>
      </w:r>
      <w:r w:rsidRPr="009E3EEE">
        <w:rPr>
          <w:rFonts w:ascii="Arial" w:eastAsia="Arial" w:hAnsi="Arial" w:cs="Arial"/>
          <w:b/>
          <w:bCs/>
          <w:sz w:val="20"/>
          <w:szCs w:val="20"/>
        </w:rPr>
        <w:lastRenderedPageBreak/>
        <w:t>FECHA DE DESPACHO.</w:t>
      </w:r>
    </w:p>
    <w:p w14:paraId="7F8DA80B" w14:textId="77777777" w:rsidR="0082693A" w:rsidRPr="009E3EEE" w:rsidRDefault="0082693A" w:rsidP="0082693A">
      <w:pPr>
        <w:ind w:left="284" w:firstLine="19"/>
        <w:jc w:val="both"/>
        <w:rPr>
          <w:rFonts w:ascii="Arial" w:eastAsia="Arial" w:hAnsi="Arial" w:cs="Arial"/>
          <w:b/>
          <w:bCs/>
          <w:sz w:val="20"/>
          <w:szCs w:val="20"/>
        </w:rPr>
      </w:pPr>
      <w:r w:rsidRPr="009E3EEE">
        <w:rPr>
          <w:rFonts w:ascii="Arial" w:eastAsia="Arial" w:hAnsi="Arial" w:cs="Arial"/>
          <w:b/>
          <w:bCs/>
          <w:sz w:val="20"/>
          <w:szCs w:val="20"/>
        </w:rPr>
        <w:t>10.- EL COSTO DE CADA TRÁMITE ESTARÁ ESPECIFICADO EN LA LEY DE INGRESOS DEL MUNICIPIO DE OAXACA DE JUÁREZ, OAX., PARA EL EJERCICIO FISCAL VIGENTE."</w:t>
      </w:r>
    </w:p>
    <w:p w14:paraId="7874A55B" w14:textId="77777777" w:rsidR="0082693A" w:rsidRPr="009E3EEE" w:rsidRDefault="0082693A" w:rsidP="0082693A">
      <w:pPr>
        <w:rPr>
          <w:rFonts w:ascii="Arial" w:eastAsia="Arial" w:hAnsi="Arial" w:cs="Arial"/>
          <w:b/>
          <w:bCs/>
          <w:sz w:val="20"/>
          <w:szCs w:val="20"/>
        </w:rPr>
      </w:pPr>
      <w:r w:rsidRPr="009E3EEE">
        <w:rPr>
          <w:rFonts w:ascii="Arial" w:eastAsia="Arial" w:hAnsi="Arial" w:cs="Arial"/>
          <w:b/>
          <w:bCs/>
          <w:sz w:val="20"/>
          <w:szCs w:val="20"/>
        </w:rPr>
        <w:t xml:space="preserve"> </w:t>
      </w:r>
    </w:p>
    <w:p w14:paraId="2DF87B89" w14:textId="77777777" w:rsidR="0082693A" w:rsidRPr="009E3EEE" w:rsidRDefault="0082693A" w:rsidP="0082693A">
      <w:pPr>
        <w:ind w:firstLine="5"/>
        <w:jc w:val="both"/>
        <w:rPr>
          <w:rFonts w:ascii="Arial" w:eastAsia="Arial" w:hAnsi="Arial" w:cs="Arial"/>
          <w:b/>
          <w:bCs/>
          <w:sz w:val="20"/>
          <w:szCs w:val="20"/>
        </w:rPr>
      </w:pPr>
      <w:r w:rsidRPr="009E3EEE">
        <w:rPr>
          <w:rFonts w:ascii="Arial" w:eastAsia="Arial" w:hAnsi="Arial" w:cs="Arial"/>
          <w:sz w:val="20"/>
          <w:szCs w:val="20"/>
        </w:rPr>
        <w:t>De dichos lineamientos en cita, podemos establecer que en el trámite de la CESIÓN DE DERECHOS, se requiere una petición formal del trámite de cesión de derechos,</w:t>
      </w:r>
      <w:r w:rsidRPr="009E3EEE">
        <w:rPr>
          <w:rFonts w:ascii="Arial" w:eastAsia="Arial" w:hAnsi="Arial" w:cs="Arial"/>
          <w:b/>
          <w:bCs/>
          <w:sz w:val="20"/>
          <w:szCs w:val="20"/>
        </w:rPr>
        <w:t xml:space="preserve">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30A80AC4" w14:textId="77777777" w:rsidR="0082693A" w:rsidRPr="009E3EEE" w:rsidRDefault="0082693A" w:rsidP="0082693A">
      <w:pPr>
        <w:rPr>
          <w:rFonts w:ascii="Arial" w:eastAsia="Arial" w:hAnsi="Arial" w:cs="Arial"/>
          <w:sz w:val="20"/>
          <w:szCs w:val="20"/>
        </w:rPr>
      </w:pPr>
      <w:r w:rsidRPr="009E3EEE">
        <w:rPr>
          <w:rFonts w:ascii="Arial" w:eastAsia="Arial" w:hAnsi="Arial" w:cs="Arial"/>
          <w:sz w:val="20"/>
          <w:szCs w:val="20"/>
        </w:rPr>
        <w:t xml:space="preserve"> </w:t>
      </w:r>
    </w:p>
    <w:p w14:paraId="39B1CC6F" w14:textId="77777777" w:rsidR="0082693A" w:rsidRPr="009E3EEE" w:rsidRDefault="0082693A" w:rsidP="0082693A">
      <w:pPr>
        <w:jc w:val="both"/>
        <w:rPr>
          <w:rFonts w:ascii="Arial" w:eastAsia="Arial" w:hAnsi="Arial" w:cs="Arial"/>
          <w:bCs/>
          <w:i/>
          <w:iCs/>
          <w:sz w:val="20"/>
          <w:szCs w:val="20"/>
          <w:u w:val="single"/>
        </w:rPr>
      </w:pPr>
      <w:r w:rsidRPr="009E3EEE">
        <w:rPr>
          <w:rFonts w:ascii="Arial" w:eastAsia="Arial" w:hAnsi="Arial" w:cs="Arial"/>
          <w:bCs/>
          <w:i/>
          <w:iCs/>
          <w:sz w:val="20"/>
          <w:szCs w:val="20"/>
        </w:rPr>
        <w:t xml:space="preserve">EL HECHO DE QUE LA AUTORIDAD MUNICIPAL, ORDENE LA RATIFICACIÓN POR PARTE DE LA CONCESIONARIA, DE SU DESEO DE CEDER A OTRA LOS DERECHOS QUE LE CONFIERE LA CONCESIÓN que le otorgó el H. Ayuntamiento, </w:t>
      </w:r>
      <w:r w:rsidRPr="009E3EEE">
        <w:rPr>
          <w:rFonts w:ascii="Arial" w:eastAsia="Arial" w:hAnsi="Arial" w:cs="Arial"/>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r w:rsidRPr="009E3EEE">
        <w:rPr>
          <w:rFonts w:ascii="Arial" w:eastAsia="Arial" w:hAnsi="Arial" w:cs="Arial"/>
          <w:bCs/>
          <w:i/>
          <w:iCs/>
          <w:sz w:val="20"/>
          <w:szCs w:val="20"/>
        </w:rPr>
        <w:t xml:space="preserve"> - - - - - - - - - - - - - - - - - - - - - - - - </w:t>
      </w:r>
    </w:p>
    <w:p w14:paraId="74FC7FE2" w14:textId="77777777" w:rsidR="0082693A" w:rsidRPr="009E3EEE" w:rsidRDefault="0082693A" w:rsidP="0082693A">
      <w:pPr>
        <w:jc w:val="both"/>
        <w:rPr>
          <w:rFonts w:ascii="Arial" w:eastAsia="Arial" w:hAnsi="Arial" w:cs="Arial"/>
          <w:b/>
          <w:bCs/>
          <w:i/>
          <w:iCs/>
          <w:sz w:val="20"/>
          <w:szCs w:val="20"/>
          <w:u w:val="single"/>
        </w:rPr>
      </w:pPr>
    </w:p>
    <w:p w14:paraId="15C2FED6" w14:textId="77777777" w:rsidR="0082693A" w:rsidRPr="009E3EEE" w:rsidRDefault="0082693A" w:rsidP="0082693A">
      <w:pPr>
        <w:jc w:val="both"/>
        <w:rPr>
          <w:rFonts w:ascii="Arial" w:eastAsia="Courier New" w:hAnsi="Arial" w:cs="Arial"/>
          <w:b/>
          <w:sz w:val="20"/>
          <w:szCs w:val="20"/>
        </w:rPr>
      </w:pPr>
      <w:r w:rsidRPr="009E3EEE">
        <w:rPr>
          <w:rFonts w:ascii="Arial" w:eastAsia="Courier New" w:hAnsi="Arial" w:cs="Arial"/>
          <w:b/>
          <w:sz w:val="20"/>
          <w:szCs w:val="20"/>
        </w:rPr>
        <w:t>b) En este sentido y al llevar a cabo un análisis de las constancias que obran en el sumario, tenemos que:</w:t>
      </w:r>
    </w:p>
    <w:p w14:paraId="74B7036C" w14:textId="77777777" w:rsidR="0082693A" w:rsidRPr="009E3EEE" w:rsidRDefault="0082693A" w:rsidP="0082693A">
      <w:pPr>
        <w:jc w:val="both"/>
        <w:rPr>
          <w:rFonts w:ascii="Arial" w:eastAsia="Arial" w:hAnsi="Arial" w:cs="Arial"/>
          <w:sz w:val="20"/>
          <w:szCs w:val="20"/>
        </w:rPr>
      </w:pPr>
    </w:p>
    <w:p w14:paraId="2C0B4278" w14:textId="77777777" w:rsidR="0082693A" w:rsidRPr="009E3EEE" w:rsidRDefault="0082693A" w:rsidP="0082693A">
      <w:pPr>
        <w:ind w:left="284"/>
        <w:jc w:val="both"/>
        <w:rPr>
          <w:rFonts w:ascii="Arial" w:eastAsia="Arial" w:hAnsi="Arial" w:cs="Arial"/>
          <w:b/>
          <w:sz w:val="20"/>
          <w:szCs w:val="20"/>
        </w:rPr>
      </w:pPr>
      <w:r w:rsidRPr="009E3EEE">
        <w:rPr>
          <w:rFonts w:ascii="Arial" w:eastAsia="Arial" w:hAnsi="Arial" w:cs="Arial"/>
          <w:b/>
          <w:i/>
          <w:sz w:val="20"/>
          <w:szCs w:val="20"/>
        </w:rPr>
        <w:t>i.</w:t>
      </w:r>
      <w:r w:rsidRPr="009E3EEE">
        <w:rPr>
          <w:rFonts w:ascii="Arial" w:eastAsia="Arial" w:hAnsi="Arial" w:cs="Arial"/>
          <w:i/>
          <w:sz w:val="20"/>
          <w:szCs w:val="20"/>
        </w:rPr>
        <w:t xml:space="preserve"> </w:t>
      </w:r>
      <w:r w:rsidRPr="009E3EEE">
        <w:rPr>
          <w:rFonts w:ascii="Arial" w:eastAsia="Arial" w:hAnsi="Arial" w:cs="Arial"/>
          <w:b/>
          <w:i/>
          <w:sz w:val="20"/>
          <w:szCs w:val="20"/>
        </w:rPr>
        <w:t xml:space="preserve">Con LA CONSTANCIA DE VERIFICACIÓN Y RECONOCIMIENTO CON FOLIO: </w:t>
      </w:r>
      <w:r w:rsidRPr="009E3EEE">
        <w:rPr>
          <w:rFonts w:ascii="Arial" w:eastAsia="Arial" w:hAnsi="Arial" w:cs="Arial"/>
          <w:b/>
          <w:sz w:val="20"/>
          <w:szCs w:val="20"/>
        </w:rPr>
        <w:t xml:space="preserve">006, </w:t>
      </w:r>
      <w:r w:rsidRPr="009E3EEE">
        <w:rPr>
          <w:rFonts w:ascii="Arial" w:eastAsia="Arial" w:hAnsi="Arial" w:cs="Arial"/>
          <w:b/>
          <w:i/>
          <w:sz w:val="20"/>
          <w:szCs w:val="20"/>
        </w:rPr>
        <w:t>de fecha CUATRO DE AGOSTO del año dos mil veintidós, está acreditada la existencia respecto del puesto fijo número 130, con objeto/contrato: 1050000001705, con giro de "Materias primas, Dulces</w:t>
      </w:r>
      <w:r w:rsidRPr="009E3EEE">
        <w:rPr>
          <w:rFonts w:ascii="Arial" w:eastAsia="Arial" w:hAnsi="Arial" w:cs="Arial"/>
          <w:sz w:val="20"/>
          <w:szCs w:val="20"/>
        </w:rPr>
        <w:t xml:space="preserve"> </w:t>
      </w:r>
      <w:r w:rsidRPr="009E3EEE">
        <w:rPr>
          <w:rFonts w:ascii="Arial" w:eastAsia="Arial" w:hAnsi="Arial" w:cs="Arial"/>
          <w:b/>
          <w:i/>
          <w:sz w:val="20"/>
          <w:szCs w:val="20"/>
        </w:rPr>
        <w:t xml:space="preserve">y artículos </w:t>
      </w:r>
      <w:r w:rsidRPr="009E3EEE">
        <w:rPr>
          <w:rFonts w:ascii="Arial" w:eastAsia="Arial" w:hAnsi="Arial" w:cs="Arial"/>
          <w:b/>
          <w:i/>
          <w:sz w:val="20"/>
          <w:szCs w:val="20"/>
        </w:rPr>
        <w:lastRenderedPageBreak/>
        <w:t>para fiesta" ubicado en el interior del Mercado Zonal "LAS FLORES";</w:t>
      </w:r>
    </w:p>
    <w:p w14:paraId="4701AF5D" w14:textId="77777777" w:rsidR="0082693A" w:rsidRPr="009E3EEE" w:rsidRDefault="0082693A" w:rsidP="0082693A">
      <w:pPr>
        <w:ind w:left="284"/>
        <w:jc w:val="both"/>
        <w:rPr>
          <w:rFonts w:ascii="Arial" w:eastAsia="Arial" w:hAnsi="Arial" w:cs="Arial"/>
          <w:b/>
          <w:sz w:val="20"/>
          <w:szCs w:val="20"/>
        </w:rPr>
      </w:pPr>
      <w:r w:rsidRPr="009E3EEE">
        <w:rPr>
          <w:rFonts w:ascii="Arial" w:eastAsia="Arial" w:hAnsi="Arial" w:cs="Arial"/>
          <w:b/>
          <w:i/>
          <w:sz w:val="20"/>
          <w:szCs w:val="20"/>
        </w:rPr>
        <w:t xml:space="preserve">ii.  Con los recibos de </w:t>
      </w:r>
      <w:proofErr w:type="gramStart"/>
      <w:r w:rsidRPr="009E3EEE">
        <w:rPr>
          <w:rFonts w:ascii="Arial" w:eastAsia="Arial" w:hAnsi="Arial" w:cs="Arial"/>
          <w:b/>
          <w:i/>
          <w:sz w:val="20"/>
          <w:szCs w:val="20"/>
        </w:rPr>
        <w:t>pago ,</w:t>
      </w:r>
      <w:proofErr w:type="gramEnd"/>
      <w:r w:rsidRPr="009E3EEE">
        <w:rPr>
          <w:rFonts w:ascii="Arial" w:eastAsia="Arial" w:hAnsi="Arial" w:cs="Arial"/>
          <w:b/>
          <w:i/>
          <w:sz w:val="20"/>
          <w:szCs w:val="20"/>
        </w:rPr>
        <w:t xml:space="preserve">(sic) </w:t>
      </w:r>
      <w:r w:rsidRPr="009E3EEE">
        <w:rPr>
          <w:rFonts w:ascii="Arial" w:eastAsia="Arial" w:hAnsi="Arial" w:cs="Arial"/>
          <w:b/>
          <w:sz w:val="20"/>
          <w:szCs w:val="20"/>
        </w:rPr>
        <w:t xml:space="preserve">se </w:t>
      </w:r>
      <w:r w:rsidRPr="009E3EEE">
        <w:rPr>
          <w:rFonts w:ascii="Arial" w:eastAsia="Arial" w:hAnsi="Arial" w:cs="Arial"/>
          <w:b/>
          <w:i/>
          <w:sz w:val="20"/>
          <w:szCs w:val="20"/>
        </w:rPr>
        <w:t xml:space="preserve">acredita que el mismo </w:t>
      </w:r>
      <w:r w:rsidRPr="009E3EEE">
        <w:rPr>
          <w:rFonts w:ascii="Arial" w:eastAsia="Arial" w:hAnsi="Arial" w:cs="Arial"/>
          <w:b/>
          <w:sz w:val="20"/>
          <w:szCs w:val="20"/>
        </w:rPr>
        <w:t xml:space="preserve">se </w:t>
      </w:r>
      <w:r w:rsidRPr="009E3EEE">
        <w:rPr>
          <w:rFonts w:ascii="Arial" w:eastAsia="Arial" w:hAnsi="Arial" w:cs="Arial"/>
          <w:b/>
          <w:i/>
          <w:sz w:val="20"/>
          <w:szCs w:val="20"/>
        </w:rPr>
        <w:t>encuentra al</w:t>
      </w:r>
      <w:r w:rsidRPr="009E3EEE">
        <w:rPr>
          <w:rFonts w:ascii="Arial" w:eastAsia="Arial" w:hAnsi="Arial" w:cs="Arial"/>
          <w:b/>
          <w:sz w:val="20"/>
          <w:szCs w:val="20"/>
        </w:rPr>
        <w:t xml:space="preserve"> </w:t>
      </w:r>
      <w:r w:rsidRPr="009E3EEE">
        <w:rPr>
          <w:rFonts w:ascii="Arial" w:eastAsia="Arial" w:hAnsi="Arial" w:cs="Arial"/>
          <w:b/>
          <w:i/>
          <w:sz w:val="20"/>
          <w:szCs w:val="20"/>
        </w:rPr>
        <w:t>corriente de sus pagos;</w:t>
      </w:r>
    </w:p>
    <w:p w14:paraId="26B15E59" w14:textId="77777777" w:rsidR="0082693A" w:rsidRPr="009E3EEE" w:rsidRDefault="0082693A" w:rsidP="0082693A">
      <w:pPr>
        <w:ind w:left="284"/>
        <w:jc w:val="both"/>
        <w:rPr>
          <w:rFonts w:ascii="Arial" w:eastAsia="Arial" w:hAnsi="Arial" w:cs="Arial"/>
          <w:b/>
          <w:sz w:val="20"/>
          <w:szCs w:val="20"/>
        </w:rPr>
      </w:pPr>
      <w:r w:rsidRPr="009E3EEE">
        <w:rPr>
          <w:rFonts w:ascii="Arial" w:eastAsia="Arial" w:hAnsi="Arial" w:cs="Arial"/>
          <w:b/>
          <w:i/>
          <w:sz w:val="20"/>
          <w:szCs w:val="20"/>
        </w:rPr>
        <w:t>iii. Se demuestra que el puesto está concesionado a favor de la C.</w:t>
      </w:r>
      <w:r w:rsidRPr="009E3EEE">
        <w:rPr>
          <w:rFonts w:ascii="Arial" w:eastAsia="Arial" w:hAnsi="Arial" w:cs="Arial"/>
          <w:b/>
          <w:sz w:val="20"/>
          <w:szCs w:val="20"/>
        </w:rPr>
        <w:t xml:space="preserve"> </w:t>
      </w:r>
      <w:proofErr w:type="spellStart"/>
      <w:r w:rsidRPr="009E3EEE">
        <w:rPr>
          <w:rFonts w:ascii="Arial" w:eastAsia="Arial" w:hAnsi="Arial" w:cs="Arial"/>
          <w:b/>
          <w:i/>
          <w:sz w:val="20"/>
          <w:szCs w:val="20"/>
        </w:rPr>
        <w:t>OSVELIA</w:t>
      </w:r>
      <w:proofErr w:type="spellEnd"/>
      <w:r w:rsidRPr="009E3EEE">
        <w:rPr>
          <w:rFonts w:ascii="Arial" w:eastAsia="Arial" w:hAnsi="Arial" w:cs="Arial"/>
          <w:b/>
          <w:i/>
          <w:sz w:val="20"/>
          <w:szCs w:val="20"/>
        </w:rPr>
        <w:t xml:space="preserve"> CRUZ ROBLES;</w:t>
      </w:r>
    </w:p>
    <w:p w14:paraId="7D7D54D2" w14:textId="77777777" w:rsidR="0082693A" w:rsidRPr="009E3EEE" w:rsidRDefault="0082693A" w:rsidP="0082693A">
      <w:pPr>
        <w:ind w:left="284"/>
        <w:jc w:val="both"/>
        <w:rPr>
          <w:rFonts w:ascii="Arial" w:eastAsia="Arial" w:hAnsi="Arial" w:cs="Arial"/>
          <w:b/>
          <w:i/>
          <w:sz w:val="20"/>
          <w:szCs w:val="20"/>
        </w:rPr>
      </w:pPr>
      <w:r w:rsidRPr="009E3EEE">
        <w:rPr>
          <w:rFonts w:ascii="Arial" w:eastAsia="Arial" w:hAnsi="Arial" w:cs="Arial"/>
          <w:b/>
          <w:i/>
          <w:sz w:val="20"/>
          <w:szCs w:val="20"/>
        </w:rPr>
        <w:t xml:space="preserve">iv. Que dicho puesto </w:t>
      </w:r>
      <w:r w:rsidRPr="009E3EEE">
        <w:rPr>
          <w:rFonts w:ascii="Arial" w:eastAsia="Arial" w:hAnsi="Arial" w:cs="Arial"/>
          <w:b/>
          <w:sz w:val="20"/>
          <w:szCs w:val="20"/>
        </w:rPr>
        <w:t xml:space="preserve">está </w:t>
      </w:r>
      <w:r w:rsidRPr="009E3EEE">
        <w:rPr>
          <w:rFonts w:ascii="Arial" w:eastAsia="Arial" w:hAnsi="Arial" w:cs="Arial"/>
          <w:b/>
          <w:i/>
          <w:sz w:val="20"/>
          <w:szCs w:val="20"/>
        </w:rPr>
        <w:t>al corriente en el</w:t>
      </w:r>
      <w:r w:rsidRPr="009E3EEE">
        <w:rPr>
          <w:rFonts w:ascii="Arial" w:eastAsia="Arial" w:hAnsi="Arial" w:cs="Arial"/>
          <w:b/>
          <w:sz w:val="20"/>
          <w:szCs w:val="20"/>
        </w:rPr>
        <w:t xml:space="preserve"> </w:t>
      </w:r>
      <w:r w:rsidRPr="009E3EEE">
        <w:rPr>
          <w:rFonts w:ascii="Arial" w:eastAsia="Arial" w:hAnsi="Arial" w:cs="Arial"/>
          <w:b/>
          <w:i/>
          <w:sz w:val="20"/>
          <w:szCs w:val="20"/>
        </w:rPr>
        <w:t xml:space="preserve">pago de </w:t>
      </w:r>
      <w:r w:rsidRPr="009E3EEE">
        <w:rPr>
          <w:rFonts w:ascii="Arial" w:eastAsia="Arial" w:hAnsi="Arial" w:cs="Arial"/>
          <w:b/>
          <w:sz w:val="20"/>
          <w:szCs w:val="20"/>
        </w:rPr>
        <w:t xml:space="preserve">sus </w:t>
      </w:r>
      <w:r w:rsidRPr="009E3EEE">
        <w:rPr>
          <w:rFonts w:ascii="Arial" w:eastAsia="Arial" w:hAnsi="Arial" w:cs="Arial"/>
          <w:b/>
          <w:i/>
          <w:sz w:val="20"/>
          <w:szCs w:val="20"/>
        </w:rPr>
        <w:t xml:space="preserve">derechos de piso; </w:t>
      </w:r>
    </w:p>
    <w:p w14:paraId="4C2BE9FC" w14:textId="77777777" w:rsidR="0082693A" w:rsidRPr="009E3EEE" w:rsidRDefault="0082693A" w:rsidP="0082693A">
      <w:pPr>
        <w:ind w:left="284"/>
        <w:jc w:val="both"/>
        <w:rPr>
          <w:rFonts w:ascii="Arial" w:eastAsia="Arial" w:hAnsi="Arial" w:cs="Arial"/>
          <w:b/>
          <w:i/>
          <w:sz w:val="20"/>
          <w:szCs w:val="20"/>
        </w:rPr>
      </w:pPr>
      <w:r w:rsidRPr="009E3EEE">
        <w:rPr>
          <w:rFonts w:ascii="Arial" w:eastAsia="Arial" w:hAnsi="Arial" w:cs="Arial"/>
          <w:b/>
          <w:i/>
          <w:sz w:val="20"/>
          <w:szCs w:val="20"/>
        </w:rPr>
        <w:t>v. Que la emisión de la constancia de verificación y reconocimiento, fue hecha por autoridad competente en términos del apartado VI, numeral 1, de los Lineamientos antes invocados;(sic)</w:t>
      </w:r>
    </w:p>
    <w:p w14:paraId="4BBC3F63" w14:textId="77777777" w:rsidR="0082693A" w:rsidRPr="009E3EEE" w:rsidRDefault="0082693A" w:rsidP="0082693A">
      <w:pPr>
        <w:ind w:left="284"/>
        <w:jc w:val="both"/>
        <w:rPr>
          <w:rFonts w:ascii="Arial" w:eastAsia="Arial" w:hAnsi="Arial" w:cs="Arial"/>
          <w:b/>
          <w:i/>
          <w:sz w:val="20"/>
          <w:szCs w:val="20"/>
        </w:rPr>
      </w:pPr>
      <w:r w:rsidRPr="009E3EEE">
        <w:rPr>
          <w:rFonts w:ascii="Arial" w:eastAsia="Arial" w:hAnsi="Arial" w:cs="Arial"/>
          <w:b/>
          <w:i/>
          <w:sz w:val="20"/>
          <w:szCs w:val="20"/>
        </w:rPr>
        <w:t>vi. Obran en el sumario los originales de la documentación referida.</w:t>
      </w:r>
    </w:p>
    <w:p w14:paraId="0FD8A6D0" w14:textId="77777777" w:rsidR="0082693A" w:rsidRPr="009E3EEE" w:rsidRDefault="0082693A" w:rsidP="0082693A">
      <w:pPr>
        <w:jc w:val="both"/>
        <w:rPr>
          <w:rFonts w:ascii="Arial" w:eastAsia="Arial" w:hAnsi="Arial" w:cs="Arial"/>
          <w:b/>
          <w:i/>
          <w:sz w:val="20"/>
          <w:szCs w:val="20"/>
        </w:rPr>
      </w:pPr>
    </w:p>
    <w:p w14:paraId="058437FB" w14:textId="51D8EDFA" w:rsidR="0082693A" w:rsidRPr="009E3EEE" w:rsidRDefault="0082693A" w:rsidP="0082693A">
      <w:pPr>
        <w:jc w:val="both"/>
        <w:rPr>
          <w:rFonts w:ascii="Arial" w:eastAsia="Arial" w:hAnsi="Arial" w:cs="Arial"/>
          <w:b/>
          <w:sz w:val="20"/>
          <w:szCs w:val="20"/>
        </w:rPr>
      </w:pPr>
      <w:r w:rsidRPr="009E3EEE">
        <w:rPr>
          <w:rFonts w:ascii="Arial" w:eastAsia="Arial" w:hAnsi="Arial" w:cs="Arial"/>
          <w:b/>
          <w:sz w:val="20"/>
          <w:szCs w:val="20"/>
        </w:rPr>
        <w:t xml:space="preserve">c) Por otra parte el requisito de la RATIFICACIÓN está satisfecho, pues mediante diligencia de fecha </w:t>
      </w:r>
      <w:r w:rsidRPr="009E3EEE">
        <w:rPr>
          <w:rFonts w:ascii="Arial" w:eastAsia="Arial" w:hAnsi="Arial" w:cs="Arial"/>
          <w:b/>
          <w:i/>
          <w:sz w:val="20"/>
          <w:szCs w:val="20"/>
        </w:rPr>
        <w:t xml:space="preserve">DIECIOCHO DE MAYO DEL AÑO DOS MIL </w:t>
      </w:r>
      <w:proofErr w:type="spellStart"/>
      <w:r w:rsidRPr="009E3EEE">
        <w:rPr>
          <w:rFonts w:ascii="Arial" w:eastAsia="Arial" w:hAnsi="Arial" w:cs="Arial"/>
          <w:b/>
          <w:i/>
          <w:sz w:val="20"/>
          <w:szCs w:val="20"/>
        </w:rPr>
        <w:t>VEINTITRES</w:t>
      </w:r>
      <w:proofErr w:type="spellEnd"/>
      <w:r w:rsidRPr="009E3EEE">
        <w:rPr>
          <w:rFonts w:ascii="Arial" w:eastAsia="Arial" w:hAnsi="Arial" w:cs="Arial"/>
          <w:b/>
          <w:i/>
          <w:sz w:val="20"/>
          <w:szCs w:val="20"/>
        </w:rPr>
        <w:t>(sic), compareció ante el Regidor de Servicios Municipales y de Mercados y</w:t>
      </w:r>
      <w:r w:rsidRPr="009E3EEE">
        <w:rPr>
          <w:rFonts w:ascii="Arial" w:eastAsia="Arial" w:hAnsi="Arial" w:cs="Arial"/>
          <w:b/>
          <w:sz w:val="20"/>
          <w:szCs w:val="20"/>
        </w:rPr>
        <w:t xml:space="preserve"> </w:t>
      </w:r>
      <w:r w:rsidRPr="009E3EEE">
        <w:rPr>
          <w:rFonts w:ascii="Arial" w:eastAsia="Arial" w:hAnsi="Arial" w:cs="Arial"/>
          <w:b/>
          <w:i/>
          <w:sz w:val="20"/>
          <w:szCs w:val="20"/>
        </w:rPr>
        <w:t xml:space="preserve">Comercio en Vía Pública, la CONCESIONARIA </w:t>
      </w:r>
      <w:proofErr w:type="spellStart"/>
      <w:r w:rsidRPr="009E3EEE">
        <w:rPr>
          <w:rFonts w:ascii="Arial" w:eastAsia="Arial" w:hAnsi="Arial" w:cs="Arial"/>
          <w:b/>
          <w:i/>
          <w:sz w:val="20"/>
          <w:szCs w:val="20"/>
        </w:rPr>
        <w:t>OSVELIA</w:t>
      </w:r>
      <w:proofErr w:type="spellEnd"/>
      <w:r w:rsidRPr="009E3EEE">
        <w:rPr>
          <w:rFonts w:ascii="Arial" w:eastAsia="Arial" w:hAnsi="Arial" w:cs="Arial"/>
          <w:b/>
          <w:i/>
          <w:sz w:val="20"/>
          <w:szCs w:val="20"/>
        </w:rPr>
        <w:t xml:space="preserve"> ROBLES REYES, a ratificar </w:t>
      </w:r>
      <w:r w:rsidRPr="009E3EEE">
        <w:rPr>
          <w:rFonts w:ascii="Arial" w:eastAsia="Arial" w:hAnsi="Arial" w:cs="Arial"/>
          <w:b/>
          <w:sz w:val="20"/>
          <w:szCs w:val="20"/>
        </w:rPr>
        <w:t xml:space="preserve">su deseo </w:t>
      </w:r>
      <w:r w:rsidRPr="009E3EEE">
        <w:rPr>
          <w:rFonts w:ascii="Arial" w:eastAsia="Arial" w:hAnsi="Arial" w:cs="Arial"/>
          <w:b/>
          <w:i/>
          <w:sz w:val="20"/>
          <w:szCs w:val="20"/>
        </w:rPr>
        <w:t>de ceder l</w:t>
      </w:r>
      <w:r w:rsidRPr="009E3EEE">
        <w:rPr>
          <w:rFonts w:ascii="Arial" w:eastAsia="Arial" w:hAnsi="Arial" w:cs="Arial"/>
          <w:b/>
          <w:sz w:val="20"/>
          <w:szCs w:val="20"/>
        </w:rPr>
        <w:t xml:space="preserve">os </w:t>
      </w:r>
      <w:r w:rsidRPr="009E3EEE">
        <w:rPr>
          <w:rFonts w:ascii="Arial" w:eastAsia="Arial" w:hAnsi="Arial" w:cs="Arial"/>
          <w:b/>
          <w:i/>
          <w:sz w:val="20"/>
          <w:szCs w:val="20"/>
        </w:rPr>
        <w:t xml:space="preserve">derechos que le concede </w:t>
      </w:r>
      <w:r w:rsidRPr="009E3EEE">
        <w:rPr>
          <w:rFonts w:ascii="Arial" w:eastAsia="Arial" w:hAnsi="Arial" w:cs="Arial"/>
          <w:b/>
          <w:sz w:val="20"/>
          <w:szCs w:val="20"/>
        </w:rPr>
        <w:t xml:space="preserve">su </w:t>
      </w:r>
      <w:r w:rsidRPr="009E3EEE">
        <w:rPr>
          <w:rFonts w:ascii="Arial" w:eastAsia="Arial" w:hAnsi="Arial" w:cs="Arial"/>
          <w:b/>
          <w:i/>
          <w:sz w:val="20"/>
          <w:szCs w:val="20"/>
        </w:rPr>
        <w:t xml:space="preserve">concesión a favor de la Ciudadana IRLANDA SELENE TORO </w:t>
      </w:r>
      <w:proofErr w:type="spellStart"/>
      <w:r w:rsidRPr="009E3EEE">
        <w:rPr>
          <w:rFonts w:ascii="Arial" w:eastAsia="Arial" w:hAnsi="Arial" w:cs="Arial"/>
          <w:b/>
          <w:i/>
          <w:sz w:val="20"/>
          <w:szCs w:val="20"/>
        </w:rPr>
        <w:t>RAMIREZ</w:t>
      </w:r>
      <w:proofErr w:type="spellEnd"/>
      <w:r w:rsidRPr="009E3EEE">
        <w:rPr>
          <w:rFonts w:ascii="Arial" w:eastAsia="Arial" w:hAnsi="Arial" w:cs="Arial"/>
          <w:b/>
          <w:i/>
          <w:sz w:val="20"/>
          <w:szCs w:val="20"/>
        </w:rPr>
        <w:t>(sic), corroborado lo anterior con la manifestación de los</w:t>
      </w:r>
      <w:r w:rsidRPr="009E3EEE">
        <w:rPr>
          <w:rFonts w:ascii="Arial" w:eastAsia="Arial" w:hAnsi="Arial" w:cs="Arial"/>
          <w:b/>
          <w:sz w:val="20"/>
          <w:szCs w:val="20"/>
        </w:rPr>
        <w:t xml:space="preserve"> testigos </w:t>
      </w:r>
      <w:r w:rsidRPr="009E3EEE">
        <w:rPr>
          <w:rFonts w:ascii="Arial" w:eastAsia="Arial" w:hAnsi="Arial" w:cs="Arial"/>
          <w:b/>
          <w:i/>
          <w:sz w:val="20"/>
          <w:szCs w:val="20"/>
        </w:rPr>
        <w:t xml:space="preserve">IXCHEL DEL SOCORRO CONTRERAS CRUZ </w:t>
      </w:r>
      <w:r w:rsidRPr="009E3EEE">
        <w:rPr>
          <w:rFonts w:ascii="Arial" w:eastAsia="Arial" w:hAnsi="Arial" w:cs="Arial"/>
          <w:b/>
          <w:sz w:val="20"/>
          <w:szCs w:val="20"/>
        </w:rPr>
        <w:t xml:space="preserve">e </w:t>
      </w:r>
      <w:proofErr w:type="spellStart"/>
      <w:r w:rsidRPr="009E3EEE">
        <w:rPr>
          <w:rFonts w:ascii="Arial" w:eastAsia="Arial" w:hAnsi="Arial" w:cs="Arial"/>
          <w:b/>
          <w:i/>
          <w:sz w:val="20"/>
          <w:szCs w:val="20"/>
        </w:rPr>
        <w:t>ITARI</w:t>
      </w:r>
      <w:proofErr w:type="spellEnd"/>
      <w:r w:rsidRPr="009E3EEE">
        <w:rPr>
          <w:rFonts w:ascii="Arial" w:eastAsia="Arial" w:hAnsi="Arial" w:cs="Arial"/>
          <w:b/>
          <w:i/>
          <w:sz w:val="20"/>
          <w:szCs w:val="20"/>
        </w:rPr>
        <w:t xml:space="preserve"> SEVERIANO </w:t>
      </w:r>
      <w:proofErr w:type="spellStart"/>
      <w:r w:rsidRPr="009E3EEE">
        <w:rPr>
          <w:rFonts w:ascii="Arial" w:eastAsia="Arial" w:hAnsi="Arial" w:cs="Arial"/>
          <w:b/>
          <w:i/>
          <w:sz w:val="20"/>
          <w:szCs w:val="20"/>
        </w:rPr>
        <w:t>JIMENEZ</w:t>
      </w:r>
      <w:proofErr w:type="spellEnd"/>
      <w:r w:rsidRPr="009E3EEE">
        <w:rPr>
          <w:rFonts w:ascii="Arial" w:eastAsia="Arial" w:hAnsi="Arial" w:cs="Arial"/>
          <w:b/>
          <w:i/>
          <w:sz w:val="20"/>
          <w:szCs w:val="20"/>
        </w:rPr>
        <w:t>(sic); quienes cumplieron con las obligaciones a que están sujetos, de conformidad con el apartado II de l</w:t>
      </w:r>
      <w:r w:rsidRPr="009E3EEE">
        <w:rPr>
          <w:rFonts w:ascii="Arial" w:eastAsia="Arial" w:hAnsi="Arial" w:cs="Arial"/>
          <w:b/>
          <w:sz w:val="20"/>
          <w:szCs w:val="20"/>
        </w:rPr>
        <w:t xml:space="preserve">os </w:t>
      </w:r>
      <w:r w:rsidRPr="009E3EEE">
        <w:rPr>
          <w:rFonts w:ascii="Arial" w:eastAsia="Arial" w:hAnsi="Arial" w:cs="Arial"/>
          <w:b/>
          <w:i/>
          <w:sz w:val="20"/>
          <w:szCs w:val="20"/>
        </w:rPr>
        <w:t>referidos (sic)LINEAMIENTOS PARA TRÁMITES ADMINISTRATIVOS MERCADOS PÚBLICOS", pues obran en el presente expediente:</w:t>
      </w:r>
    </w:p>
    <w:p w14:paraId="3C64576C" w14:textId="77777777" w:rsidR="0082693A" w:rsidRPr="009E3EEE" w:rsidRDefault="0082693A" w:rsidP="0082693A">
      <w:pPr>
        <w:jc w:val="both"/>
        <w:rPr>
          <w:rFonts w:ascii="Arial" w:eastAsia="Arial" w:hAnsi="Arial" w:cs="Arial"/>
          <w:sz w:val="20"/>
          <w:szCs w:val="20"/>
        </w:rPr>
      </w:pPr>
    </w:p>
    <w:p w14:paraId="707AAFC2"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i. Su correspondiente solicitud, debidamente requisitada;</w:t>
      </w:r>
    </w:p>
    <w:p w14:paraId="2DB5AA67"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ii. Exhibió el Formato Único de Mercados, debidamente requisitado;</w:t>
      </w:r>
    </w:p>
    <w:p w14:paraId="2D56EDE3"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iii. La correspondiente acta de cesión de derechos;</w:t>
      </w:r>
    </w:p>
    <w:p w14:paraId="7AF0E757"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iv. Originales tanto de las actas de nacimiento del cesionario y del cedente;</w:t>
      </w:r>
    </w:p>
    <w:p w14:paraId="06E7F88F"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v. Copia de las identificaciones oficiales, tanto del cesionario como del cedente;</w:t>
      </w:r>
    </w:p>
    <w:p w14:paraId="0C37347C"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vi. LOS RECIBOS DE PAGOS, con la que demuestra estar al corriente en el pago de los últimos cinco años anteriores;</w:t>
      </w:r>
    </w:p>
    <w:p w14:paraId="3CE524CE"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vii. La constancia de verificación y reconocimiento del local comercial en cuestión;(sic)</w:t>
      </w:r>
    </w:p>
    <w:p w14:paraId="3DC1CFAC"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viii. La designación de beneficiario y el testimonio </w:t>
      </w:r>
      <w:r w:rsidRPr="009E3EEE">
        <w:rPr>
          <w:rFonts w:ascii="Arial" w:eastAsia="Arial" w:hAnsi="Arial" w:cs="Arial"/>
          <w:b/>
          <w:bCs/>
          <w:sz w:val="20"/>
          <w:szCs w:val="20"/>
        </w:rPr>
        <w:t xml:space="preserve">de </w:t>
      </w:r>
      <w:r w:rsidRPr="009E3EEE">
        <w:rPr>
          <w:rFonts w:ascii="Arial" w:eastAsia="Arial" w:hAnsi="Arial" w:cs="Arial"/>
          <w:b/>
          <w:bCs/>
          <w:i/>
          <w:iCs/>
          <w:sz w:val="20"/>
          <w:szCs w:val="20"/>
        </w:rPr>
        <w:t>dos testigos.</w:t>
      </w:r>
    </w:p>
    <w:p w14:paraId="4F48D559" w14:textId="77777777" w:rsidR="0082693A" w:rsidRPr="009E3EEE" w:rsidRDefault="0082693A" w:rsidP="0082693A">
      <w:pPr>
        <w:jc w:val="both"/>
        <w:rPr>
          <w:rFonts w:ascii="Arial" w:eastAsia="Arial" w:hAnsi="Arial" w:cs="Arial"/>
          <w:b/>
          <w:sz w:val="20"/>
          <w:szCs w:val="20"/>
        </w:rPr>
      </w:pPr>
      <w:r w:rsidRPr="009E3EEE">
        <w:rPr>
          <w:rFonts w:ascii="Arial" w:eastAsia="Arial" w:hAnsi="Arial" w:cs="Arial"/>
          <w:sz w:val="20"/>
          <w:szCs w:val="20"/>
        </w:rPr>
        <w:t xml:space="preserve"> </w:t>
      </w:r>
    </w:p>
    <w:p w14:paraId="382D8555" w14:textId="77777777" w:rsidR="0082693A" w:rsidRPr="009E3EEE" w:rsidRDefault="0082693A" w:rsidP="0082693A">
      <w:pPr>
        <w:jc w:val="both"/>
        <w:rPr>
          <w:rFonts w:ascii="Arial" w:eastAsia="Arial" w:hAnsi="Arial" w:cs="Arial"/>
          <w:b/>
          <w:i/>
          <w:iCs/>
          <w:sz w:val="20"/>
          <w:szCs w:val="20"/>
        </w:rPr>
      </w:pPr>
      <w:r w:rsidRPr="009E3EEE">
        <w:rPr>
          <w:rFonts w:ascii="Arial" w:eastAsia="Arial" w:hAnsi="Arial" w:cs="Arial"/>
          <w:b/>
          <w:i/>
          <w:iCs/>
          <w:sz w:val="20"/>
          <w:szCs w:val="20"/>
        </w:rPr>
        <w:lastRenderedPageBreak/>
        <w:t>De lo anterior está Comisión dictaminadora, llega a la determinación:</w:t>
      </w:r>
    </w:p>
    <w:p w14:paraId="4560EB17" w14:textId="77777777" w:rsidR="0082693A" w:rsidRPr="009E3EEE" w:rsidRDefault="0082693A" w:rsidP="0082693A">
      <w:pPr>
        <w:jc w:val="both"/>
        <w:rPr>
          <w:rFonts w:ascii="Arial" w:eastAsia="Arial" w:hAnsi="Arial" w:cs="Arial"/>
          <w:sz w:val="20"/>
          <w:szCs w:val="20"/>
        </w:rPr>
      </w:pPr>
    </w:p>
    <w:p w14:paraId="3227A9B2" w14:textId="77777777" w:rsidR="0082693A" w:rsidRPr="009E3EEE" w:rsidRDefault="0082693A" w:rsidP="0082693A">
      <w:pPr>
        <w:jc w:val="both"/>
        <w:rPr>
          <w:rFonts w:ascii="Arial" w:eastAsia="Arial" w:hAnsi="Arial" w:cs="Arial"/>
          <w:i/>
          <w:iCs/>
          <w:sz w:val="20"/>
          <w:szCs w:val="20"/>
        </w:rPr>
      </w:pPr>
      <w:r w:rsidRPr="009E3EEE">
        <w:rPr>
          <w:rFonts w:ascii="Arial" w:eastAsia="Arial" w:hAnsi="Arial" w:cs="Arial"/>
          <w:b/>
          <w:bCs/>
          <w:i/>
          <w:iCs/>
          <w:sz w:val="20"/>
          <w:szCs w:val="20"/>
        </w:rPr>
        <w:t xml:space="preserve">PRIMERO.- </w:t>
      </w:r>
      <w:r w:rsidRPr="009E3EEE">
        <w:rPr>
          <w:rFonts w:ascii="Arial" w:eastAsia="Arial" w:hAnsi="Arial" w:cs="Arial"/>
          <w:i/>
          <w:iCs/>
          <w:sz w:val="20"/>
          <w:szCs w:val="20"/>
        </w:rPr>
        <w:t>Que la voluntad del concesionario de ceder a</w:t>
      </w:r>
      <w:r w:rsidRPr="009E3EEE">
        <w:rPr>
          <w:rFonts w:ascii="Arial" w:eastAsia="Arial" w:hAnsi="Arial" w:cs="Arial"/>
          <w:sz w:val="20"/>
          <w:szCs w:val="20"/>
        </w:rPr>
        <w:t xml:space="preserve"> </w:t>
      </w:r>
      <w:r w:rsidRPr="009E3EEE">
        <w:rPr>
          <w:rFonts w:ascii="Arial" w:eastAsia="Arial" w:hAnsi="Arial" w:cs="Arial"/>
          <w:i/>
          <w:iCs/>
          <w:sz w:val="20"/>
          <w:szCs w:val="20"/>
        </w:rPr>
        <w:t xml:space="preserve">otra sus derechos correspondientes, </w:t>
      </w:r>
      <w:r w:rsidRPr="009E3EEE">
        <w:rPr>
          <w:rFonts w:ascii="Arial" w:eastAsia="Arial" w:hAnsi="Arial" w:cs="Arial"/>
          <w:bCs/>
          <w:i/>
          <w:iCs/>
          <w:sz w:val="20"/>
          <w:szCs w:val="20"/>
        </w:rPr>
        <w:t xml:space="preserve">NO SE ENCUENTRA COACCIONADO, </w:t>
      </w:r>
      <w:r w:rsidRPr="009E3EEE">
        <w:rPr>
          <w:rFonts w:ascii="Arial" w:eastAsia="Arial" w:hAnsi="Arial" w:cs="Arial"/>
          <w:i/>
          <w:iCs/>
          <w:sz w:val="20"/>
          <w:szCs w:val="20"/>
        </w:rPr>
        <w:t xml:space="preserve">sino que la misma </w:t>
      </w:r>
      <w:r w:rsidRPr="009E3EEE">
        <w:rPr>
          <w:rFonts w:ascii="Arial" w:eastAsia="Arial" w:hAnsi="Arial" w:cs="Arial"/>
          <w:bCs/>
          <w:i/>
          <w:iCs/>
          <w:sz w:val="20"/>
          <w:szCs w:val="20"/>
        </w:rPr>
        <w:t xml:space="preserve">ES LIBRE, </w:t>
      </w:r>
      <w:r w:rsidRPr="009E3EEE">
        <w:rPr>
          <w:rFonts w:ascii="Arial" w:eastAsia="Arial" w:hAnsi="Arial" w:cs="Arial"/>
          <w:i/>
          <w:iCs/>
          <w:sz w:val="20"/>
          <w:szCs w:val="20"/>
        </w:rPr>
        <w:t xml:space="preserve">POR LO CUAL, DESDE ESTE MOMENTO SURTE SUS EFECTOS JURÍDICOS CORRESPONDIENTES, DADO QUE LA MISMA FUE </w:t>
      </w:r>
      <w:proofErr w:type="spellStart"/>
      <w:r w:rsidRPr="009E3EEE">
        <w:rPr>
          <w:rFonts w:ascii="Arial" w:eastAsia="Arial" w:hAnsi="Arial" w:cs="Arial"/>
          <w:i/>
          <w:iCs/>
          <w:sz w:val="20"/>
          <w:szCs w:val="20"/>
        </w:rPr>
        <w:t>MANFIESTADA</w:t>
      </w:r>
      <w:proofErr w:type="spellEnd"/>
      <w:r w:rsidRPr="009E3EEE">
        <w:rPr>
          <w:rFonts w:ascii="Arial" w:eastAsia="Arial" w:hAnsi="Arial" w:cs="Arial"/>
          <w:i/>
          <w:iCs/>
          <w:sz w:val="20"/>
          <w:szCs w:val="20"/>
        </w:rPr>
        <w:t xml:space="preserve">(sic) PERSONALMENTE ANTE EL REGIDOR DE </w:t>
      </w:r>
      <w:proofErr w:type="spellStart"/>
      <w:r w:rsidRPr="009E3EEE">
        <w:rPr>
          <w:rFonts w:ascii="Arial" w:eastAsia="Arial" w:hAnsi="Arial" w:cs="Arial"/>
          <w:i/>
          <w:iCs/>
          <w:sz w:val="20"/>
          <w:szCs w:val="20"/>
        </w:rPr>
        <w:t>SERVCICIOS</w:t>
      </w:r>
      <w:proofErr w:type="spellEnd"/>
      <w:r w:rsidRPr="009E3EEE">
        <w:rPr>
          <w:rFonts w:ascii="Arial" w:eastAsia="Arial" w:hAnsi="Arial" w:cs="Arial"/>
          <w:i/>
          <w:iCs/>
          <w:sz w:val="20"/>
          <w:szCs w:val="20"/>
        </w:rPr>
        <w:t>(sic)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36A5F16C" w14:textId="77777777" w:rsidR="0082693A" w:rsidRPr="009E3EEE" w:rsidRDefault="0082693A" w:rsidP="0082693A">
      <w:pPr>
        <w:jc w:val="both"/>
        <w:rPr>
          <w:rFonts w:ascii="Arial" w:eastAsia="Arial" w:hAnsi="Arial" w:cs="Arial"/>
          <w:b/>
          <w:i/>
          <w:sz w:val="20"/>
          <w:szCs w:val="20"/>
        </w:rPr>
      </w:pPr>
    </w:p>
    <w:p w14:paraId="172B9B52" w14:textId="77777777" w:rsidR="0082693A" w:rsidRPr="009E3EEE" w:rsidRDefault="0082693A" w:rsidP="0082693A">
      <w:pPr>
        <w:jc w:val="both"/>
        <w:rPr>
          <w:rFonts w:ascii="Arial" w:eastAsia="Arial" w:hAnsi="Arial" w:cs="Arial"/>
          <w:sz w:val="20"/>
          <w:szCs w:val="20"/>
        </w:rPr>
      </w:pPr>
      <w:proofErr w:type="gramStart"/>
      <w:r w:rsidRPr="009E3EEE">
        <w:rPr>
          <w:rFonts w:ascii="Arial" w:eastAsia="Arial" w:hAnsi="Arial" w:cs="Arial"/>
          <w:b/>
          <w:i/>
          <w:sz w:val="20"/>
          <w:szCs w:val="20"/>
        </w:rPr>
        <w:t>SEGUNDO.-</w:t>
      </w:r>
      <w:proofErr w:type="gramEnd"/>
      <w:r w:rsidRPr="009E3EEE">
        <w:rPr>
          <w:rFonts w:ascii="Arial" w:eastAsia="Arial" w:hAnsi="Arial" w:cs="Arial"/>
          <w:b/>
          <w:i/>
          <w:sz w:val="20"/>
          <w:szCs w:val="20"/>
        </w:rPr>
        <w:t xml:space="preserve"> </w:t>
      </w:r>
      <w:r w:rsidRPr="009E3EEE">
        <w:rPr>
          <w:rFonts w:ascii="Arial" w:eastAsia="Arial" w:hAnsi="Arial" w:cs="Arial"/>
          <w:i/>
          <w:sz w:val="20"/>
          <w:szCs w:val="20"/>
        </w:rPr>
        <w:t xml:space="preserve">La Comisión de Mercados y Comercio en Vía Pública, propone al H. Cabildo, APRUEBE LA CESIÓN DE DERECHOS que realiza la CONCESIONARIA </w:t>
      </w:r>
      <w:proofErr w:type="spellStart"/>
      <w:r w:rsidRPr="009E3EEE">
        <w:rPr>
          <w:rFonts w:ascii="Arial" w:eastAsia="Arial" w:hAnsi="Arial" w:cs="Arial"/>
          <w:i/>
          <w:sz w:val="20"/>
          <w:szCs w:val="20"/>
        </w:rPr>
        <w:t>OSVELIA</w:t>
      </w:r>
      <w:proofErr w:type="spellEnd"/>
      <w:r w:rsidRPr="009E3EEE">
        <w:rPr>
          <w:rFonts w:ascii="Arial" w:eastAsia="Arial" w:hAnsi="Arial" w:cs="Arial"/>
          <w:i/>
          <w:sz w:val="20"/>
          <w:szCs w:val="20"/>
        </w:rPr>
        <w:t xml:space="preserve"> ROBLES REYES, </w:t>
      </w:r>
      <w:r w:rsidRPr="009E3EEE">
        <w:rPr>
          <w:rFonts w:ascii="Arial" w:eastAsia="Arial" w:hAnsi="Arial" w:cs="Arial"/>
          <w:sz w:val="20"/>
          <w:szCs w:val="20"/>
        </w:rPr>
        <w:t xml:space="preserve">a </w:t>
      </w:r>
      <w:r w:rsidRPr="009E3EEE">
        <w:rPr>
          <w:rFonts w:ascii="Arial" w:eastAsia="Arial" w:hAnsi="Arial" w:cs="Arial"/>
          <w:i/>
          <w:sz w:val="20"/>
          <w:szCs w:val="20"/>
        </w:rPr>
        <w:t xml:space="preserve">favor de la Ciudadana IRLANDA SELENE TORO </w:t>
      </w:r>
      <w:proofErr w:type="spellStart"/>
      <w:r w:rsidRPr="009E3EEE">
        <w:rPr>
          <w:rFonts w:ascii="Arial" w:eastAsia="Arial" w:hAnsi="Arial" w:cs="Arial"/>
          <w:i/>
          <w:sz w:val="20"/>
          <w:szCs w:val="20"/>
        </w:rPr>
        <w:t>RAMIREZ</w:t>
      </w:r>
      <w:proofErr w:type="spellEnd"/>
      <w:r w:rsidRPr="009E3EEE">
        <w:rPr>
          <w:rFonts w:ascii="Arial" w:eastAsia="Arial" w:hAnsi="Arial" w:cs="Arial"/>
          <w:i/>
          <w:sz w:val="20"/>
          <w:szCs w:val="20"/>
        </w:rPr>
        <w:t xml:space="preserve">(sic), respecto del puesto fijo número 130, con objeto/contrato: 1050000001705, con giro de "Materias primas, Dulces y artículos para fiestas" ubicado en el interior del Mercado Zonal "LAS FLORES", del Municipio de Oaxaca de Juárez; por cuya razón </w:t>
      </w:r>
      <w:r w:rsidRPr="009E3EEE">
        <w:rPr>
          <w:rFonts w:ascii="Arial" w:eastAsia="Arial" w:hAnsi="Arial" w:cs="Arial"/>
          <w:sz w:val="20"/>
          <w:szCs w:val="20"/>
        </w:rPr>
        <w:t xml:space="preserve">se </w:t>
      </w:r>
      <w:r w:rsidRPr="009E3EEE">
        <w:rPr>
          <w:rFonts w:ascii="Arial" w:eastAsia="Arial" w:hAnsi="Arial" w:cs="Arial"/>
          <w:i/>
          <w:sz w:val="20"/>
          <w:szCs w:val="20"/>
        </w:rPr>
        <w:t>emite el siguiente:</w:t>
      </w:r>
      <w:r w:rsidRPr="009E3EEE">
        <w:rPr>
          <w:rFonts w:ascii="Arial" w:eastAsia="Arial" w:hAnsi="Arial" w:cs="Arial"/>
          <w:sz w:val="20"/>
          <w:szCs w:val="20"/>
        </w:rPr>
        <w:t xml:space="preserve"> </w:t>
      </w:r>
    </w:p>
    <w:p w14:paraId="7EF25F85" w14:textId="77777777" w:rsidR="0082693A" w:rsidRPr="009E3EEE" w:rsidRDefault="0082693A" w:rsidP="0082693A">
      <w:pPr>
        <w:jc w:val="both"/>
        <w:rPr>
          <w:rFonts w:ascii="Arial" w:eastAsia="Arial" w:hAnsi="Arial" w:cs="Arial"/>
          <w:sz w:val="20"/>
          <w:szCs w:val="20"/>
        </w:rPr>
      </w:pPr>
    </w:p>
    <w:p w14:paraId="33475D24" w14:textId="77777777" w:rsidR="0082693A" w:rsidRPr="009E3EEE" w:rsidRDefault="0082693A" w:rsidP="0082693A">
      <w:pPr>
        <w:jc w:val="center"/>
        <w:rPr>
          <w:rFonts w:ascii="Arial" w:eastAsia="Arial" w:hAnsi="Arial" w:cs="Arial"/>
          <w:sz w:val="20"/>
          <w:szCs w:val="20"/>
        </w:rPr>
      </w:pPr>
      <w:r w:rsidRPr="009E3EEE">
        <w:rPr>
          <w:rFonts w:ascii="Arial" w:eastAsia="Arial" w:hAnsi="Arial" w:cs="Arial"/>
          <w:b/>
          <w:i/>
          <w:sz w:val="20"/>
          <w:szCs w:val="20"/>
        </w:rPr>
        <w:t>D I C T A M E N</w:t>
      </w:r>
    </w:p>
    <w:p w14:paraId="53CCF03D" w14:textId="77777777" w:rsidR="0082693A" w:rsidRPr="009E3EEE" w:rsidRDefault="0082693A" w:rsidP="0082693A">
      <w:pPr>
        <w:jc w:val="both"/>
        <w:rPr>
          <w:rFonts w:ascii="Arial" w:eastAsia="Arial" w:hAnsi="Arial" w:cs="Arial"/>
          <w:sz w:val="20"/>
          <w:szCs w:val="20"/>
        </w:rPr>
      </w:pPr>
    </w:p>
    <w:p w14:paraId="78293CE8" w14:textId="0A2E7461" w:rsidR="0082693A" w:rsidRPr="009E3EEE" w:rsidRDefault="0082693A" w:rsidP="0082693A">
      <w:pPr>
        <w:jc w:val="both"/>
        <w:rPr>
          <w:rFonts w:ascii="Arial" w:eastAsia="Arial" w:hAnsi="Arial" w:cs="Arial"/>
          <w:i/>
          <w:sz w:val="20"/>
          <w:szCs w:val="20"/>
        </w:rPr>
      </w:pPr>
      <w:r w:rsidRPr="009E3EEE">
        <w:rPr>
          <w:rFonts w:ascii="Arial" w:eastAsia="Arial" w:hAnsi="Arial" w:cs="Arial"/>
          <w:b/>
          <w:i/>
          <w:sz w:val="20"/>
          <w:szCs w:val="20"/>
        </w:rPr>
        <w:t xml:space="preserve">PRIMERO. - </w:t>
      </w:r>
      <w:r w:rsidRPr="009E3EEE">
        <w:rPr>
          <w:rFonts w:ascii="Arial" w:eastAsia="Arial" w:hAnsi="Arial" w:cs="Arial"/>
          <w:i/>
          <w:sz w:val="20"/>
          <w:szCs w:val="20"/>
        </w:rPr>
        <w:t xml:space="preserve">EL HONORABLE CABILDO DEL MUNICIPIO DE OAXACA DE JUÁREZ, OAXACA, CON FUNDAMENTO EN LO DISPUESTO POR LOS ARTÍCULOS 43, APARTADO </w:t>
      </w:r>
      <w:r w:rsidRPr="009E3EEE">
        <w:rPr>
          <w:rFonts w:ascii="Arial" w:eastAsia="Arial" w:hAnsi="Arial" w:cs="Arial"/>
          <w:sz w:val="20"/>
          <w:szCs w:val="20"/>
        </w:rPr>
        <w:t xml:space="preserve">C, </w:t>
      </w:r>
      <w:r w:rsidRPr="009E3EEE">
        <w:rPr>
          <w:rFonts w:ascii="Arial" w:eastAsia="Arial" w:hAnsi="Arial" w:cs="Arial"/>
          <w:i/>
          <w:sz w:val="20"/>
          <w:szCs w:val="20"/>
        </w:rPr>
        <w:t xml:space="preserve">FRACCIÓN X, 54 Y </w:t>
      </w:r>
      <w:r w:rsidRPr="009E3EEE">
        <w:rPr>
          <w:rFonts w:ascii="Arial" w:eastAsia="Arial" w:hAnsi="Arial" w:cs="Arial"/>
          <w:sz w:val="20"/>
          <w:szCs w:val="20"/>
        </w:rPr>
        <w:t xml:space="preserve">55 </w:t>
      </w:r>
      <w:r w:rsidRPr="009E3EEE">
        <w:rPr>
          <w:rFonts w:ascii="Arial" w:eastAsia="Arial" w:hAnsi="Arial" w:cs="Arial"/>
          <w:i/>
          <w:sz w:val="20"/>
          <w:szCs w:val="20"/>
        </w:rPr>
        <w:t xml:space="preserve">FRACCIÓN III DE LA LEY ORGÁNICA MUNICIPAL DEL ESTADO DE OAXACA Y 88 FRACCIÓN V DEL BANDO DE </w:t>
      </w:r>
      <w:proofErr w:type="spellStart"/>
      <w:r w:rsidRPr="009E3EEE">
        <w:rPr>
          <w:rFonts w:ascii="Arial" w:eastAsia="Arial" w:hAnsi="Arial" w:cs="Arial"/>
          <w:i/>
          <w:sz w:val="20"/>
          <w:szCs w:val="20"/>
        </w:rPr>
        <w:t>POLICIA</w:t>
      </w:r>
      <w:proofErr w:type="spellEnd"/>
      <w:r w:rsidRPr="009E3EEE">
        <w:rPr>
          <w:rFonts w:ascii="Arial" w:eastAsia="Arial" w:hAnsi="Arial" w:cs="Arial"/>
          <w:i/>
          <w:sz w:val="20"/>
          <w:szCs w:val="20"/>
        </w:rPr>
        <w:t xml:space="preserve">(sic) Y GOBIERNO DEL MUNICIPIO DE OAXACA DE JUÁREZ; DETERMINA APROBAR LA CESIÓN DE DERECHOS QUE REALIZA LA CONCESIONARIA </w:t>
      </w:r>
      <w:proofErr w:type="spellStart"/>
      <w:r w:rsidRPr="009E3EEE">
        <w:rPr>
          <w:rFonts w:ascii="Arial" w:eastAsia="Arial" w:hAnsi="Arial" w:cs="Arial"/>
          <w:i/>
          <w:sz w:val="20"/>
          <w:szCs w:val="20"/>
        </w:rPr>
        <w:t>OSVELIA</w:t>
      </w:r>
      <w:proofErr w:type="spellEnd"/>
      <w:r w:rsidRPr="009E3EEE">
        <w:rPr>
          <w:rFonts w:ascii="Arial" w:eastAsia="Arial" w:hAnsi="Arial" w:cs="Arial"/>
          <w:i/>
          <w:sz w:val="20"/>
          <w:szCs w:val="20"/>
        </w:rPr>
        <w:t xml:space="preserve"> ROBLES REYES, A FAVOR DE LA </w:t>
      </w:r>
      <w:r w:rsidRPr="009E3EEE">
        <w:rPr>
          <w:rFonts w:ascii="Arial" w:eastAsia="Arial" w:hAnsi="Arial" w:cs="Arial"/>
          <w:sz w:val="20"/>
          <w:szCs w:val="20"/>
        </w:rPr>
        <w:t xml:space="preserve">C. </w:t>
      </w:r>
      <w:r w:rsidRPr="009E3EEE">
        <w:rPr>
          <w:rFonts w:ascii="Arial" w:eastAsia="Arial" w:hAnsi="Arial" w:cs="Arial"/>
          <w:i/>
          <w:sz w:val="20"/>
          <w:szCs w:val="20"/>
        </w:rPr>
        <w:t xml:space="preserve">IRLANDA SELENE TORO </w:t>
      </w:r>
      <w:proofErr w:type="spellStart"/>
      <w:r w:rsidRPr="009E3EEE">
        <w:rPr>
          <w:rFonts w:ascii="Arial" w:eastAsia="Arial" w:hAnsi="Arial" w:cs="Arial"/>
          <w:i/>
          <w:sz w:val="20"/>
          <w:szCs w:val="20"/>
        </w:rPr>
        <w:t>RAMIREZ</w:t>
      </w:r>
      <w:proofErr w:type="spellEnd"/>
      <w:r w:rsidRPr="009E3EEE">
        <w:rPr>
          <w:rFonts w:ascii="Arial" w:eastAsia="Arial" w:hAnsi="Arial" w:cs="Arial"/>
          <w:i/>
          <w:sz w:val="20"/>
          <w:szCs w:val="20"/>
        </w:rPr>
        <w:t xml:space="preserve">(sic), RESPECTO DEL PUESTO FIJO NUMERO(sic) 130, CON OBJETO/CONTRATO: 1050000001705, CON GIRO DE "MATERIAS PRIMAS, DULCES Y ARTÍCULOS PARA FIESTAS" UBICADO EN EL INTERIOR DEL MERCADO ZONAL "LAS FLORES", DEL MUNICIPIO DE OAXACA DE JUÁREZ. - - - - - - </w:t>
      </w:r>
    </w:p>
    <w:p w14:paraId="61128DEF" w14:textId="77777777" w:rsidR="0082693A" w:rsidRPr="009E3EEE" w:rsidRDefault="0082693A" w:rsidP="0082693A">
      <w:pPr>
        <w:jc w:val="both"/>
        <w:rPr>
          <w:rFonts w:ascii="Arial" w:eastAsia="Arial" w:hAnsi="Arial" w:cs="Arial"/>
          <w:sz w:val="20"/>
          <w:szCs w:val="20"/>
        </w:rPr>
      </w:pPr>
    </w:p>
    <w:p w14:paraId="1FDBFB31" w14:textId="77777777" w:rsidR="0082693A" w:rsidRPr="009E3EEE" w:rsidRDefault="0082693A" w:rsidP="0082693A">
      <w:pPr>
        <w:jc w:val="both"/>
        <w:rPr>
          <w:rFonts w:ascii="Arial" w:eastAsia="Arial" w:hAnsi="Arial" w:cs="Arial"/>
          <w:i/>
          <w:iCs/>
          <w:sz w:val="20"/>
          <w:szCs w:val="20"/>
        </w:rPr>
      </w:pPr>
      <w:bookmarkStart w:id="1" w:name="_Hlk139237195"/>
      <w:proofErr w:type="gramStart"/>
      <w:r w:rsidRPr="009E3EEE">
        <w:rPr>
          <w:rFonts w:ascii="Arial" w:eastAsia="Arial" w:hAnsi="Arial" w:cs="Arial"/>
          <w:b/>
          <w:bCs/>
          <w:i/>
          <w:iCs/>
          <w:sz w:val="20"/>
          <w:szCs w:val="20"/>
        </w:rPr>
        <w:t>SEGUNDO.</w:t>
      </w:r>
      <w:r w:rsidRPr="009E3EEE">
        <w:rPr>
          <w:rFonts w:ascii="Arial" w:eastAsia="Arial" w:hAnsi="Arial" w:cs="Arial"/>
          <w:i/>
          <w:iCs/>
          <w:sz w:val="20"/>
          <w:szCs w:val="20"/>
        </w:rPr>
        <w:t>-</w:t>
      </w:r>
      <w:proofErr w:type="gramEnd"/>
      <w:r w:rsidRPr="009E3EEE">
        <w:rPr>
          <w:rFonts w:ascii="Arial" w:eastAsia="Arial" w:hAnsi="Arial" w:cs="Arial"/>
          <w:i/>
          <w:iCs/>
          <w:sz w:val="20"/>
          <w:szCs w:val="20"/>
        </w:rPr>
        <w:t xml:space="preserve"> </w:t>
      </w:r>
      <w:proofErr w:type="spellStart"/>
      <w:r w:rsidRPr="009E3EEE">
        <w:rPr>
          <w:rFonts w:ascii="Arial" w:eastAsia="Arial" w:hAnsi="Arial" w:cs="Arial"/>
          <w:i/>
          <w:iCs/>
          <w:sz w:val="20"/>
          <w:szCs w:val="20"/>
        </w:rPr>
        <w:t>NOTIFIQUESE</w:t>
      </w:r>
      <w:proofErr w:type="spellEnd"/>
      <w:r w:rsidRPr="009E3EEE">
        <w:rPr>
          <w:rFonts w:ascii="Arial" w:eastAsia="Arial" w:hAnsi="Arial" w:cs="Arial"/>
          <w:i/>
          <w:iCs/>
          <w:sz w:val="20"/>
          <w:szCs w:val="20"/>
        </w:rPr>
        <w:t xml:space="preserve">(sic) A LA </w:t>
      </w:r>
      <w:r w:rsidRPr="009E3EEE">
        <w:rPr>
          <w:rFonts w:ascii="Arial" w:eastAsia="Arial" w:hAnsi="Arial" w:cs="Arial"/>
          <w:i/>
          <w:iCs/>
          <w:sz w:val="20"/>
          <w:szCs w:val="20"/>
        </w:rPr>
        <w:lastRenderedPageBreak/>
        <w:t xml:space="preserve">DIRECCIÓN DE MERCADOS DEL MUNICIPIO DE OAXACA DE JUÁREZ, EL </w:t>
      </w:r>
      <w:r w:rsidRPr="009E3EEE">
        <w:rPr>
          <w:rFonts w:ascii="Arial" w:eastAsia="Arial" w:hAnsi="Arial" w:cs="Arial"/>
          <w:i/>
          <w:sz w:val="20"/>
          <w:szCs w:val="20"/>
        </w:rPr>
        <w:t>CONTENIDO</w:t>
      </w:r>
      <w:r w:rsidRPr="009E3EEE">
        <w:rPr>
          <w:rFonts w:ascii="Arial" w:eastAsia="Arial" w:hAnsi="Arial" w:cs="Arial"/>
          <w:i/>
          <w:iCs/>
          <w:sz w:val="20"/>
          <w:szCs w:val="20"/>
        </w:rPr>
        <w:t xml:space="preserve"> DEL PRESENTE DICTAMEN PARA LOS TRÁMITES ADMINISTRATIVOS CORRESPONDIENTES. - - </w:t>
      </w:r>
    </w:p>
    <w:bookmarkEnd w:id="1"/>
    <w:p w14:paraId="554059D2" w14:textId="77777777" w:rsidR="0082693A" w:rsidRPr="009E3EEE" w:rsidRDefault="0082693A" w:rsidP="0082693A">
      <w:pPr>
        <w:rPr>
          <w:rFonts w:ascii="Arial" w:eastAsia="Arial" w:hAnsi="Arial" w:cs="Arial"/>
          <w:sz w:val="20"/>
          <w:szCs w:val="20"/>
        </w:rPr>
      </w:pPr>
    </w:p>
    <w:p w14:paraId="20C2B105" w14:textId="77777777" w:rsidR="0082693A" w:rsidRPr="009E3EEE" w:rsidRDefault="0082693A" w:rsidP="0082693A">
      <w:pPr>
        <w:ind w:firstLine="24"/>
        <w:jc w:val="both"/>
        <w:rPr>
          <w:rFonts w:ascii="Arial" w:eastAsia="Arial" w:hAnsi="Arial" w:cs="Arial"/>
          <w:i/>
          <w:iCs/>
          <w:sz w:val="20"/>
          <w:szCs w:val="20"/>
        </w:rPr>
      </w:pPr>
      <w:proofErr w:type="gramStart"/>
      <w:r w:rsidRPr="009E3EEE">
        <w:rPr>
          <w:rFonts w:ascii="Arial" w:eastAsia="Arial" w:hAnsi="Arial" w:cs="Arial"/>
          <w:b/>
          <w:bCs/>
          <w:i/>
          <w:iCs/>
          <w:sz w:val="20"/>
          <w:szCs w:val="20"/>
        </w:rPr>
        <w:t>TERCERO.-</w:t>
      </w:r>
      <w:proofErr w:type="gramEnd"/>
      <w:r w:rsidRPr="009E3EEE">
        <w:rPr>
          <w:rFonts w:ascii="Arial" w:eastAsia="Arial" w:hAnsi="Arial" w:cs="Arial"/>
          <w:b/>
          <w:bCs/>
          <w:i/>
          <w:iCs/>
          <w:sz w:val="20"/>
          <w:szCs w:val="20"/>
        </w:rPr>
        <w:t xml:space="preserve"> </w:t>
      </w:r>
      <w:r w:rsidRPr="009E3EEE">
        <w:rPr>
          <w:rFonts w:ascii="Arial" w:eastAsia="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w:t>
      </w:r>
      <w:r w:rsidRPr="009E3EEE">
        <w:rPr>
          <w:rFonts w:ascii="Arial" w:eastAsia="Arial" w:hAnsi="Arial" w:cs="Arial"/>
          <w:sz w:val="20"/>
          <w:szCs w:val="20"/>
        </w:rPr>
        <w:t xml:space="preserve">a </w:t>
      </w:r>
      <w:r w:rsidRPr="009E3EEE">
        <w:rPr>
          <w:rFonts w:ascii="Arial" w:eastAsia="Arial" w:hAnsi="Arial" w:cs="Arial"/>
          <w:i/>
          <w:iCs/>
          <w:sz w:val="20"/>
          <w:szCs w:val="20"/>
        </w:rPr>
        <w:t>continuación se transcribe:</w:t>
      </w:r>
    </w:p>
    <w:p w14:paraId="680DDD96" w14:textId="77777777" w:rsidR="0082693A" w:rsidRPr="009E3EEE" w:rsidRDefault="0082693A" w:rsidP="0082693A">
      <w:pPr>
        <w:jc w:val="both"/>
        <w:rPr>
          <w:rFonts w:ascii="Arial" w:eastAsia="Arial" w:hAnsi="Arial" w:cs="Arial"/>
          <w:sz w:val="20"/>
          <w:szCs w:val="20"/>
        </w:rPr>
      </w:pPr>
    </w:p>
    <w:p w14:paraId="76FABC59" w14:textId="77777777" w:rsidR="0082693A" w:rsidRPr="009E3EEE" w:rsidRDefault="0082693A" w:rsidP="0082693A">
      <w:pPr>
        <w:ind w:left="284"/>
        <w:jc w:val="both"/>
        <w:rPr>
          <w:rFonts w:ascii="Arial" w:eastAsia="Arial" w:hAnsi="Arial" w:cs="Arial"/>
          <w:i/>
          <w:iCs/>
          <w:sz w:val="20"/>
          <w:szCs w:val="20"/>
        </w:rPr>
      </w:pPr>
      <w:r w:rsidRPr="009E3EEE">
        <w:rPr>
          <w:rFonts w:ascii="Arial" w:eastAsia="Arial" w:hAnsi="Arial" w:cs="Arial"/>
          <w:b/>
          <w:bCs/>
          <w:i/>
          <w:iCs/>
          <w:sz w:val="20"/>
          <w:szCs w:val="20"/>
        </w:rPr>
        <w:t>"ARTÍCULO 45.- Los concesionarios de los locales destinados al servicio de Mercado están obligados a:</w:t>
      </w:r>
    </w:p>
    <w:p w14:paraId="0C18A203" w14:textId="77777777" w:rsidR="0082693A" w:rsidRPr="009E3EEE" w:rsidRDefault="0082693A" w:rsidP="0082693A">
      <w:pPr>
        <w:ind w:left="284" w:firstLine="24"/>
        <w:rPr>
          <w:rFonts w:ascii="Arial" w:eastAsia="Arial" w:hAnsi="Arial" w:cs="Arial"/>
          <w:b/>
          <w:bCs/>
          <w:i/>
          <w:iCs/>
          <w:sz w:val="20"/>
          <w:szCs w:val="20"/>
        </w:rPr>
      </w:pPr>
    </w:p>
    <w:p w14:paraId="280C1459"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l.- Cuidar el mayor orden y moralidad dentro de los mismos, destinándolos exclusivamente al fin para el que fueron concesionados.</w:t>
      </w:r>
    </w:p>
    <w:p w14:paraId="72756A34"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II.- Respetar las áreas y espacios concesionados conforme al Artículo 17 y al plano autorizado para el efecto.</w:t>
      </w:r>
    </w:p>
    <w:p w14:paraId="1D783EDC"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III.- Tratar al público con la consideración debida.</w:t>
      </w:r>
    </w:p>
    <w:p w14:paraId="29103C0A"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IV.- Utilizar un lenguaje decente.</w:t>
      </w:r>
    </w:p>
    <w:p w14:paraId="6EDC155C"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V.- Mantener limpieza absoluta en el interior y exterior inmediato al local concesionado.</w:t>
      </w:r>
    </w:p>
    <w:p w14:paraId="0C2C6070"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FRACCIÓN </w:t>
      </w:r>
      <w:proofErr w:type="gramStart"/>
      <w:r w:rsidRPr="009E3EEE">
        <w:rPr>
          <w:rFonts w:ascii="Arial" w:eastAsia="Arial" w:hAnsi="Arial" w:cs="Arial"/>
          <w:b/>
          <w:bCs/>
          <w:i/>
          <w:iCs/>
          <w:sz w:val="20"/>
          <w:szCs w:val="20"/>
        </w:rPr>
        <w:t>VI.-</w:t>
      </w:r>
      <w:proofErr w:type="gramEnd"/>
      <w:r w:rsidRPr="009E3EEE">
        <w:rPr>
          <w:rFonts w:ascii="Arial" w:eastAsia="Arial" w:hAnsi="Arial" w:cs="Arial"/>
          <w:b/>
          <w:bCs/>
          <w:i/>
          <w:iCs/>
          <w:sz w:val="20"/>
          <w:szCs w:val="20"/>
        </w:rPr>
        <w:t xml:space="preserve"> No acopiar ni aglomerar mercancías en los mostradores a mayor altura que la permitida (3 metros del piso).</w:t>
      </w:r>
    </w:p>
    <w:p w14:paraId="1D7C5F76"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VII.- No utilizar fuego ni substancias inflamables con excepción de las personas que expenden alimentos.</w:t>
      </w:r>
    </w:p>
    <w:p w14:paraId="4767033D"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VIII.- Los horarios de cierre y apertura se hará de acuerdo a las costumbres y necesidades de cada mercado.</w:t>
      </w:r>
    </w:p>
    <w:p w14:paraId="55F41F0A"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IX.- Mantener abierta diariamente la caseta, local o espacio consignado a fin de que se cumplan con el destino para el cual fue designado.</w:t>
      </w:r>
    </w:p>
    <w:p w14:paraId="1157A158"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FRACCIÓN X.- No expender bebidas embriagantes en los puestos que expendan alimentos, únicamente se permitirá la venta de cerveza acompañándose de alimentos hasta tres cervezas porcada comensal. </w:t>
      </w:r>
    </w:p>
    <w:p w14:paraId="69D57738"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XI.- Tener en su establecimiento recipientes adecuados para depositar la basura y entregarla a sus recolectores</w:t>
      </w:r>
      <w:r w:rsidRPr="009E3EEE">
        <w:rPr>
          <w:rFonts w:ascii="Arial" w:eastAsia="Arial" w:hAnsi="Arial" w:cs="Arial"/>
          <w:bCs/>
          <w:i/>
          <w:sz w:val="20"/>
          <w:szCs w:val="20"/>
        </w:rPr>
        <w:t>(sic)</w:t>
      </w:r>
    </w:p>
    <w:p w14:paraId="3D4B9FC5" w14:textId="77777777" w:rsidR="0082693A" w:rsidRPr="009E3EEE" w:rsidRDefault="0082693A" w:rsidP="0082693A">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FRACCIÓN XII.- No ingerir bebidas </w:t>
      </w:r>
      <w:r w:rsidRPr="009E3EEE">
        <w:rPr>
          <w:rFonts w:ascii="Arial" w:eastAsia="Arial" w:hAnsi="Arial" w:cs="Arial"/>
          <w:b/>
          <w:bCs/>
          <w:i/>
          <w:iCs/>
          <w:sz w:val="20"/>
          <w:szCs w:val="20"/>
        </w:rPr>
        <w:lastRenderedPageBreak/>
        <w:t>embriagantes dentro de los locales, espacios, puestos o casetas concesionadas."</w:t>
      </w:r>
    </w:p>
    <w:p w14:paraId="193D2F25" w14:textId="77777777" w:rsidR="0082693A" w:rsidRPr="009E3EEE" w:rsidRDefault="0082693A" w:rsidP="0082693A">
      <w:pPr>
        <w:rPr>
          <w:rFonts w:ascii="Arial" w:eastAsia="Arial" w:hAnsi="Arial" w:cs="Arial"/>
          <w:sz w:val="20"/>
          <w:szCs w:val="20"/>
        </w:rPr>
      </w:pPr>
    </w:p>
    <w:p w14:paraId="5B466B77" w14:textId="77777777" w:rsidR="0082693A" w:rsidRPr="009E3EEE" w:rsidRDefault="0082693A" w:rsidP="0082693A">
      <w:pPr>
        <w:ind w:firstLine="5"/>
        <w:jc w:val="both"/>
        <w:rPr>
          <w:rFonts w:ascii="Arial" w:eastAsia="Arial" w:hAnsi="Arial" w:cs="Arial"/>
          <w:i/>
          <w:iCs/>
          <w:sz w:val="20"/>
          <w:szCs w:val="20"/>
        </w:rPr>
      </w:pPr>
      <w:r w:rsidRPr="009E3EEE">
        <w:rPr>
          <w:rFonts w:ascii="Arial" w:eastAsia="Arial" w:hAnsi="Arial" w:cs="Arial"/>
          <w:b/>
          <w:bCs/>
          <w:i/>
          <w:iCs/>
          <w:sz w:val="20"/>
          <w:szCs w:val="20"/>
        </w:rPr>
        <w:t xml:space="preserve">CUARTO.- </w:t>
      </w:r>
      <w:r w:rsidRPr="009E3EEE">
        <w:rPr>
          <w:rFonts w:ascii="Arial" w:eastAsia="Arial" w:hAnsi="Arial" w:cs="Arial"/>
          <w:i/>
          <w:iCs/>
          <w:sz w:val="20"/>
          <w:szCs w:val="20"/>
        </w:rPr>
        <w:t xml:space="preserve">Se le hace del conocimiento </w:t>
      </w:r>
      <w:r w:rsidRPr="009E3EEE">
        <w:rPr>
          <w:rFonts w:ascii="Arial" w:eastAsia="Arial" w:hAnsi="Arial" w:cs="Arial"/>
          <w:i/>
          <w:sz w:val="20"/>
          <w:szCs w:val="20"/>
        </w:rPr>
        <w:t>a</w:t>
      </w:r>
      <w:r w:rsidRPr="009E3EEE">
        <w:rPr>
          <w:rFonts w:ascii="Arial" w:eastAsia="Arial" w:hAnsi="Arial" w:cs="Arial"/>
          <w:sz w:val="20"/>
          <w:szCs w:val="20"/>
        </w:rPr>
        <w:t xml:space="preserve"> </w:t>
      </w:r>
      <w:r w:rsidRPr="009E3EEE">
        <w:rPr>
          <w:rFonts w:ascii="Arial" w:eastAsia="Arial" w:hAnsi="Arial" w:cs="Arial"/>
          <w:i/>
          <w:sz w:val="20"/>
          <w:szCs w:val="20"/>
        </w:rPr>
        <w:t xml:space="preserve">la Ciudadana IRLANDA SELENE TORO </w:t>
      </w:r>
      <w:proofErr w:type="spellStart"/>
      <w:r w:rsidRPr="009E3EEE">
        <w:rPr>
          <w:rFonts w:ascii="Arial" w:eastAsia="Arial" w:hAnsi="Arial" w:cs="Arial"/>
          <w:i/>
          <w:sz w:val="20"/>
          <w:szCs w:val="20"/>
        </w:rPr>
        <w:t>RAMIREZ</w:t>
      </w:r>
      <w:proofErr w:type="spellEnd"/>
      <w:r w:rsidRPr="009E3EEE">
        <w:rPr>
          <w:rFonts w:ascii="Arial" w:eastAsia="Arial" w:hAnsi="Arial" w:cs="Arial"/>
          <w:i/>
          <w:sz w:val="20"/>
          <w:szCs w:val="20"/>
        </w:rPr>
        <w:t xml:space="preserve">(sic), </w:t>
      </w:r>
      <w:r w:rsidRPr="009E3EEE">
        <w:rPr>
          <w:rFonts w:ascii="Arial" w:eastAsia="Arial" w:hAnsi="Arial" w:cs="Arial"/>
          <w:i/>
          <w:iCs/>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Transparencia y Acceso a la Información Pública y Buen Gobierno para el Estado de Oaxaca, respectivamente.- - - - - - - - - </w:t>
      </w:r>
    </w:p>
    <w:p w14:paraId="3795A9F2" w14:textId="77777777" w:rsidR="0082693A" w:rsidRPr="009E3EEE" w:rsidRDefault="0082693A" w:rsidP="0082693A">
      <w:pPr>
        <w:rPr>
          <w:rFonts w:ascii="Arial" w:hAnsi="Arial" w:cs="Arial"/>
          <w:sz w:val="20"/>
          <w:szCs w:val="20"/>
        </w:rPr>
      </w:pPr>
    </w:p>
    <w:p w14:paraId="03A56A1B" w14:textId="77777777" w:rsidR="0082693A" w:rsidRPr="009E3EEE" w:rsidRDefault="0082693A" w:rsidP="0082693A">
      <w:pPr>
        <w:ind w:firstLine="19"/>
        <w:jc w:val="both"/>
        <w:rPr>
          <w:rFonts w:ascii="Arial" w:eastAsia="Arial" w:hAnsi="Arial" w:cs="Arial"/>
          <w:i/>
          <w:iCs/>
          <w:sz w:val="20"/>
          <w:szCs w:val="20"/>
        </w:rPr>
      </w:pPr>
      <w:proofErr w:type="gramStart"/>
      <w:r w:rsidRPr="009E3EEE">
        <w:rPr>
          <w:rFonts w:ascii="Arial" w:eastAsia="Arial" w:hAnsi="Arial" w:cs="Arial"/>
          <w:b/>
          <w:bCs/>
          <w:i/>
          <w:iCs/>
          <w:sz w:val="20"/>
          <w:szCs w:val="20"/>
        </w:rPr>
        <w:t>QUINTO.-</w:t>
      </w:r>
      <w:proofErr w:type="gramEnd"/>
      <w:r w:rsidRPr="009E3EEE">
        <w:rPr>
          <w:rFonts w:ascii="Arial" w:eastAsia="Arial" w:hAnsi="Arial" w:cs="Arial"/>
          <w:b/>
          <w:bCs/>
          <w:i/>
          <w:iCs/>
          <w:sz w:val="20"/>
          <w:szCs w:val="20"/>
        </w:rPr>
        <w:t xml:space="preserve"> </w:t>
      </w:r>
      <w:r w:rsidRPr="009E3EEE">
        <w:rPr>
          <w:rFonts w:ascii="Arial" w:eastAsia="Arial" w:hAnsi="Arial" w:cs="Arial"/>
          <w:i/>
          <w:iCs/>
          <w:sz w:val="20"/>
          <w:szCs w:val="20"/>
        </w:rPr>
        <w:t xml:space="preserve">El Honorable Ayuntamiento de Oaxaca de Juárez, </w:t>
      </w:r>
      <w:r w:rsidRPr="009E3EEE">
        <w:rPr>
          <w:rFonts w:ascii="Arial" w:eastAsia="Arial" w:hAnsi="Arial" w:cs="Arial"/>
          <w:i/>
          <w:sz w:val="20"/>
          <w:szCs w:val="20"/>
        </w:rPr>
        <w:t xml:space="preserve">a </w:t>
      </w:r>
      <w:r w:rsidRPr="009E3EEE">
        <w:rPr>
          <w:rFonts w:ascii="Arial" w:eastAsia="Arial" w:hAnsi="Arial" w:cs="Arial"/>
          <w:i/>
          <w:iCs/>
          <w:sz w:val="20"/>
          <w:szCs w:val="20"/>
        </w:rPr>
        <w:t xml:space="preserve">través de la Dirección de Mercados del Municipio de Oaxaca de Juárez, supervisará que el concesionario se apegue </w:t>
      </w:r>
      <w:r w:rsidRPr="009E3EEE">
        <w:rPr>
          <w:rFonts w:ascii="Arial" w:eastAsia="Arial" w:hAnsi="Arial" w:cs="Arial"/>
          <w:i/>
          <w:sz w:val="20"/>
          <w:szCs w:val="20"/>
        </w:rPr>
        <w:t xml:space="preserve">a </w:t>
      </w:r>
      <w:r w:rsidRPr="009E3EEE">
        <w:rPr>
          <w:rFonts w:ascii="Arial" w:eastAsia="Arial" w:hAnsi="Arial" w:cs="Arial"/>
          <w:i/>
          <w:iCs/>
          <w:sz w:val="20"/>
          <w:szCs w:val="20"/>
        </w:rPr>
        <w:t xml:space="preserve">las normas establecidas, de tal modo que, </w:t>
      </w:r>
      <w:r w:rsidRPr="009E3EEE">
        <w:rPr>
          <w:rFonts w:ascii="Arial" w:eastAsia="Arial" w:hAnsi="Arial" w:cs="Arial"/>
          <w:i/>
          <w:sz w:val="20"/>
          <w:szCs w:val="20"/>
        </w:rPr>
        <w:t xml:space="preserve">se </w:t>
      </w:r>
      <w:r w:rsidRPr="009E3EEE">
        <w:rPr>
          <w:rFonts w:ascii="Arial" w:eastAsia="Arial" w:hAnsi="Arial" w:cs="Arial"/>
          <w:i/>
          <w:iCs/>
          <w:sz w:val="20"/>
          <w:szCs w:val="20"/>
        </w:rPr>
        <w:t xml:space="preserve">garantice la generalidad, suficiencia, regularidad y seguridad del servicio. - - - - - - - - - - - - - - - - - - </w:t>
      </w:r>
    </w:p>
    <w:p w14:paraId="7BE44254" w14:textId="77777777" w:rsidR="0082693A" w:rsidRPr="009E3EEE" w:rsidRDefault="0082693A" w:rsidP="0082693A">
      <w:pPr>
        <w:jc w:val="both"/>
        <w:rPr>
          <w:rFonts w:ascii="Arial" w:eastAsia="Arial" w:hAnsi="Arial" w:cs="Arial"/>
          <w:i/>
          <w:sz w:val="20"/>
          <w:szCs w:val="20"/>
        </w:rPr>
      </w:pPr>
    </w:p>
    <w:p w14:paraId="7ED19D61" w14:textId="77777777" w:rsidR="0082693A" w:rsidRPr="009E3EEE" w:rsidRDefault="0082693A" w:rsidP="0082693A">
      <w:pPr>
        <w:jc w:val="both"/>
        <w:rPr>
          <w:rFonts w:ascii="Arial" w:eastAsia="Arial" w:hAnsi="Arial" w:cs="Arial"/>
          <w:i/>
          <w:sz w:val="20"/>
          <w:szCs w:val="20"/>
        </w:rPr>
      </w:pPr>
      <w:proofErr w:type="gramStart"/>
      <w:r w:rsidRPr="009E3EEE">
        <w:rPr>
          <w:rFonts w:ascii="Arial" w:eastAsia="Arial" w:hAnsi="Arial" w:cs="Arial"/>
          <w:b/>
          <w:bCs/>
          <w:i/>
          <w:iCs/>
          <w:sz w:val="20"/>
          <w:szCs w:val="20"/>
        </w:rPr>
        <w:t>SEXTO.-</w:t>
      </w:r>
      <w:proofErr w:type="gramEnd"/>
      <w:r w:rsidRPr="009E3EEE">
        <w:rPr>
          <w:rFonts w:ascii="Arial" w:eastAsia="Arial" w:hAnsi="Arial" w:cs="Arial"/>
          <w:b/>
          <w:bCs/>
          <w:i/>
          <w:iCs/>
          <w:sz w:val="20"/>
          <w:szCs w:val="20"/>
        </w:rPr>
        <w:t xml:space="preserve"> </w:t>
      </w:r>
      <w:r w:rsidRPr="009E3EEE">
        <w:rPr>
          <w:rFonts w:ascii="Arial" w:eastAsia="Arial" w:hAnsi="Arial" w:cs="Arial"/>
          <w:i/>
          <w:iCs/>
          <w:sz w:val="20"/>
          <w:szCs w:val="20"/>
        </w:rPr>
        <w:t xml:space="preserve">Se le hace saber </w:t>
      </w:r>
      <w:r w:rsidRPr="009E3EEE">
        <w:rPr>
          <w:rFonts w:ascii="Arial" w:eastAsia="Arial" w:hAnsi="Arial" w:cs="Arial"/>
          <w:i/>
          <w:sz w:val="20"/>
          <w:szCs w:val="20"/>
        </w:rPr>
        <w:t xml:space="preserve">al </w:t>
      </w:r>
      <w:r w:rsidRPr="009E3EEE">
        <w:rPr>
          <w:rFonts w:ascii="Arial" w:eastAsia="Arial" w:hAnsi="Arial" w:cs="Arial"/>
          <w:i/>
          <w:iCs/>
          <w:sz w:val="20"/>
          <w:szCs w:val="20"/>
        </w:rPr>
        <w:t xml:space="preserve">ahora concesionario que </w:t>
      </w:r>
      <w:r w:rsidRPr="009E3EEE">
        <w:rPr>
          <w:rFonts w:ascii="Arial" w:eastAsia="Arial" w:hAnsi="Arial" w:cs="Arial"/>
          <w:i/>
          <w:sz w:val="20"/>
          <w:szCs w:val="20"/>
        </w:rPr>
        <w:t xml:space="preserve">es causa </w:t>
      </w:r>
      <w:r w:rsidRPr="009E3EEE">
        <w:rPr>
          <w:rFonts w:ascii="Arial" w:eastAsia="Arial" w:hAnsi="Arial" w:cs="Arial"/>
          <w:i/>
          <w:iCs/>
          <w:sz w:val="20"/>
          <w:szCs w:val="20"/>
        </w:rPr>
        <w:t>de revocación de la concesión, cualquiera de l</w:t>
      </w:r>
      <w:r w:rsidRPr="009E3EEE">
        <w:rPr>
          <w:rFonts w:ascii="Arial" w:eastAsia="Arial" w:hAnsi="Arial" w:cs="Arial"/>
          <w:i/>
          <w:sz w:val="20"/>
          <w:szCs w:val="20"/>
        </w:rPr>
        <w:t xml:space="preserve">as </w:t>
      </w:r>
      <w:r w:rsidRPr="009E3EEE">
        <w:rPr>
          <w:rFonts w:ascii="Arial" w:eastAsia="Arial" w:hAnsi="Arial" w:cs="Arial"/>
          <w:i/>
          <w:iCs/>
          <w:sz w:val="20"/>
          <w:szCs w:val="20"/>
        </w:rPr>
        <w:t xml:space="preserve">establecidas en el artículo 15 del Reglamento de los Mercados Públicos de la Ciudad de Oaxaca. - - - - - - - - - - </w:t>
      </w:r>
    </w:p>
    <w:p w14:paraId="4A8F7EA9" w14:textId="77777777" w:rsidR="0082693A" w:rsidRPr="009E3EEE" w:rsidRDefault="0082693A" w:rsidP="0082693A">
      <w:pPr>
        <w:rPr>
          <w:rFonts w:ascii="Arial" w:eastAsia="Arial" w:hAnsi="Arial" w:cs="Arial"/>
          <w:i/>
          <w:sz w:val="20"/>
          <w:szCs w:val="20"/>
        </w:rPr>
      </w:pPr>
      <w:r w:rsidRPr="009E3EEE">
        <w:rPr>
          <w:rFonts w:ascii="Arial" w:eastAsia="Arial" w:hAnsi="Arial" w:cs="Arial"/>
          <w:i/>
          <w:sz w:val="20"/>
          <w:szCs w:val="20"/>
        </w:rPr>
        <w:t xml:space="preserve"> </w:t>
      </w:r>
    </w:p>
    <w:p w14:paraId="7DFAECF0" w14:textId="77777777" w:rsidR="0082693A" w:rsidRPr="009E3EEE" w:rsidRDefault="0082693A" w:rsidP="0082693A">
      <w:pPr>
        <w:jc w:val="both"/>
        <w:rPr>
          <w:rFonts w:ascii="Arial" w:eastAsia="Arial" w:hAnsi="Arial" w:cs="Arial"/>
          <w:i/>
          <w:iCs/>
          <w:sz w:val="20"/>
          <w:szCs w:val="20"/>
        </w:rPr>
      </w:pPr>
      <w:proofErr w:type="gramStart"/>
      <w:r w:rsidRPr="009E3EEE">
        <w:rPr>
          <w:rFonts w:ascii="Arial" w:eastAsia="Arial" w:hAnsi="Arial" w:cs="Arial"/>
          <w:b/>
          <w:bCs/>
          <w:i/>
          <w:iCs/>
          <w:sz w:val="20"/>
          <w:szCs w:val="20"/>
        </w:rPr>
        <w:t>SÉPTIMO.-</w:t>
      </w:r>
      <w:proofErr w:type="gramEnd"/>
      <w:r w:rsidRPr="009E3EEE">
        <w:rPr>
          <w:rFonts w:ascii="Arial" w:eastAsia="Arial" w:hAnsi="Arial" w:cs="Arial"/>
          <w:b/>
          <w:bCs/>
          <w:i/>
          <w:iCs/>
          <w:sz w:val="20"/>
          <w:szCs w:val="20"/>
        </w:rPr>
        <w:t xml:space="preserve"> </w:t>
      </w:r>
      <w:r w:rsidRPr="009E3EEE">
        <w:rPr>
          <w:rFonts w:ascii="Arial" w:eastAsia="Arial" w:hAnsi="Arial" w:cs="Arial"/>
          <w:i/>
          <w:iCs/>
          <w:sz w:val="20"/>
          <w:szCs w:val="20"/>
        </w:rPr>
        <w:t>Gírese oficio al Secretario de Gobierno y al titular de la Dirección de Mercado del Municipio de Oaxaca de Juárez, a efecto de continuar con los trámites administrativos correspondientes y dar cumplimiento al presente dictamen en el ámbito de sus atribuciones. - - - -</w:t>
      </w:r>
    </w:p>
    <w:p w14:paraId="1E60A156" w14:textId="77777777" w:rsidR="0082693A" w:rsidRPr="009E3EEE" w:rsidRDefault="0082693A" w:rsidP="0082693A">
      <w:pPr>
        <w:jc w:val="both"/>
        <w:rPr>
          <w:rFonts w:ascii="Arial" w:eastAsia="Arial" w:hAnsi="Arial" w:cs="Arial"/>
          <w:sz w:val="20"/>
          <w:szCs w:val="20"/>
        </w:rPr>
      </w:pPr>
    </w:p>
    <w:p w14:paraId="7C1A1450" w14:textId="77777777" w:rsidR="0082693A" w:rsidRPr="009E3EEE" w:rsidRDefault="0082693A" w:rsidP="0082693A">
      <w:pPr>
        <w:ind w:firstLine="14"/>
        <w:jc w:val="both"/>
        <w:rPr>
          <w:rFonts w:ascii="Arial" w:eastAsia="Arial" w:hAnsi="Arial" w:cs="Arial"/>
          <w:b/>
          <w:bCs/>
          <w:i/>
          <w:iCs/>
          <w:sz w:val="20"/>
          <w:szCs w:val="20"/>
        </w:rPr>
      </w:pPr>
      <w:proofErr w:type="gramStart"/>
      <w:r w:rsidRPr="009E3EEE">
        <w:rPr>
          <w:rFonts w:ascii="Arial" w:eastAsia="Arial" w:hAnsi="Arial" w:cs="Arial"/>
          <w:b/>
          <w:bCs/>
          <w:i/>
          <w:iCs/>
          <w:sz w:val="20"/>
          <w:szCs w:val="20"/>
        </w:rPr>
        <w:t>OCTAVO.-</w:t>
      </w:r>
      <w:proofErr w:type="gramEnd"/>
      <w:r w:rsidRPr="009E3EEE">
        <w:rPr>
          <w:rFonts w:ascii="Arial" w:eastAsia="Arial" w:hAnsi="Arial" w:cs="Arial"/>
          <w:b/>
          <w:bCs/>
          <w:i/>
          <w:iCs/>
          <w:sz w:val="20"/>
          <w:szCs w:val="20"/>
        </w:rPr>
        <w:t xml:space="preserve"> </w:t>
      </w:r>
      <w:r w:rsidRPr="009E3EEE">
        <w:rPr>
          <w:rFonts w:ascii="Arial" w:eastAsia="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w:t>
      </w:r>
      <w:r w:rsidRPr="009E3EEE">
        <w:rPr>
          <w:rFonts w:ascii="Arial" w:eastAsia="Arial" w:hAnsi="Arial" w:cs="Arial"/>
          <w:bCs/>
          <w:i/>
          <w:iCs/>
          <w:sz w:val="20"/>
          <w:szCs w:val="20"/>
        </w:rPr>
        <w:t xml:space="preserve">CESIÓN DE DERECHOS. - - - - </w:t>
      </w:r>
    </w:p>
    <w:p w14:paraId="0F8A4A7C" w14:textId="77777777" w:rsidR="0082693A" w:rsidRPr="009E3EEE" w:rsidRDefault="0082693A" w:rsidP="0082693A">
      <w:pPr>
        <w:jc w:val="both"/>
        <w:rPr>
          <w:rFonts w:ascii="Arial" w:eastAsia="Arial" w:hAnsi="Arial" w:cs="Arial"/>
          <w:i/>
          <w:sz w:val="20"/>
          <w:szCs w:val="20"/>
        </w:rPr>
      </w:pPr>
    </w:p>
    <w:p w14:paraId="47582F9E" w14:textId="77777777" w:rsidR="0082693A" w:rsidRPr="009E3EEE" w:rsidRDefault="0082693A" w:rsidP="0082693A">
      <w:pPr>
        <w:jc w:val="both"/>
        <w:rPr>
          <w:rFonts w:ascii="Arial" w:eastAsia="Arial" w:hAnsi="Arial" w:cs="Arial"/>
          <w:i/>
          <w:iCs/>
          <w:sz w:val="20"/>
          <w:szCs w:val="20"/>
        </w:rPr>
      </w:pPr>
      <w:r w:rsidRPr="009E3EEE">
        <w:rPr>
          <w:rFonts w:ascii="Arial" w:eastAsia="Arial" w:hAnsi="Arial" w:cs="Arial"/>
          <w:b/>
          <w:i/>
          <w:sz w:val="20"/>
          <w:szCs w:val="20"/>
        </w:rPr>
        <w:t xml:space="preserve">NOVENO. - </w:t>
      </w:r>
      <w:r w:rsidRPr="009E3EEE">
        <w:rPr>
          <w:rFonts w:ascii="Arial" w:eastAsia="Arial" w:hAnsi="Arial" w:cs="Arial"/>
          <w:i/>
          <w:sz w:val="20"/>
          <w:szCs w:val="20"/>
        </w:rPr>
        <w:t xml:space="preserve">Notifíquese a la Ciudadana IRLANDA SELENE TORO </w:t>
      </w:r>
      <w:proofErr w:type="spellStart"/>
      <w:r w:rsidRPr="009E3EEE">
        <w:rPr>
          <w:rFonts w:ascii="Arial" w:eastAsia="Arial" w:hAnsi="Arial" w:cs="Arial"/>
          <w:i/>
          <w:sz w:val="20"/>
          <w:szCs w:val="20"/>
        </w:rPr>
        <w:t>RAMIREZ</w:t>
      </w:r>
      <w:proofErr w:type="spellEnd"/>
      <w:r w:rsidRPr="009E3EEE">
        <w:rPr>
          <w:rFonts w:ascii="Arial" w:eastAsia="Arial" w:hAnsi="Arial" w:cs="Arial"/>
          <w:i/>
          <w:sz w:val="20"/>
          <w:szCs w:val="20"/>
        </w:rPr>
        <w:t xml:space="preserve">(sic), </w:t>
      </w:r>
      <w:r w:rsidRPr="009E3EEE">
        <w:rPr>
          <w:rFonts w:ascii="Arial" w:eastAsia="Arial" w:hAnsi="Arial" w:cs="Arial"/>
          <w:i/>
          <w:iCs/>
          <w:sz w:val="20"/>
          <w:szCs w:val="20"/>
        </w:rPr>
        <w:t xml:space="preserve">que cuenta con un plazo de </w:t>
      </w:r>
      <w:r w:rsidRPr="009E3EEE">
        <w:rPr>
          <w:rFonts w:ascii="Arial" w:eastAsia="Arial" w:hAnsi="Arial" w:cs="Arial"/>
          <w:bCs/>
          <w:i/>
          <w:iCs/>
          <w:sz w:val="20"/>
          <w:szCs w:val="20"/>
        </w:rPr>
        <w:t xml:space="preserve">QUINCE DÍAS HÁBILES, </w:t>
      </w:r>
      <w:r w:rsidRPr="009E3EEE">
        <w:rPr>
          <w:rFonts w:ascii="Arial" w:eastAsia="Arial" w:hAnsi="Arial" w:cs="Arial"/>
          <w:i/>
          <w:iCs/>
          <w:sz w:val="20"/>
          <w:szCs w:val="20"/>
        </w:rPr>
        <w:t xml:space="preserve">para que acuda a realizar el pago que se le genere por concepto del trámite correspondiente, término que empezará a computarse a partir de la recepción de la orden de pago, apercibiendo a la interesada que en caso de no hacerlo quedará sin efecto el presente dictamen, así </w:t>
      </w:r>
      <w:r w:rsidRPr="009E3EEE">
        <w:rPr>
          <w:rFonts w:ascii="Arial" w:eastAsia="Arial" w:hAnsi="Arial" w:cs="Arial"/>
          <w:sz w:val="20"/>
          <w:szCs w:val="20"/>
        </w:rPr>
        <w:t xml:space="preserve">como </w:t>
      </w:r>
      <w:r w:rsidRPr="009E3EEE">
        <w:rPr>
          <w:rFonts w:ascii="Arial" w:eastAsia="Arial" w:hAnsi="Arial" w:cs="Arial"/>
          <w:i/>
          <w:iCs/>
          <w:sz w:val="20"/>
          <w:szCs w:val="20"/>
        </w:rPr>
        <w:t xml:space="preserve">la orden de pago que se genere. - - - - - - - - - - - - - </w:t>
      </w:r>
    </w:p>
    <w:p w14:paraId="1D279F8F" w14:textId="77777777" w:rsidR="0082693A" w:rsidRPr="009E3EEE" w:rsidRDefault="0082693A" w:rsidP="0082693A">
      <w:pPr>
        <w:rPr>
          <w:rFonts w:ascii="Arial" w:eastAsia="Arial" w:hAnsi="Arial" w:cs="Arial"/>
          <w:sz w:val="20"/>
          <w:szCs w:val="20"/>
        </w:rPr>
      </w:pPr>
      <w:r w:rsidRPr="009E3EEE">
        <w:rPr>
          <w:rFonts w:ascii="Arial" w:eastAsia="Arial" w:hAnsi="Arial" w:cs="Arial"/>
          <w:sz w:val="20"/>
          <w:szCs w:val="20"/>
        </w:rPr>
        <w:t xml:space="preserve"> </w:t>
      </w:r>
    </w:p>
    <w:p w14:paraId="1420FEA7" w14:textId="77777777" w:rsidR="0082693A" w:rsidRPr="009E3EEE" w:rsidRDefault="0082693A" w:rsidP="0082693A">
      <w:pPr>
        <w:jc w:val="both"/>
        <w:rPr>
          <w:rFonts w:ascii="Arial" w:eastAsia="Arial" w:hAnsi="Arial" w:cs="Arial"/>
          <w:b/>
          <w:bCs/>
          <w:i/>
          <w:iCs/>
          <w:sz w:val="20"/>
          <w:szCs w:val="20"/>
        </w:rPr>
      </w:pPr>
      <w:r w:rsidRPr="009E3EEE">
        <w:rPr>
          <w:rFonts w:ascii="Arial" w:eastAsia="Arial" w:hAnsi="Arial" w:cs="Arial"/>
          <w:b/>
          <w:bCs/>
          <w:i/>
          <w:iCs/>
          <w:sz w:val="20"/>
          <w:szCs w:val="20"/>
        </w:rPr>
        <w:lastRenderedPageBreak/>
        <w:t xml:space="preserve">DÉCIMO. - </w:t>
      </w:r>
      <w:r w:rsidRPr="009E3EEE">
        <w:rPr>
          <w:rFonts w:ascii="Arial" w:eastAsia="Arial" w:hAnsi="Arial" w:cs="Arial"/>
          <w:bCs/>
          <w:i/>
          <w:iCs/>
          <w:sz w:val="20"/>
          <w:szCs w:val="20"/>
        </w:rPr>
        <w:t>NOTIFÍQUESE Y CÚMPLASE. - - - -</w:t>
      </w:r>
      <w:r w:rsidRPr="009E3EEE">
        <w:rPr>
          <w:rFonts w:ascii="Arial" w:eastAsia="Arial" w:hAnsi="Arial" w:cs="Arial"/>
          <w:b/>
          <w:bCs/>
          <w:i/>
          <w:iCs/>
          <w:sz w:val="20"/>
          <w:szCs w:val="20"/>
        </w:rPr>
        <w:t xml:space="preserve"> </w:t>
      </w:r>
    </w:p>
    <w:p w14:paraId="2FB94E51" w14:textId="77777777" w:rsidR="0082693A" w:rsidRPr="009E3EEE" w:rsidRDefault="0082693A" w:rsidP="0082693A">
      <w:pPr>
        <w:jc w:val="both"/>
        <w:rPr>
          <w:rFonts w:ascii="Arial" w:hAnsi="Arial" w:cs="Arial"/>
          <w:sz w:val="20"/>
          <w:szCs w:val="20"/>
        </w:rPr>
      </w:pPr>
    </w:p>
    <w:p w14:paraId="1F2F6783" w14:textId="77777777" w:rsidR="0082693A" w:rsidRPr="009E3EEE" w:rsidRDefault="0082693A" w:rsidP="0082693A">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78A2C0D0" w14:textId="77777777" w:rsidR="0082693A" w:rsidRPr="009E3EEE" w:rsidRDefault="0082693A" w:rsidP="0082693A">
      <w:pPr>
        <w:pStyle w:val="Textoindependiente"/>
        <w:jc w:val="both"/>
        <w:rPr>
          <w:rFonts w:ascii="Arial" w:hAnsi="Arial" w:cs="Arial"/>
          <w:b/>
          <w:bCs/>
        </w:rPr>
      </w:pPr>
    </w:p>
    <w:p w14:paraId="16CBDC8F" w14:textId="3198FFD7" w:rsidR="0082693A" w:rsidRPr="009E3EEE" w:rsidRDefault="0082693A" w:rsidP="0082693A">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SIETE DE MARZO DEL AÑO DOS MIL VEINTICUATRO. PRESIDENTE MUNICIPAL CONSTITUCIONAL DE OAXACA DE JUÁREZ, FRANCISCO MARTÍNEZ NERI. SECRETARIA MUNICIPAL DE OAXACA DE JUÁREZ, EDITH ELENA RODRÍGUEZ ESCOBAR.</w:t>
      </w:r>
    </w:p>
    <w:p w14:paraId="2CCE2AA6" w14:textId="77777777" w:rsidR="00DF6865" w:rsidRPr="009E3EEE" w:rsidRDefault="00DF6865" w:rsidP="00DF6865">
      <w:pPr>
        <w:rPr>
          <w:rFonts w:ascii="Arial" w:hAnsi="Arial" w:cs="Arial"/>
          <w:b/>
          <w:bCs/>
          <w:sz w:val="20"/>
          <w:szCs w:val="20"/>
        </w:rPr>
      </w:pPr>
    </w:p>
    <w:p w14:paraId="669D3313" w14:textId="2E073FEA" w:rsidR="0082693A" w:rsidRPr="009E3EEE" w:rsidRDefault="00795AD7" w:rsidP="00DF6865">
      <w:pPr>
        <w:rPr>
          <w:rFonts w:ascii="Arial" w:hAnsi="Arial" w:cs="Arial"/>
          <w:b/>
          <w:bCs/>
          <w:sz w:val="20"/>
          <w:szCs w:val="20"/>
        </w:rPr>
      </w:pPr>
      <w:r w:rsidRPr="009E3EEE">
        <w:rPr>
          <w:noProof/>
          <w:lang w:eastAsia="es-MX"/>
        </w:rPr>
        <w:drawing>
          <wp:anchor distT="0" distB="0" distL="114300" distR="114300" simplePos="0" relativeHeight="251651584" behindDoc="0" locked="0" layoutInCell="1" allowOverlap="1" wp14:anchorId="672BD09E" wp14:editId="7EB93028">
            <wp:simplePos x="0" y="0"/>
            <wp:positionH relativeFrom="column">
              <wp:posOffset>-317</wp:posOffset>
            </wp:positionH>
            <wp:positionV relativeFrom="paragraph">
              <wp:posOffset>3016</wp:posOffset>
            </wp:positionV>
            <wp:extent cx="2704762" cy="266667"/>
            <wp:effectExtent l="0" t="0" r="635" b="635"/>
            <wp:wrapTopAndBottom/>
            <wp:docPr id="498143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43168" name=""/>
                    <pic:cNvPicPr/>
                  </pic:nvPicPr>
                  <pic:blipFill>
                    <a:blip r:embed="rId15">
                      <a:extLst>
                        <a:ext uri="{28A0092B-C50C-407E-A947-70E740481C1C}">
                          <a14:useLocalDpi xmlns:a14="http://schemas.microsoft.com/office/drawing/2010/main" val="0"/>
                        </a:ext>
                      </a:extLst>
                    </a:blip>
                    <a:stretch>
                      <a:fillRect/>
                    </a:stretch>
                  </pic:blipFill>
                  <pic:spPr>
                    <a:xfrm>
                      <a:off x="0" y="0"/>
                      <a:ext cx="2704762" cy="266667"/>
                    </a:xfrm>
                    <a:prstGeom prst="rect">
                      <a:avLst/>
                    </a:prstGeom>
                  </pic:spPr>
                </pic:pic>
              </a:graphicData>
            </a:graphic>
          </wp:anchor>
        </w:drawing>
      </w:r>
    </w:p>
    <w:p w14:paraId="7741CFE6" w14:textId="77777777" w:rsidR="00793B41" w:rsidRPr="009E3EEE" w:rsidRDefault="00793B41" w:rsidP="00793B41">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32D1A909" w14:textId="77777777" w:rsidR="00793B41" w:rsidRPr="009E3EEE" w:rsidRDefault="00793B41" w:rsidP="00793B41">
      <w:pPr>
        <w:jc w:val="both"/>
        <w:rPr>
          <w:rFonts w:ascii="Arial" w:eastAsia="Arial" w:hAnsi="Arial" w:cs="Arial"/>
          <w:sz w:val="20"/>
          <w:szCs w:val="20"/>
          <w:lang w:val="es-ES"/>
        </w:rPr>
      </w:pPr>
    </w:p>
    <w:p w14:paraId="304E8920" w14:textId="43BA19FF" w:rsidR="00793B41" w:rsidRPr="009E3EEE" w:rsidRDefault="00793B41" w:rsidP="00793B41">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siete de marzo de dos mil veinticuatro, tuvo a bien aprobar y expedir el siguiente:</w:t>
      </w:r>
    </w:p>
    <w:p w14:paraId="4FEF55B5" w14:textId="77777777" w:rsidR="00793B41" w:rsidRPr="009E3EEE" w:rsidRDefault="00793B41" w:rsidP="00793B41">
      <w:pPr>
        <w:rPr>
          <w:rFonts w:ascii="Arial" w:hAnsi="Arial" w:cs="Arial"/>
          <w:sz w:val="20"/>
          <w:szCs w:val="20"/>
        </w:rPr>
      </w:pPr>
    </w:p>
    <w:p w14:paraId="2BB7ECBA" w14:textId="330BAA23" w:rsidR="00793B41" w:rsidRPr="009E3EEE" w:rsidRDefault="00793B41" w:rsidP="00793B41">
      <w:pPr>
        <w:pStyle w:val="Textoindependiente"/>
        <w:jc w:val="center"/>
        <w:outlineLvl w:val="0"/>
        <w:rPr>
          <w:rFonts w:ascii="Arial" w:hAnsi="Arial" w:cs="Arial"/>
          <w:b/>
        </w:rPr>
      </w:pPr>
      <w:r w:rsidRPr="009E3EEE">
        <w:rPr>
          <w:rFonts w:ascii="Arial" w:hAnsi="Arial" w:cs="Arial"/>
          <w:b/>
        </w:rPr>
        <w:t>DICTAMEN CMyCVP/CD/002/2024</w:t>
      </w:r>
    </w:p>
    <w:p w14:paraId="4A016B98" w14:textId="77777777" w:rsidR="00793B41" w:rsidRPr="009E3EEE" w:rsidRDefault="00793B41" w:rsidP="00793B41">
      <w:pPr>
        <w:jc w:val="both"/>
        <w:rPr>
          <w:rFonts w:ascii="Arial" w:hAnsi="Arial" w:cs="Arial"/>
          <w:sz w:val="20"/>
          <w:szCs w:val="20"/>
        </w:rPr>
      </w:pPr>
    </w:p>
    <w:p w14:paraId="6B3ACE8F" w14:textId="77777777" w:rsidR="00793B41" w:rsidRPr="009E3EEE" w:rsidRDefault="00793B41" w:rsidP="00793B41">
      <w:pPr>
        <w:jc w:val="center"/>
        <w:rPr>
          <w:rFonts w:ascii="Arial" w:eastAsia="Arial" w:hAnsi="Arial" w:cs="Arial"/>
          <w:sz w:val="20"/>
          <w:szCs w:val="20"/>
        </w:rPr>
      </w:pPr>
      <w:r w:rsidRPr="009E3EEE">
        <w:rPr>
          <w:rFonts w:ascii="Arial" w:eastAsia="Arial" w:hAnsi="Arial" w:cs="Arial"/>
          <w:b/>
          <w:sz w:val="20"/>
          <w:szCs w:val="20"/>
        </w:rPr>
        <w:t>C O N S I D E R A N D O</w:t>
      </w:r>
    </w:p>
    <w:p w14:paraId="4A133398" w14:textId="77777777" w:rsidR="00793B41" w:rsidRPr="009E3EEE" w:rsidRDefault="00793B41" w:rsidP="00793B41">
      <w:pPr>
        <w:jc w:val="both"/>
        <w:rPr>
          <w:rFonts w:ascii="Arial" w:eastAsia="Arial" w:hAnsi="Arial" w:cs="Arial"/>
          <w:sz w:val="20"/>
          <w:szCs w:val="20"/>
        </w:rPr>
      </w:pPr>
    </w:p>
    <w:p w14:paraId="5DAF1A92" w14:textId="4ED8DE82" w:rsidR="00793B41" w:rsidRPr="009E3EEE" w:rsidRDefault="00793B41" w:rsidP="00793B41">
      <w:pPr>
        <w:jc w:val="both"/>
        <w:rPr>
          <w:rFonts w:ascii="Arial" w:eastAsia="Arial" w:hAnsi="Arial" w:cs="Arial"/>
          <w:b/>
          <w:bCs/>
          <w:i/>
          <w:iCs/>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Que esta Comisión de Mercados y Comercio en Vía Pública del Municipio de Oaxaca de Juárez, es competente para conocer, estudiar y dictaminar sobre la Cesión de Derechos de una Concesión de la caseta fija número 151, S-1, con numero(sic) de objeto/cuenta: 1050000003150, con el giro de "</w:t>
      </w:r>
      <w:proofErr w:type="spellStart"/>
      <w:r w:rsidRPr="009E3EEE">
        <w:rPr>
          <w:rFonts w:ascii="Arial" w:eastAsia="Arial" w:hAnsi="Arial" w:cs="Arial"/>
          <w:sz w:val="20"/>
          <w:szCs w:val="20"/>
        </w:rPr>
        <w:t>PLASTICOS</w:t>
      </w:r>
      <w:proofErr w:type="spellEnd"/>
      <w:r w:rsidRPr="009E3EEE">
        <w:rPr>
          <w:rFonts w:ascii="Arial" w:eastAsia="Arial" w:hAnsi="Arial" w:cs="Arial"/>
          <w:sz w:val="20"/>
          <w:szCs w:val="20"/>
        </w:rPr>
        <w:t xml:space="preserve">(sic)" </w:t>
      </w:r>
      <w:r w:rsidRPr="009E3EEE">
        <w:rPr>
          <w:rFonts w:ascii="Arial" w:eastAsia="Arial" w:hAnsi="Arial" w:cs="Arial"/>
          <w:b/>
          <w:sz w:val="20"/>
          <w:szCs w:val="20"/>
        </w:rPr>
        <w:t>ubicado en el pasillo valles</w:t>
      </w:r>
      <w:r w:rsidRPr="009E3EEE">
        <w:rPr>
          <w:rFonts w:ascii="Arial" w:eastAsia="Arial" w:hAnsi="Arial" w:cs="Arial"/>
          <w:sz w:val="20"/>
          <w:szCs w:val="20"/>
        </w:rPr>
        <w:t xml:space="preserve"> </w:t>
      </w:r>
      <w:r w:rsidRPr="009E3EEE">
        <w:rPr>
          <w:rFonts w:ascii="Arial" w:eastAsia="Arial" w:hAnsi="Arial" w:cs="Arial"/>
          <w:b/>
          <w:sz w:val="20"/>
          <w:szCs w:val="20"/>
        </w:rPr>
        <w:t xml:space="preserve">centrales en el interior del Mercado "BENITO </w:t>
      </w:r>
      <w:proofErr w:type="spellStart"/>
      <w:r w:rsidRPr="009E3EEE">
        <w:rPr>
          <w:rFonts w:ascii="Arial" w:eastAsia="Arial" w:hAnsi="Arial" w:cs="Arial"/>
          <w:b/>
          <w:sz w:val="20"/>
          <w:szCs w:val="20"/>
        </w:rPr>
        <w:lastRenderedPageBreak/>
        <w:t>JUAREZ</w:t>
      </w:r>
      <w:proofErr w:type="spellEnd"/>
      <w:r w:rsidRPr="009E3EEE">
        <w:rPr>
          <w:rFonts w:ascii="Arial" w:eastAsia="Arial" w:hAnsi="Arial" w:cs="Arial"/>
          <w:b/>
          <w:sz w:val="20"/>
          <w:szCs w:val="20"/>
        </w:rPr>
        <w:t xml:space="preserve">(sic) MAZA", </w:t>
      </w:r>
      <w:r w:rsidRPr="009E3EE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9E3EEE">
        <w:rPr>
          <w:rFonts w:ascii="Arial" w:eastAsia="Arial" w:hAnsi="Arial" w:cs="Arial"/>
          <w:b/>
          <w:bCs/>
          <w:i/>
          <w:iCs/>
          <w:sz w:val="20"/>
          <w:szCs w:val="20"/>
        </w:rPr>
        <w:t xml:space="preserve">"Lineamientos para Trámites Administrativos de los Mercados Públicos." - </w:t>
      </w:r>
    </w:p>
    <w:p w14:paraId="219B3067" w14:textId="77777777" w:rsidR="00793B41" w:rsidRPr="009E3EEE" w:rsidRDefault="00793B41" w:rsidP="00793B41">
      <w:pPr>
        <w:jc w:val="both"/>
        <w:rPr>
          <w:rFonts w:ascii="Arial" w:eastAsia="Arial" w:hAnsi="Arial" w:cs="Arial"/>
          <w:sz w:val="20"/>
          <w:szCs w:val="20"/>
        </w:rPr>
      </w:pPr>
    </w:p>
    <w:p w14:paraId="599C9F55" w14:textId="77777777" w:rsidR="00793B41" w:rsidRPr="009E3EEE" w:rsidRDefault="00793B41" w:rsidP="00793B41">
      <w:pPr>
        <w:ind w:left="5" w:hanging="5"/>
        <w:jc w:val="both"/>
        <w:rPr>
          <w:rFonts w:ascii="Arial" w:eastAsia="Arial" w:hAnsi="Arial" w:cs="Arial"/>
          <w:sz w:val="20"/>
          <w:szCs w:val="20"/>
        </w:rPr>
      </w:pPr>
      <w:proofErr w:type="gramStart"/>
      <w:r w:rsidRPr="009E3EEE">
        <w:rPr>
          <w:rFonts w:ascii="Arial" w:eastAsia="Arial" w:hAnsi="Arial" w:cs="Arial"/>
          <w:b/>
          <w:bCs/>
          <w:sz w:val="20"/>
          <w:szCs w:val="20"/>
        </w:rPr>
        <w:t>SEGUNDO.-</w:t>
      </w:r>
      <w:proofErr w:type="gramEnd"/>
      <w:r w:rsidRPr="009E3EEE">
        <w:rPr>
          <w:rFonts w:ascii="Arial" w:eastAsia="Arial" w:hAnsi="Arial" w:cs="Arial"/>
          <w:b/>
          <w:bCs/>
          <w:sz w:val="20"/>
          <w:szCs w:val="20"/>
        </w:rPr>
        <w:t xml:space="preserve"> </w:t>
      </w:r>
      <w:r w:rsidRPr="009E3EEE">
        <w:rPr>
          <w:rFonts w:ascii="Arial" w:eastAsia="Arial" w:hAnsi="Arial" w:cs="Arial"/>
          <w:sz w:val="20"/>
          <w:szCs w:val="20"/>
        </w:rPr>
        <w:t xml:space="preserve">La figura Jurídica denominada Concesión Administrativa, se encuentra previsto en el TÍTULO TERCERO </w:t>
      </w:r>
      <w:r w:rsidRPr="009E3EEE">
        <w:rPr>
          <w:rFonts w:ascii="Arial" w:eastAsia="Arial" w:hAnsi="Arial" w:cs="Arial"/>
          <w:i/>
          <w:iCs/>
          <w:sz w:val="20"/>
          <w:szCs w:val="20"/>
        </w:rPr>
        <w:t xml:space="preserve">"DE LA CONCESIÓN DE SERVICIOS PÚBLICOS MUNICIPALES" CAPÍTULO I "OTORGAMIENTO Y RÉGIMEN DE LAS CONCESIONES" de </w:t>
      </w:r>
      <w:r w:rsidRPr="009E3EEE">
        <w:rPr>
          <w:rFonts w:ascii="Arial" w:eastAsia="Arial" w:hAnsi="Arial" w:cs="Arial"/>
          <w:sz w:val="20"/>
          <w:szCs w:val="20"/>
        </w:rPr>
        <w:t xml:space="preserve">la Ley de Planeación, Desarrollo Administrativo y Servicios Públicos Municipales, vigente en el Estado. - - - - </w:t>
      </w:r>
    </w:p>
    <w:p w14:paraId="68995765" w14:textId="77777777" w:rsidR="00793B41" w:rsidRPr="009E3EEE" w:rsidRDefault="00793B41" w:rsidP="00793B41">
      <w:pPr>
        <w:jc w:val="both"/>
        <w:rPr>
          <w:rFonts w:ascii="Arial" w:eastAsia="Arial" w:hAnsi="Arial" w:cs="Arial"/>
          <w:sz w:val="20"/>
          <w:szCs w:val="20"/>
        </w:rPr>
      </w:pPr>
    </w:p>
    <w:p w14:paraId="5DBA9D86" w14:textId="52A2E931" w:rsidR="00793B41" w:rsidRPr="009E3EEE" w:rsidRDefault="00793B41" w:rsidP="00793B41">
      <w:pPr>
        <w:jc w:val="both"/>
        <w:rPr>
          <w:rFonts w:ascii="Arial" w:eastAsia="Arial" w:hAnsi="Arial" w:cs="Arial"/>
          <w:sz w:val="20"/>
          <w:szCs w:val="20"/>
        </w:rPr>
      </w:pPr>
      <w:r w:rsidRPr="009E3EEE">
        <w:rPr>
          <w:rFonts w:ascii="Arial" w:eastAsia="Arial" w:hAnsi="Arial" w:cs="Arial"/>
          <w:b/>
          <w:bCs/>
          <w:sz w:val="20"/>
          <w:szCs w:val="20"/>
        </w:rPr>
        <w:t xml:space="preserve">TERCERO:(sic) </w:t>
      </w:r>
      <w:r w:rsidRPr="009E3EEE">
        <w:rPr>
          <w:rFonts w:ascii="Arial" w:eastAsia="Arial" w:hAnsi="Arial" w:cs="Arial"/>
          <w:b/>
          <w:bCs/>
          <w:i/>
          <w:iCs/>
          <w:sz w:val="20"/>
          <w:szCs w:val="20"/>
        </w:rPr>
        <w:t>Esta Comisión de Mercados y Comercio en Vía Pública</w:t>
      </w:r>
      <w:r w:rsidRPr="009E3EEE">
        <w:rPr>
          <w:rFonts w:ascii="Arial" w:eastAsia="Arial" w:hAnsi="Arial" w:cs="Arial"/>
          <w:i/>
          <w:iCs/>
          <w:sz w:val="20"/>
          <w:szCs w:val="20"/>
        </w:rPr>
        <w:t xml:space="preserve">, </w:t>
      </w:r>
      <w:r w:rsidRPr="009E3EEE">
        <w:rPr>
          <w:rFonts w:ascii="Arial" w:eastAsia="Arial" w:hAnsi="Arial" w:cs="Arial"/>
          <w:sz w:val="20"/>
          <w:szCs w:val="20"/>
        </w:rPr>
        <w:t xml:space="preserve">considera que cuenta con los elementos necesarios para resolver el presente expediente, por lo tanto, entrando al estudio y análisis de la solicitud realizada por la C. </w:t>
      </w:r>
      <w:r w:rsidRPr="009E3EEE">
        <w:rPr>
          <w:rFonts w:ascii="Arial" w:eastAsia="Arial" w:hAnsi="Arial" w:cs="Arial"/>
          <w:i/>
          <w:sz w:val="20"/>
          <w:szCs w:val="20"/>
        </w:rPr>
        <w:t xml:space="preserve">VIRGINIA FUENTES NIÑO </w:t>
      </w:r>
      <w:r w:rsidRPr="009E3EEE">
        <w:rPr>
          <w:rFonts w:ascii="Arial" w:eastAsia="Arial" w:hAnsi="Arial" w:cs="Arial"/>
          <w:sz w:val="20"/>
          <w:szCs w:val="20"/>
        </w:rPr>
        <w:t xml:space="preserve">y pruebas que obran en el expediente, tenemos: - - - - - - - - - - - </w:t>
      </w:r>
    </w:p>
    <w:p w14:paraId="5B3A03BB" w14:textId="77777777" w:rsidR="00793B41" w:rsidRPr="009E3EEE" w:rsidRDefault="00793B41" w:rsidP="00793B41">
      <w:pPr>
        <w:jc w:val="both"/>
        <w:rPr>
          <w:rFonts w:ascii="Arial" w:eastAsia="Arial" w:hAnsi="Arial" w:cs="Arial"/>
          <w:sz w:val="20"/>
          <w:szCs w:val="20"/>
        </w:rPr>
      </w:pPr>
    </w:p>
    <w:p w14:paraId="5BAE05E8" w14:textId="77777777" w:rsidR="00793B41" w:rsidRPr="009E3EEE" w:rsidRDefault="00793B41" w:rsidP="00793B41">
      <w:pPr>
        <w:jc w:val="both"/>
        <w:rPr>
          <w:rFonts w:ascii="Arial" w:eastAsia="Arial" w:hAnsi="Arial" w:cs="Arial"/>
          <w:sz w:val="20"/>
          <w:szCs w:val="20"/>
        </w:rPr>
      </w:pPr>
      <w:r w:rsidRPr="009E3EEE">
        <w:rPr>
          <w:rFonts w:ascii="Arial" w:eastAsia="Arial" w:hAnsi="Arial" w:cs="Arial"/>
          <w:sz w:val="20"/>
          <w:szCs w:val="20"/>
        </w:rPr>
        <w:t xml:space="preserve">a) El apartado II y VI de los </w:t>
      </w:r>
      <w:r w:rsidRPr="009E3EEE">
        <w:rPr>
          <w:rFonts w:ascii="Arial" w:eastAsia="Arial" w:hAnsi="Arial" w:cs="Arial"/>
          <w:b/>
          <w:bCs/>
          <w:i/>
          <w:iCs/>
          <w:sz w:val="20"/>
          <w:szCs w:val="20"/>
        </w:rPr>
        <w:t>Lineamientos para Trámites Administrativos de los Mercados Públicos</w:t>
      </w:r>
      <w:r w:rsidRPr="009E3EEE">
        <w:rPr>
          <w:rFonts w:ascii="Arial" w:eastAsia="Arial" w:hAnsi="Arial" w:cs="Arial"/>
          <w:i/>
          <w:iCs/>
          <w:sz w:val="20"/>
          <w:szCs w:val="20"/>
        </w:rPr>
        <w:t xml:space="preserve">, </w:t>
      </w:r>
      <w:r w:rsidRPr="009E3EEE">
        <w:rPr>
          <w:rFonts w:ascii="Arial" w:eastAsia="Arial" w:hAnsi="Arial" w:cs="Arial"/>
          <w:sz w:val="20"/>
          <w:szCs w:val="20"/>
        </w:rPr>
        <w:t>citan textualmente:</w:t>
      </w:r>
    </w:p>
    <w:p w14:paraId="3E25817A" w14:textId="77777777" w:rsidR="00793B41" w:rsidRPr="009E3EEE" w:rsidRDefault="00793B41" w:rsidP="00793B41">
      <w:pPr>
        <w:rPr>
          <w:rFonts w:ascii="Arial" w:eastAsia="Arial" w:hAnsi="Arial" w:cs="Arial"/>
          <w:b/>
          <w:bCs/>
          <w:sz w:val="20"/>
          <w:szCs w:val="20"/>
        </w:rPr>
      </w:pPr>
    </w:p>
    <w:p w14:paraId="3FE50A40"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''II.- LINEAMIENTOS PARA EL TRÁMITE DE REGULARIZACIÓN DE CONCESIONARIO Y CESIÓN DE DERECHOS: </w:t>
      </w:r>
    </w:p>
    <w:p w14:paraId="50C7066D"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1.- SOLICITUD DIRIGIDA AL ADMINISTRADOR DEL MERCADO CORRESPONDIENTE, PRESENTADA POR EL POSESIONARIO.</w:t>
      </w:r>
    </w:p>
    <w:p w14:paraId="7E4E60E1"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2.- FORMATO ÚNICO DE MERCADOS DEBIDAMENTE REQUISITADO.</w:t>
      </w:r>
    </w:p>
    <w:p w14:paraId="1FE79D6A"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 xml:space="preserve">3.- ACTA DE CESIÓN DE DERECHOS ENTRE LOS PARTICULARES (EN CASOS </w:t>
      </w:r>
      <w:r w:rsidRPr="009E3EEE">
        <w:rPr>
          <w:rFonts w:ascii="Arial" w:eastAsia="Arial" w:hAnsi="Arial" w:cs="Arial"/>
          <w:b/>
          <w:bCs/>
          <w:sz w:val="20"/>
          <w:szCs w:val="20"/>
        </w:rPr>
        <w:lastRenderedPageBreak/>
        <w:t>APLICABLES).</w:t>
      </w:r>
    </w:p>
    <w:p w14:paraId="138EA0C9"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4.-ACTA DE NACIMIENTO DEL CESIONARIO Y DEL CEDENTE.</w:t>
      </w:r>
    </w:p>
    <w:p w14:paraId="61BAF81D"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5.- IDENTIFICACIÓN OFICIAL VIGENTE DEL CESIONARIO Y DEL CEDENTE.</w:t>
      </w:r>
    </w:p>
    <w:p w14:paraId="5CCD5A1C"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w:t>
      </w:r>
    </w:p>
    <w:p w14:paraId="4D06BB63"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7.- COMPROBANTE DE DOMICILIO RECIENTE DEL CESIONARIO Y CEDENTE.</w:t>
      </w:r>
    </w:p>
    <w:p w14:paraId="164FAF4A"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8.- CONSTANCIA DE VERIFICACIÓN Y RECONOCIMIENTO DEL LOCAL COMERCIAL, PUESTO, CASETA O ESPACIO, EXPEDIDO POR PARTE DE LA ADMINISTRACIÓN DEL MERCADO CORRESPONDIENTE.</w:t>
      </w:r>
    </w:p>
    <w:p w14:paraId="0A047A0F"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9.- CONSTANCIA DE OPINIÓN EMITIDA POR LA ORGANIZACIÓN O MESA DIRECTIVA, EN CASO DE PERTENECER A ALGUNA(sic)</w:t>
      </w:r>
    </w:p>
    <w:p w14:paraId="68CB528F"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10.- DESIGNACIÓN DE BENEFICIARIO (PRESENTAR LA COPIA DE LA CREDENCIAL DE ELECTOR VIGENTE, EN CASO DE SER MENOR DE EDAD; PRESENTAR LA DOCUMENTACIÓN DE SU TUTOR O ALBACEA).</w:t>
      </w:r>
    </w:p>
    <w:p w14:paraId="5B2B323B"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11.-DOS TESTIGOS QUE ACREDITEN SU DICHO (IDENTIFICACIÓN OFICIAL VIGENTE Y COMPROBANTE DE DOMICILIO)."</w:t>
      </w:r>
    </w:p>
    <w:p w14:paraId="2332EC0F" w14:textId="77777777" w:rsidR="00793B41" w:rsidRPr="009E3EEE" w:rsidRDefault="00793B41" w:rsidP="00793B41">
      <w:pPr>
        <w:rPr>
          <w:rFonts w:ascii="Arial" w:eastAsia="Arial" w:hAnsi="Arial" w:cs="Arial"/>
          <w:b/>
          <w:bCs/>
          <w:sz w:val="20"/>
          <w:szCs w:val="20"/>
        </w:rPr>
      </w:pPr>
    </w:p>
    <w:p w14:paraId="7396C121"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w:t>
      </w:r>
      <w:proofErr w:type="gramStart"/>
      <w:r w:rsidRPr="009E3EEE">
        <w:rPr>
          <w:rFonts w:ascii="Arial" w:eastAsia="Arial" w:hAnsi="Arial" w:cs="Arial"/>
          <w:b/>
          <w:bCs/>
          <w:sz w:val="20"/>
          <w:szCs w:val="20"/>
        </w:rPr>
        <w:t>VI.-</w:t>
      </w:r>
      <w:proofErr w:type="gramEnd"/>
      <w:r w:rsidRPr="009E3EEE">
        <w:rPr>
          <w:rFonts w:ascii="Arial" w:eastAsia="Arial" w:hAnsi="Arial" w:cs="Arial"/>
          <w:b/>
          <w:bCs/>
          <w:sz w:val="20"/>
          <w:szCs w:val="20"/>
        </w:rPr>
        <w:t xml:space="preserve"> LINEAMIENTOS PARA EL PROCEDIMIENTO ADMINISTRATIVO DE TRÁMITES DE SUCESIÓN DE DERECHOS, REGULARIZACIÓN DE CONCESIONARIO, CESIÓN DE DERECHOS, TRASPASO DE PUESTO O CASETA, AMPLIACIÓN DE GIRO V(sic) CAMBIO DE GIRO:</w:t>
      </w:r>
    </w:p>
    <w:p w14:paraId="797C0C57"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1.- LA ADMINISTRACIÓN DEL MERCADO CORRESPONDIENTE, EMITIRÁ LA CONSTANCIA DE VERIFICACIÓN Y RECONOCIMIENTO, MISMA QUE DEBERÁ INCLUIR LOS SIGUIENTES DATOS:</w:t>
      </w:r>
    </w:p>
    <w:p w14:paraId="26F26177"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MEDIDAS DEL LOCAL, PUESTO O CASETA, GIRO COMERCIAL, CONDICIONES EN QUE SE ENCUENTRA, DESCRIPCIÓN DEL TIPO DE CONSTRUCCIÓN, NÚMERO DE CUENTA Y LOS COMENTARIOS QUE SE ESTIMEN PERTINENTES.</w:t>
      </w:r>
    </w:p>
    <w:p w14:paraId="3B91CF73"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 xml:space="preserve">2.- LA ADMINISTRACIÓN DEL MERCADO CORRESPONDIENTE RECIBIRÁ LA </w:t>
      </w:r>
      <w:r w:rsidRPr="009E3EEE">
        <w:rPr>
          <w:rFonts w:ascii="Arial" w:eastAsia="Arial" w:hAnsi="Arial" w:cs="Arial"/>
          <w:b/>
          <w:bCs/>
          <w:sz w:val="20"/>
          <w:szCs w:val="20"/>
        </w:rPr>
        <w:lastRenderedPageBreak/>
        <w:t>SOLICITUD DEL INTERESADO ACOMPAÑADA DE LOS REQUISITOS (DEBERÁN PRESENTAR ORIGINALES PARA EL COTEJO RESPECTIVO Y DOS JUEGOS DE COPIAS DE LA DOCUMENTACIÓN REQUERIDA).</w:t>
      </w:r>
    </w:p>
    <w:p w14:paraId="63D0319D"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3.- CADA UNO DE LOS TRÁMITES SE REALIZARÁ POR SEPARADO YA QUE LA LEY DE INGRESOS MUNICIPAL EN EL APARTADO PRIMERO CORRESPONDIENTE A MERCADOS Y VÍA PÚBLICA, CONTEMPLA UN COSTO INDEPENDIENTE PARA CADA UNO DE ELLOS.</w:t>
      </w:r>
    </w:p>
    <w:p w14:paraId="450C2EC6" w14:textId="77777777" w:rsidR="00793B41" w:rsidRPr="009E3EEE" w:rsidRDefault="00793B41" w:rsidP="00793B41">
      <w:pPr>
        <w:ind w:left="284" w:firstLine="19"/>
        <w:jc w:val="both"/>
        <w:rPr>
          <w:rFonts w:ascii="Arial" w:eastAsia="Arial" w:hAnsi="Arial" w:cs="Arial"/>
          <w:b/>
          <w:bCs/>
          <w:sz w:val="20"/>
          <w:szCs w:val="20"/>
        </w:rPr>
      </w:pPr>
      <w:proofErr w:type="gramStart"/>
      <w:r w:rsidRPr="009E3EEE">
        <w:rPr>
          <w:rFonts w:ascii="Arial" w:eastAsia="Arial" w:hAnsi="Arial" w:cs="Arial"/>
          <w:b/>
          <w:bCs/>
          <w:sz w:val="20"/>
          <w:szCs w:val="20"/>
        </w:rPr>
        <w:t>4,(</w:t>
      </w:r>
      <w:proofErr w:type="gramEnd"/>
      <w:r w:rsidRPr="009E3EEE">
        <w:rPr>
          <w:rFonts w:ascii="Arial" w:eastAsia="Arial" w:hAnsi="Arial" w:cs="Arial"/>
          <w:b/>
          <w:bCs/>
          <w:sz w:val="20"/>
          <w:szCs w:val="20"/>
        </w:rPr>
        <w:t>sic)- LA ADMINISTRACIÓN DEL MERCADO CORRESPONDIENTE, DEBERÁ CANALIZAR LOS EXPEDIENTES A LA DIRECCIÓN DE MERCADOS PÚBLICOS PARA REVISIÓN Y VISTO BUENO DEL TITULAR, A FIN DE QUE SE REMITA A LA REGIDURÍA DE SERVICIOS MUNICIPALES, Y DE MERCADOS Y VIA(sic) PÚBLICA.</w:t>
      </w:r>
    </w:p>
    <w:p w14:paraId="7F6B3A7E"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CITARÁN AL INTERESADO QUIEN SE DEBERÁ PRESENTAR DEBIDAMENTE IDENTIFICADO;(sic)</w:t>
      </w:r>
    </w:p>
    <w:p w14:paraId="4FAFE870"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POSTERIORMENTE SERÁ TURNADO A LA COMISIÓN DE MERCADOS Y VÍA PÚBLICA, PARA SU VALORACIÓN, ANÁLISIS Y DICTAMEN RESPECTIVO.</w:t>
      </w:r>
    </w:p>
    <w:p w14:paraId="2A74E37C"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6147DADF"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1CA47A26"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8.- EL INTERESADO DEBERÁ IDENTIFICARSE AL MOMENTO DE RECOGER LA ORDEN DE PAGO.</w:t>
      </w:r>
    </w:p>
    <w:p w14:paraId="6CEED52D"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lastRenderedPageBreak/>
        <w:t>9.- EL PLAZO PARA EFECTUAR EL PAGO POR EL TRÁMITE CORRESPONDIENTE, ES DE QUINCE DÍAS HÁBILES CONTADOS A PARTIR DE LA RECEPCIÓN DE LA ORDEN DE PAGO, DE NO HACERLO SE REVOCARÁ DICHO ACUERDO AUTOMÁTICAMENTE.</w:t>
      </w:r>
    </w:p>
    <w:p w14:paraId="2175033B"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ESTA LEYENDA DEBERÁ SER VISIBLE AL FRENTE DEL DOCUMENTO CON LA FECHA DE DESPACHO.</w:t>
      </w:r>
    </w:p>
    <w:p w14:paraId="2109A6DB" w14:textId="77777777" w:rsidR="00793B41" w:rsidRPr="009E3EEE" w:rsidRDefault="00793B41" w:rsidP="00793B41">
      <w:pPr>
        <w:ind w:left="284" w:firstLine="19"/>
        <w:jc w:val="both"/>
        <w:rPr>
          <w:rFonts w:ascii="Arial" w:eastAsia="Arial" w:hAnsi="Arial" w:cs="Arial"/>
          <w:b/>
          <w:bCs/>
          <w:sz w:val="20"/>
          <w:szCs w:val="20"/>
        </w:rPr>
      </w:pPr>
      <w:r w:rsidRPr="009E3EEE">
        <w:rPr>
          <w:rFonts w:ascii="Arial" w:eastAsia="Arial" w:hAnsi="Arial" w:cs="Arial"/>
          <w:b/>
          <w:bCs/>
          <w:sz w:val="20"/>
          <w:szCs w:val="20"/>
        </w:rPr>
        <w:t>10.- EL COSTO DE CADA TRÁMITE ESTARÁ ESPECIFICADO EN LA LEY DE INGRESOS DEL MUNICIPIO DE OAXACA DE JUÁREZ, OAX., PARA EL EJERCICIO FISCAL VIGENTE."</w:t>
      </w:r>
    </w:p>
    <w:p w14:paraId="0A52F0C9" w14:textId="77777777" w:rsidR="00793B41" w:rsidRPr="009E3EEE" w:rsidRDefault="00793B41" w:rsidP="00793B41">
      <w:pPr>
        <w:jc w:val="both"/>
        <w:rPr>
          <w:rFonts w:ascii="Arial" w:eastAsia="Arial" w:hAnsi="Arial" w:cs="Arial"/>
          <w:sz w:val="20"/>
          <w:szCs w:val="20"/>
        </w:rPr>
      </w:pPr>
    </w:p>
    <w:p w14:paraId="2AEBFE9A" w14:textId="77777777" w:rsidR="00793B41" w:rsidRPr="009E3EEE" w:rsidRDefault="00793B41" w:rsidP="00793B41">
      <w:pPr>
        <w:ind w:firstLine="5"/>
        <w:jc w:val="both"/>
        <w:rPr>
          <w:rFonts w:ascii="Arial" w:eastAsia="Arial" w:hAnsi="Arial" w:cs="Arial"/>
          <w:b/>
          <w:bCs/>
          <w:sz w:val="20"/>
          <w:szCs w:val="20"/>
        </w:rPr>
      </w:pPr>
      <w:r w:rsidRPr="009E3EEE">
        <w:rPr>
          <w:rFonts w:ascii="Arial" w:eastAsia="Arial" w:hAnsi="Arial" w:cs="Arial"/>
          <w:sz w:val="20"/>
          <w:szCs w:val="20"/>
        </w:rPr>
        <w:t>De dichos lineamientos en cita, podemos establecer que en el trámite de la CESIÓN DE DERECHOS, se requiere una petición formal del trámite de cesión de derechos,</w:t>
      </w:r>
      <w:r w:rsidRPr="009E3EEE">
        <w:rPr>
          <w:rFonts w:ascii="Arial" w:eastAsia="Arial" w:hAnsi="Arial" w:cs="Arial"/>
          <w:b/>
          <w:bCs/>
          <w:sz w:val="20"/>
          <w:szCs w:val="20"/>
        </w:rPr>
        <w:t xml:space="preserve">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3A931A89" w14:textId="77777777" w:rsidR="00793B41" w:rsidRPr="009E3EEE" w:rsidRDefault="00793B41" w:rsidP="00793B41">
      <w:pPr>
        <w:jc w:val="both"/>
        <w:rPr>
          <w:rFonts w:ascii="Arial" w:eastAsia="Arial" w:hAnsi="Arial" w:cs="Arial"/>
          <w:i/>
          <w:sz w:val="20"/>
          <w:szCs w:val="20"/>
        </w:rPr>
      </w:pPr>
    </w:p>
    <w:p w14:paraId="386DC346" w14:textId="77777777" w:rsidR="00793B41" w:rsidRPr="009E3EEE" w:rsidRDefault="00793B41" w:rsidP="00793B41">
      <w:pPr>
        <w:jc w:val="both"/>
        <w:rPr>
          <w:rFonts w:ascii="Arial" w:eastAsia="Arial" w:hAnsi="Arial" w:cs="Arial"/>
          <w:bCs/>
          <w:i/>
          <w:iCs/>
          <w:sz w:val="20"/>
          <w:szCs w:val="20"/>
          <w:u w:val="single"/>
        </w:rPr>
      </w:pPr>
      <w:r w:rsidRPr="009E3EEE">
        <w:rPr>
          <w:rFonts w:ascii="Arial" w:eastAsia="Arial" w:hAnsi="Arial" w:cs="Arial"/>
          <w:bCs/>
          <w:i/>
          <w:iCs/>
          <w:sz w:val="20"/>
          <w:szCs w:val="20"/>
        </w:rPr>
        <w:t xml:space="preserve">EL HECHO DE QUE LA AUTORIDAD MUNICIPAL, ORDENE LA RATIFICACIÓN POR PARTE DE LA CONCESIONARIA, DE SU DESEO DE CEDER A OTRA LOS DERECHOS QUE LE CONFIERE LA CONCESIÓN que le otorgó el H. Ayuntamiento, </w:t>
      </w:r>
      <w:r w:rsidRPr="009E3EEE">
        <w:rPr>
          <w:rFonts w:ascii="Arial" w:eastAsia="Arial" w:hAnsi="Arial" w:cs="Arial"/>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r w:rsidRPr="009E3EEE">
        <w:rPr>
          <w:rFonts w:ascii="Arial" w:eastAsia="Arial" w:hAnsi="Arial" w:cs="Arial"/>
          <w:bCs/>
          <w:i/>
          <w:iCs/>
          <w:sz w:val="20"/>
          <w:szCs w:val="20"/>
        </w:rPr>
        <w:t xml:space="preserve"> - - - - - - - - - - - - - - - - - - - - - - - - </w:t>
      </w:r>
    </w:p>
    <w:p w14:paraId="65E93589" w14:textId="77777777" w:rsidR="00793B41" w:rsidRPr="009E3EEE" w:rsidRDefault="00793B41" w:rsidP="00793B41">
      <w:pPr>
        <w:jc w:val="both"/>
        <w:rPr>
          <w:rFonts w:ascii="Arial" w:eastAsia="Arial" w:hAnsi="Arial" w:cs="Arial"/>
          <w:sz w:val="20"/>
          <w:szCs w:val="20"/>
        </w:rPr>
      </w:pPr>
    </w:p>
    <w:p w14:paraId="3EB7B232" w14:textId="77777777" w:rsidR="00793B41" w:rsidRPr="009E3EEE" w:rsidRDefault="00793B41" w:rsidP="00793B41">
      <w:pPr>
        <w:jc w:val="both"/>
        <w:rPr>
          <w:rFonts w:ascii="Arial" w:eastAsia="Arial" w:hAnsi="Arial" w:cs="Arial"/>
          <w:sz w:val="20"/>
          <w:szCs w:val="20"/>
        </w:rPr>
      </w:pPr>
      <w:r w:rsidRPr="009E3EEE">
        <w:rPr>
          <w:rFonts w:ascii="Arial" w:eastAsia="Arial" w:hAnsi="Arial" w:cs="Arial"/>
          <w:sz w:val="20"/>
          <w:szCs w:val="20"/>
        </w:rPr>
        <w:t xml:space="preserve">b) </w:t>
      </w:r>
      <w:r w:rsidRPr="009E3EEE">
        <w:rPr>
          <w:rFonts w:ascii="Arial" w:eastAsia="Arial" w:hAnsi="Arial" w:cs="Arial"/>
          <w:b/>
          <w:sz w:val="20"/>
          <w:szCs w:val="20"/>
        </w:rPr>
        <w:t xml:space="preserve">En este sentido y al llevar a cabo un análisis de las constancias que obran en el </w:t>
      </w:r>
      <w:r w:rsidRPr="009E3EEE">
        <w:rPr>
          <w:rFonts w:ascii="Arial" w:eastAsia="Arial" w:hAnsi="Arial" w:cs="Arial"/>
          <w:b/>
          <w:sz w:val="20"/>
          <w:szCs w:val="20"/>
        </w:rPr>
        <w:lastRenderedPageBreak/>
        <w:t>sumario, tenemos que:</w:t>
      </w:r>
    </w:p>
    <w:p w14:paraId="283BF172" w14:textId="77777777" w:rsidR="00793B41" w:rsidRPr="009E3EEE" w:rsidRDefault="00793B41" w:rsidP="00793B41">
      <w:pPr>
        <w:ind w:left="284"/>
        <w:jc w:val="both"/>
        <w:rPr>
          <w:rFonts w:ascii="Arial" w:eastAsia="Arial" w:hAnsi="Arial" w:cs="Arial"/>
          <w:sz w:val="20"/>
          <w:szCs w:val="20"/>
        </w:rPr>
      </w:pPr>
    </w:p>
    <w:p w14:paraId="1EAA6E9E" w14:textId="77777777" w:rsidR="00793B41" w:rsidRPr="009E3EEE" w:rsidRDefault="00793B41" w:rsidP="00793B41">
      <w:pPr>
        <w:ind w:left="284"/>
        <w:jc w:val="both"/>
        <w:rPr>
          <w:rFonts w:ascii="Arial" w:eastAsia="Arial" w:hAnsi="Arial" w:cs="Arial"/>
          <w:b/>
          <w:sz w:val="20"/>
          <w:szCs w:val="20"/>
        </w:rPr>
      </w:pPr>
      <w:r w:rsidRPr="009E3EEE">
        <w:rPr>
          <w:rFonts w:ascii="Arial" w:eastAsia="Arial" w:hAnsi="Arial" w:cs="Arial"/>
          <w:b/>
          <w:i/>
          <w:sz w:val="20"/>
          <w:szCs w:val="20"/>
        </w:rPr>
        <w:t>i.</w:t>
      </w:r>
      <w:r w:rsidRPr="009E3EEE">
        <w:rPr>
          <w:rFonts w:ascii="Arial" w:eastAsia="Arial" w:hAnsi="Arial" w:cs="Arial"/>
          <w:i/>
          <w:sz w:val="20"/>
          <w:szCs w:val="20"/>
        </w:rPr>
        <w:t xml:space="preserve"> </w:t>
      </w:r>
      <w:r w:rsidRPr="009E3EEE">
        <w:rPr>
          <w:rFonts w:ascii="Arial" w:eastAsia="Arial" w:hAnsi="Arial" w:cs="Arial"/>
          <w:b/>
          <w:i/>
          <w:sz w:val="20"/>
          <w:szCs w:val="20"/>
        </w:rPr>
        <w:t xml:space="preserve">Con LA CONSTANCIA DE VERIFICACIÓN Y RECONOCIMIENTO CON FOLIO: 019, de fecha DIECINUEVE DE ENERO del año dos mil veintitrés, está acreditada la existencia respecto de la </w:t>
      </w:r>
      <w:r w:rsidRPr="009E3EEE">
        <w:rPr>
          <w:rFonts w:ascii="Arial" w:eastAsia="Arial" w:hAnsi="Arial" w:cs="Arial"/>
          <w:b/>
          <w:sz w:val="20"/>
          <w:szCs w:val="20"/>
        </w:rPr>
        <w:t xml:space="preserve">caseta </w:t>
      </w:r>
      <w:r w:rsidRPr="009E3EEE">
        <w:rPr>
          <w:rFonts w:ascii="Arial" w:eastAsia="Arial" w:hAnsi="Arial" w:cs="Arial"/>
          <w:b/>
          <w:i/>
          <w:sz w:val="20"/>
          <w:szCs w:val="20"/>
        </w:rPr>
        <w:t>número 151, S-1, con objeto/contrato: 1050000003150, con giro de "</w:t>
      </w:r>
      <w:proofErr w:type="spellStart"/>
      <w:r w:rsidRPr="009E3EEE">
        <w:rPr>
          <w:rFonts w:ascii="Arial" w:eastAsia="Arial" w:hAnsi="Arial" w:cs="Arial"/>
          <w:b/>
          <w:i/>
          <w:sz w:val="20"/>
          <w:szCs w:val="20"/>
        </w:rPr>
        <w:t>PLASTICOS</w:t>
      </w:r>
      <w:proofErr w:type="spellEnd"/>
      <w:r w:rsidRPr="009E3EEE">
        <w:rPr>
          <w:rFonts w:ascii="Arial" w:eastAsia="Arial" w:hAnsi="Arial" w:cs="Arial"/>
          <w:b/>
          <w:i/>
          <w:sz w:val="20"/>
          <w:szCs w:val="20"/>
        </w:rPr>
        <w:t xml:space="preserve">(sic)" ubicado en el pasillo valles centrales en el interior del Mercado "BENITO </w:t>
      </w:r>
      <w:proofErr w:type="spellStart"/>
      <w:r w:rsidRPr="009E3EEE">
        <w:rPr>
          <w:rFonts w:ascii="Arial" w:eastAsia="Arial" w:hAnsi="Arial" w:cs="Arial"/>
          <w:b/>
          <w:i/>
          <w:sz w:val="20"/>
          <w:szCs w:val="20"/>
        </w:rPr>
        <w:t>JUAREZ</w:t>
      </w:r>
      <w:proofErr w:type="spellEnd"/>
      <w:r w:rsidRPr="009E3EEE">
        <w:rPr>
          <w:rFonts w:ascii="Arial" w:eastAsia="Arial" w:hAnsi="Arial" w:cs="Arial"/>
          <w:b/>
          <w:i/>
          <w:sz w:val="20"/>
          <w:szCs w:val="20"/>
        </w:rPr>
        <w:t>(sic) MAZA"</w:t>
      </w:r>
    </w:p>
    <w:p w14:paraId="0B6272D3" w14:textId="77777777" w:rsidR="00793B41" w:rsidRPr="009E3EEE" w:rsidRDefault="00793B41" w:rsidP="00793B41">
      <w:pPr>
        <w:ind w:left="284"/>
        <w:jc w:val="both"/>
        <w:rPr>
          <w:rFonts w:ascii="Arial" w:eastAsia="Arial" w:hAnsi="Arial" w:cs="Arial"/>
          <w:b/>
          <w:sz w:val="20"/>
          <w:szCs w:val="20"/>
        </w:rPr>
      </w:pPr>
      <w:r w:rsidRPr="009E3EEE">
        <w:rPr>
          <w:rFonts w:ascii="Arial" w:eastAsia="Arial" w:hAnsi="Arial" w:cs="Arial"/>
          <w:b/>
          <w:i/>
          <w:sz w:val="20"/>
          <w:szCs w:val="20"/>
        </w:rPr>
        <w:t xml:space="preserve">ii. Con los recibos de pagos, </w:t>
      </w:r>
      <w:r w:rsidRPr="009E3EEE">
        <w:rPr>
          <w:rFonts w:ascii="Arial" w:eastAsia="Arial" w:hAnsi="Arial" w:cs="Arial"/>
          <w:b/>
          <w:sz w:val="20"/>
          <w:szCs w:val="20"/>
        </w:rPr>
        <w:t xml:space="preserve">se </w:t>
      </w:r>
      <w:r w:rsidRPr="009E3EEE">
        <w:rPr>
          <w:rFonts w:ascii="Arial" w:eastAsia="Arial" w:hAnsi="Arial" w:cs="Arial"/>
          <w:b/>
          <w:i/>
          <w:sz w:val="20"/>
          <w:szCs w:val="20"/>
        </w:rPr>
        <w:t>acredita que el mismo se encuentra al corriente de sus pagos;</w:t>
      </w:r>
    </w:p>
    <w:p w14:paraId="5ADBD0CF" w14:textId="77777777" w:rsidR="00793B41" w:rsidRPr="009E3EEE" w:rsidRDefault="00793B41" w:rsidP="00793B41">
      <w:pPr>
        <w:ind w:left="284"/>
        <w:jc w:val="both"/>
        <w:rPr>
          <w:rFonts w:ascii="Arial" w:eastAsia="Arial" w:hAnsi="Arial" w:cs="Arial"/>
          <w:b/>
          <w:sz w:val="20"/>
          <w:szCs w:val="20"/>
        </w:rPr>
      </w:pPr>
      <w:r w:rsidRPr="009E3EEE">
        <w:rPr>
          <w:rFonts w:ascii="Arial" w:eastAsia="Arial" w:hAnsi="Arial" w:cs="Arial"/>
          <w:b/>
          <w:i/>
          <w:sz w:val="20"/>
          <w:szCs w:val="20"/>
        </w:rPr>
        <w:t xml:space="preserve">iii. Se demuestra que el puesto </w:t>
      </w:r>
      <w:r w:rsidRPr="009E3EEE">
        <w:rPr>
          <w:rFonts w:ascii="Arial" w:eastAsia="Arial" w:hAnsi="Arial" w:cs="Arial"/>
          <w:b/>
          <w:sz w:val="20"/>
          <w:szCs w:val="20"/>
        </w:rPr>
        <w:t xml:space="preserve">está </w:t>
      </w:r>
      <w:r w:rsidRPr="009E3EEE">
        <w:rPr>
          <w:rFonts w:ascii="Arial" w:eastAsia="Arial" w:hAnsi="Arial" w:cs="Arial"/>
          <w:b/>
          <w:i/>
          <w:sz w:val="20"/>
          <w:szCs w:val="20"/>
        </w:rPr>
        <w:t xml:space="preserve">concesionado a favor del </w:t>
      </w:r>
      <w:r w:rsidRPr="009E3EEE">
        <w:rPr>
          <w:rFonts w:ascii="Arial" w:eastAsia="Arial" w:hAnsi="Arial" w:cs="Arial"/>
          <w:b/>
          <w:sz w:val="20"/>
          <w:szCs w:val="20"/>
        </w:rPr>
        <w:t xml:space="preserve">C. </w:t>
      </w:r>
      <w:r w:rsidRPr="009E3EEE">
        <w:rPr>
          <w:rFonts w:ascii="Arial" w:eastAsia="Arial" w:hAnsi="Arial" w:cs="Arial"/>
          <w:b/>
          <w:i/>
          <w:sz w:val="20"/>
          <w:szCs w:val="20"/>
        </w:rPr>
        <w:t>VIRGINIA FUENTES NIÑO;</w:t>
      </w:r>
      <w:r w:rsidRPr="009E3EEE">
        <w:rPr>
          <w:rFonts w:ascii="Arial" w:eastAsia="Arial" w:hAnsi="Arial" w:cs="Arial"/>
          <w:b/>
          <w:sz w:val="20"/>
          <w:szCs w:val="20"/>
        </w:rPr>
        <w:t xml:space="preserve"> </w:t>
      </w:r>
    </w:p>
    <w:p w14:paraId="3DE66BF7" w14:textId="77777777" w:rsidR="00793B41" w:rsidRPr="009E3EEE" w:rsidRDefault="00793B41" w:rsidP="00793B41">
      <w:pPr>
        <w:ind w:left="284"/>
        <w:jc w:val="both"/>
        <w:rPr>
          <w:rFonts w:ascii="Arial" w:eastAsia="Arial" w:hAnsi="Arial" w:cs="Arial"/>
          <w:b/>
          <w:i/>
          <w:sz w:val="20"/>
          <w:szCs w:val="20"/>
        </w:rPr>
      </w:pPr>
      <w:r w:rsidRPr="009E3EEE">
        <w:rPr>
          <w:rFonts w:ascii="Arial" w:eastAsia="Arial" w:hAnsi="Arial" w:cs="Arial"/>
          <w:b/>
          <w:i/>
          <w:sz w:val="20"/>
          <w:szCs w:val="20"/>
        </w:rPr>
        <w:t xml:space="preserve">iv. Que dicha caseta está al corriente en el pago de sus derechos de piso; </w:t>
      </w:r>
    </w:p>
    <w:p w14:paraId="4BC8C99B" w14:textId="77777777" w:rsidR="00793B41" w:rsidRPr="009E3EEE" w:rsidRDefault="00793B41" w:rsidP="00793B41">
      <w:pPr>
        <w:ind w:left="284"/>
        <w:jc w:val="both"/>
        <w:rPr>
          <w:rFonts w:ascii="Arial" w:eastAsia="Arial" w:hAnsi="Arial" w:cs="Arial"/>
          <w:b/>
          <w:sz w:val="20"/>
          <w:szCs w:val="20"/>
        </w:rPr>
      </w:pPr>
      <w:r w:rsidRPr="009E3EEE">
        <w:rPr>
          <w:rFonts w:ascii="Arial" w:eastAsia="Arial" w:hAnsi="Arial" w:cs="Arial"/>
          <w:b/>
          <w:i/>
          <w:sz w:val="20"/>
          <w:szCs w:val="20"/>
        </w:rPr>
        <w:t>v. Que la emisión de la constancia de verificación y reconocimiento, fue hecha por autoridad competente en términos del apartado VI, numeral 1, de los Lineamientos antes invocados;(sic)</w:t>
      </w:r>
    </w:p>
    <w:p w14:paraId="70EB2835" w14:textId="77777777" w:rsidR="00793B41" w:rsidRPr="009E3EEE" w:rsidRDefault="00793B41" w:rsidP="00793B41">
      <w:pPr>
        <w:ind w:left="284"/>
        <w:jc w:val="both"/>
        <w:rPr>
          <w:rFonts w:ascii="Arial" w:eastAsia="Arial" w:hAnsi="Arial" w:cs="Arial"/>
          <w:b/>
          <w:sz w:val="20"/>
          <w:szCs w:val="20"/>
        </w:rPr>
      </w:pPr>
      <w:r w:rsidRPr="009E3EEE">
        <w:rPr>
          <w:rFonts w:ascii="Arial" w:eastAsia="Arial" w:hAnsi="Arial" w:cs="Arial"/>
          <w:b/>
          <w:i/>
          <w:sz w:val="20"/>
          <w:szCs w:val="20"/>
        </w:rPr>
        <w:t>vi. Obran en el sumario los originales de la documentación referida.</w:t>
      </w:r>
    </w:p>
    <w:p w14:paraId="08725E7C" w14:textId="77777777" w:rsidR="00793B41" w:rsidRPr="009E3EEE" w:rsidRDefault="00793B41" w:rsidP="00793B41">
      <w:pPr>
        <w:jc w:val="both"/>
        <w:rPr>
          <w:rFonts w:ascii="Arial" w:eastAsia="Arial" w:hAnsi="Arial" w:cs="Arial"/>
          <w:sz w:val="20"/>
          <w:szCs w:val="20"/>
        </w:rPr>
      </w:pPr>
    </w:p>
    <w:p w14:paraId="269F7DCF" w14:textId="77777777" w:rsidR="00793B41" w:rsidRPr="009E3EEE" w:rsidRDefault="00793B41" w:rsidP="00793B41">
      <w:pPr>
        <w:jc w:val="both"/>
        <w:rPr>
          <w:rFonts w:ascii="Arial" w:eastAsia="Arial" w:hAnsi="Arial" w:cs="Arial"/>
          <w:b/>
          <w:sz w:val="20"/>
          <w:szCs w:val="20"/>
        </w:rPr>
      </w:pPr>
      <w:r w:rsidRPr="009E3EEE">
        <w:rPr>
          <w:rFonts w:ascii="Arial" w:eastAsia="Arial" w:hAnsi="Arial" w:cs="Arial"/>
          <w:b/>
          <w:sz w:val="20"/>
          <w:szCs w:val="20"/>
        </w:rPr>
        <w:t xml:space="preserve">c) Por otra parte el requisito de la RATIFICACIÓN está satisfecho, pues mediante diligencia de fecha </w:t>
      </w:r>
      <w:r w:rsidRPr="009E3EEE">
        <w:rPr>
          <w:rFonts w:ascii="Arial" w:eastAsia="Arial" w:hAnsi="Arial" w:cs="Arial"/>
          <w:b/>
          <w:i/>
          <w:sz w:val="20"/>
          <w:szCs w:val="20"/>
        </w:rPr>
        <w:t xml:space="preserve">CATORCE DE NOVIEMBRE DEL AÑO DOS MIL </w:t>
      </w:r>
      <w:proofErr w:type="spellStart"/>
      <w:r w:rsidRPr="009E3EEE">
        <w:rPr>
          <w:rFonts w:ascii="Arial" w:eastAsia="Arial" w:hAnsi="Arial" w:cs="Arial"/>
          <w:b/>
          <w:i/>
          <w:sz w:val="20"/>
          <w:szCs w:val="20"/>
        </w:rPr>
        <w:t>VEINTITRES</w:t>
      </w:r>
      <w:proofErr w:type="spellEnd"/>
      <w:r w:rsidRPr="009E3EEE">
        <w:rPr>
          <w:rFonts w:ascii="Arial" w:eastAsia="Arial" w:hAnsi="Arial" w:cs="Arial"/>
          <w:b/>
          <w:i/>
          <w:sz w:val="20"/>
          <w:szCs w:val="20"/>
        </w:rPr>
        <w:t xml:space="preserve">(sic), compareció ante el Regidor de Servicios Municipales y de Mercados y Comercio en Vía Pública, la CONCESIONARIA VIRGINIA FUENTES NIÑO, a ratificar su deseo de ceder los derechos que le concede su concesión a favor de la </w:t>
      </w:r>
      <w:r w:rsidRPr="009E3EEE">
        <w:rPr>
          <w:rFonts w:ascii="Arial" w:eastAsia="Arial" w:hAnsi="Arial" w:cs="Arial"/>
          <w:b/>
          <w:sz w:val="20"/>
          <w:szCs w:val="20"/>
        </w:rPr>
        <w:t xml:space="preserve">C. </w:t>
      </w:r>
      <w:r w:rsidRPr="009E3EEE">
        <w:rPr>
          <w:rFonts w:ascii="Arial" w:eastAsia="Arial" w:hAnsi="Arial" w:cs="Arial"/>
          <w:b/>
          <w:i/>
          <w:sz w:val="20"/>
          <w:szCs w:val="20"/>
        </w:rPr>
        <w:t xml:space="preserve">EVELYN GABRIELA GARCÍA NIÑO, corroborado </w:t>
      </w:r>
      <w:r w:rsidRPr="009E3EEE">
        <w:rPr>
          <w:rFonts w:ascii="Arial" w:eastAsia="Arial" w:hAnsi="Arial" w:cs="Arial"/>
          <w:b/>
          <w:sz w:val="20"/>
          <w:szCs w:val="20"/>
        </w:rPr>
        <w:t xml:space="preserve">lo </w:t>
      </w:r>
      <w:r w:rsidRPr="009E3EEE">
        <w:rPr>
          <w:rFonts w:ascii="Arial" w:eastAsia="Arial" w:hAnsi="Arial" w:cs="Arial"/>
          <w:b/>
          <w:i/>
          <w:sz w:val="20"/>
          <w:szCs w:val="20"/>
        </w:rPr>
        <w:t xml:space="preserve">anterior con, la manifestación de los testigos </w:t>
      </w:r>
      <w:proofErr w:type="spellStart"/>
      <w:r w:rsidRPr="009E3EEE">
        <w:rPr>
          <w:rFonts w:ascii="Arial" w:eastAsia="Arial" w:hAnsi="Arial" w:cs="Arial"/>
          <w:b/>
          <w:i/>
          <w:sz w:val="20"/>
          <w:szCs w:val="20"/>
        </w:rPr>
        <w:t>JULIAN</w:t>
      </w:r>
      <w:proofErr w:type="spellEnd"/>
      <w:r w:rsidRPr="009E3EEE">
        <w:rPr>
          <w:rFonts w:ascii="Arial" w:eastAsia="Arial" w:hAnsi="Arial" w:cs="Arial"/>
          <w:b/>
          <w:i/>
          <w:sz w:val="20"/>
          <w:szCs w:val="20"/>
        </w:rPr>
        <w:t>(sic) GUILLERMO PÉREZ CORTES y ERNESTINA NIÑO SANTIAGO; quienes cumplieron con las obligaciones a que están sujetos, de conformidad con el apartado II de l</w:t>
      </w:r>
      <w:r w:rsidRPr="009E3EEE">
        <w:rPr>
          <w:rFonts w:ascii="Arial" w:eastAsia="Arial" w:hAnsi="Arial" w:cs="Arial"/>
          <w:b/>
          <w:sz w:val="20"/>
          <w:szCs w:val="20"/>
        </w:rPr>
        <w:t xml:space="preserve">os </w:t>
      </w:r>
      <w:r w:rsidRPr="009E3EEE">
        <w:rPr>
          <w:rFonts w:ascii="Arial" w:eastAsia="Arial" w:hAnsi="Arial" w:cs="Arial"/>
          <w:b/>
          <w:i/>
          <w:sz w:val="20"/>
          <w:szCs w:val="20"/>
        </w:rPr>
        <w:t>referidos (sic)LINEAMIENTOS PARA TRÁMITES ADMINISTRATIVOS MERCADOS PÚBLICOS", pues obran en el presente expediente:</w:t>
      </w:r>
    </w:p>
    <w:p w14:paraId="4FAA41F8" w14:textId="77777777" w:rsidR="00793B41" w:rsidRPr="009E3EEE" w:rsidRDefault="00793B41" w:rsidP="00793B41">
      <w:pPr>
        <w:jc w:val="both"/>
        <w:rPr>
          <w:rFonts w:ascii="Arial" w:eastAsia="Arial" w:hAnsi="Arial" w:cs="Arial"/>
          <w:sz w:val="20"/>
          <w:szCs w:val="20"/>
        </w:rPr>
      </w:pPr>
    </w:p>
    <w:p w14:paraId="51B1A3C7"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i. Su correspondiente solicitud, debidamente requisitada;</w:t>
      </w:r>
    </w:p>
    <w:p w14:paraId="26E4FD95"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ii. Exhibió el Formato Único de Mercados, debidamente requisitado;</w:t>
      </w:r>
    </w:p>
    <w:p w14:paraId="39E1135F"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iii. La correspondiente acta de cesión de derechos;</w:t>
      </w:r>
    </w:p>
    <w:p w14:paraId="0AB0FFFA"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iv. Originales tanto de las actas de nacimiento del cesionario y del cedente;</w:t>
      </w:r>
    </w:p>
    <w:p w14:paraId="4358D2D7"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v. Copia de las identificaciones oficiales, tanto del cesionario como del cedente;</w:t>
      </w:r>
    </w:p>
    <w:p w14:paraId="419D64B6"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lastRenderedPageBreak/>
        <w:t>vi. LOS RECIBOS DE PAGOS, con la que demuestra estar al corriente en el pago de los últimos cinco años anteriores;</w:t>
      </w:r>
    </w:p>
    <w:p w14:paraId="4E2D7574"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vii. La constancia de verificación y reconocimiento del local comercial en cuestión;(sic)</w:t>
      </w:r>
    </w:p>
    <w:p w14:paraId="40FFCD17"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viii. La designación de beneficiario y el testimonio </w:t>
      </w:r>
      <w:r w:rsidRPr="009E3EEE">
        <w:rPr>
          <w:rFonts w:ascii="Arial" w:eastAsia="Arial" w:hAnsi="Arial" w:cs="Arial"/>
          <w:b/>
          <w:bCs/>
          <w:sz w:val="20"/>
          <w:szCs w:val="20"/>
        </w:rPr>
        <w:t xml:space="preserve">de </w:t>
      </w:r>
      <w:r w:rsidRPr="009E3EEE">
        <w:rPr>
          <w:rFonts w:ascii="Arial" w:eastAsia="Arial" w:hAnsi="Arial" w:cs="Arial"/>
          <w:b/>
          <w:bCs/>
          <w:i/>
          <w:iCs/>
          <w:sz w:val="20"/>
          <w:szCs w:val="20"/>
        </w:rPr>
        <w:t>dos testigos.</w:t>
      </w:r>
    </w:p>
    <w:p w14:paraId="306BBF0D" w14:textId="77777777" w:rsidR="00793B41" w:rsidRPr="009E3EEE" w:rsidRDefault="00793B41" w:rsidP="00793B41">
      <w:pPr>
        <w:jc w:val="both"/>
        <w:rPr>
          <w:rFonts w:ascii="Arial" w:eastAsia="Arial" w:hAnsi="Arial" w:cs="Arial"/>
          <w:b/>
          <w:sz w:val="20"/>
          <w:szCs w:val="20"/>
        </w:rPr>
      </w:pPr>
      <w:r w:rsidRPr="009E3EEE">
        <w:rPr>
          <w:rFonts w:ascii="Arial" w:eastAsia="Arial" w:hAnsi="Arial" w:cs="Arial"/>
          <w:sz w:val="20"/>
          <w:szCs w:val="20"/>
        </w:rPr>
        <w:t xml:space="preserve"> </w:t>
      </w:r>
    </w:p>
    <w:p w14:paraId="308D2B71" w14:textId="77777777" w:rsidR="00793B41" w:rsidRPr="009E3EEE" w:rsidRDefault="00793B41" w:rsidP="00793B41">
      <w:pPr>
        <w:jc w:val="both"/>
        <w:rPr>
          <w:rFonts w:ascii="Arial" w:eastAsia="Arial" w:hAnsi="Arial" w:cs="Arial"/>
          <w:b/>
          <w:i/>
          <w:iCs/>
          <w:sz w:val="20"/>
          <w:szCs w:val="20"/>
        </w:rPr>
      </w:pPr>
      <w:r w:rsidRPr="009E3EEE">
        <w:rPr>
          <w:rFonts w:ascii="Arial" w:eastAsia="Arial" w:hAnsi="Arial" w:cs="Arial"/>
          <w:b/>
          <w:i/>
          <w:iCs/>
          <w:sz w:val="20"/>
          <w:szCs w:val="20"/>
        </w:rPr>
        <w:t>De lo anterior está Comisión dictaminadora, llega a la determinación:</w:t>
      </w:r>
    </w:p>
    <w:p w14:paraId="32C86019" w14:textId="77777777" w:rsidR="00793B41" w:rsidRPr="009E3EEE" w:rsidRDefault="00793B41" w:rsidP="00793B41">
      <w:pPr>
        <w:jc w:val="both"/>
        <w:rPr>
          <w:rFonts w:ascii="Arial" w:eastAsia="Arial" w:hAnsi="Arial" w:cs="Arial"/>
          <w:sz w:val="20"/>
          <w:szCs w:val="20"/>
        </w:rPr>
      </w:pPr>
    </w:p>
    <w:p w14:paraId="4C1B74F3" w14:textId="77777777" w:rsidR="00793B41" w:rsidRPr="009E3EEE" w:rsidRDefault="00793B41" w:rsidP="00793B41">
      <w:pPr>
        <w:jc w:val="both"/>
        <w:rPr>
          <w:rFonts w:ascii="Arial" w:eastAsia="Arial" w:hAnsi="Arial" w:cs="Arial"/>
          <w:i/>
          <w:iCs/>
          <w:sz w:val="20"/>
          <w:szCs w:val="20"/>
        </w:rPr>
      </w:pPr>
      <w:r w:rsidRPr="009E3EEE">
        <w:rPr>
          <w:rFonts w:ascii="Arial" w:eastAsia="Arial" w:hAnsi="Arial" w:cs="Arial"/>
          <w:b/>
          <w:bCs/>
          <w:i/>
          <w:iCs/>
          <w:sz w:val="20"/>
          <w:szCs w:val="20"/>
        </w:rPr>
        <w:t xml:space="preserve">PRIMERO.- </w:t>
      </w:r>
      <w:r w:rsidRPr="009E3EEE">
        <w:rPr>
          <w:rFonts w:ascii="Arial" w:eastAsia="Arial" w:hAnsi="Arial" w:cs="Arial"/>
          <w:i/>
          <w:iCs/>
          <w:sz w:val="20"/>
          <w:szCs w:val="20"/>
        </w:rPr>
        <w:t>Que la voluntad del concesionario de ceder a</w:t>
      </w:r>
      <w:r w:rsidRPr="009E3EEE">
        <w:rPr>
          <w:rFonts w:ascii="Arial" w:eastAsia="Arial" w:hAnsi="Arial" w:cs="Arial"/>
          <w:sz w:val="20"/>
          <w:szCs w:val="20"/>
        </w:rPr>
        <w:t xml:space="preserve"> </w:t>
      </w:r>
      <w:r w:rsidRPr="009E3EEE">
        <w:rPr>
          <w:rFonts w:ascii="Arial" w:eastAsia="Arial" w:hAnsi="Arial" w:cs="Arial"/>
          <w:i/>
          <w:iCs/>
          <w:sz w:val="20"/>
          <w:szCs w:val="20"/>
        </w:rPr>
        <w:t xml:space="preserve">otra sus derechos correspondientes, </w:t>
      </w:r>
      <w:r w:rsidRPr="009E3EEE">
        <w:rPr>
          <w:rFonts w:ascii="Arial" w:eastAsia="Arial" w:hAnsi="Arial" w:cs="Arial"/>
          <w:bCs/>
          <w:i/>
          <w:iCs/>
          <w:sz w:val="20"/>
          <w:szCs w:val="20"/>
        </w:rPr>
        <w:t xml:space="preserve">NO SE ENCUENTRA COACCIONADO, </w:t>
      </w:r>
      <w:r w:rsidRPr="009E3EEE">
        <w:rPr>
          <w:rFonts w:ascii="Arial" w:eastAsia="Arial" w:hAnsi="Arial" w:cs="Arial"/>
          <w:i/>
          <w:iCs/>
          <w:sz w:val="20"/>
          <w:szCs w:val="20"/>
        </w:rPr>
        <w:t xml:space="preserve">sino que la misma </w:t>
      </w:r>
      <w:r w:rsidRPr="009E3EEE">
        <w:rPr>
          <w:rFonts w:ascii="Arial" w:eastAsia="Arial" w:hAnsi="Arial" w:cs="Arial"/>
          <w:bCs/>
          <w:i/>
          <w:iCs/>
          <w:sz w:val="20"/>
          <w:szCs w:val="20"/>
        </w:rPr>
        <w:t xml:space="preserve">ES LIBRE, </w:t>
      </w:r>
      <w:r w:rsidRPr="009E3EEE">
        <w:rPr>
          <w:rFonts w:ascii="Arial" w:eastAsia="Arial" w:hAnsi="Arial" w:cs="Arial"/>
          <w:i/>
          <w:iCs/>
          <w:sz w:val="20"/>
          <w:szCs w:val="20"/>
        </w:rPr>
        <w:t xml:space="preserve">POR LO CUAL, DESDE ESTE MOMENTO SURTE SUS EFECTOS JURÍDICOS CORRESPONDIENTES, DADO QUE LA MISMA FUE </w:t>
      </w:r>
      <w:proofErr w:type="spellStart"/>
      <w:r w:rsidRPr="009E3EEE">
        <w:rPr>
          <w:rFonts w:ascii="Arial" w:eastAsia="Arial" w:hAnsi="Arial" w:cs="Arial"/>
          <w:i/>
          <w:iCs/>
          <w:sz w:val="20"/>
          <w:szCs w:val="20"/>
        </w:rPr>
        <w:t>MANFIESTADA</w:t>
      </w:r>
      <w:proofErr w:type="spellEnd"/>
      <w:r w:rsidRPr="009E3EEE">
        <w:rPr>
          <w:rFonts w:ascii="Arial" w:eastAsia="Arial" w:hAnsi="Arial" w:cs="Arial"/>
          <w:i/>
          <w:iCs/>
          <w:sz w:val="20"/>
          <w:szCs w:val="20"/>
        </w:rPr>
        <w:t xml:space="preserve">(sic) PERSONALMENTE ANTE EL REGIDOR DE </w:t>
      </w:r>
      <w:proofErr w:type="spellStart"/>
      <w:r w:rsidRPr="009E3EEE">
        <w:rPr>
          <w:rFonts w:ascii="Arial" w:eastAsia="Arial" w:hAnsi="Arial" w:cs="Arial"/>
          <w:i/>
          <w:iCs/>
          <w:sz w:val="20"/>
          <w:szCs w:val="20"/>
        </w:rPr>
        <w:t>SERVCICIOS</w:t>
      </w:r>
      <w:proofErr w:type="spellEnd"/>
      <w:r w:rsidRPr="009E3EEE">
        <w:rPr>
          <w:rFonts w:ascii="Arial" w:eastAsia="Arial" w:hAnsi="Arial" w:cs="Arial"/>
          <w:i/>
          <w:iCs/>
          <w:sz w:val="20"/>
          <w:szCs w:val="20"/>
        </w:rPr>
        <w:t>(sic)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54626E42" w14:textId="77777777" w:rsidR="00793B41" w:rsidRPr="009E3EEE" w:rsidRDefault="00793B41" w:rsidP="00793B41">
      <w:pPr>
        <w:jc w:val="both"/>
        <w:rPr>
          <w:rFonts w:ascii="Arial" w:eastAsia="Arial" w:hAnsi="Arial" w:cs="Arial"/>
          <w:b/>
          <w:i/>
          <w:sz w:val="20"/>
          <w:szCs w:val="20"/>
        </w:rPr>
      </w:pPr>
    </w:p>
    <w:p w14:paraId="5F2CCDF7" w14:textId="77777777" w:rsidR="00793B41" w:rsidRPr="009E3EEE" w:rsidRDefault="00793B41" w:rsidP="00793B41">
      <w:pPr>
        <w:jc w:val="both"/>
        <w:rPr>
          <w:rFonts w:ascii="Arial" w:eastAsia="Arial" w:hAnsi="Arial" w:cs="Arial"/>
          <w:sz w:val="20"/>
          <w:szCs w:val="20"/>
        </w:rPr>
      </w:pPr>
      <w:proofErr w:type="gramStart"/>
      <w:r w:rsidRPr="009E3EEE">
        <w:rPr>
          <w:rFonts w:ascii="Arial" w:eastAsia="Arial" w:hAnsi="Arial" w:cs="Arial"/>
          <w:b/>
          <w:i/>
          <w:sz w:val="20"/>
          <w:szCs w:val="20"/>
        </w:rPr>
        <w:t>SEGUNDO.-</w:t>
      </w:r>
      <w:proofErr w:type="gramEnd"/>
      <w:r w:rsidRPr="009E3EEE">
        <w:rPr>
          <w:rFonts w:ascii="Arial" w:eastAsia="Arial" w:hAnsi="Arial" w:cs="Arial"/>
          <w:b/>
          <w:i/>
          <w:sz w:val="20"/>
          <w:szCs w:val="20"/>
        </w:rPr>
        <w:t xml:space="preserve"> </w:t>
      </w:r>
      <w:r w:rsidRPr="009E3EEE">
        <w:rPr>
          <w:rFonts w:ascii="Arial" w:eastAsia="Arial" w:hAnsi="Arial" w:cs="Arial"/>
          <w:i/>
          <w:sz w:val="20"/>
          <w:szCs w:val="20"/>
        </w:rPr>
        <w:t xml:space="preserve">La Comisión de Mercados y Comercio en Vía Pública, propone al H. Cabildo, APRUEBE LA CESIÓN DE DERECHOS que realiza la CONCESIONARIA VIRGINIA FUENTES NIÑO, </w:t>
      </w:r>
      <w:r w:rsidRPr="009E3EEE">
        <w:rPr>
          <w:rFonts w:ascii="Arial" w:eastAsia="Arial" w:hAnsi="Arial" w:cs="Arial"/>
          <w:sz w:val="20"/>
          <w:szCs w:val="20"/>
        </w:rPr>
        <w:t xml:space="preserve">a </w:t>
      </w:r>
      <w:r w:rsidRPr="009E3EEE">
        <w:rPr>
          <w:rFonts w:ascii="Arial" w:eastAsia="Arial" w:hAnsi="Arial" w:cs="Arial"/>
          <w:i/>
          <w:sz w:val="20"/>
          <w:szCs w:val="20"/>
        </w:rPr>
        <w:t xml:space="preserve">favor de la </w:t>
      </w:r>
      <w:r w:rsidRPr="009E3EEE">
        <w:rPr>
          <w:rFonts w:ascii="Arial" w:eastAsia="Arial" w:hAnsi="Arial" w:cs="Arial"/>
          <w:sz w:val="20"/>
          <w:szCs w:val="20"/>
        </w:rPr>
        <w:t xml:space="preserve">C. </w:t>
      </w:r>
      <w:r w:rsidRPr="009E3EEE">
        <w:rPr>
          <w:rFonts w:ascii="Arial" w:eastAsia="Arial" w:hAnsi="Arial" w:cs="Arial"/>
          <w:i/>
          <w:sz w:val="20"/>
          <w:szCs w:val="20"/>
        </w:rPr>
        <w:t>EVELYN GABRIELA GARCÍA NIÑO, respecto de la caseta número 151, S-1, con objeto/contrato: 1050000003150, con giro de "</w:t>
      </w:r>
      <w:proofErr w:type="spellStart"/>
      <w:r w:rsidRPr="009E3EEE">
        <w:rPr>
          <w:rFonts w:ascii="Arial" w:eastAsia="Arial" w:hAnsi="Arial" w:cs="Arial"/>
          <w:i/>
          <w:sz w:val="20"/>
          <w:szCs w:val="20"/>
        </w:rPr>
        <w:t>PLASTICOS</w:t>
      </w:r>
      <w:proofErr w:type="spellEnd"/>
      <w:r w:rsidRPr="009E3EEE">
        <w:rPr>
          <w:rFonts w:ascii="Arial" w:eastAsia="Arial" w:hAnsi="Arial" w:cs="Arial"/>
          <w:i/>
          <w:sz w:val="20"/>
          <w:szCs w:val="20"/>
        </w:rPr>
        <w:t xml:space="preserve">(sic)" ubicado en el pasillo valles centrales en el interior del Mercado "BENITO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(sic) MAZA", del Municipio de Oaxaca de Juárez; por cuya razón se emite el siguiente:</w:t>
      </w:r>
    </w:p>
    <w:p w14:paraId="54E65D76" w14:textId="77777777" w:rsidR="00793B41" w:rsidRPr="009E3EEE" w:rsidRDefault="00793B41" w:rsidP="00793B41">
      <w:pPr>
        <w:jc w:val="both"/>
        <w:rPr>
          <w:rFonts w:ascii="Arial" w:eastAsia="Arial" w:hAnsi="Arial" w:cs="Arial"/>
          <w:sz w:val="20"/>
          <w:szCs w:val="20"/>
        </w:rPr>
      </w:pPr>
    </w:p>
    <w:p w14:paraId="249C64D1" w14:textId="77777777" w:rsidR="00793B41" w:rsidRPr="009E3EEE" w:rsidRDefault="00793B41" w:rsidP="00793B41">
      <w:pPr>
        <w:jc w:val="center"/>
        <w:rPr>
          <w:rFonts w:ascii="Arial" w:eastAsia="Arial" w:hAnsi="Arial" w:cs="Arial"/>
          <w:sz w:val="20"/>
          <w:szCs w:val="20"/>
        </w:rPr>
      </w:pPr>
      <w:r w:rsidRPr="009E3EEE">
        <w:rPr>
          <w:rFonts w:ascii="Arial" w:eastAsia="Arial" w:hAnsi="Arial" w:cs="Arial"/>
          <w:b/>
          <w:i/>
          <w:sz w:val="20"/>
          <w:szCs w:val="20"/>
        </w:rPr>
        <w:t>D I C T A M E N</w:t>
      </w:r>
    </w:p>
    <w:p w14:paraId="1ED45D73" w14:textId="77777777" w:rsidR="00793B41" w:rsidRPr="009E3EEE" w:rsidRDefault="00793B41" w:rsidP="00793B41">
      <w:pPr>
        <w:jc w:val="both"/>
        <w:rPr>
          <w:rFonts w:ascii="Arial" w:eastAsia="Arial" w:hAnsi="Arial" w:cs="Arial"/>
          <w:sz w:val="20"/>
          <w:szCs w:val="20"/>
        </w:rPr>
      </w:pPr>
    </w:p>
    <w:p w14:paraId="5411CF1B" w14:textId="3598B124" w:rsidR="00793B41" w:rsidRPr="009E3EEE" w:rsidRDefault="00793B41" w:rsidP="00793B41">
      <w:pPr>
        <w:jc w:val="both"/>
        <w:rPr>
          <w:rFonts w:ascii="Arial" w:eastAsia="Arial" w:hAnsi="Arial" w:cs="Arial"/>
          <w:sz w:val="20"/>
          <w:szCs w:val="20"/>
        </w:rPr>
      </w:pPr>
      <w:r w:rsidRPr="009E3EEE">
        <w:rPr>
          <w:rFonts w:ascii="Arial" w:eastAsia="Arial" w:hAnsi="Arial" w:cs="Arial"/>
          <w:b/>
          <w:i/>
          <w:sz w:val="20"/>
          <w:szCs w:val="20"/>
        </w:rPr>
        <w:t xml:space="preserve">PRIMERO. - </w:t>
      </w:r>
      <w:r w:rsidRPr="009E3EEE">
        <w:rPr>
          <w:rFonts w:ascii="Arial" w:eastAsia="Arial" w:hAnsi="Arial" w:cs="Arial"/>
          <w:i/>
          <w:sz w:val="20"/>
          <w:szCs w:val="20"/>
        </w:rPr>
        <w:t xml:space="preserve">EL HONORABLE CABILDO DEL MUNICIPIO DE OAXACA DE JUÁREZ, OAXACA, CON FUNDAMENTO EN LO DISPUESTO POR LOS ARTÍCULOS 43, APARTADO </w:t>
      </w:r>
      <w:r w:rsidRPr="009E3EEE">
        <w:rPr>
          <w:rFonts w:ascii="Arial" w:eastAsia="Arial" w:hAnsi="Arial" w:cs="Arial"/>
          <w:sz w:val="20"/>
          <w:szCs w:val="20"/>
        </w:rPr>
        <w:t xml:space="preserve">C, </w:t>
      </w:r>
      <w:r w:rsidRPr="009E3EEE">
        <w:rPr>
          <w:rFonts w:ascii="Arial" w:eastAsia="Arial" w:hAnsi="Arial" w:cs="Arial"/>
          <w:i/>
          <w:sz w:val="20"/>
          <w:szCs w:val="20"/>
        </w:rPr>
        <w:t xml:space="preserve">FRACCIÓN X, 54 Y </w:t>
      </w:r>
      <w:r w:rsidRPr="009E3EEE">
        <w:rPr>
          <w:rFonts w:ascii="Arial" w:eastAsia="Arial" w:hAnsi="Arial" w:cs="Arial"/>
          <w:sz w:val="20"/>
          <w:szCs w:val="20"/>
        </w:rPr>
        <w:t xml:space="preserve">55 </w:t>
      </w:r>
      <w:r w:rsidRPr="009E3EEE">
        <w:rPr>
          <w:rFonts w:ascii="Arial" w:eastAsia="Arial" w:hAnsi="Arial" w:cs="Arial"/>
          <w:i/>
          <w:sz w:val="20"/>
          <w:szCs w:val="20"/>
        </w:rPr>
        <w:t xml:space="preserve">FRACCIÓN III DE LA LEY ORGÁNICA MUNICIPAL DEL ESTADO DE OAXACA Y 88 FRACCIÓN V DEL BANDO DE </w:t>
      </w:r>
      <w:proofErr w:type="spellStart"/>
      <w:r w:rsidRPr="009E3EEE">
        <w:rPr>
          <w:rFonts w:ascii="Arial" w:eastAsia="Arial" w:hAnsi="Arial" w:cs="Arial"/>
          <w:i/>
          <w:sz w:val="20"/>
          <w:szCs w:val="20"/>
        </w:rPr>
        <w:t>POLICIA</w:t>
      </w:r>
      <w:proofErr w:type="spellEnd"/>
      <w:r w:rsidRPr="009E3EEE">
        <w:rPr>
          <w:rFonts w:ascii="Arial" w:eastAsia="Arial" w:hAnsi="Arial" w:cs="Arial"/>
          <w:i/>
          <w:sz w:val="20"/>
          <w:szCs w:val="20"/>
        </w:rPr>
        <w:t xml:space="preserve">(sic) Y GOBIERNO DEL MUNICIPIO DE OAXACA DE JUÁREZ; DETERMINA APROBAR LA CESIÓN DE DERECHOS QUE REALIZA LA CONCESIONARIA VIRGINIA FUENTES NIÑO, A FAVOR DE LA </w:t>
      </w:r>
      <w:r w:rsidRPr="009E3EEE">
        <w:rPr>
          <w:rFonts w:ascii="Arial" w:eastAsia="Arial" w:hAnsi="Arial" w:cs="Arial"/>
          <w:sz w:val="20"/>
          <w:szCs w:val="20"/>
        </w:rPr>
        <w:t xml:space="preserve">C. </w:t>
      </w:r>
      <w:r w:rsidRPr="009E3EEE">
        <w:rPr>
          <w:rFonts w:ascii="Arial" w:eastAsia="Arial" w:hAnsi="Arial" w:cs="Arial"/>
          <w:i/>
          <w:sz w:val="20"/>
          <w:szCs w:val="20"/>
        </w:rPr>
        <w:t xml:space="preserve">EVELYN GABRIELA </w:t>
      </w:r>
      <w:r w:rsidRPr="009E3EEE">
        <w:rPr>
          <w:rFonts w:ascii="Arial" w:eastAsia="Arial" w:hAnsi="Arial" w:cs="Arial"/>
          <w:i/>
          <w:sz w:val="20"/>
          <w:szCs w:val="20"/>
        </w:rPr>
        <w:lastRenderedPageBreak/>
        <w:t>GARCÍA NIÑO, RESPECTO DE LA CASETA NUMERO(sic) 151, S-1, CON OBJETO/CONTRATO: 1050000003150, CON GIRO DE "</w:t>
      </w:r>
      <w:proofErr w:type="spellStart"/>
      <w:r w:rsidRPr="009E3EEE">
        <w:rPr>
          <w:rFonts w:ascii="Arial" w:eastAsia="Arial" w:hAnsi="Arial" w:cs="Arial"/>
          <w:i/>
          <w:sz w:val="20"/>
          <w:szCs w:val="20"/>
        </w:rPr>
        <w:t>PLASTICOS</w:t>
      </w:r>
      <w:proofErr w:type="spellEnd"/>
      <w:r w:rsidRPr="009E3EEE">
        <w:rPr>
          <w:rFonts w:ascii="Arial" w:eastAsia="Arial" w:hAnsi="Arial" w:cs="Arial"/>
          <w:i/>
          <w:sz w:val="20"/>
          <w:szCs w:val="20"/>
        </w:rPr>
        <w:t xml:space="preserve">(sic)" UBICADO EN EL PASILLO VALLES CENTRALES EN EL INTERIOR DEL MERCADO "BENITO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(sic) MAZA", DEL MUNICIPIO DE OAXACA DE JUÁREZ. - - - - - - - - - - - - -</w:t>
      </w:r>
      <w:r w:rsidR="00F94F06" w:rsidRPr="009E3EEE">
        <w:rPr>
          <w:rFonts w:ascii="Arial" w:eastAsia="Arial" w:hAnsi="Arial" w:cs="Arial"/>
          <w:i/>
          <w:sz w:val="20"/>
          <w:szCs w:val="20"/>
        </w:rPr>
        <w:t xml:space="preserve"> - - - - - </w:t>
      </w:r>
    </w:p>
    <w:p w14:paraId="4A431FD7" w14:textId="77777777" w:rsidR="00793B41" w:rsidRPr="009E3EEE" w:rsidRDefault="00793B41" w:rsidP="00793B41">
      <w:pPr>
        <w:jc w:val="both"/>
        <w:rPr>
          <w:rFonts w:ascii="Arial" w:eastAsia="Arial" w:hAnsi="Arial" w:cs="Arial"/>
          <w:sz w:val="20"/>
          <w:szCs w:val="20"/>
        </w:rPr>
      </w:pPr>
    </w:p>
    <w:p w14:paraId="0C295D91" w14:textId="77777777" w:rsidR="00793B41" w:rsidRPr="009E3EEE" w:rsidRDefault="00793B41" w:rsidP="00793B41">
      <w:pPr>
        <w:jc w:val="both"/>
        <w:rPr>
          <w:rFonts w:ascii="Arial" w:eastAsia="Arial" w:hAnsi="Arial" w:cs="Arial"/>
          <w:i/>
          <w:iCs/>
          <w:sz w:val="20"/>
          <w:szCs w:val="20"/>
        </w:rPr>
      </w:pPr>
      <w:proofErr w:type="gramStart"/>
      <w:r w:rsidRPr="009E3EEE">
        <w:rPr>
          <w:rFonts w:ascii="Arial" w:eastAsia="Arial" w:hAnsi="Arial" w:cs="Arial"/>
          <w:b/>
          <w:bCs/>
          <w:i/>
          <w:iCs/>
          <w:sz w:val="20"/>
          <w:szCs w:val="20"/>
        </w:rPr>
        <w:t>SEGUNDO.</w:t>
      </w:r>
      <w:r w:rsidRPr="009E3EEE">
        <w:rPr>
          <w:rFonts w:ascii="Arial" w:eastAsia="Arial" w:hAnsi="Arial" w:cs="Arial"/>
          <w:i/>
          <w:iCs/>
          <w:sz w:val="20"/>
          <w:szCs w:val="20"/>
        </w:rPr>
        <w:t>-</w:t>
      </w:r>
      <w:proofErr w:type="gramEnd"/>
      <w:r w:rsidRPr="009E3EEE">
        <w:rPr>
          <w:rFonts w:ascii="Arial" w:eastAsia="Arial" w:hAnsi="Arial" w:cs="Arial"/>
          <w:i/>
          <w:iCs/>
          <w:sz w:val="20"/>
          <w:szCs w:val="20"/>
        </w:rPr>
        <w:t xml:space="preserve"> </w:t>
      </w:r>
      <w:proofErr w:type="spellStart"/>
      <w:r w:rsidRPr="009E3EEE">
        <w:rPr>
          <w:rFonts w:ascii="Arial" w:eastAsia="Arial" w:hAnsi="Arial" w:cs="Arial"/>
          <w:i/>
          <w:iCs/>
          <w:sz w:val="20"/>
          <w:szCs w:val="20"/>
        </w:rPr>
        <w:t>NOTIFIQUESE</w:t>
      </w:r>
      <w:proofErr w:type="spellEnd"/>
      <w:r w:rsidRPr="009E3EEE">
        <w:rPr>
          <w:rFonts w:ascii="Arial" w:eastAsia="Arial" w:hAnsi="Arial" w:cs="Arial"/>
          <w:i/>
          <w:iCs/>
          <w:sz w:val="20"/>
          <w:szCs w:val="20"/>
        </w:rPr>
        <w:t xml:space="preserve">(sic) A LA DIRECCIÓN DE MERCADOS DEL MUNICIPIO DE OAXACA DE JUÁREZ, EL </w:t>
      </w:r>
      <w:r w:rsidRPr="009E3EEE">
        <w:rPr>
          <w:rFonts w:ascii="Arial" w:eastAsia="Arial" w:hAnsi="Arial" w:cs="Arial"/>
          <w:i/>
          <w:sz w:val="20"/>
          <w:szCs w:val="20"/>
        </w:rPr>
        <w:t>CONTENIDO</w:t>
      </w:r>
      <w:r w:rsidRPr="009E3EEE">
        <w:rPr>
          <w:rFonts w:ascii="Arial" w:eastAsia="Arial" w:hAnsi="Arial" w:cs="Arial"/>
          <w:i/>
          <w:iCs/>
          <w:sz w:val="20"/>
          <w:szCs w:val="20"/>
        </w:rPr>
        <w:t xml:space="preserve"> DEL PRESENTE DICTAMEN PARA LOS TRÁMITES ADMINISTRATIVOS CORRESPONDIENTES. - - </w:t>
      </w:r>
    </w:p>
    <w:p w14:paraId="29F72AB7" w14:textId="77777777" w:rsidR="00793B41" w:rsidRPr="009E3EEE" w:rsidRDefault="00793B41" w:rsidP="00793B41">
      <w:pPr>
        <w:rPr>
          <w:rFonts w:ascii="Arial" w:eastAsia="Arial" w:hAnsi="Arial" w:cs="Arial"/>
          <w:sz w:val="20"/>
          <w:szCs w:val="20"/>
        </w:rPr>
      </w:pPr>
    </w:p>
    <w:p w14:paraId="0A2E7A50" w14:textId="77777777" w:rsidR="00793B41" w:rsidRPr="009E3EEE" w:rsidRDefault="00793B41" w:rsidP="00793B41">
      <w:pPr>
        <w:ind w:firstLine="24"/>
        <w:jc w:val="both"/>
        <w:rPr>
          <w:rFonts w:ascii="Arial" w:eastAsia="Arial" w:hAnsi="Arial" w:cs="Arial"/>
          <w:i/>
          <w:iCs/>
          <w:sz w:val="20"/>
          <w:szCs w:val="20"/>
        </w:rPr>
      </w:pPr>
      <w:proofErr w:type="gramStart"/>
      <w:r w:rsidRPr="009E3EEE">
        <w:rPr>
          <w:rFonts w:ascii="Arial" w:eastAsia="Arial" w:hAnsi="Arial" w:cs="Arial"/>
          <w:b/>
          <w:bCs/>
          <w:i/>
          <w:iCs/>
          <w:sz w:val="20"/>
          <w:szCs w:val="20"/>
        </w:rPr>
        <w:t>TERCERO.-</w:t>
      </w:r>
      <w:proofErr w:type="gramEnd"/>
      <w:r w:rsidRPr="009E3EEE">
        <w:rPr>
          <w:rFonts w:ascii="Arial" w:eastAsia="Arial" w:hAnsi="Arial" w:cs="Arial"/>
          <w:b/>
          <w:bCs/>
          <w:i/>
          <w:iCs/>
          <w:sz w:val="20"/>
          <w:szCs w:val="20"/>
        </w:rPr>
        <w:t xml:space="preserve"> </w:t>
      </w:r>
      <w:r w:rsidRPr="009E3EEE">
        <w:rPr>
          <w:rFonts w:ascii="Arial" w:eastAsia="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w:t>
      </w:r>
      <w:r w:rsidRPr="009E3EEE">
        <w:rPr>
          <w:rFonts w:ascii="Arial" w:eastAsia="Arial" w:hAnsi="Arial" w:cs="Arial"/>
          <w:sz w:val="20"/>
          <w:szCs w:val="20"/>
        </w:rPr>
        <w:t xml:space="preserve">a </w:t>
      </w:r>
      <w:r w:rsidRPr="009E3EEE">
        <w:rPr>
          <w:rFonts w:ascii="Arial" w:eastAsia="Arial" w:hAnsi="Arial" w:cs="Arial"/>
          <w:i/>
          <w:iCs/>
          <w:sz w:val="20"/>
          <w:szCs w:val="20"/>
        </w:rPr>
        <w:t>continuación se transcribe:</w:t>
      </w:r>
    </w:p>
    <w:p w14:paraId="3416FBA5" w14:textId="77777777" w:rsidR="00793B41" w:rsidRPr="009E3EEE" w:rsidRDefault="00793B41" w:rsidP="00793B41">
      <w:pPr>
        <w:jc w:val="both"/>
        <w:rPr>
          <w:rFonts w:ascii="Arial" w:eastAsia="Arial" w:hAnsi="Arial" w:cs="Arial"/>
          <w:sz w:val="20"/>
          <w:szCs w:val="20"/>
        </w:rPr>
      </w:pPr>
    </w:p>
    <w:p w14:paraId="70C0C5B3" w14:textId="77777777" w:rsidR="00793B41" w:rsidRPr="009E3EEE" w:rsidRDefault="00793B41" w:rsidP="00793B41">
      <w:pPr>
        <w:ind w:left="284"/>
        <w:jc w:val="both"/>
        <w:rPr>
          <w:rFonts w:ascii="Arial" w:eastAsia="Arial" w:hAnsi="Arial" w:cs="Arial"/>
          <w:i/>
          <w:iCs/>
          <w:sz w:val="20"/>
          <w:szCs w:val="20"/>
        </w:rPr>
      </w:pPr>
      <w:r w:rsidRPr="009E3EEE">
        <w:rPr>
          <w:rFonts w:ascii="Arial" w:eastAsia="Arial" w:hAnsi="Arial" w:cs="Arial"/>
          <w:b/>
          <w:bCs/>
          <w:i/>
          <w:iCs/>
          <w:sz w:val="20"/>
          <w:szCs w:val="20"/>
        </w:rPr>
        <w:t>"ARTÍCULO 45.- Los concesionarios de los locales destinados al servicio de Mercado están obligados a:</w:t>
      </w:r>
    </w:p>
    <w:p w14:paraId="2E6D5F49" w14:textId="77777777" w:rsidR="00793B41" w:rsidRPr="009E3EEE" w:rsidRDefault="00793B41" w:rsidP="00793B41">
      <w:pPr>
        <w:ind w:left="284" w:firstLine="24"/>
        <w:rPr>
          <w:rFonts w:ascii="Arial" w:eastAsia="Arial" w:hAnsi="Arial" w:cs="Arial"/>
          <w:b/>
          <w:bCs/>
          <w:i/>
          <w:iCs/>
          <w:sz w:val="20"/>
          <w:szCs w:val="20"/>
        </w:rPr>
      </w:pPr>
    </w:p>
    <w:p w14:paraId="34ED45B8"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l.- Cuidar el mayor orden y moralidad dentro de los mismos, destinándolos exclusivamente al fin para el que fueron concesionados.</w:t>
      </w:r>
    </w:p>
    <w:p w14:paraId="0D98614A"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II.- Respetar las áreas y espacios concesionados conforme al Artículo 17 y al plano autorizado para el efecto.</w:t>
      </w:r>
    </w:p>
    <w:p w14:paraId="29D90543"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III.- Tratar al público con la consideración debida.</w:t>
      </w:r>
    </w:p>
    <w:p w14:paraId="05ABA9B8"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IV.- Utilizar un lenguaje decente.</w:t>
      </w:r>
    </w:p>
    <w:p w14:paraId="259AAB2C"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V.- Mantener limpieza absoluta en el interior y exterior inmediato al local concesionado.</w:t>
      </w:r>
    </w:p>
    <w:p w14:paraId="39A57AB8"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FRACCIÓN </w:t>
      </w:r>
      <w:proofErr w:type="gramStart"/>
      <w:r w:rsidRPr="009E3EEE">
        <w:rPr>
          <w:rFonts w:ascii="Arial" w:eastAsia="Arial" w:hAnsi="Arial" w:cs="Arial"/>
          <w:b/>
          <w:bCs/>
          <w:i/>
          <w:iCs/>
          <w:sz w:val="20"/>
          <w:szCs w:val="20"/>
        </w:rPr>
        <w:t>VI.-</w:t>
      </w:r>
      <w:proofErr w:type="gramEnd"/>
      <w:r w:rsidRPr="009E3EEE">
        <w:rPr>
          <w:rFonts w:ascii="Arial" w:eastAsia="Arial" w:hAnsi="Arial" w:cs="Arial"/>
          <w:b/>
          <w:bCs/>
          <w:i/>
          <w:iCs/>
          <w:sz w:val="20"/>
          <w:szCs w:val="20"/>
        </w:rPr>
        <w:t xml:space="preserve"> No acopiar ni aglomerar mercancías en los mostradores a mayor altura que la permitida (3 metros del piso).</w:t>
      </w:r>
    </w:p>
    <w:p w14:paraId="1C61C67A"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VII.- No utilizar fuego ni substancias inflamables con excepción de las personas que expenden alimentos.</w:t>
      </w:r>
    </w:p>
    <w:p w14:paraId="6E0803CB"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VIII.- Los horarios de cierre y apertura se hará de acuerdo a las costumbres y necesidades de cada mercado.</w:t>
      </w:r>
    </w:p>
    <w:p w14:paraId="44867BE8"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IX.- Mantener abierta diariamente la caseta, local o espacio consignado a fin de que se cumplan con el destino para el cual fue designado.</w:t>
      </w:r>
    </w:p>
    <w:p w14:paraId="764C422E"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FRACCIÓN X.- No expender bebidas </w:t>
      </w:r>
      <w:r w:rsidRPr="009E3EEE">
        <w:rPr>
          <w:rFonts w:ascii="Arial" w:eastAsia="Arial" w:hAnsi="Arial" w:cs="Arial"/>
          <w:b/>
          <w:bCs/>
          <w:i/>
          <w:iCs/>
          <w:sz w:val="20"/>
          <w:szCs w:val="20"/>
        </w:rPr>
        <w:lastRenderedPageBreak/>
        <w:t xml:space="preserve">embriagantes en los puestos que expendan alimentos, únicamente se permitirá la venta de cerveza acompañándose de alimentos hasta tres cervezas porcada comensal. </w:t>
      </w:r>
    </w:p>
    <w:p w14:paraId="6693C2D0"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XI.- Tener en su establecimiento recipientes adecuados para depositar la basura y entregarla a sus recolectores</w:t>
      </w:r>
      <w:r w:rsidRPr="009E3EEE">
        <w:rPr>
          <w:rFonts w:ascii="Arial" w:eastAsia="Arial" w:hAnsi="Arial" w:cs="Arial"/>
          <w:bCs/>
          <w:i/>
          <w:sz w:val="20"/>
          <w:szCs w:val="20"/>
        </w:rPr>
        <w:t>(sic)</w:t>
      </w:r>
    </w:p>
    <w:p w14:paraId="4DA5992D" w14:textId="77777777" w:rsidR="00793B41" w:rsidRPr="009E3EEE" w:rsidRDefault="00793B41" w:rsidP="00793B41">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XII.- No ingerir bebidas embriagantes dentro de los locales, espacios, puestos o casetas concesionadas."</w:t>
      </w:r>
    </w:p>
    <w:p w14:paraId="64F2379A" w14:textId="77777777" w:rsidR="00793B41" w:rsidRPr="009E3EEE" w:rsidRDefault="00793B41" w:rsidP="00793B41">
      <w:pPr>
        <w:jc w:val="both"/>
        <w:rPr>
          <w:rFonts w:ascii="Arial" w:eastAsia="Arial" w:hAnsi="Arial" w:cs="Arial"/>
          <w:sz w:val="20"/>
          <w:szCs w:val="20"/>
        </w:rPr>
      </w:pPr>
    </w:p>
    <w:p w14:paraId="3B4BEA22" w14:textId="77777777" w:rsidR="00793B41" w:rsidRPr="009E3EEE" w:rsidRDefault="00793B41" w:rsidP="00793B41">
      <w:pPr>
        <w:ind w:firstLine="5"/>
        <w:jc w:val="both"/>
        <w:rPr>
          <w:rFonts w:ascii="Arial" w:eastAsia="Arial" w:hAnsi="Arial" w:cs="Arial"/>
          <w:i/>
          <w:iCs/>
          <w:sz w:val="20"/>
          <w:szCs w:val="20"/>
        </w:rPr>
      </w:pPr>
      <w:r w:rsidRPr="009E3EEE">
        <w:rPr>
          <w:rFonts w:ascii="Arial" w:eastAsia="Arial" w:hAnsi="Arial" w:cs="Arial"/>
          <w:b/>
          <w:i/>
          <w:sz w:val="20"/>
          <w:szCs w:val="20"/>
        </w:rPr>
        <w:t>CUARTO</w:t>
      </w:r>
      <w:r w:rsidRPr="009E3EEE">
        <w:rPr>
          <w:rFonts w:ascii="Arial" w:eastAsia="Arial" w:hAnsi="Arial" w:cs="Arial"/>
          <w:i/>
          <w:sz w:val="20"/>
          <w:szCs w:val="20"/>
        </w:rPr>
        <w:t xml:space="preserve">.- </w:t>
      </w:r>
      <w:r w:rsidRPr="009E3EEE">
        <w:rPr>
          <w:rFonts w:ascii="Arial" w:eastAsia="Arial" w:hAnsi="Arial" w:cs="Arial"/>
          <w:sz w:val="20"/>
          <w:szCs w:val="20"/>
        </w:rPr>
        <w:t xml:space="preserve">Se </w:t>
      </w:r>
      <w:r w:rsidRPr="009E3EEE">
        <w:rPr>
          <w:rFonts w:ascii="Arial" w:eastAsia="Arial" w:hAnsi="Arial" w:cs="Arial"/>
          <w:i/>
          <w:sz w:val="20"/>
          <w:szCs w:val="20"/>
        </w:rPr>
        <w:t xml:space="preserve">le hace del conocimiento </w:t>
      </w:r>
      <w:r w:rsidRPr="009E3EEE">
        <w:rPr>
          <w:rFonts w:ascii="Arial" w:eastAsia="Arial" w:hAnsi="Arial" w:cs="Arial"/>
          <w:sz w:val="20"/>
          <w:szCs w:val="20"/>
        </w:rPr>
        <w:t xml:space="preserve">a </w:t>
      </w:r>
      <w:r w:rsidRPr="009E3EEE">
        <w:rPr>
          <w:rFonts w:ascii="Arial" w:eastAsia="Arial" w:hAnsi="Arial" w:cs="Arial"/>
          <w:i/>
          <w:sz w:val="20"/>
          <w:szCs w:val="20"/>
        </w:rPr>
        <w:t xml:space="preserve">la ciudadana EVELYN GABRIELA GARCÍA NIÑO, </w:t>
      </w:r>
      <w:r w:rsidRPr="009E3EEE">
        <w:rPr>
          <w:rFonts w:ascii="Arial" w:eastAsia="Arial" w:hAnsi="Arial" w:cs="Arial"/>
          <w:i/>
          <w:iCs/>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Transparencia y Acceso a la Información Pública y Buen Gobierno para el Estado de Oaxaca, respectivamente.- - - - - - - - - </w:t>
      </w:r>
    </w:p>
    <w:p w14:paraId="6A61F65C" w14:textId="77777777" w:rsidR="00793B41" w:rsidRPr="009E3EEE" w:rsidRDefault="00793B41" w:rsidP="00793B41">
      <w:pPr>
        <w:rPr>
          <w:rFonts w:ascii="Arial" w:hAnsi="Arial" w:cs="Arial"/>
          <w:sz w:val="20"/>
          <w:szCs w:val="20"/>
        </w:rPr>
      </w:pPr>
    </w:p>
    <w:p w14:paraId="4B3529B9" w14:textId="4B96B76A" w:rsidR="00793B41" w:rsidRPr="009E3EEE" w:rsidRDefault="00793B41" w:rsidP="00793B41">
      <w:pPr>
        <w:jc w:val="both"/>
        <w:rPr>
          <w:rFonts w:ascii="Arial" w:eastAsia="Arial" w:hAnsi="Arial" w:cs="Arial"/>
          <w:sz w:val="20"/>
          <w:szCs w:val="20"/>
        </w:rPr>
      </w:pPr>
      <w:proofErr w:type="gramStart"/>
      <w:r w:rsidRPr="009E3EEE">
        <w:rPr>
          <w:rFonts w:ascii="Arial" w:eastAsia="Arial" w:hAnsi="Arial" w:cs="Arial"/>
          <w:b/>
          <w:bCs/>
          <w:i/>
          <w:iCs/>
          <w:sz w:val="20"/>
          <w:szCs w:val="20"/>
        </w:rPr>
        <w:t>QUINTO.-</w:t>
      </w:r>
      <w:proofErr w:type="gramEnd"/>
      <w:r w:rsidRPr="009E3EEE">
        <w:rPr>
          <w:rFonts w:ascii="Arial" w:eastAsia="Arial" w:hAnsi="Arial" w:cs="Arial"/>
          <w:b/>
          <w:bCs/>
          <w:i/>
          <w:iCs/>
          <w:sz w:val="20"/>
          <w:szCs w:val="20"/>
        </w:rPr>
        <w:t xml:space="preserve"> </w:t>
      </w:r>
      <w:r w:rsidRPr="009E3EEE">
        <w:rPr>
          <w:rFonts w:ascii="Arial" w:eastAsia="Arial" w:hAnsi="Arial" w:cs="Arial"/>
          <w:i/>
          <w:iCs/>
          <w:sz w:val="20"/>
          <w:szCs w:val="20"/>
        </w:rPr>
        <w:t xml:space="preserve">El Honorable Ayuntamiento de Oaxaca de Juárez, </w:t>
      </w:r>
      <w:r w:rsidRPr="009E3EEE">
        <w:rPr>
          <w:rFonts w:ascii="Arial" w:eastAsia="Arial" w:hAnsi="Arial" w:cs="Arial"/>
          <w:sz w:val="20"/>
          <w:szCs w:val="20"/>
        </w:rPr>
        <w:t xml:space="preserve">a </w:t>
      </w:r>
      <w:r w:rsidRPr="009E3EEE">
        <w:rPr>
          <w:rFonts w:ascii="Arial" w:eastAsia="Arial" w:hAnsi="Arial" w:cs="Arial"/>
          <w:i/>
          <w:iCs/>
          <w:sz w:val="20"/>
          <w:szCs w:val="20"/>
        </w:rPr>
        <w:t xml:space="preserve">través de la Dirección de Mercados del Municipio de Oaxaca de Juárez, supervisará que el concesionario se apegue </w:t>
      </w:r>
      <w:r w:rsidRPr="009E3EEE">
        <w:rPr>
          <w:rFonts w:ascii="Arial" w:eastAsia="Arial" w:hAnsi="Arial" w:cs="Arial"/>
          <w:sz w:val="20"/>
          <w:szCs w:val="20"/>
        </w:rPr>
        <w:t xml:space="preserve">a </w:t>
      </w:r>
      <w:r w:rsidRPr="009E3EEE">
        <w:rPr>
          <w:rFonts w:ascii="Arial" w:eastAsia="Arial" w:hAnsi="Arial" w:cs="Arial"/>
          <w:i/>
          <w:iCs/>
          <w:sz w:val="20"/>
          <w:szCs w:val="20"/>
        </w:rPr>
        <w:t xml:space="preserve">las normas establecidas, de tal modo que, </w:t>
      </w:r>
      <w:r w:rsidRPr="009E3EEE">
        <w:rPr>
          <w:rFonts w:ascii="Arial" w:eastAsia="Arial" w:hAnsi="Arial" w:cs="Arial"/>
          <w:sz w:val="20"/>
          <w:szCs w:val="20"/>
        </w:rPr>
        <w:t xml:space="preserve">se </w:t>
      </w:r>
      <w:r w:rsidRPr="009E3EEE">
        <w:rPr>
          <w:rFonts w:ascii="Arial" w:eastAsia="Arial" w:hAnsi="Arial" w:cs="Arial"/>
          <w:i/>
          <w:iCs/>
          <w:sz w:val="20"/>
          <w:szCs w:val="20"/>
        </w:rPr>
        <w:t xml:space="preserve">garantice la generalidad, suficiencia, regularidad y seguridad del servicio. - - - - - - - - - - - - - - - - - - </w:t>
      </w:r>
    </w:p>
    <w:p w14:paraId="518E732D" w14:textId="77777777" w:rsidR="00793B41" w:rsidRPr="009E3EEE" w:rsidRDefault="00793B41" w:rsidP="00793B41">
      <w:pPr>
        <w:jc w:val="both"/>
        <w:rPr>
          <w:rFonts w:ascii="Arial" w:eastAsia="Arial" w:hAnsi="Arial" w:cs="Arial"/>
          <w:sz w:val="20"/>
          <w:szCs w:val="20"/>
        </w:rPr>
      </w:pPr>
    </w:p>
    <w:p w14:paraId="60E55E70" w14:textId="77777777" w:rsidR="00793B41" w:rsidRPr="009E3EEE" w:rsidRDefault="00793B41" w:rsidP="00793B41">
      <w:pPr>
        <w:jc w:val="both"/>
        <w:rPr>
          <w:rFonts w:ascii="Arial" w:eastAsia="Arial" w:hAnsi="Arial" w:cs="Arial"/>
          <w:i/>
          <w:sz w:val="20"/>
          <w:szCs w:val="20"/>
        </w:rPr>
      </w:pPr>
      <w:proofErr w:type="gramStart"/>
      <w:r w:rsidRPr="009E3EEE">
        <w:rPr>
          <w:rFonts w:ascii="Arial" w:eastAsia="Arial" w:hAnsi="Arial" w:cs="Arial"/>
          <w:b/>
          <w:bCs/>
          <w:i/>
          <w:iCs/>
          <w:sz w:val="20"/>
          <w:szCs w:val="20"/>
        </w:rPr>
        <w:t>SEXTO.-</w:t>
      </w:r>
      <w:proofErr w:type="gramEnd"/>
      <w:r w:rsidRPr="009E3EEE">
        <w:rPr>
          <w:rFonts w:ascii="Arial" w:eastAsia="Arial" w:hAnsi="Arial" w:cs="Arial"/>
          <w:b/>
          <w:bCs/>
          <w:i/>
          <w:iCs/>
          <w:sz w:val="20"/>
          <w:szCs w:val="20"/>
        </w:rPr>
        <w:t xml:space="preserve"> </w:t>
      </w:r>
      <w:r w:rsidRPr="009E3EEE">
        <w:rPr>
          <w:rFonts w:ascii="Arial" w:eastAsia="Arial" w:hAnsi="Arial" w:cs="Arial"/>
          <w:i/>
          <w:iCs/>
          <w:sz w:val="20"/>
          <w:szCs w:val="20"/>
        </w:rPr>
        <w:t xml:space="preserve">Se le hace saber </w:t>
      </w:r>
      <w:r w:rsidRPr="009E3EEE">
        <w:rPr>
          <w:rFonts w:ascii="Arial" w:eastAsia="Arial" w:hAnsi="Arial" w:cs="Arial"/>
          <w:i/>
          <w:sz w:val="20"/>
          <w:szCs w:val="20"/>
        </w:rPr>
        <w:t xml:space="preserve">al </w:t>
      </w:r>
      <w:r w:rsidRPr="009E3EEE">
        <w:rPr>
          <w:rFonts w:ascii="Arial" w:eastAsia="Arial" w:hAnsi="Arial" w:cs="Arial"/>
          <w:i/>
          <w:iCs/>
          <w:sz w:val="20"/>
          <w:szCs w:val="20"/>
        </w:rPr>
        <w:t xml:space="preserve">ahora concesionario que </w:t>
      </w:r>
      <w:r w:rsidRPr="009E3EEE">
        <w:rPr>
          <w:rFonts w:ascii="Arial" w:eastAsia="Arial" w:hAnsi="Arial" w:cs="Arial"/>
          <w:i/>
          <w:sz w:val="20"/>
          <w:szCs w:val="20"/>
        </w:rPr>
        <w:t xml:space="preserve">es causa </w:t>
      </w:r>
      <w:r w:rsidRPr="009E3EEE">
        <w:rPr>
          <w:rFonts w:ascii="Arial" w:eastAsia="Arial" w:hAnsi="Arial" w:cs="Arial"/>
          <w:i/>
          <w:iCs/>
          <w:sz w:val="20"/>
          <w:szCs w:val="20"/>
        </w:rPr>
        <w:t>de revocación de la concesión, cualquiera de l</w:t>
      </w:r>
      <w:r w:rsidRPr="009E3EEE">
        <w:rPr>
          <w:rFonts w:ascii="Arial" w:eastAsia="Arial" w:hAnsi="Arial" w:cs="Arial"/>
          <w:i/>
          <w:sz w:val="20"/>
          <w:szCs w:val="20"/>
        </w:rPr>
        <w:t xml:space="preserve">as </w:t>
      </w:r>
      <w:r w:rsidRPr="009E3EEE">
        <w:rPr>
          <w:rFonts w:ascii="Arial" w:eastAsia="Arial" w:hAnsi="Arial" w:cs="Arial"/>
          <w:i/>
          <w:iCs/>
          <w:sz w:val="20"/>
          <w:szCs w:val="20"/>
        </w:rPr>
        <w:t xml:space="preserve">establecidas en el artículo 15 del Reglamento de los Mercados Públicos de la Ciudad de Oaxaca. - - - - - - - - - - </w:t>
      </w:r>
    </w:p>
    <w:p w14:paraId="5A64C767" w14:textId="77777777" w:rsidR="00793B41" w:rsidRPr="009E3EEE" w:rsidRDefault="00793B41" w:rsidP="00793B41">
      <w:pPr>
        <w:rPr>
          <w:rFonts w:ascii="Arial" w:eastAsia="Arial" w:hAnsi="Arial" w:cs="Arial"/>
          <w:i/>
          <w:sz w:val="20"/>
          <w:szCs w:val="20"/>
        </w:rPr>
      </w:pPr>
      <w:r w:rsidRPr="009E3EEE">
        <w:rPr>
          <w:rFonts w:ascii="Arial" w:eastAsia="Arial" w:hAnsi="Arial" w:cs="Arial"/>
          <w:i/>
          <w:sz w:val="20"/>
          <w:szCs w:val="20"/>
        </w:rPr>
        <w:t xml:space="preserve"> </w:t>
      </w:r>
    </w:p>
    <w:p w14:paraId="674296A7" w14:textId="77777777" w:rsidR="00793B41" w:rsidRPr="009E3EEE" w:rsidRDefault="00793B41" w:rsidP="00793B41">
      <w:pPr>
        <w:jc w:val="both"/>
        <w:rPr>
          <w:rFonts w:ascii="Arial" w:eastAsia="Arial" w:hAnsi="Arial" w:cs="Arial"/>
          <w:i/>
          <w:iCs/>
          <w:sz w:val="20"/>
          <w:szCs w:val="20"/>
        </w:rPr>
      </w:pPr>
      <w:proofErr w:type="gramStart"/>
      <w:r w:rsidRPr="009E3EEE">
        <w:rPr>
          <w:rFonts w:ascii="Arial" w:eastAsia="Arial" w:hAnsi="Arial" w:cs="Arial"/>
          <w:b/>
          <w:bCs/>
          <w:i/>
          <w:iCs/>
          <w:sz w:val="20"/>
          <w:szCs w:val="20"/>
        </w:rPr>
        <w:t>SÉPTIMO.-</w:t>
      </w:r>
      <w:proofErr w:type="gramEnd"/>
      <w:r w:rsidRPr="009E3EEE">
        <w:rPr>
          <w:rFonts w:ascii="Arial" w:eastAsia="Arial" w:hAnsi="Arial" w:cs="Arial"/>
          <w:b/>
          <w:bCs/>
          <w:i/>
          <w:iCs/>
          <w:sz w:val="20"/>
          <w:szCs w:val="20"/>
        </w:rPr>
        <w:t xml:space="preserve"> </w:t>
      </w:r>
      <w:r w:rsidRPr="009E3EEE">
        <w:rPr>
          <w:rFonts w:ascii="Arial" w:eastAsia="Arial" w:hAnsi="Arial" w:cs="Arial"/>
          <w:i/>
          <w:iCs/>
          <w:sz w:val="20"/>
          <w:szCs w:val="20"/>
        </w:rPr>
        <w:t>Gírese oficio al Secretario de Gobierno y al titular de la Dirección de Mercado del Municipio de Oaxaca de Juárez, a efecto de continuar con los trámites administrativos correspondientes y dar cumplimiento al presente dictamen en el ámbito de sus atribuciones. - - - -</w:t>
      </w:r>
    </w:p>
    <w:p w14:paraId="009A7584" w14:textId="77777777" w:rsidR="00793B41" w:rsidRPr="009E3EEE" w:rsidRDefault="00793B41" w:rsidP="00793B41">
      <w:pPr>
        <w:jc w:val="both"/>
        <w:rPr>
          <w:rFonts w:ascii="Arial" w:eastAsia="Arial" w:hAnsi="Arial" w:cs="Arial"/>
          <w:sz w:val="20"/>
          <w:szCs w:val="20"/>
        </w:rPr>
      </w:pPr>
    </w:p>
    <w:p w14:paraId="409AEB32" w14:textId="77777777" w:rsidR="00793B41" w:rsidRPr="009E3EEE" w:rsidRDefault="00793B41" w:rsidP="00793B41">
      <w:pPr>
        <w:ind w:firstLine="14"/>
        <w:jc w:val="both"/>
        <w:rPr>
          <w:rFonts w:ascii="Arial" w:eastAsia="Arial" w:hAnsi="Arial" w:cs="Arial"/>
          <w:b/>
          <w:bCs/>
          <w:i/>
          <w:iCs/>
          <w:sz w:val="20"/>
          <w:szCs w:val="20"/>
        </w:rPr>
      </w:pPr>
      <w:proofErr w:type="gramStart"/>
      <w:r w:rsidRPr="009E3EEE">
        <w:rPr>
          <w:rFonts w:ascii="Arial" w:eastAsia="Arial" w:hAnsi="Arial" w:cs="Arial"/>
          <w:b/>
          <w:bCs/>
          <w:i/>
          <w:iCs/>
          <w:sz w:val="20"/>
          <w:szCs w:val="20"/>
        </w:rPr>
        <w:t>OCTAVO.-</w:t>
      </w:r>
      <w:proofErr w:type="gramEnd"/>
      <w:r w:rsidRPr="009E3EEE">
        <w:rPr>
          <w:rFonts w:ascii="Arial" w:eastAsia="Arial" w:hAnsi="Arial" w:cs="Arial"/>
          <w:b/>
          <w:bCs/>
          <w:i/>
          <w:iCs/>
          <w:sz w:val="20"/>
          <w:szCs w:val="20"/>
        </w:rPr>
        <w:t xml:space="preserve"> </w:t>
      </w:r>
      <w:r w:rsidRPr="009E3EEE">
        <w:rPr>
          <w:rFonts w:ascii="Arial" w:eastAsia="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w:t>
      </w:r>
      <w:r w:rsidRPr="009E3EEE">
        <w:rPr>
          <w:rFonts w:ascii="Arial" w:eastAsia="Arial" w:hAnsi="Arial" w:cs="Arial"/>
          <w:bCs/>
          <w:i/>
          <w:iCs/>
          <w:sz w:val="20"/>
          <w:szCs w:val="20"/>
        </w:rPr>
        <w:t xml:space="preserve">CESIÓN DE DERECHOS. - - - - </w:t>
      </w:r>
    </w:p>
    <w:p w14:paraId="123DB762" w14:textId="77777777" w:rsidR="00793B41" w:rsidRPr="009E3EEE" w:rsidRDefault="00793B41" w:rsidP="00793B41">
      <w:pPr>
        <w:jc w:val="both"/>
        <w:rPr>
          <w:rFonts w:ascii="Arial" w:eastAsia="Arial" w:hAnsi="Arial" w:cs="Arial"/>
          <w:i/>
          <w:sz w:val="20"/>
          <w:szCs w:val="20"/>
        </w:rPr>
      </w:pPr>
    </w:p>
    <w:p w14:paraId="64B0DDDA" w14:textId="77777777" w:rsidR="00793B41" w:rsidRPr="009E3EEE" w:rsidRDefault="00793B41" w:rsidP="00793B41">
      <w:pPr>
        <w:jc w:val="both"/>
        <w:rPr>
          <w:rFonts w:ascii="Arial" w:eastAsia="Arial" w:hAnsi="Arial" w:cs="Arial"/>
          <w:i/>
          <w:iCs/>
          <w:sz w:val="20"/>
          <w:szCs w:val="20"/>
        </w:rPr>
      </w:pPr>
      <w:r w:rsidRPr="009E3EEE">
        <w:rPr>
          <w:rFonts w:ascii="Arial" w:eastAsia="Arial" w:hAnsi="Arial" w:cs="Arial"/>
          <w:b/>
          <w:i/>
          <w:sz w:val="20"/>
          <w:szCs w:val="20"/>
        </w:rPr>
        <w:t xml:space="preserve">NOVENO. - </w:t>
      </w:r>
      <w:r w:rsidRPr="009E3EEE">
        <w:rPr>
          <w:rFonts w:ascii="Arial" w:eastAsia="Arial" w:hAnsi="Arial" w:cs="Arial"/>
          <w:i/>
          <w:sz w:val="20"/>
          <w:szCs w:val="20"/>
        </w:rPr>
        <w:t>Notifíquese a</w:t>
      </w:r>
      <w:r w:rsidRPr="009E3EEE">
        <w:rPr>
          <w:rFonts w:ascii="Arial" w:eastAsia="Arial" w:hAnsi="Arial" w:cs="Arial"/>
          <w:sz w:val="20"/>
          <w:szCs w:val="20"/>
        </w:rPr>
        <w:t xml:space="preserve"> </w:t>
      </w:r>
      <w:r w:rsidRPr="009E3EEE">
        <w:rPr>
          <w:rFonts w:ascii="Arial" w:eastAsia="Arial" w:hAnsi="Arial" w:cs="Arial"/>
          <w:i/>
          <w:sz w:val="20"/>
          <w:szCs w:val="20"/>
        </w:rPr>
        <w:t xml:space="preserve">la </w:t>
      </w:r>
      <w:r w:rsidRPr="009E3EEE">
        <w:rPr>
          <w:rFonts w:ascii="Arial" w:eastAsia="Arial" w:hAnsi="Arial" w:cs="Arial"/>
          <w:sz w:val="20"/>
          <w:szCs w:val="20"/>
        </w:rPr>
        <w:t xml:space="preserve">C. </w:t>
      </w:r>
      <w:r w:rsidRPr="009E3EEE">
        <w:rPr>
          <w:rFonts w:ascii="Arial" w:eastAsia="Arial" w:hAnsi="Arial" w:cs="Arial"/>
          <w:i/>
          <w:sz w:val="20"/>
          <w:szCs w:val="20"/>
        </w:rPr>
        <w:t xml:space="preserve">EVELYN </w:t>
      </w:r>
      <w:r w:rsidRPr="009E3EEE">
        <w:rPr>
          <w:rFonts w:ascii="Arial" w:eastAsia="Arial" w:hAnsi="Arial" w:cs="Arial"/>
          <w:i/>
          <w:sz w:val="20"/>
          <w:szCs w:val="20"/>
        </w:rPr>
        <w:lastRenderedPageBreak/>
        <w:t xml:space="preserve">GABRIELA GARCÍA NIÑO, </w:t>
      </w:r>
      <w:r w:rsidRPr="009E3EEE">
        <w:rPr>
          <w:rFonts w:ascii="Arial" w:eastAsia="Arial" w:hAnsi="Arial" w:cs="Arial"/>
          <w:i/>
          <w:iCs/>
          <w:sz w:val="20"/>
          <w:szCs w:val="20"/>
        </w:rPr>
        <w:t xml:space="preserve">que cuenta con un plazo de </w:t>
      </w:r>
      <w:r w:rsidRPr="009E3EEE">
        <w:rPr>
          <w:rFonts w:ascii="Arial" w:eastAsia="Arial" w:hAnsi="Arial" w:cs="Arial"/>
          <w:bCs/>
          <w:i/>
          <w:iCs/>
          <w:sz w:val="20"/>
          <w:szCs w:val="20"/>
        </w:rPr>
        <w:t xml:space="preserve">QUINCE DÍAS HÁBILES, </w:t>
      </w:r>
      <w:r w:rsidRPr="009E3EEE">
        <w:rPr>
          <w:rFonts w:ascii="Arial" w:eastAsia="Arial" w:hAnsi="Arial" w:cs="Arial"/>
          <w:i/>
          <w:iCs/>
          <w:sz w:val="20"/>
          <w:szCs w:val="20"/>
        </w:rPr>
        <w:t xml:space="preserve">para que acuda a realizar el pago que se le genere por concepto del trámite correspondiente, término que empezará a computarse a partir de la recepción de la orden de pago, apercibiendo a la interesada que en caso de no hacerlo quedará sin efecto el presente dictamen, así </w:t>
      </w:r>
      <w:r w:rsidRPr="009E3EEE">
        <w:rPr>
          <w:rFonts w:ascii="Arial" w:eastAsia="Arial" w:hAnsi="Arial" w:cs="Arial"/>
          <w:sz w:val="20"/>
          <w:szCs w:val="20"/>
        </w:rPr>
        <w:t xml:space="preserve">como </w:t>
      </w:r>
      <w:r w:rsidRPr="009E3EEE">
        <w:rPr>
          <w:rFonts w:ascii="Arial" w:eastAsia="Arial" w:hAnsi="Arial" w:cs="Arial"/>
          <w:i/>
          <w:iCs/>
          <w:sz w:val="20"/>
          <w:szCs w:val="20"/>
        </w:rPr>
        <w:t xml:space="preserve">la orden de pago que se genere. - - - - - - - - - - - - - </w:t>
      </w:r>
    </w:p>
    <w:p w14:paraId="703BD753" w14:textId="77777777" w:rsidR="00793B41" w:rsidRPr="009E3EEE" w:rsidRDefault="00793B41" w:rsidP="00793B41">
      <w:pPr>
        <w:rPr>
          <w:rFonts w:ascii="Arial" w:eastAsia="Arial" w:hAnsi="Arial" w:cs="Arial"/>
          <w:sz w:val="20"/>
          <w:szCs w:val="20"/>
        </w:rPr>
      </w:pPr>
      <w:r w:rsidRPr="009E3EEE">
        <w:rPr>
          <w:rFonts w:ascii="Arial" w:eastAsia="Arial" w:hAnsi="Arial" w:cs="Arial"/>
          <w:sz w:val="20"/>
          <w:szCs w:val="20"/>
        </w:rPr>
        <w:t xml:space="preserve"> </w:t>
      </w:r>
    </w:p>
    <w:p w14:paraId="42C070E8" w14:textId="77777777" w:rsidR="00793B41" w:rsidRPr="009E3EEE" w:rsidRDefault="00793B41" w:rsidP="00793B41">
      <w:pPr>
        <w:jc w:val="both"/>
        <w:rPr>
          <w:rFonts w:ascii="Arial" w:eastAsia="Arial" w:hAnsi="Arial" w:cs="Arial"/>
          <w:b/>
          <w:bCs/>
          <w:i/>
          <w:iCs/>
          <w:sz w:val="20"/>
          <w:szCs w:val="20"/>
        </w:rPr>
      </w:pPr>
      <w:r w:rsidRPr="009E3EEE">
        <w:rPr>
          <w:rFonts w:ascii="Arial" w:eastAsia="Arial" w:hAnsi="Arial" w:cs="Arial"/>
          <w:b/>
          <w:bCs/>
          <w:i/>
          <w:iCs/>
          <w:sz w:val="20"/>
          <w:szCs w:val="20"/>
        </w:rPr>
        <w:t xml:space="preserve">DÉCIMO. - </w:t>
      </w:r>
      <w:r w:rsidRPr="009E3EEE">
        <w:rPr>
          <w:rFonts w:ascii="Arial" w:eastAsia="Arial" w:hAnsi="Arial" w:cs="Arial"/>
          <w:bCs/>
          <w:i/>
          <w:iCs/>
          <w:sz w:val="20"/>
          <w:szCs w:val="20"/>
        </w:rPr>
        <w:t>NOTIFÍQUESE Y CÚMPLASE. - - - -</w:t>
      </w:r>
      <w:r w:rsidRPr="009E3EEE">
        <w:rPr>
          <w:rFonts w:ascii="Arial" w:eastAsia="Arial" w:hAnsi="Arial" w:cs="Arial"/>
          <w:b/>
          <w:bCs/>
          <w:i/>
          <w:iCs/>
          <w:sz w:val="20"/>
          <w:szCs w:val="20"/>
        </w:rPr>
        <w:t xml:space="preserve"> </w:t>
      </w:r>
    </w:p>
    <w:p w14:paraId="6BB84188" w14:textId="77777777" w:rsidR="00793B41" w:rsidRPr="009E3EEE" w:rsidRDefault="00793B41" w:rsidP="00793B41">
      <w:pPr>
        <w:jc w:val="both"/>
        <w:rPr>
          <w:rFonts w:ascii="Arial" w:eastAsia="Arial" w:hAnsi="Arial" w:cs="Arial"/>
          <w:sz w:val="20"/>
          <w:szCs w:val="20"/>
        </w:rPr>
      </w:pPr>
    </w:p>
    <w:p w14:paraId="6D6C8416" w14:textId="77777777" w:rsidR="00793B41" w:rsidRPr="009E3EEE" w:rsidRDefault="00793B41" w:rsidP="00793B41">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77143314" w14:textId="77777777" w:rsidR="00793B41" w:rsidRPr="009E3EEE" w:rsidRDefault="00793B41" w:rsidP="00793B41">
      <w:pPr>
        <w:pStyle w:val="Textoindependiente"/>
        <w:jc w:val="both"/>
        <w:rPr>
          <w:rFonts w:ascii="Arial" w:hAnsi="Arial" w:cs="Arial"/>
          <w:b/>
          <w:bCs/>
          <w:sz w:val="12"/>
          <w:szCs w:val="12"/>
        </w:rPr>
      </w:pPr>
    </w:p>
    <w:p w14:paraId="5CF88677" w14:textId="544D6D1E" w:rsidR="00793B41" w:rsidRPr="009E3EEE" w:rsidRDefault="00793B41" w:rsidP="00793B41">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SIETE DE MARZO DEL AÑO DOS MIL VEINTICUATRO. PRESIDENTE MUNICIPAL CONSTITUCIONAL DE OAXACA DE JUÁREZ, FRANCISCO MARTÍNEZ NERI. SECRETARIA MUNICIPAL DE OAXACA DE JUÁREZ, EDITH ELENA RODRÍGUEZ ESCOBAR.</w:t>
      </w:r>
    </w:p>
    <w:p w14:paraId="745F5D08" w14:textId="2A006D75" w:rsidR="0082693A" w:rsidRPr="009E3EEE" w:rsidRDefault="00153397" w:rsidP="00DF6865">
      <w:pPr>
        <w:rPr>
          <w:rFonts w:ascii="Arial" w:hAnsi="Arial" w:cs="Arial"/>
          <w:b/>
          <w:bCs/>
          <w:sz w:val="8"/>
          <w:szCs w:val="8"/>
        </w:rPr>
      </w:pPr>
      <w:r w:rsidRPr="009E3EEE">
        <w:rPr>
          <w:noProof/>
          <w:lang w:eastAsia="es-MX"/>
        </w:rPr>
        <w:drawing>
          <wp:anchor distT="0" distB="0" distL="114300" distR="114300" simplePos="0" relativeHeight="251652608" behindDoc="0" locked="0" layoutInCell="1" allowOverlap="1" wp14:anchorId="276EC2CE" wp14:editId="6050C63D">
            <wp:simplePos x="0" y="0"/>
            <wp:positionH relativeFrom="column">
              <wp:posOffset>-1270</wp:posOffset>
            </wp:positionH>
            <wp:positionV relativeFrom="paragraph">
              <wp:posOffset>90011</wp:posOffset>
            </wp:positionV>
            <wp:extent cx="2704465" cy="266065"/>
            <wp:effectExtent l="0" t="0" r="635" b="635"/>
            <wp:wrapTopAndBottom/>
            <wp:docPr id="2121225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25227" name=""/>
                    <pic:cNvPicPr/>
                  </pic:nvPicPr>
                  <pic:blipFill>
                    <a:blip r:embed="rId15">
                      <a:extLst>
                        <a:ext uri="{28A0092B-C50C-407E-A947-70E740481C1C}">
                          <a14:useLocalDpi xmlns:a14="http://schemas.microsoft.com/office/drawing/2010/main" val="0"/>
                        </a:ext>
                      </a:extLst>
                    </a:blip>
                    <a:stretch>
                      <a:fillRect/>
                    </a:stretch>
                  </pic:blipFill>
                  <pic:spPr>
                    <a:xfrm>
                      <a:off x="0" y="0"/>
                      <a:ext cx="2704465" cy="266065"/>
                    </a:xfrm>
                    <a:prstGeom prst="rect">
                      <a:avLst/>
                    </a:prstGeom>
                  </pic:spPr>
                </pic:pic>
              </a:graphicData>
            </a:graphic>
          </wp:anchor>
        </w:drawing>
      </w:r>
    </w:p>
    <w:p w14:paraId="3579C2BA" w14:textId="66000659" w:rsidR="0082693A" w:rsidRPr="009E3EEE" w:rsidRDefault="0082693A" w:rsidP="00DF6865">
      <w:pPr>
        <w:rPr>
          <w:rFonts w:ascii="Arial" w:hAnsi="Arial" w:cs="Arial"/>
          <w:b/>
          <w:bCs/>
          <w:sz w:val="20"/>
          <w:szCs w:val="20"/>
        </w:rPr>
      </w:pPr>
    </w:p>
    <w:p w14:paraId="055FD928" w14:textId="77777777" w:rsidR="00F94F06" w:rsidRPr="009E3EEE" w:rsidRDefault="00F94F06" w:rsidP="00F94F06">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491A8DD3" w14:textId="77777777" w:rsidR="00F94F06" w:rsidRPr="009E3EEE" w:rsidRDefault="00F94F06" w:rsidP="00F94F06">
      <w:pPr>
        <w:jc w:val="both"/>
        <w:rPr>
          <w:rFonts w:ascii="Arial" w:eastAsia="Arial" w:hAnsi="Arial" w:cs="Arial"/>
          <w:sz w:val="14"/>
          <w:szCs w:val="14"/>
          <w:lang w:val="es-ES"/>
        </w:rPr>
      </w:pPr>
    </w:p>
    <w:p w14:paraId="1ABFBDA2" w14:textId="77068974" w:rsidR="00F94F06" w:rsidRPr="009E3EEE" w:rsidRDefault="00F94F06" w:rsidP="00F94F06">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siete de marzo de dos mil veinticuatro, tuvo a bien aprobar y expedir el siguiente:</w:t>
      </w:r>
    </w:p>
    <w:p w14:paraId="48DAAB7F" w14:textId="77777777" w:rsidR="00F94F06" w:rsidRPr="009E3EEE" w:rsidRDefault="00F94F06" w:rsidP="00F94F06">
      <w:pPr>
        <w:rPr>
          <w:rFonts w:ascii="Arial" w:hAnsi="Arial" w:cs="Arial"/>
          <w:sz w:val="14"/>
          <w:szCs w:val="14"/>
        </w:rPr>
      </w:pPr>
    </w:p>
    <w:p w14:paraId="07F1F118" w14:textId="3ECFB868" w:rsidR="00F94F06" w:rsidRPr="009E3EEE" w:rsidRDefault="00F94F06" w:rsidP="00F94F06">
      <w:pPr>
        <w:pStyle w:val="Textoindependiente"/>
        <w:jc w:val="center"/>
        <w:outlineLvl w:val="0"/>
        <w:rPr>
          <w:rFonts w:ascii="Arial" w:hAnsi="Arial" w:cs="Arial"/>
          <w:b/>
        </w:rPr>
      </w:pPr>
      <w:r w:rsidRPr="009E3EEE">
        <w:rPr>
          <w:rFonts w:ascii="Arial" w:hAnsi="Arial" w:cs="Arial"/>
          <w:b/>
        </w:rPr>
        <w:t xml:space="preserve">DICTAMEN </w:t>
      </w:r>
      <w:r w:rsidR="00153397" w:rsidRPr="009E3EEE">
        <w:rPr>
          <w:rFonts w:ascii="Arial" w:hAnsi="Arial" w:cs="Arial"/>
          <w:b/>
        </w:rPr>
        <w:t>CMyCVP/CD/003/2024</w:t>
      </w:r>
    </w:p>
    <w:p w14:paraId="67BAE3E8" w14:textId="77777777" w:rsidR="00F94F06" w:rsidRPr="009E3EEE" w:rsidRDefault="00F94F06" w:rsidP="00F94F06">
      <w:pPr>
        <w:jc w:val="both"/>
        <w:rPr>
          <w:rFonts w:ascii="Arial" w:hAnsi="Arial" w:cs="Arial"/>
          <w:sz w:val="20"/>
          <w:szCs w:val="20"/>
        </w:rPr>
      </w:pPr>
    </w:p>
    <w:p w14:paraId="3ABE2BFB" w14:textId="77777777" w:rsidR="00153397" w:rsidRPr="009E3EEE" w:rsidRDefault="00153397" w:rsidP="00153397">
      <w:pPr>
        <w:jc w:val="center"/>
        <w:rPr>
          <w:rFonts w:ascii="Arial" w:eastAsia="Arial" w:hAnsi="Arial" w:cs="Arial"/>
          <w:sz w:val="20"/>
          <w:szCs w:val="20"/>
        </w:rPr>
      </w:pPr>
      <w:r w:rsidRPr="009E3EEE">
        <w:rPr>
          <w:rFonts w:ascii="Arial" w:eastAsia="Arial" w:hAnsi="Arial" w:cs="Arial"/>
          <w:b/>
          <w:sz w:val="20"/>
          <w:szCs w:val="20"/>
        </w:rPr>
        <w:t>C O N S I D E R A N D O</w:t>
      </w:r>
    </w:p>
    <w:p w14:paraId="2CAA18A6" w14:textId="77777777" w:rsidR="00153397" w:rsidRPr="009E3EEE" w:rsidRDefault="00153397" w:rsidP="00153397">
      <w:pPr>
        <w:jc w:val="both"/>
        <w:rPr>
          <w:rFonts w:ascii="Arial" w:eastAsia="Arial" w:hAnsi="Arial" w:cs="Arial"/>
          <w:sz w:val="10"/>
          <w:szCs w:val="10"/>
        </w:rPr>
      </w:pPr>
    </w:p>
    <w:p w14:paraId="14805154" w14:textId="41E2412D" w:rsidR="00153397" w:rsidRPr="009E3EEE" w:rsidRDefault="00153397" w:rsidP="00153397">
      <w:pPr>
        <w:jc w:val="both"/>
        <w:rPr>
          <w:rFonts w:ascii="Arial" w:eastAsia="Arial" w:hAnsi="Arial" w:cs="Arial"/>
          <w:b/>
          <w:bCs/>
          <w:i/>
          <w:iCs/>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 xml:space="preserve">Que esta Comisión de Mercados y </w:t>
      </w:r>
      <w:r w:rsidRPr="009E3EEE">
        <w:rPr>
          <w:rFonts w:ascii="Arial" w:eastAsia="Arial" w:hAnsi="Arial" w:cs="Arial"/>
          <w:sz w:val="20"/>
          <w:szCs w:val="20"/>
        </w:rPr>
        <w:lastRenderedPageBreak/>
        <w:t xml:space="preserve">Comercio en Vía Pública del Municipio de Oaxaca de Juárez, es competente para conocer, estudiar y dictaminar sobre la </w:t>
      </w:r>
      <w:r w:rsidRPr="009E3EEE">
        <w:rPr>
          <w:rFonts w:ascii="Arial" w:eastAsia="Arial" w:hAnsi="Arial" w:cs="Arial"/>
          <w:b/>
          <w:sz w:val="20"/>
          <w:szCs w:val="20"/>
        </w:rPr>
        <w:t xml:space="preserve">Cesión de Derechos </w:t>
      </w:r>
      <w:r w:rsidRPr="009E3EEE">
        <w:rPr>
          <w:rFonts w:ascii="Arial" w:eastAsia="Arial" w:hAnsi="Arial" w:cs="Arial"/>
          <w:sz w:val="20"/>
          <w:szCs w:val="20"/>
        </w:rPr>
        <w:t xml:space="preserve">de una Concesión del puesto fijo número 101, con numero(sic) de objeto/cuenta: 1050000007088, con el giro de "POLLO" </w:t>
      </w:r>
      <w:r w:rsidRPr="009E3EEE">
        <w:rPr>
          <w:rFonts w:ascii="Arial" w:eastAsia="Arial" w:hAnsi="Arial" w:cs="Arial"/>
          <w:b/>
          <w:sz w:val="20"/>
          <w:szCs w:val="20"/>
        </w:rPr>
        <w:t xml:space="preserve">ubicado en el interior del Mercado Democracia "LA MERCED", </w:t>
      </w:r>
      <w:r w:rsidRPr="009E3EE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9E3EEE">
        <w:rPr>
          <w:rFonts w:ascii="Arial" w:eastAsia="Arial" w:hAnsi="Arial" w:cs="Arial"/>
          <w:b/>
          <w:bCs/>
          <w:i/>
          <w:iCs/>
          <w:sz w:val="20"/>
          <w:szCs w:val="20"/>
        </w:rPr>
        <w:t xml:space="preserve">"Lineamientos para Trámites Administrativos de los Mercados Públicos." - </w:t>
      </w:r>
    </w:p>
    <w:p w14:paraId="19BCBFC3" w14:textId="77777777" w:rsidR="00153397" w:rsidRPr="009E3EEE" w:rsidRDefault="00153397" w:rsidP="00153397">
      <w:pPr>
        <w:jc w:val="both"/>
        <w:rPr>
          <w:rFonts w:ascii="Arial" w:eastAsia="Arial" w:hAnsi="Arial" w:cs="Arial"/>
          <w:sz w:val="20"/>
          <w:szCs w:val="20"/>
        </w:rPr>
      </w:pPr>
    </w:p>
    <w:p w14:paraId="791550D0" w14:textId="77777777" w:rsidR="00153397" w:rsidRPr="009E3EEE" w:rsidRDefault="00153397" w:rsidP="00153397">
      <w:pPr>
        <w:ind w:left="5" w:hanging="5"/>
        <w:jc w:val="both"/>
        <w:rPr>
          <w:rFonts w:ascii="Arial" w:eastAsia="Arial" w:hAnsi="Arial" w:cs="Arial"/>
          <w:sz w:val="20"/>
          <w:szCs w:val="20"/>
        </w:rPr>
      </w:pPr>
      <w:proofErr w:type="gramStart"/>
      <w:r w:rsidRPr="009E3EEE">
        <w:rPr>
          <w:rFonts w:ascii="Arial" w:eastAsia="Arial" w:hAnsi="Arial" w:cs="Arial"/>
          <w:b/>
          <w:bCs/>
          <w:sz w:val="20"/>
          <w:szCs w:val="20"/>
        </w:rPr>
        <w:t>SEGUNDO.-</w:t>
      </w:r>
      <w:proofErr w:type="gramEnd"/>
      <w:r w:rsidRPr="009E3EEE">
        <w:rPr>
          <w:rFonts w:ascii="Arial" w:eastAsia="Arial" w:hAnsi="Arial" w:cs="Arial"/>
          <w:b/>
          <w:bCs/>
          <w:sz w:val="20"/>
          <w:szCs w:val="20"/>
        </w:rPr>
        <w:t xml:space="preserve"> </w:t>
      </w:r>
      <w:r w:rsidRPr="009E3EEE">
        <w:rPr>
          <w:rFonts w:ascii="Arial" w:eastAsia="Arial" w:hAnsi="Arial" w:cs="Arial"/>
          <w:sz w:val="20"/>
          <w:szCs w:val="20"/>
        </w:rPr>
        <w:t xml:space="preserve">La figura Jurídica denominada Concesión Administrativa, se encuentra previsto en el TÍTULO TERCERO </w:t>
      </w:r>
      <w:r w:rsidRPr="009E3EEE">
        <w:rPr>
          <w:rFonts w:ascii="Arial" w:eastAsia="Arial" w:hAnsi="Arial" w:cs="Arial"/>
          <w:i/>
          <w:iCs/>
          <w:sz w:val="20"/>
          <w:szCs w:val="20"/>
        </w:rPr>
        <w:t xml:space="preserve">"DE LA CONCESIÓN DE SERVICIOS PÚBLICOS MUNICIPALES" CAPÍTULO I "OTORGAMIENTO Y RÉGIMEN DE LAS CONCESIONES" de </w:t>
      </w:r>
      <w:r w:rsidRPr="009E3EEE">
        <w:rPr>
          <w:rFonts w:ascii="Arial" w:eastAsia="Arial" w:hAnsi="Arial" w:cs="Arial"/>
          <w:sz w:val="20"/>
          <w:szCs w:val="20"/>
        </w:rPr>
        <w:t xml:space="preserve">la Ley de Planeación, Desarrollo Administrativo y Servicios Públicos Municipales, vigente en el Estado. - - - - </w:t>
      </w:r>
    </w:p>
    <w:p w14:paraId="41CA2583" w14:textId="77777777" w:rsidR="00153397" w:rsidRPr="009E3EEE" w:rsidRDefault="00153397" w:rsidP="00153397">
      <w:pPr>
        <w:rPr>
          <w:rFonts w:ascii="Arial" w:eastAsia="Arial" w:hAnsi="Arial" w:cs="Arial"/>
          <w:sz w:val="20"/>
          <w:szCs w:val="20"/>
        </w:rPr>
      </w:pPr>
    </w:p>
    <w:p w14:paraId="030DE670" w14:textId="2A10A61B" w:rsidR="00153397" w:rsidRPr="009E3EEE" w:rsidRDefault="00153397" w:rsidP="00153397">
      <w:pPr>
        <w:jc w:val="both"/>
        <w:rPr>
          <w:rFonts w:ascii="Arial" w:eastAsia="Arial" w:hAnsi="Arial" w:cs="Arial"/>
          <w:sz w:val="20"/>
          <w:szCs w:val="20"/>
        </w:rPr>
      </w:pPr>
      <w:r w:rsidRPr="009E3EEE">
        <w:rPr>
          <w:rFonts w:ascii="Arial" w:eastAsia="Arial" w:hAnsi="Arial" w:cs="Arial"/>
          <w:b/>
          <w:bCs/>
          <w:sz w:val="20"/>
          <w:szCs w:val="20"/>
        </w:rPr>
        <w:t xml:space="preserve">TERCERO:(sic) </w:t>
      </w:r>
      <w:r w:rsidRPr="009E3EEE">
        <w:rPr>
          <w:rFonts w:ascii="Arial" w:eastAsia="Arial" w:hAnsi="Arial" w:cs="Arial"/>
          <w:b/>
          <w:bCs/>
          <w:i/>
          <w:iCs/>
          <w:sz w:val="20"/>
          <w:szCs w:val="20"/>
        </w:rPr>
        <w:t>Esta Comisión de Mercados y Comercio en Vía Pública</w:t>
      </w:r>
      <w:r w:rsidRPr="009E3EEE">
        <w:rPr>
          <w:rFonts w:ascii="Arial" w:eastAsia="Arial" w:hAnsi="Arial" w:cs="Arial"/>
          <w:i/>
          <w:iCs/>
          <w:sz w:val="20"/>
          <w:szCs w:val="20"/>
        </w:rPr>
        <w:t xml:space="preserve">, </w:t>
      </w:r>
      <w:r w:rsidRPr="009E3EEE">
        <w:rPr>
          <w:rFonts w:ascii="Arial" w:eastAsia="Arial" w:hAnsi="Arial" w:cs="Arial"/>
          <w:sz w:val="20"/>
          <w:szCs w:val="20"/>
        </w:rPr>
        <w:t xml:space="preserve">considera que cuenta con los elementos necesarios para resolver el presente expediente, por lo tanto, entrando al estudio y análisis de la solicitud realizada por la Ciudadana </w:t>
      </w:r>
      <w:r w:rsidRPr="009E3EEE">
        <w:rPr>
          <w:rFonts w:ascii="Arial" w:eastAsia="Arial" w:hAnsi="Arial" w:cs="Arial"/>
          <w:i/>
          <w:sz w:val="20"/>
          <w:szCs w:val="20"/>
        </w:rPr>
        <w:t xml:space="preserve">JOSEFA </w:t>
      </w:r>
      <w:proofErr w:type="spellStart"/>
      <w:r w:rsidRPr="009E3EEE">
        <w:rPr>
          <w:rFonts w:ascii="Arial" w:eastAsia="Arial" w:hAnsi="Arial" w:cs="Arial"/>
          <w:i/>
          <w:sz w:val="20"/>
          <w:szCs w:val="20"/>
        </w:rPr>
        <w:t>LOPEZ</w:t>
      </w:r>
      <w:proofErr w:type="spellEnd"/>
      <w:r w:rsidRPr="009E3EEE">
        <w:rPr>
          <w:rFonts w:ascii="Arial" w:eastAsia="Arial" w:hAnsi="Arial" w:cs="Arial"/>
          <w:i/>
          <w:sz w:val="20"/>
          <w:szCs w:val="20"/>
        </w:rPr>
        <w:t xml:space="preserve">(sic) y/o JOSEFINA </w:t>
      </w:r>
      <w:proofErr w:type="spellStart"/>
      <w:r w:rsidRPr="009E3EEE">
        <w:rPr>
          <w:rFonts w:ascii="Arial" w:eastAsia="Arial" w:hAnsi="Arial" w:cs="Arial"/>
          <w:i/>
          <w:sz w:val="20"/>
          <w:szCs w:val="20"/>
        </w:rPr>
        <w:t>LOPEZ</w:t>
      </w:r>
      <w:proofErr w:type="spellEnd"/>
      <w:r w:rsidRPr="009E3EEE">
        <w:rPr>
          <w:rFonts w:ascii="Arial" w:eastAsia="Arial" w:hAnsi="Arial" w:cs="Arial"/>
          <w:i/>
          <w:sz w:val="20"/>
          <w:szCs w:val="20"/>
        </w:rPr>
        <w:t xml:space="preserve">(sic) </w:t>
      </w:r>
      <w:r w:rsidRPr="009E3EEE">
        <w:rPr>
          <w:rFonts w:ascii="Arial" w:eastAsia="Arial" w:hAnsi="Arial" w:cs="Arial"/>
          <w:sz w:val="20"/>
          <w:szCs w:val="20"/>
        </w:rPr>
        <w:t xml:space="preserve">y pruebas que obran en el expediente, tenemos: - - - - - - - - - - - - - - - - - - - </w:t>
      </w:r>
    </w:p>
    <w:p w14:paraId="474E13FB" w14:textId="77777777" w:rsidR="00153397" w:rsidRPr="009E3EEE" w:rsidRDefault="00153397" w:rsidP="00153397">
      <w:pPr>
        <w:jc w:val="both"/>
        <w:rPr>
          <w:rFonts w:ascii="Arial" w:eastAsia="Arial" w:hAnsi="Arial" w:cs="Arial"/>
          <w:sz w:val="20"/>
          <w:szCs w:val="20"/>
        </w:rPr>
      </w:pPr>
    </w:p>
    <w:p w14:paraId="19614DFE" w14:textId="77777777" w:rsidR="00153397" w:rsidRPr="009E3EEE" w:rsidRDefault="00153397" w:rsidP="00153397">
      <w:pPr>
        <w:jc w:val="both"/>
        <w:rPr>
          <w:rFonts w:ascii="Arial" w:eastAsia="Arial" w:hAnsi="Arial" w:cs="Arial"/>
          <w:sz w:val="20"/>
          <w:szCs w:val="20"/>
        </w:rPr>
      </w:pPr>
      <w:r w:rsidRPr="009E3EEE">
        <w:rPr>
          <w:rFonts w:ascii="Arial" w:eastAsia="Arial" w:hAnsi="Arial" w:cs="Arial"/>
          <w:sz w:val="20"/>
          <w:szCs w:val="20"/>
        </w:rPr>
        <w:t xml:space="preserve">a) El apartado II y VI de los </w:t>
      </w:r>
      <w:r w:rsidRPr="009E3EEE">
        <w:rPr>
          <w:rFonts w:ascii="Arial" w:eastAsia="Arial" w:hAnsi="Arial" w:cs="Arial"/>
          <w:b/>
          <w:bCs/>
          <w:i/>
          <w:iCs/>
          <w:sz w:val="20"/>
          <w:szCs w:val="20"/>
        </w:rPr>
        <w:t>Lineamientos para Trámites Administrativos de los Mercados Públicos</w:t>
      </w:r>
      <w:r w:rsidRPr="009E3EEE">
        <w:rPr>
          <w:rFonts w:ascii="Arial" w:eastAsia="Arial" w:hAnsi="Arial" w:cs="Arial"/>
          <w:i/>
          <w:iCs/>
          <w:sz w:val="20"/>
          <w:szCs w:val="20"/>
        </w:rPr>
        <w:t xml:space="preserve">, </w:t>
      </w:r>
      <w:r w:rsidRPr="009E3EEE">
        <w:rPr>
          <w:rFonts w:ascii="Arial" w:eastAsia="Arial" w:hAnsi="Arial" w:cs="Arial"/>
          <w:sz w:val="20"/>
          <w:szCs w:val="20"/>
        </w:rPr>
        <w:t>citan textualmente:</w:t>
      </w:r>
    </w:p>
    <w:p w14:paraId="44F9D088" w14:textId="77777777" w:rsidR="00153397" w:rsidRPr="009E3EEE" w:rsidRDefault="00153397" w:rsidP="00153397">
      <w:pPr>
        <w:rPr>
          <w:rFonts w:ascii="Arial" w:eastAsia="Arial" w:hAnsi="Arial" w:cs="Arial"/>
          <w:b/>
          <w:bCs/>
          <w:sz w:val="20"/>
          <w:szCs w:val="20"/>
        </w:rPr>
      </w:pPr>
    </w:p>
    <w:p w14:paraId="3EC1C148"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''II.- LINEAMIENTOS PARA EL TRÁMITE DE REGULARIZACIÓN DE CONCESIONARIO Y CESIÓN DE DERECHOS: </w:t>
      </w:r>
    </w:p>
    <w:p w14:paraId="2A20B2C3"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lastRenderedPageBreak/>
        <w:t>1.- SOLICITUD DIRIGIDA AL ADMINISTRADOR DEL MERCADO CORRESPONDIENTE, PRESENTADA POR EL POSESIONARIO.</w:t>
      </w:r>
    </w:p>
    <w:p w14:paraId="4376A0E1"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2.- FORMATO ÚNICO DE MERCADOS DEBIDAMENTE REQUISITADO.</w:t>
      </w:r>
    </w:p>
    <w:p w14:paraId="3906C0DD"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3.- ACTA DE CESIÓN DE DERECHOS ENTRE LOS PARTICULARES (EN CASOS APLICABLES).</w:t>
      </w:r>
    </w:p>
    <w:p w14:paraId="5321B20E"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4.-ACTA DE NACIMIENTO DEL CESIONARIO Y DEL CEDENTE.</w:t>
      </w:r>
    </w:p>
    <w:p w14:paraId="4EB89FC6"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5.- IDENTIFICACIÓN OFICIAL VIGENTE DEL CESIONARIO Y DEL CEDENTE.</w:t>
      </w:r>
    </w:p>
    <w:p w14:paraId="1BD63CDC"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w:t>
      </w:r>
    </w:p>
    <w:p w14:paraId="04E973CE"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7.- COMPROBANTE DE DOMICILIO RECIENTE DEL CESIONARIO Y CEDENTE.</w:t>
      </w:r>
    </w:p>
    <w:p w14:paraId="0B0C5BF0"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8.- CONSTANCIA DE VERIFICACIÓN Y RECONOCIMIENTO DEL LOCAL COMERCIAL, PUESTO, CASETA O ESPACIO, EXPEDIDO POR PARTE DE LA ADMINISTRACIÓN DEL MERCADO CORRESPONDIENTE.</w:t>
      </w:r>
    </w:p>
    <w:p w14:paraId="742FBF34"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9.- CONSTANCIA DE OPINIÓN EMITIDA POR LA ORGANIZACIÓN O MESA DIRECTIVA, EN CASO DE PERTENECER A ALGUNA(sic)</w:t>
      </w:r>
    </w:p>
    <w:p w14:paraId="66C736DC"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10.- DESIGNACIÓN DE BENEFICIARIO (PRESENTAR LA COPIA DE LA CREDENCIAL DE ELECTOR VIGENTE, EN CASO DE SER MENOR DE EDAD; PRESENTAR LA DOCUMENTACIÓN DE SU TUTOR O ALBACEA).</w:t>
      </w:r>
    </w:p>
    <w:p w14:paraId="03907143"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11.-DOS TESTIGOS QUE ACREDITEN SU DICHO (IDENTIFICACIÓN OFICIAL VIGENTE Y COMPROBANTE DE DOMICILIO)."</w:t>
      </w:r>
    </w:p>
    <w:p w14:paraId="5755DAED" w14:textId="77777777" w:rsidR="00153397" w:rsidRPr="009E3EEE" w:rsidRDefault="00153397" w:rsidP="00153397">
      <w:pPr>
        <w:rPr>
          <w:rFonts w:ascii="Arial" w:eastAsia="Arial" w:hAnsi="Arial" w:cs="Arial"/>
          <w:b/>
          <w:bCs/>
          <w:sz w:val="20"/>
          <w:szCs w:val="20"/>
        </w:rPr>
      </w:pPr>
    </w:p>
    <w:p w14:paraId="13BC89CC"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w:t>
      </w:r>
      <w:proofErr w:type="gramStart"/>
      <w:r w:rsidRPr="009E3EEE">
        <w:rPr>
          <w:rFonts w:ascii="Arial" w:eastAsia="Arial" w:hAnsi="Arial" w:cs="Arial"/>
          <w:b/>
          <w:bCs/>
          <w:sz w:val="20"/>
          <w:szCs w:val="20"/>
        </w:rPr>
        <w:t>VI.-</w:t>
      </w:r>
      <w:proofErr w:type="gramEnd"/>
      <w:r w:rsidRPr="009E3EEE">
        <w:rPr>
          <w:rFonts w:ascii="Arial" w:eastAsia="Arial" w:hAnsi="Arial" w:cs="Arial"/>
          <w:b/>
          <w:bCs/>
          <w:sz w:val="20"/>
          <w:szCs w:val="20"/>
        </w:rPr>
        <w:t xml:space="preserve"> LINEAMIENTOS PARA EL PROCEDIMIENTO ADMINISTRATIVO DE TRÁMITES DE SUCESIÓN DE DERECHOS, REGULARIZACIÓN DE CONCESIONARIO, CESIÓN DE DERECHOS, TRASPASO DE PUESTO O CASETA, AMPLIACIÓN DE GIRO V(sic) CAMBIO DE GIRO:</w:t>
      </w:r>
    </w:p>
    <w:p w14:paraId="42FF0677"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1.- LA ADMINISTRACIÓN DEL MERCADO CORRESPONDIENTE, EMITIRÁ LA CONSTANCIA DE VERIFICACIÓN Y RECONOCIMIENTO, MISMA QUE DEBERÁ INCLUIR LOS SIGUIENTES DATOS:</w:t>
      </w:r>
    </w:p>
    <w:p w14:paraId="4CA7D547"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 xml:space="preserve">MEDIDAS DEL LOCAL, PUESTO O </w:t>
      </w:r>
      <w:r w:rsidRPr="009E3EEE">
        <w:rPr>
          <w:rFonts w:ascii="Arial" w:eastAsia="Arial" w:hAnsi="Arial" w:cs="Arial"/>
          <w:b/>
          <w:bCs/>
          <w:sz w:val="20"/>
          <w:szCs w:val="20"/>
        </w:rPr>
        <w:lastRenderedPageBreak/>
        <w:t>CASETA, GIRO COMERCIAL, CONDICIONES EN QUE SE ENCUENTRA, DESCRIPCIÓN DEL TIPO DE CONSTRUCCIÓN, NÚMERO DE CUENTA Y LOS COMENTARIOS QUE SE ESTIMEN PERTINENTES.</w:t>
      </w:r>
    </w:p>
    <w:p w14:paraId="5DADDAA9"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71AA6560"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3.- CADA UNO DE LOS TRÁMITES SE REALIZARÁ POR SEPARADO YA QUE LA LEY DE INGRESOS MUNICIPAL EN EL APARTADO PRIMERO CORRESPONDIENTE A MERCADOS Y VÍA PÚBLICA, CONTEMPLA UN COSTO INDEPENDIENTE PARA CADA UNO DE ELLOS.</w:t>
      </w:r>
    </w:p>
    <w:p w14:paraId="310007DD" w14:textId="77777777" w:rsidR="00153397" w:rsidRPr="009E3EEE" w:rsidRDefault="00153397" w:rsidP="00153397">
      <w:pPr>
        <w:ind w:left="284" w:firstLine="19"/>
        <w:jc w:val="both"/>
        <w:rPr>
          <w:rFonts w:ascii="Arial" w:eastAsia="Arial" w:hAnsi="Arial" w:cs="Arial"/>
          <w:b/>
          <w:bCs/>
          <w:sz w:val="20"/>
          <w:szCs w:val="20"/>
        </w:rPr>
      </w:pPr>
      <w:proofErr w:type="gramStart"/>
      <w:r w:rsidRPr="009E3EEE">
        <w:rPr>
          <w:rFonts w:ascii="Arial" w:eastAsia="Arial" w:hAnsi="Arial" w:cs="Arial"/>
          <w:b/>
          <w:bCs/>
          <w:sz w:val="20"/>
          <w:szCs w:val="20"/>
        </w:rPr>
        <w:t>4,(</w:t>
      </w:r>
      <w:proofErr w:type="gramEnd"/>
      <w:r w:rsidRPr="009E3EEE">
        <w:rPr>
          <w:rFonts w:ascii="Arial" w:eastAsia="Arial" w:hAnsi="Arial" w:cs="Arial"/>
          <w:b/>
          <w:bCs/>
          <w:sz w:val="20"/>
          <w:szCs w:val="20"/>
        </w:rPr>
        <w:t>sic)- LA ADMINISTRACIÓN DEL MERCADO CORRESPONDIENTE, DEBERÁ CANALIZAR LOS EXPEDIENTES A LA DIRECCIÓN DE MERCADOS PÚBLICOS PARA REVISIÓN Y VISTO BUENO DEL TITULAR, A FIN DE QUE SE REMITA A LA REGIDURÍA DE SERVICIOS MUNICIPALES, Y DE MERCADOS Y VIA(sic) PÚBLICA.</w:t>
      </w:r>
    </w:p>
    <w:p w14:paraId="693A8A04"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CITARÁN AL INTERESADO QUIEN SE DEBERÁ PRESENTAR DEBIDAMENTE IDENTIFICADO;(sic)</w:t>
      </w:r>
    </w:p>
    <w:p w14:paraId="05CDA867"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POSTERIORMENTE SERÁ TURNADO A LA COMISIÓN DE MERCADOS Y VÍA PÚBLICA, PARA SU VALORACIÓN, ANÁLISIS Y DICTAMEN RESPECTIVO.</w:t>
      </w:r>
    </w:p>
    <w:p w14:paraId="3DC22EF1"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5D8F9DE1"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 xml:space="preserve">7.- LA DIRECCIÓN DE MERCADOS PÚBLICOS DEBERÁ EXPEDIR LA ORDEN DE PAGO DEL TRÁMITE CORRESPONDIENTE EN UN PLAZO DE DIEZ DÍAS HÁBILES, CONTADOS A PARTIR DE LA RECEPCIÓN DEL OFICIO </w:t>
      </w:r>
      <w:r w:rsidRPr="009E3EEE">
        <w:rPr>
          <w:rFonts w:ascii="Arial" w:eastAsia="Arial" w:hAnsi="Arial" w:cs="Arial"/>
          <w:b/>
          <w:bCs/>
          <w:sz w:val="20"/>
          <w:szCs w:val="20"/>
        </w:rPr>
        <w:lastRenderedPageBreak/>
        <w:t>MEDIANTE EL QUE LA REGIDURÍA DE SERVICIOS MUNICIPALES, Y DE MERCADOS Y VÍA PÚBLICA REMITA COPIA SIMPLE DEL DICTAMEN PARA SU CUMPLIMIENTO.</w:t>
      </w:r>
    </w:p>
    <w:p w14:paraId="69A8A1C5"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8.- EL INTERESADO DEBERÁ IDENTIFICARSE AL MOMENTO DE RECOGER LA ORDEN DE PAGO.</w:t>
      </w:r>
    </w:p>
    <w:p w14:paraId="0552E507"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9.- EL PLAZO PARA EFECTUAR EL PAGO POR EL TRÁMITE CORRESPONDIENTE, ES DE QUINCE DÍAS HÁBILES CONTADOS A PARTIR DE LA RECEPCIÓN DE LA ORDEN DE PAGO, DE NO HACERLO SE REVOCARÁ DICHO ACUERDO AUTOMÁTICAMENTE.</w:t>
      </w:r>
    </w:p>
    <w:p w14:paraId="5828E494"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ESTA LEYENDA DEBERÁ SER VISIBLE AL FRENTE DEL DOCUMENTO CON LA FECHA DE DESPACHO.</w:t>
      </w:r>
    </w:p>
    <w:p w14:paraId="33D5F3F5" w14:textId="77777777" w:rsidR="00153397" w:rsidRPr="009E3EEE" w:rsidRDefault="00153397" w:rsidP="00153397">
      <w:pPr>
        <w:ind w:left="284" w:firstLine="19"/>
        <w:jc w:val="both"/>
        <w:rPr>
          <w:rFonts w:ascii="Arial" w:eastAsia="Arial" w:hAnsi="Arial" w:cs="Arial"/>
          <w:b/>
          <w:bCs/>
          <w:sz w:val="20"/>
          <w:szCs w:val="20"/>
        </w:rPr>
      </w:pPr>
      <w:r w:rsidRPr="009E3EEE">
        <w:rPr>
          <w:rFonts w:ascii="Arial" w:eastAsia="Arial" w:hAnsi="Arial" w:cs="Arial"/>
          <w:b/>
          <w:bCs/>
          <w:sz w:val="20"/>
          <w:szCs w:val="20"/>
        </w:rPr>
        <w:t>10.- EL COSTO DE CADA TRÁMITE ESTARÁ ESPECIFICADO EN LA LEY DE INGRESOS DEL MUNICIPIO DE OAXACA DE JUÁREZ, OAX., PARA EL EJERCICIO FISCAL VIGENTE."</w:t>
      </w:r>
    </w:p>
    <w:p w14:paraId="31FCD0F3" w14:textId="77777777" w:rsidR="00153397" w:rsidRPr="009E3EEE" w:rsidRDefault="00153397" w:rsidP="00153397">
      <w:pPr>
        <w:jc w:val="both"/>
        <w:rPr>
          <w:rFonts w:ascii="Arial" w:eastAsia="Arial" w:hAnsi="Arial" w:cs="Arial"/>
          <w:sz w:val="20"/>
          <w:szCs w:val="20"/>
        </w:rPr>
      </w:pPr>
    </w:p>
    <w:p w14:paraId="4AE8D70A" w14:textId="1A7B65EF" w:rsidR="00153397" w:rsidRPr="009E3EEE" w:rsidRDefault="00153397" w:rsidP="00153397">
      <w:pPr>
        <w:ind w:firstLine="5"/>
        <w:jc w:val="both"/>
        <w:rPr>
          <w:rFonts w:ascii="Arial" w:eastAsia="Arial" w:hAnsi="Arial" w:cs="Arial"/>
          <w:b/>
          <w:sz w:val="20"/>
          <w:szCs w:val="20"/>
        </w:rPr>
      </w:pPr>
      <w:r w:rsidRPr="009E3EEE">
        <w:rPr>
          <w:rFonts w:ascii="Arial" w:eastAsia="Arial" w:hAnsi="Arial" w:cs="Arial"/>
          <w:sz w:val="20"/>
          <w:szCs w:val="20"/>
        </w:rPr>
        <w:t>De dichos lineamientos en cita, podemos establecer que en el trámite de la CESIÓN DE DERECHOS, se requiere una petición formal del trámite de cesión de derechos,</w:t>
      </w:r>
      <w:r w:rsidRPr="009E3EEE">
        <w:rPr>
          <w:rFonts w:ascii="Arial" w:eastAsia="Arial" w:hAnsi="Arial" w:cs="Arial"/>
          <w:bCs/>
          <w:sz w:val="20"/>
          <w:szCs w:val="20"/>
        </w:rPr>
        <w:t xml:space="preserve"> </w:t>
      </w:r>
      <w:r w:rsidRPr="009E3EEE">
        <w:rPr>
          <w:rFonts w:ascii="Arial" w:eastAsia="Arial" w:hAnsi="Arial" w:cs="Arial"/>
          <w:b/>
          <w:bCs/>
          <w:sz w:val="20"/>
          <w:szCs w:val="20"/>
        </w:rPr>
        <w:t xml:space="preserve">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 </w:t>
      </w:r>
      <w:r w:rsidRPr="009E3EEE">
        <w:rPr>
          <w:rFonts w:ascii="Arial" w:eastAsia="Arial" w:hAnsi="Arial" w:cs="Arial"/>
          <w:b/>
          <w:sz w:val="20"/>
          <w:szCs w:val="20"/>
        </w:rPr>
        <w:t>- - - - - - - - - - - - -</w:t>
      </w:r>
    </w:p>
    <w:p w14:paraId="618E6F86" w14:textId="77777777" w:rsidR="00153397" w:rsidRPr="009E3EEE" w:rsidRDefault="00153397" w:rsidP="00153397">
      <w:pPr>
        <w:jc w:val="both"/>
        <w:rPr>
          <w:rFonts w:ascii="Arial" w:eastAsia="Arial" w:hAnsi="Arial" w:cs="Arial"/>
          <w:sz w:val="20"/>
          <w:szCs w:val="20"/>
        </w:rPr>
      </w:pPr>
    </w:p>
    <w:p w14:paraId="3059602A" w14:textId="77777777" w:rsidR="00153397" w:rsidRPr="009E3EEE" w:rsidRDefault="00153397" w:rsidP="00153397">
      <w:pPr>
        <w:jc w:val="both"/>
        <w:rPr>
          <w:rFonts w:ascii="Arial" w:eastAsia="Arial" w:hAnsi="Arial" w:cs="Arial"/>
          <w:b/>
          <w:bCs/>
          <w:i/>
          <w:iCs/>
          <w:sz w:val="20"/>
          <w:szCs w:val="20"/>
          <w:u w:val="single"/>
        </w:rPr>
      </w:pPr>
      <w:r w:rsidRPr="009E3EEE">
        <w:rPr>
          <w:rFonts w:ascii="Arial" w:eastAsia="Arial"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9E3EEE">
        <w:rPr>
          <w:rFonts w:ascii="Arial" w:eastAsia="Arial" w:hAnsi="Arial" w:cs="Arial"/>
          <w:b/>
          <w:bCs/>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w:t>
      </w:r>
      <w:r w:rsidRPr="009E3EEE">
        <w:rPr>
          <w:rFonts w:ascii="Arial" w:eastAsia="Arial" w:hAnsi="Arial" w:cs="Arial"/>
          <w:b/>
          <w:bCs/>
          <w:i/>
          <w:iCs/>
          <w:sz w:val="20"/>
          <w:szCs w:val="20"/>
          <w:u w:val="single"/>
        </w:rPr>
        <w:lastRenderedPageBreak/>
        <w:t>municipal, estamos obligados a cerciorarnos de que efectivamente el deseo de la concesionaria de ceder a otra sus derechos, no se encuentra coaccionado o que efectivamente ese es el deseo de la concesionaria.</w:t>
      </w:r>
      <w:r w:rsidRPr="009E3EEE">
        <w:rPr>
          <w:rFonts w:ascii="Arial" w:eastAsia="Arial" w:hAnsi="Arial" w:cs="Arial"/>
          <w:b/>
          <w:bCs/>
          <w:i/>
          <w:iCs/>
          <w:sz w:val="20"/>
          <w:szCs w:val="20"/>
        </w:rPr>
        <w:t xml:space="preserve"> - - - - - - - - - - - - - - - - - - - - - - - - </w:t>
      </w:r>
    </w:p>
    <w:p w14:paraId="6FCB0817" w14:textId="77777777" w:rsidR="00153397" w:rsidRPr="009E3EEE" w:rsidRDefault="00153397" w:rsidP="00153397">
      <w:pPr>
        <w:jc w:val="both"/>
        <w:rPr>
          <w:rFonts w:ascii="Arial" w:eastAsia="Arial" w:hAnsi="Arial" w:cs="Arial"/>
          <w:b/>
          <w:sz w:val="20"/>
          <w:szCs w:val="20"/>
        </w:rPr>
      </w:pPr>
    </w:p>
    <w:p w14:paraId="5B025C94" w14:textId="77777777" w:rsidR="00153397" w:rsidRPr="009E3EEE" w:rsidRDefault="00153397" w:rsidP="00153397">
      <w:pPr>
        <w:jc w:val="both"/>
        <w:rPr>
          <w:rFonts w:ascii="Arial" w:eastAsia="Arial" w:hAnsi="Arial" w:cs="Arial"/>
          <w:b/>
          <w:sz w:val="20"/>
          <w:szCs w:val="20"/>
        </w:rPr>
      </w:pPr>
      <w:r w:rsidRPr="009E3EEE">
        <w:rPr>
          <w:rFonts w:ascii="Arial" w:eastAsia="Arial" w:hAnsi="Arial" w:cs="Arial"/>
          <w:b/>
          <w:sz w:val="20"/>
          <w:szCs w:val="20"/>
        </w:rPr>
        <w:t xml:space="preserve">b) En este sentido y al llevar a cabo un análisis de las constancias que obran en el sumario, tenemos que: </w:t>
      </w:r>
    </w:p>
    <w:p w14:paraId="04A68E48" w14:textId="77777777" w:rsidR="00153397" w:rsidRPr="009E3EEE" w:rsidRDefault="00153397" w:rsidP="00153397">
      <w:pPr>
        <w:jc w:val="both"/>
        <w:rPr>
          <w:rFonts w:ascii="Arial" w:eastAsia="Arial" w:hAnsi="Arial" w:cs="Arial"/>
          <w:sz w:val="20"/>
          <w:szCs w:val="20"/>
        </w:rPr>
      </w:pPr>
    </w:p>
    <w:p w14:paraId="04AD24F2" w14:textId="77777777" w:rsidR="00153397" w:rsidRPr="009E3EEE" w:rsidRDefault="00153397" w:rsidP="00153397">
      <w:pPr>
        <w:ind w:left="284"/>
        <w:jc w:val="both"/>
        <w:rPr>
          <w:rFonts w:ascii="Arial" w:eastAsia="Arial" w:hAnsi="Arial" w:cs="Arial"/>
          <w:b/>
          <w:sz w:val="20"/>
          <w:szCs w:val="20"/>
        </w:rPr>
      </w:pPr>
      <w:r w:rsidRPr="009E3EEE">
        <w:rPr>
          <w:rFonts w:ascii="Arial" w:eastAsia="Arial" w:hAnsi="Arial" w:cs="Arial"/>
          <w:b/>
          <w:i/>
          <w:sz w:val="20"/>
          <w:szCs w:val="20"/>
        </w:rPr>
        <w:t>i.  Con LA CONSTANCIA DE VERIFICACIÓN Y RECONOCIMIENTO, con folio: 1012023, de fecha VEINTICUATRO DE MARZO del año dos mil veintitrés, está acreditada la existencia respecto del puesto fijo número 101, con objeto/contrato: 1050000007088, con giro de "POLLO" ubicado en el interior del Mercado Democracia "LA MERCED";</w:t>
      </w:r>
    </w:p>
    <w:p w14:paraId="016F01A7" w14:textId="77777777" w:rsidR="00153397" w:rsidRPr="009E3EEE" w:rsidRDefault="00153397" w:rsidP="00153397">
      <w:pPr>
        <w:ind w:left="284"/>
        <w:jc w:val="both"/>
        <w:rPr>
          <w:rFonts w:ascii="Arial" w:eastAsia="Arial" w:hAnsi="Arial" w:cs="Arial"/>
          <w:b/>
          <w:sz w:val="20"/>
          <w:szCs w:val="20"/>
        </w:rPr>
      </w:pPr>
      <w:r w:rsidRPr="009E3EEE">
        <w:rPr>
          <w:rFonts w:ascii="Arial" w:eastAsia="Arial" w:hAnsi="Arial" w:cs="Arial"/>
          <w:b/>
          <w:i/>
          <w:sz w:val="20"/>
          <w:szCs w:val="20"/>
        </w:rPr>
        <w:t>ii. Con los recibos de pagos, se acredita que el mismo se encuentra al corriente de sus pagos;</w:t>
      </w:r>
    </w:p>
    <w:p w14:paraId="1A9F1DD1" w14:textId="77777777" w:rsidR="00153397" w:rsidRPr="009E3EEE" w:rsidRDefault="00153397" w:rsidP="00153397">
      <w:pPr>
        <w:ind w:left="284"/>
        <w:jc w:val="both"/>
        <w:rPr>
          <w:rFonts w:ascii="Arial" w:eastAsia="Arial" w:hAnsi="Arial" w:cs="Arial"/>
          <w:b/>
          <w:sz w:val="20"/>
          <w:szCs w:val="20"/>
        </w:rPr>
      </w:pPr>
      <w:r w:rsidRPr="009E3EEE">
        <w:rPr>
          <w:rFonts w:ascii="Arial" w:eastAsia="Arial" w:hAnsi="Arial" w:cs="Arial"/>
          <w:b/>
          <w:i/>
          <w:sz w:val="20"/>
          <w:szCs w:val="20"/>
        </w:rPr>
        <w:t xml:space="preserve">iii. </w:t>
      </w:r>
      <w:r w:rsidRPr="009E3EEE">
        <w:rPr>
          <w:rFonts w:ascii="Arial" w:eastAsia="Arial" w:hAnsi="Arial" w:cs="Arial"/>
          <w:b/>
          <w:sz w:val="20"/>
          <w:szCs w:val="20"/>
        </w:rPr>
        <w:t xml:space="preserve">Se </w:t>
      </w:r>
      <w:r w:rsidRPr="009E3EEE">
        <w:rPr>
          <w:rFonts w:ascii="Arial" w:eastAsia="Arial" w:hAnsi="Arial" w:cs="Arial"/>
          <w:b/>
          <w:i/>
          <w:sz w:val="20"/>
          <w:szCs w:val="20"/>
        </w:rPr>
        <w:t>demuestra que el puesto está concesionado a favor de la Ciudadana</w:t>
      </w:r>
    </w:p>
    <w:p w14:paraId="65478C9A" w14:textId="77777777" w:rsidR="00153397" w:rsidRPr="009E3EEE" w:rsidRDefault="00153397" w:rsidP="00153397">
      <w:pPr>
        <w:ind w:left="284"/>
        <w:jc w:val="both"/>
        <w:rPr>
          <w:rFonts w:ascii="Arial" w:eastAsia="Arial" w:hAnsi="Arial" w:cs="Arial"/>
          <w:b/>
          <w:sz w:val="20"/>
          <w:szCs w:val="20"/>
        </w:rPr>
      </w:pPr>
      <w:r w:rsidRPr="009E3EEE">
        <w:rPr>
          <w:rFonts w:ascii="Arial" w:eastAsia="Arial" w:hAnsi="Arial" w:cs="Arial"/>
          <w:b/>
          <w:i/>
          <w:sz w:val="20"/>
          <w:szCs w:val="20"/>
        </w:rPr>
        <w:t xml:space="preserve">JOSEFA </w:t>
      </w:r>
      <w:proofErr w:type="spellStart"/>
      <w:r w:rsidRPr="009E3EEE">
        <w:rPr>
          <w:rFonts w:ascii="Arial" w:eastAsia="Arial" w:hAnsi="Arial" w:cs="Arial"/>
          <w:b/>
          <w:i/>
          <w:sz w:val="20"/>
          <w:szCs w:val="20"/>
        </w:rPr>
        <w:t>LOPEZ</w:t>
      </w:r>
      <w:proofErr w:type="spellEnd"/>
      <w:r w:rsidRPr="009E3EEE">
        <w:rPr>
          <w:rFonts w:ascii="Arial" w:eastAsia="Arial" w:hAnsi="Arial" w:cs="Arial"/>
          <w:b/>
          <w:i/>
          <w:sz w:val="20"/>
          <w:szCs w:val="20"/>
        </w:rPr>
        <w:t xml:space="preserve">(sic) y/o JOSEFINA </w:t>
      </w:r>
      <w:proofErr w:type="spellStart"/>
      <w:r w:rsidRPr="009E3EEE">
        <w:rPr>
          <w:rFonts w:ascii="Arial" w:eastAsia="Arial" w:hAnsi="Arial" w:cs="Arial"/>
          <w:b/>
          <w:i/>
          <w:sz w:val="20"/>
          <w:szCs w:val="20"/>
        </w:rPr>
        <w:t>LOPEZ</w:t>
      </w:r>
      <w:proofErr w:type="spellEnd"/>
      <w:r w:rsidRPr="009E3EEE">
        <w:rPr>
          <w:rFonts w:ascii="Arial" w:eastAsia="Arial" w:hAnsi="Arial" w:cs="Arial"/>
          <w:b/>
          <w:i/>
          <w:sz w:val="20"/>
          <w:szCs w:val="20"/>
        </w:rPr>
        <w:t>(sic);</w:t>
      </w:r>
    </w:p>
    <w:p w14:paraId="04E9E5B3" w14:textId="77777777" w:rsidR="00153397" w:rsidRPr="009E3EEE" w:rsidRDefault="00153397" w:rsidP="00153397">
      <w:pPr>
        <w:ind w:left="284"/>
        <w:jc w:val="both"/>
        <w:rPr>
          <w:rFonts w:ascii="Arial" w:eastAsia="Arial" w:hAnsi="Arial" w:cs="Arial"/>
          <w:b/>
          <w:sz w:val="20"/>
          <w:szCs w:val="20"/>
        </w:rPr>
      </w:pPr>
      <w:r w:rsidRPr="009E3EEE">
        <w:rPr>
          <w:rFonts w:ascii="Arial" w:eastAsia="Arial" w:hAnsi="Arial" w:cs="Arial"/>
          <w:b/>
          <w:i/>
          <w:sz w:val="20"/>
          <w:szCs w:val="20"/>
        </w:rPr>
        <w:t>iv. Que dicho puesto está al corriente en el pago de sus derechos de piso; v. Que la emisión de la constancia de verificación y reconocimiento, fue hecha por autoridad competente en términos del apartado VI, numeral, 1, de los Lineamientos antes invocados;(sic)</w:t>
      </w:r>
    </w:p>
    <w:p w14:paraId="1C1DB57C" w14:textId="77777777" w:rsidR="00153397" w:rsidRPr="009E3EEE" w:rsidRDefault="00153397" w:rsidP="00153397">
      <w:pPr>
        <w:ind w:left="284"/>
        <w:jc w:val="both"/>
        <w:rPr>
          <w:rFonts w:ascii="Arial" w:eastAsia="Arial" w:hAnsi="Arial" w:cs="Arial"/>
          <w:b/>
          <w:sz w:val="20"/>
          <w:szCs w:val="20"/>
        </w:rPr>
      </w:pPr>
      <w:r w:rsidRPr="009E3EEE">
        <w:rPr>
          <w:rFonts w:ascii="Arial" w:eastAsia="Arial" w:hAnsi="Arial" w:cs="Arial"/>
          <w:b/>
          <w:i/>
          <w:sz w:val="20"/>
          <w:szCs w:val="20"/>
        </w:rPr>
        <w:t>vi. Obran en el sumario los originales de la documentación referida.</w:t>
      </w:r>
    </w:p>
    <w:p w14:paraId="3AC80507" w14:textId="77777777" w:rsidR="00153397" w:rsidRPr="009E3EEE" w:rsidRDefault="00153397" w:rsidP="00153397">
      <w:pPr>
        <w:jc w:val="both"/>
        <w:rPr>
          <w:rFonts w:ascii="Arial" w:eastAsia="Arial" w:hAnsi="Arial" w:cs="Arial"/>
          <w:sz w:val="20"/>
          <w:szCs w:val="20"/>
        </w:rPr>
      </w:pPr>
    </w:p>
    <w:p w14:paraId="2675B31D" w14:textId="77777777" w:rsidR="00153397" w:rsidRPr="009E3EEE" w:rsidRDefault="00153397" w:rsidP="00153397">
      <w:pPr>
        <w:jc w:val="both"/>
        <w:rPr>
          <w:rFonts w:ascii="Arial" w:eastAsia="Arial" w:hAnsi="Arial" w:cs="Arial"/>
          <w:b/>
          <w:sz w:val="20"/>
          <w:szCs w:val="20"/>
        </w:rPr>
      </w:pPr>
      <w:r w:rsidRPr="009E3EEE">
        <w:rPr>
          <w:rFonts w:ascii="Arial" w:eastAsia="Arial" w:hAnsi="Arial" w:cs="Arial"/>
          <w:b/>
          <w:sz w:val="20"/>
          <w:szCs w:val="20"/>
        </w:rPr>
        <w:t xml:space="preserve">c) Por otra parte el requisito de la RATIFICACIÓN está satisfecho, pues mediante diligencia de fecha </w:t>
      </w:r>
      <w:r w:rsidRPr="009E3EEE">
        <w:rPr>
          <w:rFonts w:ascii="Arial" w:eastAsia="Arial" w:hAnsi="Arial" w:cs="Arial"/>
          <w:b/>
          <w:i/>
          <w:sz w:val="20"/>
          <w:szCs w:val="20"/>
        </w:rPr>
        <w:t xml:space="preserve">VEINTICINCO DE OCTUBRE DEL AÑO DOS MIL </w:t>
      </w:r>
      <w:proofErr w:type="spellStart"/>
      <w:r w:rsidRPr="009E3EEE">
        <w:rPr>
          <w:rFonts w:ascii="Arial" w:eastAsia="Arial" w:hAnsi="Arial" w:cs="Arial"/>
          <w:b/>
          <w:i/>
          <w:sz w:val="20"/>
          <w:szCs w:val="20"/>
        </w:rPr>
        <w:t>VEINTITRES</w:t>
      </w:r>
      <w:proofErr w:type="spellEnd"/>
      <w:r w:rsidRPr="009E3EEE">
        <w:rPr>
          <w:rFonts w:ascii="Arial" w:eastAsia="Arial" w:hAnsi="Arial" w:cs="Arial"/>
          <w:b/>
          <w:i/>
          <w:sz w:val="20"/>
          <w:szCs w:val="20"/>
        </w:rPr>
        <w:t xml:space="preserve">(sic), compareció ante el Regidor de Servicios Municipales y de Mercados y Comercio en Vía Pública, la CONCESIONARIA JOSEFA </w:t>
      </w:r>
      <w:proofErr w:type="spellStart"/>
      <w:r w:rsidRPr="009E3EEE">
        <w:rPr>
          <w:rFonts w:ascii="Arial" w:eastAsia="Arial" w:hAnsi="Arial" w:cs="Arial"/>
          <w:b/>
          <w:i/>
          <w:sz w:val="20"/>
          <w:szCs w:val="20"/>
        </w:rPr>
        <w:t>LOPEZ</w:t>
      </w:r>
      <w:proofErr w:type="spellEnd"/>
      <w:r w:rsidRPr="009E3EEE">
        <w:rPr>
          <w:rFonts w:ascii="Arial" w:eastAsia="Arial" w:hAnsi="Arial" w:cs="Arial"/>
          <w:b/>
          <w:i/>
          <w:sz w:val="20"/>
          <w:szCs w:val="20"/>
        </w:rPr>
        <w:t xml:space="preserve">(sic) y/o JOSEFINA </w:t>
      </w:r>
      <w:proofErr w:type="spellStart"/>
      <w:r w:rsidRPr="009E3EEE">
        <w:rPr>
          <w:rFonts w:ascii="Arial" w:eastAsia="Arial" w:hAnsi="Arial" w:cs="Arial"/>
          <w:b/>
          <w:i/>
          <w:sz w:val="20"/>
          <w:szCs w:val="20"/>
        </w:rPr>
        <w:t>LOPEZ</w:t>
      </w:r>
      <w:proofErr w:type="spellEnd"/>
      <w:r w:rsidRPr="009E3EEE">
        <w:rPr>
          <w:rFonts w:ascii="Arial" w:eastAsia="Arial" w:hAnsi="Arial" w:cs="Arial"/>
          <w:b/>
          <w:i/>
          <w:sz w:val="20"/>
          <w:szCs w:val="20"/>
        </w:rPr>
        <w:t xml:space="preserve">(sic), a ratificar su deseo de ceder los derechos que le concede su concesión a favor de la Ciudadana SANDRA ELIZABETH ROBLES ORTIZ, corroborado lo anterior con la manifestación de los testigos BLANCA MARGARITA MORALES </w:t>
      </w:r>
      <w:proofErr w:type="spellStart"/>
      <w:r w:rsidRPr="009E3EEE">
        <w:rPr>
          <w:rFonts w:ascii="Arial" w:eastAsia="Arial" w:hAnsi="Arial" w:cs="Arial"/>
          <w:b/>
          <w:i/>
          <w:sz w:val="20"/>
          <w:szCs w:val="20"/>
        </w:rPr>
        <w:t>GOMEZ</w:t>
      </w:r>
      <w:proofErr w:type="spellEnd"/>
      <w:r w:rsidRPr="009E3EEE">
        <w:rPr>
          <w:rFonts w:ascii="Arial" w:eastAsia="Arial" w:hAnsi="Arial" w:cs="Arial"/>
          <w:b/>
          <w:i/>
          <w:sz w:val="20"/>
          <w:szCs w:val="20"/>
        </w:rPr>
        <w:t xml:space="preserve">(sic) y SOLEDAD </w:t>
      </w:r>
      <w:proofErr w:type="spellStart"/>
      <w:r w:rsidRPr="009E3EEE">
        <w:rPr>
          <w:rFonts w:ascii="Arial" w:eastAsia="Arial" w:hAnsi="Arial" w:cs="Arial"/>
          <w:b/>
          <w:i/>
          <w:sz w:val="20"/>
          <w:szCs w:val="20"/>
        </w:rPr>
        <w:t>MARTINEZ</w:t>
      </w:r>
      <w:proofErr w:type="spellEnd"/>
      <w:r w:rsidRPr="009E3EEE">
        <w:rPr>
          <w:rFonts w:ascii="Arial" w:eastAsia="Arial" w:hAnsi="Arial" w:cs="Arial"/>
          <w:b/>
          <w:i/>
          <w:sz w:val="20"/>
          <w:szCs w:val="20"/>
        </w:rPr>
        <w:t xml:space="preserve">(sic) </w:t>
      </w:r>
      <w:proofErr w:type="spellStart"/>
      <w:r w:rsidRPr="009E3EEE">
        <w:rPr>
          <w:rFonts w:ascii="Arial" w:eastAsia="Arial" w:hAnsi="Arial" w:cs="Arial"/>
          <w:b/>
          <w:i/>
          <w:sz w:val="20"/>
          <w:szCs w:val="20"/>
        </w:rPr>
        <w:t>RAMIREZ</w:t>
      </w:r>
      <w:proofErr w:type="spellEnd"/>
      <w:r w:rsidRPr="009E3EEE">
        <w:rPr>
          <w:rFonts w:ascii="Arial" w:eastAsia="Arial" w:hAnsi="Arial" w:cs="Arial"/>
          <w:b/>
          <w:i/>
          <w:sz w:val="20"/>
          <w:szCs w:val="20"/>
        </w:rPr>
        <w:t xml:space="preserve">(sic); quienes cumplieron con las obligaciones a que están sujetos, de conformidad con el apartado  II  de  los  referidos  (sic)LINEAMIENTOS  PARA  TRÁMITES ADMINISTRATIVOS DE LOS MERCADOS PÚBLICOS", pues obran en el presente </w:t>
      </w:r>
      <w:r w:rsidRPr="009E3EEE">
        <w:rPr>
          <w:rFonts w:ascii="Arial" w:eastAsia="Arial" w:hAnsi="Arial" w:cs="Arial"/>
          <w:b/>
          <w:i/>
          <w:sz w:val="20"/>
          <w:szCs w:val="20"/>
        </w:rPr>
        <w:lastRenderedPageBreak/>
        <w:t>expediente:</w:t>
      </w:r>
      <w:r w:rsidRPr="009E3EEE">
        <w:rPr>
          <w:rFonts w:ascii="Arial" w:eastAsia="Arial" w:hAnsi="Arial" w:cs="Arial"/>
          <w:b/>
          <w:sz w:val="20"/>
          <w:szCs w:val="20"/>
        </w:rPr>
        <w:t xml:space="preserve"> </w:t>
      </w:r>
    </w:p>
    <w:p w14:paraId="0C6523A6" w14:textId="77777777" w:rsidR="00153397" w:rsidRPr="009E3EEE" w:rsidRDefault="00153397" w:rsidP="00153397">
      <w:pPr>
        <w:jc w:val="both"/>
        <w:rPr>
          <w:rFonts w:ascii="Arial" w:eastAsia="Arial" w:hAnsi="Arial" w:cs="Arial"/>
          <w:sz w:val="20"/>
          <w:szCs w:val="20"/>
        </w:rPr>
      </w:pPr>
    </w:p>
    <w:p w14:paraId="1F154F0E" w14:textId="33975A67" w:rsidR="00153397" w:rsidRPr="009E3EEE" w:rsidRDefault="00153397" w:rsidP="00153397">
      <w:pPr>
        <w:ind w:left="284"/>
        <w:jc w:val="both"/>
        <w:rPr>
          <w:rFonts w:ascii="Arial" w:eastAsia="Arial" w:hAnsi="Arial" w:cs="Arial"/>
          <w:b/>
          <w:sz w:val="20"/>
          <w:szCs w:val="20"/>
        </w:rPr>
      </w:pPr>
      <w:r w:rsidRPr="009E3EEE">
        <w:rPr>
          <w:rFonts w:ascii="Arial" w:eastAsia="Arial" w:hAnsi="Arial" w:cs="Arial"/>
          <w:b/>
          <w:i/>
          <w:sz w:val="20"/>
          <w:szCs w:val="20"/>
        </w:rPr>
        <w:t>i. Su correspondiente solicitud, debidamente requisitada;</w:t>
      </w:r>
    </w:p>
    <w:p w14:paraId="0F8684F6" w14:textId="77777777" w:rsidR="00153397" w:rsidRPr="009E3EEE" w:rsidRDefault="00153397" w:rsidP="00153397">
      <w:pPr>
        <w:ind w:left="284"/>
        <w:jc w:val="both"/>
        <w:rPr>
          <w:rFonts w:ascii="Arial" w:eastAsia="Arial" w:hAnsi="Arial" w:cs="Arial"/>
          <w:b/>
          <w:sz w:val="20"/>
          <w:szCs w:val="20"/>
        </w:rPr>
      </w:pPr>
      <w:r w:rsidRPr="009E3EEE">
        <w:rPr>
          <w:rFonts w:ascii="Arial" w:eastAsia="Arial" w:hAnsi="Arial" w:cs="Arial"/>
          <w:b/>
          <w:i/>
          <w:sz w:val="20"/>
          <w:szCs w:val="20"/>
        </w:rPr>
        <w:t>ii. Exhibió el Formato Único de Mercados, debidamente requisitado;</w:t>
      </w:r>
    </w:p>
    <w:p w14:paraId="36A77FAC" w14:textId="3C5F6AF7" w:rsidR="00153397" w:rsidRPr="009E3EEE" w:rsidRDefault="00153397" w:rsidP="00153397">
      <w:pPr>
        <w:ind w:left="284"/>
        <w:jc w:val="both"/>
        <w:rPr>
          <w:rFonts w:ascii="Arial" w:eastAsia="Arial" w:hAnsi="Arial" w:cs="Arial"/>
          <w:sz w:val="20"/>
          <w:szCs w:val="20"/>
        </w:rPr>
      </w:pPr>
      <w:r w:rsidRPr="009E3EEE">
        <w:rPr>
          <w:rFonts w:ascii="Arial" w:eastAsia="Arial" w:hAnsi="Arial" w:cs="Arial"/>
          <w:b/>
          <w:i/>
          <w:sz w:val="20"/>
          <w:szCs w:val="20"/>
        </w:rPr>
        <w:t>iii.</w:t>
      </w:r>
      <w:r w:rsidRPr="009E3EEE">
        <w:rPr>
          <w:rFonts w:ascii="Arial" w:eastAsia="Arial" w:hAnsi="Arial" w:cs="Arial"/>
          <w:i/>
          <w:sz w:val="20"/>
          <w:szCs w:val="20"/>
        </w:rPr>
        <w:t xml:space="preserve"> </w:t>
      </w:r>
      <w:r w:rsidRPr="009E3EEE">
        <w:rPr>
          <w:rFonts w:ascii="Arial" w:eastAsia="Arial" w:hAnsi="Arial" w:cs="Arial"/>
          <w:b/>
          <w:i/>
          <w:sz w:val="20"/>
          <w:szCs w:val="20"/>
        </w:rPr>
        <w:t>La correspondiente acta de cesión de derechos;</w:t>
      </w:r>
    </w:p>
    <w:p w14:paraId="52D9CD10" w14:textId="16FB28F8" w:rsidR="00153397" w:rsidRPr="009E3EEE" w:rsidRDefault="00153397" w:rsidP="00153397">
      <w:pPr>
        <w:ind w:left="284"/>
        <w:jc w:val="both"/>
        <w:rPr>
          <w:rFonts w:ascii="Arial" w:eastAsia="Arial" w:hAnsi="Arial" w:cs="Arial"/>
          <w:sz w:val="20"/>
          <w:szCs w:val="20"/>
        </w:rPr>
      </w:pPr>
      <w:r w:rsidRPr="009E3EEE">
        <w:rPr>
          <w:rFonts w:ascii="Arial" w:eastAsia="Arial" w:hAnsi="Arial" w:cs="Arial"/>
          <w:b/>
          <w:i/>
          <w:sz w:val="20"/>
          <w:szCs w:val="20"/>
        </w:rPr>
        <w:t>iv. Originales tanto de las actas de nacimiento del cesionario y del cedente;</w:t>
      </w:r>
    </w:p>
    <w:p w14:paraId="089CC804" w14:textId="1D27B298" w:rsidR="00153397" w:rsidRPr="009E3EEE" w:rsidRDefault="00153397" w:rsidP="00153397">
      <w:pPr>
        <w:ind w:left="284"/>
        <w:jc w:val="both"/>
        <w:rPr>
          <w:rFonts w:ascii="Arial" w:eastAsia="Arial" w:hAnsi="Arial" w:cs="Arial"/>
          <w:sz w:val="20"/>
          <w:szCs w:val="20"/>
        </w:rPr>
      </w:pPr>
      <w:r w:rsidRPr="009E3EEE">
        <w:rPr>
          <w:rFonts w:ascii="Arial" w:eastAsia="Arial" w:hAnsi="Arial" w:cs="Arial"/>
          <w:b/>
          <w:i/>
          <w:sz w:val="20"/>
          <w:szCs w:val="20"/>
        </w:rPr>
        <w:t>v. Copia de las identificaciones oficiales, tanto del cesionario como del cedente;</w:t>
      </w:r>
    </w:p>
    <w:p w14:paraId="01B1F5D5" w14:textId="77777777" w:rsidR="00153397" w:rsidRPr="009E3EEE" w:rsidRDefault="00153397" w:rsidP="00153397">
      <w:pPr>
        <w:ind w:left="284"/>
        <w:jc w:val="both"/>
        <w:rPr>
          <w:rFonts w:ascii="Arial" w:eastAsia="Arial" w:hAnsi="Arial" w:cs="Arial"/>
          <w:sz w:val="20"/>
          <w:szCs w:val="20"/>
        </w:rPr>
      </w:pPr>
      <w:r w:rsidRPr="009E3EEE">
        <w:rPr>
          <w:rFonts w:ascii="Arial" w:eastAsia="Arial" w:hAnsi="Arial" w:cs="Arial"/>
          <w:b/>
          <w:i/>
          <w:sz w:val="20"/>
          <w:szCs w:val="20"/>
        </w:rPr>
        <w:t>vi.  LOS RECIBOS DE PAGOS, con la que demuestra estar al corriente en el pago de los últimos cinco años anteriores;</w:t>
      </w:r>
    </w:p>
    <w:p w14:paraId="23309E95" w14:textId="3EC16AB7" w:rsidR="00153397" w:rsidRPr="009E3EEE" w:rsidRDefault="00153397" w:rsidP="00153397">
      <w:pPr>
        <w:ind w:left="284"/>
        <w:jc w:val="both"/>
        <w:rPr>
          <w:rFonts w:ascii="Arial" w:eastAsia="Arial" w:hAnsi="Arial" w:cs="Arial"/>
          <w:sz w:val="20"/>
          <w:szCs w:val="20"/>
        </w:rPr>
      </w:pPr>
      <w:r w:rsidRPr="009E3EEE">
        <w:rPr>
          <w:rFonts w:ascii="Arial" w:eastAsia="Arial" w:hAnsi="Arial" w:cs="Arial"/>
          <w:b/>
          <w:i/>
          <w:sz w:val="20"/>
          <w:szCs w:val="20"/>
        </w:rPr>
        <w:t>vii. La constancia de verificación y reconocimiento del local comercial en cuestión;(sic)</w:t>
      </w:r>
    </w:p>
    <w:p w14:paraId="1B40886F" w14:textId="2518AD69" w:rsidR="00153397" w:rsidRPr="009E3EEE" w:rsidRDefault="00153397" w:rsidP="00153397">
      <w:pPr>
        <w:ind w:left="284"/>
        <w:jc w:val="both"/>
        <w:rPr>
          <w:rFonts w:ascii="Arial" w:eastAsia="Arial" w:hAnsi="Arial" w:cs="Arial"/>
          <w:b/>
          <w:i/>
          <w:sz w:val="20"/>
          <w:szCs w:val="20"/>
        </w:rPr>
      </w:pPr>
      <w:r w:rsidRPr="009E3EEE">
        <w:rPr>
          <w:rFonts w:ascii="Arial" w:eastAsia="Arial" w:hAnsi="Arial" w:cs="Arial"/>
          <w:b/>
          <w:i/>
          <w:sz w:val="20"/>
          <w:szCs w:val="20"/>
        </w:rPr>
        <w:t xml:space="preserve">viii. La designación de beneficiario y el testimonio de dos testigos. </w:t>
      </w:r>
    </w:p>
    <w:p w14:paraId="15BECDB0" w14:textId="77777777" w:rsidR="00153397" w:rsidRPr="009E3EEE" w:rsidRDefault="00153397" w:rsidP="00153397">
      <w:pPr>
        <w:jc w:val="both"/>
        <w:rPr>
          <w:rFonts w:ascii="Arial" w:eastAsia="Arial" w:hAnsi="Arial" w:cs="Arial"/>
          <w:b/>
          <w:i/>
          <w:sz w:val="20"/>
          <w:szCs w:val="20"/>
        </w:rPr>
      </w:pPr>
    </w:p>
    <w:p w14:paraId="53E597BA" w14:textId="77777777" w:rsidR="00153397" w:rsidRPr="009E3EEE" w:rsidRDefault="00153397" w:rsidP="00153397">
      <w:pPr>
        <w:jc w:val="both"/>
        <w:rPr>
          <w:rFonts w:ascii="Arial" w:eastAsia="Arial" w:hAnsi="Arial" w:cs="Arial"/>
          <w:b/>
          <w:i/>
          <w:sz w:val="20"/>
          <w:szCs w:val="20"/>
        </w:rPr>
      </w:pPr>
      <w:r w:rsidRPr="009E3EEE">
        <w:rPr>
          <w:rFonts w:ascii="Arial" w:eastAsia="Arial" w:hAnsi="Arial" w:cs="Arial"/>
          <w:b/>
          <w:i/>
          <w:sz w:val="20"/>
          <w:szCs w:val="20"/>
        </w:rPr>
        <w:t>De lo anterior está Comisión dictaminadora, llega a la determinación:</w:t>
      </w:r>
    </w:p>
    <w:p w14:paraId="29FA9CA7" w14:textId="77777777" w:rsidR="00153397" w:rsidRPr="009E3EEE" w:rsidRDefault="00153397" w:rsidP="00153397">
      <w:pPr>
        <w:jc w:val="both"/>
        <w:rPr>
          <w:rFonts w:ascii="Arial" w:eastAsia="Arial" w:hAnsi="Arial" w:cs="Arial"/>
          <w:sz w:val="20"/>
          <w:szCs w:val="20"/>
        </w:rPr>
      </w:pPr>
    </w:p>
    <w:p w14:paraId="0E588398" w14:textId="77777777" w:rsidR="00153397" w:rsidRPr="009E3EEE" w:rsidRDefault="00153397" w:rsidP="00153397">
      <w:pPr>
        <w:jc w:val="both"/>
        <w:rPr>
          <w:rFonts w:ascii="Arial" w:eastAsia="Arial" w:hAnsi="Arial" w:cs="Arial"/>
          <w:i/>
          <w:iCs/>
          <w:sz w:val="20"/>
          <w:szCs w:val="20"/>
        </w:rPr>
      </w:pPr>
      <w:r w:rsidRPr="009E3EEE">
        <w:rPr>
          <w:rFonts w:ascii="Arial" w:eastAsia="Arial" w:hAnsi="Arial" w:cs="Arial"/>
          <w:b/>
          <w:bCs/>
          <w:i/>
          <w:iCs/>
          <w:sz w:val="20"/>
          <w:szCs w:val="20"/>
        </w:rPr>
        <w:t xml:space="preserve">PRIMERO.- </w:t>
      </w:r>
      <w:r w:rsidRPr="009E3EEE">
        <w:rPr>
          <w:rFonts w:ascii="Arial" w:eastAsia="Arial" w:hAnsi="Arial" w:cs="Arial"/>
          <w:i/>
          <w:iCs/>
          <w:sz w:val="20"/>
          <w:szCs w:val="20"/>
        </w:rPr>
        <w:t>Que la voluntad del concesionario de ceder a</w:t>
      </w:r>
      <w:r w:rsidRPr="009E3EEE">
        <w:rPr>
          <w:rFonts w:ascii="Arial" w:eastAsia="Arial" w:hAnsi="Arial" w:cs="Arial"/>
          <w:sz w:val="20"/>
          <w:szCs w:val="20"/>
        </w:rPr>
        <w:t xml:space="preserve"> </w:t>
      </w:r>
      <w:r w:rsidRPr="009E3EEE">
        <w:rPr>
          <w:rFonts w:ascii="Arial" w:eastAsia="Arial" w:hAnsi="Arial" w:cs="Arial"/>
          <w:i/>
          <w:iCs/>
          <w:sz w:val="20"/>
          <w:szCs w:val="20"/>
        </w:rPr>
        <w:t xml:space="preserve">otra sus derechos correspondientes, </w:t>
      </w:r>
      <w:r w:rsidRPr="009E3EEE">
        <w:rPr>
          <w:rFonts w:ascii="Arial" w:eastAsia="Arial" w:hAnsi="Arial" w:cs="Arial"/>
          <w:bCs/>
          <w:i/>
          <w:iCs/>
          <w:sz w:val="20"/>
          <w:szCs w:val="20"/>
        </w:rPr>
        <w:t xml:space="preserve">NO SE ENCUENTRA COACCIONADO, </w:t>
      </w:r>
      <w:r w:rsidRPr="009E3EEE">
        <w:rPr>
          <w:rFonts w:ascii="Arial" w:eastAsia="Arial" w:hAnsi="Arial" w:cs="Arial"/>
          <w:i/>
          <w:iCs/>
          <w:sz w:val="20"/>
          <w:szCs w:val="20"/>
        </w:rPr>
        <w:t xml:space="preserve">sino que la misma </w:t>
      </w:r>
      <w:r w:rsidRPr="009E3EEE">
        <w:rPr>
          <w:rFonts w:ascii="Arial" w:eastAsia="Arial" w:hAnsi="Arial" w:cs="Arial"/>
          <w:bCs/>
          <w:i/>
          <w:iCs/>
          <w:sz w:val="20"/>
          <w:szCs w:val="20"/>
        </w:rPr>
        <w:t xml:space="preserve">ES LIBRE, </w:t>
      </w:r>
      <w:r w:rsidRPr="009E3EEE">
        <w:rPr>
          <w:rFonts w:ascii="Arial" w:eastAsia="Arial" w:hAnsi="Arial" w:cs="Arial"/>
          <w:i/>
          <w:iCs/>
          <w:sz w:val="20"/>
          <w:szCs w:val="20"/>
        </w:rPr>
        <w:t xml:space="preserve">POR LO CUAL, DESDE ESTE MOMENTO SURTE SUS EFECTOS JURÍDICOS CORRESPONDIENTES, DADO QUE LA MISMA FUE </w:t>
      </w:r>
      <w:proofErr w:type="spellStart"/>
      <w:r w:rsidRPr="009E3EEE">
        <w:rPr>
          <w:rFonts w:ascii="Arial" w:eastAsia="Arial" w:hAnsi="Arial" w:cs="Arial"/>
          <w:i/>
          <w:iCs/>
          <w:sz w:val="20"/>
          <w:szCs w:val="20"/>
        </w:rPr>
        <w:t>MANFIESTADA</w:t>
      </w:r>
      <w:proofErr w:type="spellEnd"/>
      <w:r w:rsidRPr="009E3EEE">
        <w:rPr>
          <w:rFonts w:ascii="Arial" w:eastAsia="Arial" w:hAnsi="Arial" w:cs="Arial"/>
          <w:i/>
          <w:iCs/>
          <w:sz w:val="20"/>
          <w:szCs w:val="20"/>
        </w:rPr>
        <w:t xml:space="preserve">(sic) PERSONALMENTE ANTE EL REGIDOR DE </w:t>
      </w:r>
      <w:proofErr w:type="spellStart"/>
      <w:r w:rsidRPr="009E3EEE">
        <w:rPr>
          <w:rFonts w:ascii="Arial" w:eastAsia="Arial" w:hAnsi="Arial" w:cs="Arial"/>
          <w:i/>
          <w:iCs/>
          <w:sz w:val="20"/>
          <w:szCs w:val="20"/>
        </w:rPr>
        <w:t>SERVCICIOS</w:t>
      </w:r>
      <w:proofErr w:type="spellEnd"/>
      <w:r w:rsidRPr="009E3EEE">
        <w:rPr>
          <w:rFonts w:ascii="Arial" w:eastAsia="Arial" w:hAnsi="Arial" w:cs="Arial"/>
          <w:i/>
          <w:iCs/>
          <w:sz w:val="20"/>
          <w:szCs w:val="20"/>
        </w:rPr>
        <w:t>(sic)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74BD1849" w14:textId="77777777" w:rsidR="00153397" w:rsidRPr="009E3EEE" w:rsidRDefault="00153397" w:rsidP="00153397">
      <w:pPr>
        <w:jc w:val="both"/>
        <w:rPr>
          <w:rFonts w:ascii="Arial" w:eastAsia="Arial" w:hAnsi="Arial" w:cs="Arial"/>
          <w:sz w:val="20"/>
          <w:szCs w:val="20"/>
        </w:rPr>
      </w:pPr>
    </w:p>
    <w:p w14:paraId="15599FF5" w14:textId="77777777" w:rsidR="00153397" w:rsidRPr="009E3EEE" w:rsidRDefault="00153397" w:rsidP="00153397">
      <w:pPr>
        <w:jc w:val="both"/>
        <w:rPr>
          <w:rFonts w:ascii="Arial" w:eastAsia="Arial" w:hAnsi="Arial" w:cs="Arial"/>
          <w:sz w:val="20"/>
          <w:szCs w:val="20"/>
        </w:rPr>
      </w:pPr>
      <w:proofErr w:type="gramStart"/>
      <w:r w:rsidRPr="009E3EEE">
        <w:rPr>
          <w:rFonts w:ascii="Arial" w:eastAsia="Arial" w:hAnsi="Arial" w:cs="Arial"/>
          <w:b/>
          <w:i/>
          <w:sz w:val="20"/>
          <w:szCs w:val="20"/>
        </w:rPr>
        <w:t>SEGUNDO.-</w:t>
      </w:r>
      <w:proofErr w:type="gramEnd"/>
      <w:r w:rsidRPr="009E3EEE">
        <w:rPr>
          <w:rFonts w:ascii="Arial" w:eastAsia="Arial" w:hAnsi="Arial" w:cs="Arial"/>
          <w:b/>
          <w:i/>
          <w:sz w:val="20"/>
          <w:szCs w:val="20"/>
        </w:rPr>
        <w:t xml:space="preserve"> </w:t>
      </w:r>
      <w:r w:rsidRPr="009E3EEE">
        <w:rPr>
          <w:rFonts w:ascii="Arial" w:eastAsia="Arial" w:hAnsi="Arial" w:cs="Arial"/>
          <w:i/>
          <w:sz w:val="20"/>
          <w:szCs w:val="20"/>
        </w:rPr>
        <w:t xml:space="preserve">La Comisión de Mercados y Comercio en Vía Pública, propone al H. Cabildo, APRUEBE LA CESIÓN DE DERECHOS que realiza la CONCESIONARIA JOSEFA </w:t>
      </w:r>
      <w:proofErr w:type="spellStart"/>
      <w:r w:rsidRPr="009E3EEE">
        <w:rPr>
          <w:rFonts w:ascii="Arial" w:eastAsia="Arial" w:hAnsi="Arial" w:cs="Arial"/>
          <w:i/>
          <w:sz w:val="20"/>
          <w:szCs w:val="20"/>
        </w:rPr>
        <w:t>LOPEZ</w:t>
      </w:r>
      <w:proofErr w:type="spellEnd"/>
      <w:r w:rsidRPr="009E3EEE">
        <w:rPr>
          <w:rFonts w:ascii="Arial" w:eastAsia="Arial" w:hAnsi="Arial" w:cs="Arial"/>
          <w:i/>
          <w:sz w:val="20"/>
          <w:szCs w:val="20"/>
        </w:rPr>
        <w:t xml:space="preserve">(sic) y/o JOSEFINA </w:t>
      </w:r>
      <w:proofErr w:type="spellStart"/>
      <w:r w:rsidRPr="009E3EEE">
        <w:rPr>
          <w:rFonts w:ascii="Arial" w:eastAsia="Arial" w:hAnsi="Arial" w:cs="Arial"/>
          <w:i/>
          <w:sz w:val="20"/>
          <w:szCs w:val="20"/>
        </w:rPr>
        <w:t>LOPEZ</w:t>
      </w:r>
      <w:proofErr w:type="spellEnd"/>
      <w:r w:rsidRPr="009E3EEE">
        <w:rPr>
          <w:rFonts w:ascii="Arial" w:eastAsia="Arial" w:hAnsi="Arial" w:cs="Arial"/>
          <w:i/>
          <w:sz w:val="20"/>
          <w:szCs w:val="20"/>
        </w:rPr>
        <w:t xml:space="preserve">(sic), </w:t>
      </w:r>
      <w:r w:rsidRPr="009E3EEE">
        <w:rPr>
          <w:rFonts w:ascii="Arial" w:eastAsia="Arial" w:hAnsi="Arial" w:cs="Arial"/>
          <w:sz w:val="20"/>
          <w:szCs w:val="20"/>
        </w:rPr>
        <w:t xml:space="preserve">a </w:t>
      </w:r>
      <w:r w:rsidRPr="009E3EEE">
        <w:rPr>
          <w:rFonts w:ascii="Arial" w:eastAsia="Arial" w:hAnsi="Arial" w:cs="Arial"/>
          <w:i/>
          <w:sz w:val="20"/>
          <w:szCs w:val="20"/>
        </w:rPr>
        <w:t xml:space="preserve">favor de la </w:t>
      </w:r>
      <w:r w:rsidRPr="009E3EEE">
        <w:rPr>
          <w:rFonts w:ascii="Arial" w:eastAsia="Arial" w:hAnsi="Arial" w:cs="Arial"/>
          <w:sz w:val="20"/>
          <w:szCs w:val="20"/>
        </w:rPr>
        <w:t xml:space="preserve">C. </w:t>
      </w:r>
      <w:r w:rsidRPr="009E3EEE">
        <w:rPr>
          <w:rFonts w:ascii="Arial" w:eastAsia="Arial" w:hAnsi="Arial" w:cs="Arial"/>
          <w:i/>
          <w:sz w:val="20"/>
          <w:szCs w:val="20"/>
        </w:rPr>
        <w:t>SANDRA ELIZABETH ROBLES ORTIZ, respecto</w:t>
      </w:r>
      <w:r w:rsidRPr="009E3EEE">
        <w:rPr>
          <w:rFonts w:ascii="Arial" w:eastAsia="Arial" w:hAnsi="Arial" w:cs="Arial"/>
          <w:sz w:val="20"/>
          <w:szCs w:val="20"/>
        </w:rPr>
        <w:t xml:space="preserve"> </w:t>
      </w:r>
      <w:r w:rsidRPr="009E3EEE">
        <w:rPr>
          <w:rFonts w:ascii="Arial" w:eastAsia="Arial" w:hAnsi="Arial" w:cs="Arial"/>
          <w:i/>
          <w:sz w:val="20"/>
          <w:szCs w:val="20"/>
        </w:rPr>
        <w:t>del puesto número 101, con objeto/contrato: 1050000007088, con giro de "POLLO" ubicado en el interior del Mercado Democracia "LA MERCED", del Municipio de Oaxaca de Juárez; por cuya razón se emite el siguiente:</w:t>
      </w:r>
    </w:p>
    <w:p w14:paraId="2A5A4229" w14:textId="77777777" w:rsidR="00153397" w:rsidRPr="009E3EEE" w:rsidRDefault="00153397" w:rsidP="00153397">
      <w:pPr>
        <w:jc w:val="both"/>
        <w:rPr>
          <w:rFonts w:ascii="Arial" w:eastAsia="Arial" w:hAnsi="Arial" w:cs="Arial"/>
          <w:sz w:val="20"/>
          <w:szCs w:val="20"/>
        </w:rPr>
      </w:pPr>
    </w:p>
    <w:p w14:paraId="63A8F5A9" w14:textId="77777777" w:rsidR="00153397" w:rsidRPr="009E3EEE" w:rsidRDefault="00153397" w:rsidP="00153397">
      <w:pPr>
        <w:jc w:val="center"/>
        <w:rPr>
          <w:rFonts w:ascii="Arial" w:eastAsia="Arial" w:hAnsi="Arial" w:cs="Arial"/>
          <w:sz w:val="20"/>
          <w:szCs w:val="20"/>
        </w:rPr>
      </w:pPr>
      <w:r w:rsidRPr="009E3EEE">
        <w:rPr>
          <w:rFonts w:ascii="Arial" w:eastAsia="Arial" w:hAnsi="Arial" w:cs="Arial"/>
          <w:b/>
          <w:i/>
          <w:sz w:val="20"/>
          <w:szCs w:val="20"/>
        </w:rPr>
        <w:t>D I C T A M E N</w:t>
      </w:r>
    </w:p>
    <w:p w14:paraId="63E53B45" w14:textId="77777777" w:rsidR="00153397" w:rsidRPr="009E3EEE" w:rsidRDefault="00153397" w:rsidP="00153397">
      <w:pPr>
        <w:jc w:val="both"/>
        <w:rPr>
          <w:rFonts w:ascii="Arial" w:eastAsia="Arial" w:hAnsi="Arial" w:cs="Arial"/>
          <w:sz w:val="20"/>
          <w:szCs w:val="20"/>
        </w:rPr>
      </w:pPr>
    </w:p>
    <w:p w14:paraId="6C1FAEF7" w14:textId="15D1FBBD" w:rsidR="00153397" w:rsidRPr="009E3EEE" w:rsidRDefault="00153397" w:rsidP="00153397">
      <w:pPr>
        <w:jc w:val="both"/>
        <w:rPr>
          <w:rFonts w:ascii="Arial" w:eastAsia="Arial" w:hAnsi="Arial" w:cs="Arial"/>
          <w:sz w:val="20"/>
          <w:szCs w:val="20"/>
        </w:rPr>
      </w:pPr>
      <w:r w:rsidRPr="009E3EEE">
        <w:rPr>
          <w:rFonts w:ascii="Arial" w:eastAsia="Arial" w:hAnsi="Arial" w:cs="Arial"/>
          <w:b/>
          <w:i/>
          <w:sz w:val="20"/>
          <w:szCs w:val="20"/>
        </w:rPr>
        <w:t xml:space="preserve">PRIMERO. - </w:t>
      </w:r>
      <w:r w:rsidRPr="009E3EEE">
        <w:rPr>
          <w:rFonts w:ascii="Arial" w:eastAsia="Arial" w:hAnsi="Arial" w:cs="Arial"/>
          <w:i/>
          <w:sz w:val="20"/>
          <w:szCs w:val="20"/>
        </w:rPr>
        <w:t xml:space="preserve">EL HONORABLE CABILDO DEL </w:t>
      </w:r>
      <w:r w:rsidRPr="009E3EEE">
        <w:rPr>
          <w:rFonts w:ascii="Arial" w:eastAsia="Arial" w:hAnsi="Arial" w:cs="Arial"/>
          <w:i/>
          <w:sz w:val="20"/>
          <w:szCs w:val="20"/>
        </w:rPr>
        <w:lastRenderedPageBreak/>
        <w:t xml:space="preserve">MUNICIPIO DE OAXACA DE JUÁREZ, OAXACA, CON FUNDAMENTO EN LO DISPUESTO POR LOS ARTÍCULOS 43, APARTADO </w:t>
      </w:r>
      <w:r w:rsidRPr="009E3EEE">
        <w:rPr>
          <w:rFonts w:ascii="Arial" w:eastAsia="Arial" w:hAnsi="Arial" w:cs="Arial"/>
          <w:sz w:val="20"/>
          <w:szCs w:val="20"/>
        </w:rPr>
        <w:t xml:space="preserve">C, </w:t>
      </w:r>
      <w:r w:rsidRPr="009E3EEE">
        <w:rPr>
          <w:rFonts w:ascii="Arial" w:eastAsia="Arial" w:hAnsi="Arial" w:cs="Arial"/>
          <w:i/>
          <w:sz w:val="20"/>
          <w:szCs w:val="20"/>
        </w:rPr>
        <w:t xml:space="preserve">FRACCIÓN X, 54 Y </w:t>
      </w:r>
      <w:r w:rsidRPr="009E3EEE">
        <w:rPr>
          <w:rFonts w:ascii="Arial" w:eastAsia="Arial" w:hAnsi="Arial" w:cs="Arial"/>
          <w:sz w:val="20"/>
          <w:szCs w:val="20"/>
        </w:rPr>
        <w:t xml:space="preserve">55 </w:t>
      </w:r>
      <w:r w:rsidRPr="009E3EEE">
        <w:rPr>
          <w:rFonts w:ascii="Arial" w:eastAsia="Arial" w:hAnsi="Arial" w:cs="Arial"/>
          <w:i/>
          <w:sz w:val="20"/>
          <w:szCs w:val="20"/>
        </w:rPr>
        <w:t xml:space="preserve">FRACCIÓN III DE LA LEY ORGÁNICA MUNICIPAL DEL ESTADO DE OAXACA Y 88 FRACCIÓN V DEL BANDO DE </w:t>
      </w:r>
      <w:proofErr w:type="spellStart"/>
      <w:r w:rsidRPr="009E3EEE">
        <w:rPr>
          <w:rFonts w:ascii="Arial" w:eastAsia="Arial" w:hAnsi="Arial" w:cs="Arial"/>
          <w:i/>
          <w:sz w:val="20"/>
          <w:szCs w:val="20"/>
        </w:rPr>
        <w:t>POLICIA</w:t>
      </w:r>
      <w:proofErr w:type="spellEnd"/>
      <w:r w:rsidRPr="009E3EEE">
        <w:rPr>
          <w:rFonts w:ascii="Arial" w:eastAsia="Arial" w:hAnsi="Arial" w:cs="Arial"/>
          <w:i/>
          <w:sz w:val="20"/>
          <w:szCs w:val="20"/>
        </w:rPr>
        <w:t xml:space="preserve">(sic) Y GOBIERNO DEL MUNICIPIO DE OAXACA DE JUÁREZ; DETERMINA APROBAR LA CESIÓN DE DERECHOS QUE REALIZA LA CONCESIONARIA JOSEFA </w:t>
      </w:r>
      <w:proofErr w:type="spellStart"/>
      <w:r w:rsidRPr="009E3EEE">
        <w:rPr>
          <w:rFonts w:ascii="Arial" w:eastAsia="Arial" w:hAnsi="Arial" w:cs="Arial"/>
          <w:i/>
          <w:sz w:val="20"/>
          <w:szCs w:val="20"/>
        </w:rPr>
        <w:t>LOPEZ</w:t>
      </w:r>
      <w:proofErr w:type="spellEnd"/>
      <w:r w:rsidRPr="009E3EEE">
        <w:rPr>
          <w:rFonts w:ascii="Arial" w:eastAsia="Arial" w:hAnsi="Arial" w:cs="Arial"/>
          <w:i/>
          <w:sz w:val="20"/>
          <w:szCs w:val="20"/>
        </w:rPr>
        <w:t xml:space="preserve">(sic) y/o JOSEFINA </w:t>
      </w:r>
      <w:proofErr w:type="spellStart"/>
      <w:r w:rsidRPr="009E3EEE">
        <w:rPr>
          <w:rFonts w:ascii="Arial" w:eastAsia="Arial" w:hAnsi="Arial" w:cs="Arial"/>
          <w:i/>
          <w:sz w:val="20"/>
          <w:szCs w:val="20"/>
        </w:rPr>
        <w:t>LOPEZ</w:t>
      </w:r>
      <w:proofErr w:type="spellEnd"/>
      <w:r w:rsidRPr="009E3EEE">
        <w:rPr>
          <w:rFonts w:ascii="Arial" w:eastAsia="Arial" w:hAnsi="Arial" w:cs="Arial"/>
          <w:i/>
          <w:sz w:val="20"/>
          <w:szCs w:val="20"/>
        </w:rPr>
        <w:t xml:space="preserve">(sic), A FAVOR DE LA </w:t>
      </w:r>
      <w:r w:rsidRPr="009E3EEE">
        <w:rPr>
          <w:rFonts w:ascii="Arial" w:eastAsia="Arial" w:hAnsi="Arial" w:cs="Arial"/>
          <w:sz w:val="20"/>
          <w:szCs w:val="20"/>
        </w:rPr>
        <w:t xml:space="preserve">C. </w:t>
      </w:r>
      <w:r w:rsidRPr="009E3EEE">
        <w:rPr>
          <w:rFonts w:ascii="Arial" w:eastAsia="Arial" w:hAnsi="Arial" w:cs="Arial"/>
          <w:i/>
          <w:sz w:val="20"/>
          <w:szCs w:val="20"/>
        </w:rPr>
        <w:t xml:space="preserve">SANDRA ELIZABETH ROBLES ORTIZ, RESPECTO DEL PUESTO FIJO NUMERO(sic) 101 CON OBJETO/CONTRATO: 1050000007088, CON GIRO DE "POLLO" UBICADO EN INTERIOR DEL MERCADO DEMOCRACIA "LA MERCED", DEL MUNICIPIO DE OAXACA DE JUÁREZ. - - - - - - - - - - - - - - - - </w:t>
      </w:r>
    </w:p>
    <w:p w14:paraId="16881EF6" w14:textId="77777777" w:rsidR="00153397" w:rsidRPr="009E3EEE" w:rsidRDefault="00153397" w:rsidP="00153397">
      <w:pPr>
        <w:jc w:val="both"/>
        <w:rPr>
          <w:rFonts w:ascii="Arial" w:eastAsia="Arial" w:hAnsi="Arial" w:cs="Arial"/>
          <w:sz w:val="20"/>
          <w:szCs w:val="20"/>
        </w:rPr>
      </w:pPr>
    </w:p>
    <w:p w14:paraId="7F188620" w14:textId="33B33284" w:rsidR="00153397" w:rsidRPr="009E3EEE" w:rsidRDefault="00153397" w:rsidP="00153397">
      <w:pPr>
        <w:jc w:val="both"/>
        <w:rPr>
          <w:rFonts w:ascii="Arial" w:eastAsia="Arial" w:hAnsi="Arial" w:cs="Arial"/>
          <w:sz w:val="20"/>
          <w:szCs w:val="20"/>
        </w:rPr>
      </w:pPr>
      <w:r w:rsidRPr="009E3EEE">
        <w:rPr>
          <w:rFonts w:ascii="Arial" w:eastAsia="Arial" w:hAnsi="Arial" w:cs="Arial"/>
          <w:b/>
          <w:i/>
          <w:sz w:val="20"/>
          <w:szCs w:val="20"/>
        </w:rPr>
        <w:t xml:space="preserve">SEGUNDO. </w:t>
      </w:r>
      <w:r w:rsidRPr="009E3EEE">
        <w:rPr>
          <w:rFonts w:ascii="Arial" w:eastAsia="Arial" w:hAnsi="Arial" w:cs="Arial"/>
          <w:i/>
          <w:sz w:val="20"/>
          <w:szCs w:val="20"/>
        </w:rPr>
        <w:t>–</w:t>
      </w:r>
      <w:proofErr w:type="spellStart"/>
      <w:r w:rsidRPr="009E3EEE">
        <w:rPr>
          <w:rFonts w:ascii="Arial" w:eastAsia="Arial" w:hAnsi="Arial" w:cs="Arial"/>
          <w:i/>
          <w:sz w:val="20"/>
          <w:szCs w:val="20"/>
        </w:rPr>
        <w:t>NOTIFIQUESE</w:t>
      </w:r>
      <w:proofErr w:type="spellEnd"/>
      <w:r w:rsidRPr="009E3EEE">
        <w:rPr>
          <w:rFonts w:ascii="Arial" w:eastAsia="Arial" w:hAnsi="Arial" w:cs="Arial"/>
          <w:i/>
          <w:sz w:val="20"/>
          <w:szCs w:val="20"/>
        </w:rPr>
        <w:t xml:space="preserve">(sic) A LA DIRECCIÓN DE MERCADOS DEL MUNICIPIO DE OAXACA DE JUÁREZ, EL CONTENIDO DEL PRESENTE DICTAMEN PARA LOS TRÁMITES ADMINISTRATIVOS CORRESPONDIENTES. - - </w:t>
      </w:r>
    </w:p>
    <w:p w14:paraId="6ADE73C1" w14:textId="77777777" w:rsidR="00153397" w:rsidRPr="009E3EEE" w:rsidRDefault="00153397" w:rsidP="00153397">
      <w:pPr>
        <w:jc w:val="both"/>
        <w:rPr>
          <w:rFonts w:ascii="Arial" w:eastAsia="Arial" w:hAnsi="Arial" w:cs="Arial"/>
          <w:sz w:val="20"/>
          <w:szCs w:val="20"/>
        </w:rPr>
      </w:pPr>
    </w:p>
    <w:p w14:paraId="730BB64F" w14:textId="77777777" w:rsidR="00153397" w:rsidRPr="009E3EEE" w:rsidRDefault="00153397" w:rsidP="00153397">
      <w:pPr>
        <w:jc w:val="both"/>
        <w:rPr>
          <w:rFonts w:ascii="Arial" w:eastAsia="Arial" w:hAnsi="Arial" w:cs="Arial"/>
          <w:sz w:val="20"/>
          <w:szCs w:val="20"/>
        </w:rPr>
      </w:pPr>
      <w:r w:rsidRPr="009E3EEE">
        <w:rPr>
          <w:rFonts w:ascii="Arial" w:eastAsia="Arial" w:hAnsi="Arial" w:cs="Arial"/>
          <w:b/>
          <w:i/>
          <w:sz w:val="20"/>
          <w:szCs w:val="20"/>
        </w:rPr>
        <w:t xml:space="preserve">TERCERO. - </w:t>
      </w:r>
      <w:r w:rsidRPr="009E3EEE">
        <w:rPr>
          <w:rFonts w:ascii="Arial" w:eastAsia="Arial" w:hAnsi="Arial" w:cs="Arial"/>
          <w:i/>
          <w:sz w:val="20"/>
          <w:szCs w:val="20"/>
        </w:rPr>
        <w:t>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w:t>
      </w:r>
    </w:p>
    <w:p w14:paraId="235DF700" w14:textId="77777777" w:rsidR="00153397" w:rsidRPr="009E3EEE" w:rsidRDefault="00153397" w:rsidP="00153397">
      <w:pPr>
        <w:jc w:val="both"/>
        <w:rPr>
          <w:rFonts w:ascii="Arial" w:eastAsia="Arial" w:hAnsi="Arial" w:cs="Arial"/>
          <w:sz w:val="20"/>
          <w:szCs w:val="20"/>
        </w:rPr>
      </w:pPr>
    </w:p>
    <w:p w14:paraId="66D9900B" w14:textId="77777777" w:rsidR="00153397" w:rsidRPr="009E3EEE" w:rsidRDefault="00153397" w:rsidP="00153397">
      <w:pPr>
        <w:ind w:left="284"/>
        <w:jc w:val="both"/>
        <w:rPr>
          <w:rFonts w:ascii="Arial" w:eastAsia="Arial" w:hAnsi="Arial" w:cs="Arial"/>
          <w:i/>
          <w:iCs/>
          <w:sz w:val="20"/>
          <w:szCs w:val="20"/>
        </w:rPr>
      </w:pPr>
      <w:r w:rsidRPr="009E3EEE">
        <w:rPr>
          <w:rFonts w:ascii="Arial" w:eastAsia="Arial" w:hAnsi="Arial" w:cs="Arial"/>
          <w:b/>
          <w:bCs/>
          <w:i/>
          <w:iCs/>
          <w:sz w:val="20"/>
          <w:szCs w:val="20"/>
        </w:rPr>
        <w:t>"ARTÍCULO 45.- Los concesionarios de los locales destinados al servicio de Mercado están obligados a:</w:t>
      </w:r>
    </w:p>
    <w:p w14:paraId="4377D60E" w14:textId="77777777" w:rsidR="00153397" w:rsidRPr="009E3EEE" w:rsidRDefault="00153397" w:rsidP="00153397">
      <w:pPr>
        <w:ind w:left="284" w:firstLine="24"/>
        <w:rPr>
          <w:rFonts w:ascii="Arial" w:eastAsia="Arial" w:hAnsi="Arial" w:cs="Arial"/>
          <w:b/>
          <w:bCs/>
          <w:i/>
          <w:iCs/>
          <w:sz w:val="20"/>
          <w:szCs w:val="20"/>
        </w:rPr>
      </w:pPr>
    </w:p>
    <w:p w14:paraId="675BABAE"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l.- Cuidar el mayor orden y moralidad dentro de los mismos, destinándolos exclusivamente al fin para el que fueron concesionados.</w:t>
      </w:r>
    </w:p>
    <w:p w14:paraId="42D60ED3"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II.- Respetar las áreas y espacios concesionados conforme al Artículo 17 y al plano autorizado para el efecto.</w:t>
      </w:r>
    </w:p>
    <w:p w14:paraId="29037B9C"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III.- Tratar al público con la consideración debida.</w:t>
      </w:r>
    </w:p>
    <w:p w14:paraId="05A9EA0A"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IV.- Utilizar un lenguaje decente.</w:t>
      </w:r>
    </w:p>
    <w:p w14:paraId="6284375B"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V.- Mantener limpieza absoluta en el interior y exterior inmediato al local concesionado.</w:t>
      </w:r>
    </w:p>
    <w:p w14:paraId="054C80F8"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FRACCIÓN </w:t>
      </w:r>
      <w:proofErr w:type="gramStart"/>
      <w:r w:rsidRPr="009E3EEE">
        <w:rPr>
          <w:rFonts w:ascii="Arial" w:eastAsia="Arial" w:hAnsi="Arial" w:cs="Arial"/>
          <w:b/>
          <w:bCs/>
          <w:i/>
          <w:iCs/>
          <w:sz w:val="20"/>
          <w:szCs w:val="20"/>
        </w:rPr>
        <w:t>VI.-</w:t>
      </w:r>
      <w:proofErr w:type="gramEnd"/>
      <w:r w:rsidRPr="009E3EEE">
        <w:rPr>
          <w:rFonts w:ascii="Arial" w:eastAsia="Arial" w:hAnsi="Arial" w:cs="Arial"/>
          <w:b/>
          <w:bCs/>
          <w:i/>
          <w:iCs/>
          <w:sz w:val="20"/>
          <w:szCs w:val="20"/>
        </w:rPr>
        <w:t xml:space="preserve"> No acopiar ni aglomerar mercancías en los mostradores a mayor altura que la permitida (3 metros del piso).</w:t>
      </w:r>
    </w:p>
    <w:p w14:paraId="62FC5494"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FRACCIÓN VII.- No utilizar fuego ni </w:t>
      </w:r>
      <w:r w:rsidRPr="009E3EEE">
        <w:rPr>
          <w:rFonts w:ascii="Arial" w:eastAsia="Arial" w:hAnsi="Arial" w:cs="Arial"/>
          <w:b/>
          <w:bCs/>
          <w:i/>
          <w:iCs/>
          <w:sz w:val="20"/>
          <w:szCs w:val="20"/>
        </w:rPr>
        <w:lastRenderedPageBreak/>
        <w:t>substancias inflamables con excepción de las personas que expenden alimentos.</w:t>
      </w:r>
    </w:p>
    <w:p w14:paraId="05458B3C"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VIII.- Los horarios de cierre y apertura se hará de acuerdo a las costumbres y necesidades de cada mercado.</w:t>
      </w:r>
    </w:p>
    <w:p w14:paraId="57FB2BA0"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IX.- Mantener abierta diariamente la caseta, local o espacio consignado a fin de que se cumplan con el destino para el cual fue designado.</w:t>
      </w:r>
    </w:p>
    <w:p w14:paraId="59C5871E"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FRACCIÓN X.- No expender bebidas embriagantes en los puestos que expendan alimentos, únicamente se permitirá la venta de cerveza acompañándose de alimentos hasta tres cervezas porcada comensal. </w:t>
      </w:r>
    </w:p>
    <w:p w14:paraId="09DD7C9E"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XI.- Tener en su establecimiento recipientes adecuados para depositar la basura y entregarla a sus recolectores</w:t>
      </w:r>
      <w:r w:rsidRPr="009E3EEE">
        <w:rPr>
          <w:rFonts w:ascii="Arial" w:eastAsia="Arial" w:hAnsi="Arial" w:cs="Arial"/>
          <w:bCs/>
          <w:i/>
          <w:sz w:val="20"/>
          <w:szCs w:val="20"/>
        </w:rPr>
        <w:t>(sic)</w:t>
      </w:r>
    </w:p>
    <w:p w14:paraId="11027066" w14:textId="77777777" w:rsidR="00153397" w:rsidRPr="009E3EEE" w:rsidRDefault="00153397" w:rsidP="00153397">
      <w:pPr>
        <w:ind w:left="284"/>
        <w:jc w:val="both"/>
        <w:rPr>
          <w:rFonts w:ascii="Arial" w:eastAsia="Arial" w:hAnsi="Arial" w:cs="Arial"/>
          <w:b/>
          <w:bCs/>
          <w:i/>
          <w:iCs/>
          <w:sz w:val="20"/>
          <w:szCs w:val="20"/>
        </w:rPr>
      </w:pPr>
      <w:r w:rsidRPr="009E3EEE">
        <w:rPr>
          <w:rFonts w:ascii="Arial" w:eastAsia="Arial" w:hAnsi="Arial" w:cs="Arial"/>
          <w:b/>
          <w:bCs/>
          <w:i/>
          <w:iCs/>
          <w:sz w:val="20"/>
          <w:szCs w:val="20"/>
        </w:rPr>
        <w:t>FRACCIÓN XII.- No ingerir bebidas embriagantes dentro de los locales, espacios, puestos o casetas concesionadas."</w:t>
      </w:r>
    </w:p>
    <w:p w14:paraId="259EB8F8" w14:textId="77777777" w:rsidR="00153397" w:rsidRPr="009E3EEE" w:rsidRDefault="00153397" w:rsidP="00153397">
      <w:pPr>
        <w:jc w:val="both"/>
        <w:rPr>
          <w:rFonts w:ascii="Arial" w:eastAsia="Arial" w:hAnsi="Arial" w:cs="Arial"/>
          <w:sz w:val="20"/>
          <w:szCs w:val="20"/>
        </w:rPr>
      </w:pPr>
    </w:p>
    <w:p w14:paraId="552AD99C" w14:textId="7CA5B5E9" w:rsidR="00153397" w:rsidRPr="009E3EEE" w:rsidRDefault="00153397" w:rsidP="00153397">
      <w:pPr>
        <w:jc w:val="both"/>
        <w:rPr>
          <w:rFonts w:ascii="Arial" w:eastAsia="Arial" w:hAnsi="Arial" w:cs="Arial"/>
          <w:sz w:val="20"/>
          <w:szCs w:val="20"/>
        </w:rPr>
      </w:pPr>
      <w:r w:rsidRPr="009E3EEE">
        <w:rPr>
          <w:rFonts w:ascii="Arial" w:eastAsia="Arial" w:hAnsi="Arial" w:cs="Arial"/>
          <w:b/>
          <w:i/>
          <w:sz w:val="20"/>
          <w:szCs w:val="20"/>
        </w:rPr>
        <w:t xml:space="preserve">CUARTO.- </w:t>
      </w:r>
      <w:r w:rsidRPr="009E3EEE">
        <w:rPr>
          <w:rFonts w:ascii="Arial" w:eastAsia="Arial" w:hAnsi="Arial" w:cs="Arial"/>
          <w:i/>
          <w:sz w:val="20"/>
          <w:szCs w:val="20"/>
        </w:rPr>
        <w:t xml:space="preserve">Se le hace del conocimiento </w:t>
      </w:r>
      <w:r w:rsidRPr="009E3EEE">
        <w:rPr>
          <w:rFonts w:ascii="Arial" w:eastAsia="Arial" w:hAnsi="Arial" w:cs="Arial"/>
          <w:sz w:val="20"/>
          <w:szCs w:val="20"/>
        </w:rPr>
        <w:t xml:space="preserve">a </w:t>
      </w:r>
      <w:r w:rsidRPr="009E3EEE">
        <w:rPr>
          <w:rFonts w:ascii="Arial" w:eastAsia="Arial" w:hAnsi="Arial" w:cs="Arial"/>
          <w:i/>
          <w:sz w:val="20"/>
          <w:szCs w:val="20"/>
        </w:rPr>
        <w:t xml:space="preserve">la Ciudadana SANDRA ELIZABETH ROBLES ORTIZ,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67EB1581" w14:textId="77777777" w:rsidR="00153397" w:rsidRPr="009E3EEE" w:rsidRDefault="00153397" w:rsidP="00153397">
      <w:pPr>
        <w:jc w:val="both"/>
        <w:rPr>
          <w:rFonts w:ascii="Arial" w:eastAsia="Arial" w:hAnsi="Arial" w:cs="Arial"/>
          <w:sz w:val="20"/>
          <w:szCs w:val="20"/>
        </w:rPr>
      </w:pPr>
    </w:p>
    <w:p w14:paraId="40A4DBEA" w14:textId="7C40A22E" w:rsidR="00153397" w:rsidRPr="009E3EEE" w:rsidRDefault="00153397" w:rsidP="00153397">
      <w:pPr>
        <w:jc w:val="both"/>
        <w:rPr>
          <w:rFonts w:ascii="Arial" w:eastAsia="Arial" w:hAnsi="Arial" w:cs="Arial"/>
          <w:sz w:val="20"/>
          <w:szCs w:val="20"/>
        </w:rPr>
      </w:pPr>
      <w:r w:rsidRPr="009E3EEE">
        <w:rPr>
          <w:rFonts w:ascii="Arial" w:eastAsia="Arial" w:hAnsi="Arial" w:cs="Arial"/>
          <w:b/>
          <w:i/>
          <w:sz w:val="20"/>
          <w:szCs w:val="20"/>
        </w:rPr>
        <w:t xml:space="preserve">QUINTO. - </w:t>
      </w:r>
      <w:r w:rsidRPr="009E3EEE">
        <w:rPr>
          <w:rFonts w:ascii="Arial" w:eastAsia="Arial" w:hAnsi="Arial" w:cs="Arial"/>
          <w:i/>
          <w:sz w:val="20"/>
          <w:szCs w:val="20"/>
        </w:rPr>
        <w:t>El Honorable Ayuntamiento de Oaxaca de Juárez, a través de la Dirección de</w:t>
      </w:r>
      <w:r w:rsidRPr="009E3EEE">
        <w:rPr>
          <w:rFonts w:ascii="Arial" w:eastAsia="Arial" w:hAnsi="Arial" w:cs="Arial"/>
          <w:sz w:val="20"/>
          <w:szCs w:val="20"/>
        </w:rPr>
        <w:t xml:space="preserve"> </w:t>
      </w:r>
      <w:r w:rsidRPr="009E3EEE">
        <w:rPr>
          <w:rFonts w:ascii="Arial" w:eastAsia="Arial" w:hAnsi="Arial" w:cs="Arial"/>
          <w:i/>
          <w:sz w:val="20"/>
          <w:szCs w:val="20"/>
        </w:rPr>
        <w:t>Mercados del Municipio de Oaxaca de Juárez, supervisará que la concesionaria se apegue</w:t>
      </w:r>
      <w:r w:rsidRPr="009E3EEE">
        <w:rPr>
          <w:rFonts w:ascii="Arial" w:eastAsia="Arial" w:hAnsi="Arial" w:cs="Arial"/>
          <w:sz w:val="20"/>
          <w:szCs w:val="20"/>
        </w:rPr>
        <w:t xml:space="preserve"> </w:t>
      </w:r>
      <w:r w:rsidRPr="009E3EEE">
        <w:rPr>
          <w:rFonts w:ascii="Arial" w:eastAsia="Arial" w:hAnsi="Arial" w:cs="Arial"/>
          <w:i/>
          <w:sz w:val="20"/>
          <w:szCs w:val="20"/>
        </w:rPr>
        <w:t xml:space="preserve">a las normas establecidas, de tal modo que, se garantice la generalidad, suficiencia, regularidad y seguridad del servicio. - - - - - - - - - - - - - - - - - - </w:t>
      </w:r>
    </w:p>
    <w:p w14:paraId="0F9588FC" w14:textId="77777777" w:rsidR="00153397" w:rsidRPr="009E3EEE" w:rsidRDefault="00153397" w:rsidP="00153397">
      <w:pPr>
        <w:jc w:val="both"/>
        <w:rPr>
          <w:rFonts w:ascii="Arial" w:eastAsia="Arial" w:hAnsi="Arial" w:cs="Arial"/>
          <w:sz w:val="20"/>
          <w:szCs w:val="20"/>
        </w:rPr>
      </w:pPr>
    </w:p>
    <w:p w14:paraId="76B4F161" w14:textId="569AA656" w:rsidR="00153397" w:rsidRPr="009E3EEE" w:rsidRDefault="00153397" w:rsidP="00153397">
      <w:pPr>
        <w:jc w:val="both"/>
        <w:rPr>
          <w:rFonts w:ascii="Arial" w:eastAsia="Arial" w:hAnsi="Arial" w:cs="Arial"/>
          <w:sz w:val="20"/>
          <w:szCs w:val="20"/>
        </w:rPr>
      </w:pPr>
      <w:r w:rsidRPr="009E3EEE">
        <w:rPr>
          <w:rFonts w:ascii="Arial" w:eastAsia="Arial" w:hAnsi="Arial" w:cs="Arial"/>
          <w:b/>
          <w:i/>
          <w:sz w:val="20"/>
          <w:szCs w:val="20"/>
        </w:rPr>
        <w:t xml:space="preserve">SEXTO. - </w:t>
      </w:r>
      <w:r w:rsidRPr="009E3EEE">
        <w:rPr>
          <w:rFonts w:ascii="Arial" w:eastAsia="Arial" w:hAnsi="Arial" w:cs="Arial"/>
          <w:sz w:val="20"/>
          <w:szCs w:val="20"/>
        </w:rPr>
        <w:t xml:space="preserve">Se </w:t>
      </w:r>
      <w:r w:rsidRPr="009E3EEE">
        <w:rPr>
          <w:rFonts w:ascii="Arial" w:eastAsia="Arial" w:hAnsi="Arial" w:cs="Arial"/>
          <w:i/>
          <w:sz w:val="20"/>
          <w:szCs w:val="20"/>
        </w:rPr>
        <w:t xml:space="preserve">le hace saber al ahora concesionario que es causa de revocación de la concesión, cualquiera de las establecidas en el artículo 15 del Reglamento de los Mercados Públicos de la Ciudad de Oaxaca. - - - - - - - - - - </w:t>
      </w:r>
    </w:p>
    <w:p w14:paraId="169CFB2B" w14:textId="77777777" w:rsidR="00153397" w:rsidRPr="009E3EEE" w:rsidRDefault="00153397" w:rsidP="00153397">
      <w:pPr>
        <w:jc w:val="both"/>
        <w:rPr>
          <w:rFonts w:ascii="Arial" w:eastAsia="Arial" w:hAnsi="Arial" w:cs="Arial"/>
          <w:sz w:val="20"/>
          <w:szCs w:val="20"/>
        </w:rPr>
      </w:pPr>
    </w:p>
    <w:p w14:paraId="1F5C6DE0" w14:textId="77777777" w:rsidR="00153397" w:rsidRPr="009E3EEE" w:rsidRDefault="00153397" w:rsidP="00153397">
      <w:pPr>
        <w:jc w:val="both"/>
        <w:rPr>
          <w:rFonts w:ascii="Arial" w:eastAsia="Arial" w:hAnsi="Arial" w:cs="Arial"/>
          <w:sz w:val="20"/>
          <w:szCs w:val="20"/>
        </w:rPr>
      </w:pPr>
      <w:r w:rsidRPr="009E3EEE">
        <w:rPr>
          <w:rFonts w:ascii="Arial" w:eastAsia="Arial" w:hAnsi="Arial" w:cs="Arial"/>
          <w:b/>
          <w:i/>
          <w:sz w:val="20"/>
          <w:szCs w:val="20"/>
        </w:rPr>
        <w:t xml:space="preserve">SÉPTIMO. - </w:t>
      </w:r>
      <w:r w:rsidRPr="009E3EEE">
        <w:rPr>
          <w:rFonts w:ascii="Arial" w:eastAsia="Arial" w:hAnsi="Arial" w:cs="Arial"/>
          <w:i/>
          <w:sz w:val="20"/>
          <w:szCs w:val="20"/>
        </w:rPr>
        <w:t xml:space="preserve">Gírese oficio al Secretario de Gobierno y al titular de la Dirección de Mercados del Municipio de Oaxaca de Juárez, a efecto de continuar con los trámites administrativos correspondientes y dar cumplimiento al presente </w:t>
      </w:r>
      <w:r w:rsidRPr="009E3EEE">
        <w:rPr>
          <w:rFonts w:ascii="Arial" w:eastAsia="Arial" w:hAnsi="Arial" w:cs="Arial"/>
          <w:i/>
          <w:sz w:val="20"/>
          <w:szCs w:val="20"/>
        </w:rPr>
        <w:lastRenderedPageBreak/>
        <w:t xml:space="preserve">dictamen en el ámbito de sus atribuciones. - - - - </w:t>
      </w:r>
    </w:p>
    <w:p w14:paraId="37EFE844" w14:textId="77777777" w:rsidR="00153397" w:rsidRPr="009E3EEE" w:rsidRDefault="00153397" w:rsidP="00153397">
      <w:pPr>
        <w:jc w:val="both"/>
        <w:rPr>
          <w:rFonts w:ascii="Arial" w:eastAsia="Arial" w:hAnsi="Arial" w:cs="Arial"/>
          <w:sz w:val="20"/>
          <w:szCs w:val="20"/>
        </w:rPr>
      </w:pPr>
    </w:p>
    <w:p w14:paraId="09AE53E5" w14:textId="05EC132D" w:rsidR="00153397" w:rsidRPr="009E3EEE" w:rsidRDefault="00153397" w:rsidP="00153397">
      <w:pPr>
        <w:jc w:val="both"/>
        <w:rPr>
          <w:rFonts w:ascii="Arial" w:eastAsia="Arial" w:hAnsi="Arial" w:cs="Arial"/>
          <w:sz w:val="20"/>
          <w:szCs w:val="20"/>
        </w:rPr>
      </w:pPr>
      <w:r w:rsidRPr="009E3EEE">
        <w:rPr>
          <w:rFonts w:ascii="Arial" w:eastAsia="Arial" w:hAnsi="Arial" w:cs="Arial"/>
          <w:b/>
          <w:i/>
          <w:sz w:val="20"/>
          <w:szCs w:val="20"/>
        </w:rPr>
        <w:t xml:space="preserve">OCTAVO. - </w:t>
      </w:r>
      <w:r w:rsidRPr="009E3EEE">
        <w:rPr>
          <w:rFonts w:ascii="Arial" w:eastAsia="Arial" w:hAnsi="Arial" w:cs="Arial"/>
          <w:i/>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7FD52DD6" w14:textId="77777777" w:rsidR="00153397" w:rsidRPr="009E3EEE" w:rsidRDefault="00153397" w:rsidP="00153397">
      <w:pPr>
        <w:jc w:val="both"/>
        <w:rPr>
          <w:rFonts w:ascii="Arial" w:eastAsia="Arial" w:hAnsi="Arial" w:cs="Arial"/>
          <w:sz w:val="20"/>
          <w:szCs w:val="20"/>
        </w:rPr>
      </w:pPr>
    </w:p>
    <w:p w14:paraId="304C6D0B" w14:textId="15F34615" w:rsidR="00153397" w:rsidRPr="009E3EEE" w:rsidRDefault="00153397" w:rsidP="00153397">
      <w:pPr>
        <w:jc w:val="both"/>
        <w:rPr>
          <w:rFonts w:ascii="Arial" w:eastAsia="Arial" w:hAnsi="Arial" w:cs="Arial"/>
          <w:i/>
          <w:sz w:val="20"/>
          <w:szCs w:val="20"/>
        </w:rPr>
      </w:pPr>
      <w:r w:rsidRPr="009E3EEE">
        <w:rPr>
          <w:rFonts w:ascii="Arial" w:eastAsia="Arial" w:hAnsi="Arial" w:cs="Arial"/>
          <w:b/>
          <w:i/>
          <w:sz w:val="20"/>
          <w:szCs w:val="20"/>
        </w:rPr>
        <w:t xml:space="preserve">NOVENO. - </w:t>
      </w:r>
      <w:r w:rsidRPr="009E3EEE">
        <w:rPr>
          <w:rFonts w:ascii="Arial" w:eastAsia="Arial" w:hAnsi="Arial" w:cs="Arial"/>
          <w:i/>
          <w:sz w:val="20"/>
          <w:szCs w:val="20"/>
        </w:rPr>
        <w:t xml:space="preserve">Notifíquese a la Ciudadana SANDRA ELIZABETH ROBLES ORTIZ,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w:t>
      </w:r>
    </w:p>
    <w:p w14:paraId="7F001409" w14:textId="77777777" w:rsidR="00153397" w:rsidRPr="009E3EEE" w:rsidRDefault="00153397" w:rsidP="00153397">
      <w:pPr>
        <w:jc w:val="both"/>
        <w:rPr>
          <w:rFonts w:ascii="Arial" w:eastAsia="Arial" w:hAnsi="Arial" w:cs="Arial"/>
          <w:sz w:val="20"/>
          <w:szCs w:val="20"/>
        </w:rPr>
      </w:pPr>
    </w:p>
    <w:p w14:paraId="07C63259" w14:textId="0CC4CA40" w:rsidR="00F94F06" w:rsidRPr="009E3EEE" w:rsidRDefault="00153397" w:rsidP="00F94F06">
      <w:pPr>
        <w:jc w:val="both"/>
        <w:rPr>
          <w:rFonts w:ascii="Arial" w:hAnsi="Arial" w:cs="Arial"/>
          <w:sz w:val="20"/>
          <w:szCs w:val="20"/>
        </w:rPr>
      </w:pPr>
      <w:r w:rsidRPr="009E3EEE">
        <w:rPr>
          <w:rFonts w:ascii="Arial" w:eastAsia="Arial" w:hAnsi="Arial" w:cs="Arial"/>
          <w:b/>
          <w:i/>
          <w:sz w:val="20"/>
          <w:szCs w:val="20"/>
        </w:rPr>
        <w:t xml:space="preserve">DÉCIMO. - </w:t>
      </w:r>
      <w:r w:rsidRPr="009E3EEE">
        <w:rPr>
          <w:rFonts w:ascii="Arial" w:eastAsia="Arial" w:hAnsi="Arial" w:cs="Arial"/>
          <w:i/>
          <w:sz w:val="20"/>
          <w:szCs w:val="20"/>
        </w:rPr>
        <w:t xml:space="preserve">NOTIFÍQUESE Y CÚMPLASE. - - - - </w:t>
      </w:r>
    </w:p>
    <w:p w14:paraId="5986257F" w14:textId="77777777" w:rsidR="00F94F06" w:rsidRPr="009E3EEE" w:rsidRDefault="00F94F06" w:rsidP="00F94F06">
      <w:pPr>
        <w:jc w:val="both"/>
        <w:rPr>
          <w:rFonts w:ascii="Arial" w:hAnsi="Arial" w:cs="Arial"/>
          <w:sz w:val="20"/>
          <w:szCs w:val="20"/>
        </w:rPr>
      </w:pPr>
    </w:p>
    <w:p w14:paraId="0A595693" w14:textId="77777777" w:rsidR="00F94F06" w:rsidRPr="009E3EEE" w:rsidRDefault="00F94F06" w:rsidP="00F94F06">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05B0C49" w14:textId="77777777" w:rsidR="00F94F06" w:rsidRPr="009E3EEE" w:rsidRDefault="00F94F06" w:rsidP="00F94F06">
      <w:pPr>
        <w:pStyle w:val="Textoindependiente"/>
        <w:jc w:val="both"/>
        <w:rPr>
          <w:rFonts w:ascii="Arial" w:hAnsi="Arial" w:cs="Arial"/>
          <w:b/>
          <w:bCs/>
        </w:rPr>
      </w:pPr>
    </w:p>
    <w:p w14:paraId="5FF31FEA" w14:textId="15718CEE" w:rsidR="00F94F06" w:rsidRPr="009E3EEE" w:rsidRDefault="00F94F06" w:rsidP="00F94F06">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SIETE DE MARZO DEL AÑO DOS MIL VEINTICUATRO. PRESIDENTE MUNICIPAL CONSTITUCIONAL DE OAXACA DE JUÁREZ, FRANCISCO MARTÍNEZ NERI. SECRETARIA MUNICIPAL DE OAXACA DE JUÁREZ, EDITH ELENA RODRÍGUEZ ESCOBAR.</w:t>
      </w:r>
    </w:p>
    <w:p w14:paraId="4B330FDC" w14:textId="14B1151E" w:rsidR="00F94F06" w:rsidRPr="009E3EEE" w:rsidRDefault="00F94F06" w:rsidP="00DF6865">
      <w:pPr>
        <w:rPr>
          <w:rFonts w:ascii="Arial" w:hAnsi="Arial" w:cs="Arial"/>
          <w:b/>
          <w:bCs/>
          <w:sz w:val="20"/>
          <w:szCs w:val="20"/>
        </w:rPr>
      </w:pPr>
    </w:p>
    <w:p w14:paraId="5B983B94" w14:textId="537B6249" w:rsidR="00F94F06" w:rsidRPr="009E3EEE" w:rsidRDefault="002C1650" w:rsidP="00DF6865">
      <w:pPr>
        <w:rPr>
          <w:rFonts w:ascii="Arial" w:hAnsi="Arial" w:cs="Arial"/>
          <w:b/>
          <w:bCs/>
          <w:sz w:val="20"/>
          <w:szCs w:val="20"/>
        </w:rPr>
      </w:pPr>
      <w:r w:rsidRPr="009E3EEE">
        <w:rPr>
          <w:noProof/>
          <w:lang w:eastAsia="es-MX"/>
        </w:rPr>
        <w:drawing>
          <wp:anchor distT="0" distB="0" distL="114300" distR="114300" simplePos="0" relativeHeight="251653632" behindDoc="0" locked="0" layoutInCell="1" allowOverlap="1" wp14:anchorId="3F767D16" wp14:editId="40CD7545">
            <wp:simplePos x="0" y="0"/>
            <wp:positionH relativeFrom="column">
              <wp:posOffset>-317</wp:posOffset>
            </wp:positionH>
            <wp:positionV relativeFrom="paragraph">
              <wp:posOffset>1270</wp:posOffset>
            </wp:positionV>
            <wp:extent cx="2704762" cy="266667"/>
            <wp:effectExtent l="0" t="0" r="635" b="635"/>
            <wp:wrapTopAndBottom/>
            <wp:docPr id="13553795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79509" name=""/>
                    <pic:cNvPicPr/>
                  </pic:nvPicPr>
                  <pic:blipFill>
                    <a:blip r:embed="rId15">
                      <a:extLst>
                        <a:ext uri="{28A0092B-C50C-407E-A947-70E740481C1C}">
                          <a14:useLocalDpi xmlns:a14="http://schemas.microsoft.com/office/drawing/2010/main" val="0"/>
                        </a:ext>
                      </a:extLst>
                    </a:blip>
                    <a:stretch>
                      <a:fillRect/>
                    </a:stretch>
                  </pic:blipFill>
                  <pic:spPr>
                    <a:xfrm>
                      <a:off x="0" y="0"/>
                      <a:ext cx="2704762" cy="266667"/>
                    </a:xfrm>
                    <a:prstGeom prst="rect">
                      <a:avLst/>
                    </a:prstGeom>
                  </pic:spPr>
                </pic:pic>
              </a:graphicData>
            </a:graphic>
          </wp:anchor>
        </w:drawing>
      </w:r>
    </w:p>
    <w:p w14:paraId="1001B869" w14:textId="77777777" w:rsidR="002251CB" w:rsidRPr="009E3EEE" w:rsidRDefault="002251CB" w:rsidP="002251CB">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2D0C5F00" w14:textId="77777777" w:rsidR="002251CB" w:rsidRPr="009E3EEE" w:rsidRDefault="002251CB" w:rsidP="002251CB">
      <w:pPr>
        <w:jc w:val="both"/>
        <w:rPr>
          <w:rFonts w:ascii="Arial" w:eastAsia="Arial" w:hAnsi="Arial" w:cs="Arial"/>
          <w:sz w:val="20"/>
          <w:szCs w:val="20"/>
          <w:lang w:val="es-ES"/>
        </w:rPr>
      </w:pPr>
    </w:p>
    <w:p w14:paraId="4EA54815" w14:textId="234D9A04" w:rsidR="002251CB" w:rsidRPr="009E3EEE" w:rsidRDefault="002251CB" w:rsidP="002251CB">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w:t>
      </w:r>
      <w:r w:rsidRPr="009E3EEE">
        <w:rPr>
          <w:rFonts w:ascii="Arial" w:hAnsi="Arial" w:cs="Arial"/>
          <w:sz w:val="20"/>
          <w:szCs w:val="20"/>
        </w:rPr>
        <w:lastRenderedPageBreak/>
        <w:t>Municipal; 54 fracción IV y 242 del Bando de Policía y Gobierno del Municipio de Oaxaca de Juárez; y 3, 4 y 5 del Reglamento de la Gaceta del Municipio de Oaxaca de Juárez; en sesión Ordinaria de Cabildo de fecha siete de marzo de dos mil veinticuatro, tuvo a bien aprobar y expedir el siguiente:</w:t>
      </w:r>
    </w:p>
    <w:p w14:paraId="35CB399A" w14:textId="77777777" w:rsidR="002251CB" w:rsidRPr="009E3EEE" w:rsidRDefault="002251CB" w:rsidP="002251CB">
      <w:pPr>
        <w:rPr>
          <w:rFonts w:ascii="Arial" w:hAnsi="Arial" w:cs="Arial"/>
          <w:sz w:val="20"/>
          <w:szCs w:val="20"/>
        </w:rPr>
      </w:pPr>
    </w:p>
    <w:p w14:paraId="506D98F8" w14:textId="523A0E55" w:rsidR="002251CB" w:rsidRPr="009E3EEE" w:rsidRDefault="002251CB" w:rsidP="002251CB">
      <w:pPr>
        <w:pStyle w:val="Textoindependiente"/>
        <w:jc w:val="center"/>
        <w:outlineLvl w:val="0"/>
        <w:rPr>
          <w:rFonts w:ascii="Arial" w:hAnsi="Arial" w:cs="Arial"/>
          <w:b/>
        </w:rPr>
      </w:pPr>
      <w:r w:rsidRPr="009E3EEE">
        <w:rPr>
          <w:rFonts w:ascii="Arial" w:hAnsi="Arial" w:cs="Arial"/>
          <w:b/>
        </w:rPr>
        <w:t>DICTAMEN CMyCVP/CD/005/2024</w:t>
      </w:r>
    </w:p>
    <w:p w14:paraId="17923BA3" w14:textId="77777777" w:rsidR="002251CB" w:rsidRPr="009E3EEE" w:rsidRDefault="002251CB" w:rsidP="002251CB">
      <w:pPr>
        <w:jc w:val="both"/>
        <w:rPr>
          <w:rFonts w:ascii="Arial" w:hAnsi="Arial" w:cs="Arial"/>
          <w:sz w:val="20"/>
          <w:szCs w:val="20"/>
        </w:rPr>
      </w:pPr>
    </w:p>
    <w:p w14:paraId="06CC4765" w14:textId="77777777" w:rsidR="009B6E68" w:rsidRPr="009E3EEE" w:rsidRDefault="009B6E68" w:rsidP="009B6E68">
      <w:pPr>
        <w:jc w:val="center"/>
        <w:rPr>
          <w:rFonts w:ascii="Arial" w:eastAsia="Arial" w:hAnsi="Arial" w:cs="Arial"/>
          <w:b/>
          <w:sz w:val="20"/>
          <w:szCs w:val="20"/>
        </w:rPr>
      </w:pPr>
      <w:bookmarkStart w:id="2" w:name="_Hlk162817162"/>
      <w:r w:rsidRPr="009E3EEE">
        <w:rPr>
          <w:rFonts w:ascii="Arial" w:eastAsia="Arial" w:hAnsi="Arial" w:cs="Arial"/>
          <w:b/>
          <w:sz w:val="20"/>
          <w:szCs w:val="20"/>
        </w:rPr>
        <w:t>C O N S I D E R A N D O</w:t>
      </w:r>
    </w:p>
    <w:p w14:paraId="65DB9986" w14:textId="77777777" w:rsidR="009B6E68" w:rsidRPr="009E3EEE" w:rsidRDefault="009B6E68" w:rsidP="009B6E68">
      <w:pPr>
        <w:jc w:val="both"/>
        <w:rPr>
          <w:rFonts w:ascii="Arial" w:eastAsia="Arial" w:hAnsi="Arial" w:cs="Arial"/>
          <w:sz w:val="20"/>
          <w:szCs w:val="20"/>
        </w:rPr>
      </w:pPr>
    </w:p>
    <w:p w14:paraId="349D8D7C" w14:textId="7C298658" w:rsidR="009B6E68" w:rsidRPr="009E3EEE" w:rsidRDefault="009B6E68" w:rsidP="009B6E68">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9E3EEE">
        <w:rPr>
          <w:rFonts w:ascii="Arial" w:eastAsia="Arial" w:hAnsi="Arial" w:cs="Arial"/>
          <w:b/>
          <w:sz w:val="20"/>
          <w:szCs w:val="20"/>
        </w:rPr>
        <w:t xml:space="preserve">Cesión de Derechos </w:t>
      </w:r>
      <w:r w:rsidRPr="009E3EEE">
        <w:rPr>
          <w:rFonts w:ascii="Arial" w:eastAsia="Arial" w:hAnsi="Arial" w:cs="Arial"/>
          <w:sz w:val="20"/>
          <w:szCs w:val="20"/>
        </w:rPr>
        <w:t xml:space="preserve">de una Concesión del puesto fijo número 245, s-1, con numero(sic) de objeto/cuenta:1050000010831, con el giro de "LEGUMBRES" </w:t>
      </w:r>
      <w:r w:rsidRPr="009E3EEE">
        <w:rPr>
          <w:rFonts w:ascii="Arial" w:eastAsia="Arial" w:hAnsi="Arial" w:cs="Arial"/>
          <w:b/>
          <w:sz w:val="20"/>
          <w:szCs w:val="20"/>
        </w:rPr>
        <w:t xml:space="preserve">ubicado en el pasillo Chontales en el interior del Mercado "BENITO </w:t>
      </w:r>
      <w:proofErr w:type="spellStart"/>
      <w:r w:rsidRPr="009E3EEE">
        <w:rPr>
          <w:rFonts w:ascii="Arial" w:eastAsia="Arial" w:hAnsi="Arial" w:cs="Arial"/>
          <w:b/>
          <w:sz w:val="20"/>
          <w:szCs w:val="20"/>
        </w:rPr>
        <w:t>JUAREZ</w:t>
      </w:r>
      <w:proofErr w:type="spellEnd"/>
      <w:r w:rsidRPr="009E3EEE">
        <w:rPr>
          <w:rFonts w:ascii="Arial" w:eastAsia="Arial" w:hAnsi="Arial" w:cs="Arial"/>
          <w:b/>
          <w:sz w:val="20"/>
          <w:szCs w:val="20"/>
        </w:rPr>
        <w:t xml:space="preserve">(sic) MAZA", </w:t>
      </w:r>
      <w:r w:rsidRPr="009E3EE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9E3EEE">
        <w:rPr>
          <w:rFonts w:ascii="Arial" w:eastAsia="Arial" w:hAnsi="Arial" w:cs="Arial"/>
          <w:b/>
          <w:bCs/>
          <w:i/>
          <w:iCs/>
          <w:sz w:val="20"/>
          <w:szCs w:val="20"/>
        </w:rPr>
        <w:t xml:space="preserve">"Lineamientos para Trámites Administrativos de los Mercados Públicos." - </w:t>
      </w:r>
    </w:p>
    <w:p w14:paraId="1B49A5CA" w14:textId="77777777" w:rsidR="009B6E68" w:rsidRPr="009E3EEE" w:rsidRDefault="009B6E68" w:rsidP="009B6E68">
      <w:pPr>
        <w:jc w:val="both"/>
        <w:rPr>
          <w:rFonts w:ascii="Arial" w:eastAsia="Arial" w:hAnsi="Arial" w:cs="Arial"/>
          <w:sz w:val="20"/>
          <w:szCs w:val="20"/>
        </w:rPr>
      </w:pPr>
    </w:p>
    <w:p w14:paraId="736A04C1" w14:textId="1D205354" w:rsidR="009B6E68" w:rsidRPr="009E3EEE" w:rsidRDefault="009B6E68" w:rsidP="009B6E68">
      <w:pPr>
        <w:jc w:val="both"/>
        <w:rPr>
          <w:rFonts w:ascii="Arial" w:eastAsia="Arial" w:hAnsi="Arial" w:cs="Arial"/>
          <w:sz w:val="20"/>
          <w:szCs w:val="20"/>
        </w:rPr>
      </w:pPr>
      <w:proofErr w:type="gramStart"/>
      <w:r w:rsidRPr="009E3EEE">
        <w:rPr>
          <w:rFonts w:ascii="Arial" w:eastAsia="Arial" w:hAnsi="Arial" w:cs="Arial"/>
          <w:b/>
          <w:sz w:val="20"/>
          <w:szCs w:val="20"/>
        </w:rPr>
        <w:t>SEGUNDO.-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 xml:space="preserve">La figura Jurídica denominada Concesión Administrativa, se encuentra previsto en el TÍTULO TERCERO </w:t>
      </w:r>
      <w:r w:rsidRPr="009E3EEE">
        <w:rPr>
          <w:rFonts w:ascii="Arial" w:eastAsia="Arial" w:hAnsi="Arial" w:cs="Arial"/>
          <w:i/>
          <w:sz w:val="20"/>
          <w:szCs w:val="20"/>
        </w:rPr>
        <w:t xml:space="preserve">"DE LA CONCESIÓN DE SERVICIOS PÚBLICOS MUNICIPALES" CAPÍTULO I "OTORGAMIENTO </w:t>
      </w:r>
      <w:r w:rsidRPr="009E3EEE">
        <w:rPr>
          <w:rFonts w:ascii="Arial" w:eastAsia="Arial" w:hAnsi="Arial" w:cs="Arial"/>
          <w:sz w:val="20"/>
          <w:szCs w:val="20"/>
        </w:rPr>
        <w:t xml:space="preserve">Y </w:t>
      </w:r>
      <w:r w:rsidRPr="009E3EEE">
        <w:rPr>
          <w:rFonts w:ascii="Arial" w:eastAsia="Arial" w:hAnsi="Arial" w:cs="Arial"/>
          <w:i/>
          <w:sz w:val="20"/>
          <w:szCs w:val="20"/>
        </w:rPr>
        <w:t xml:space="preserve">RÉGIMEN DE LAS CONCESIONES" de </w:t>
      </w:r>
      <w:r w:rsidRPr="009E3EEE">
        <w:rPr>
          <w:rFonts w:ascii="Arial" w:eastAsia="Arial" w:hAnsi="Arial" w:cs="Arial"/>
          <w:sz w:val="20"/>
          <w:szCs w:val="20"/>
        </w:rPr>
        <w:t xml:space="preserve">la Ley de Planeación, Desarrollo Administrativo y Servicios Públicos Municipales, vigente en el Estado. - - - - </w:t>
      </w:r>
    </w:p>
    <w:p w14:paraId="4545602A" w14:textId="77777777" w:rsidR="009B6E68" w:rsidRPr="009E3EEE" w:rsidRDefault="009B6E68" w:rsidP="009B6E68">
      <w:pPr>
        <w:jc w:val="both"/>
        <w:rPr>
          <w:rFonts w:ascii="Arial" w:eastAsia="Arial" w:hAnsi="Arial" w:cs="Arial"/>
          <w:sz w:val="20"/>
          <w:szCs w:val="20"/>
        </w:rPr>
      </w:pPr>
    </w:p>
    <w:p w14:paraId="1187156F" w14:textId="6013CD16" w:rsidR="009B6E68" w:rsidRPr="009E3EEE" w:rsidRDefault="009B6E68" w:rsidP="009B6E68">
      <w:pPr>
        <w:jc w:val="both"/>
        <w:rPr>
          <w:rFonts w:ascii="Arial" w:eastAsia="Arial" w:hAnsi="Arial" w:cs="Arial"/>
          <w:sz w:val="20"/>
          <w:szCs w:val="20"/>
        </w:rPr>
      </w:pPr>
      <w:r w:rsidRPr="009E3EEE">
        <w:rPr>
          <w:rFonts w:ascii="Arial" w:eastAsia="Arial" w:hAnsi="Arial" w:cs="Arial"/>
          <w:b/>
          <w:sz w:val="20"/>
          <w:szCs w:val="20"/>
        </w:rPr>
        <w:t xml:space="preserve">TERCERO:(sic) </w:t>
      </w:r>
      <w:r w:rsidRPr="009E3EEE">
        <w:rPr>
          <w:rFonts w:ascii="Arial" w:eastAsia="Arial" w:hAnsi="Arial" w:cs="Arial"/>
          <w:b/>
          <w:i/>
          <w:sz w:val="20"/>
          <w:szCs w:val="20"/>
        </w:rPr>
        <w:t xml:space="preserve">Esta Comisión de Mercados y Comercio en Vía Pública, </w:t>
      </w:r>
      <w:r w:rsidRPr="009E3EEE">
        <w:rPr>
          <w:rFonts w:ascii="Arial" w:eastAsia="Arial" w:hAnsi="Arial" w:cs="Arial"/>
          <w:sz w:val="20"/>
          <w:szCs w:val="20"/>
        </w:rPr>
        <w:t xml:space="preserve">considera que cuenta con los elementos necesarios para resolver el </w:t>
      </w:r>
      <w:r w:rsidRPr="009E3EEE">
        <w:rPr>
          <w:rFonts w:ascii="Arial" w:eastAsia="Arial" w:hAnsi="Arial" w:cs="Arial"/>
          <w:sz w:val="20"/>
          <w:szCs w:val="20"/>
        </w:rPr>
        <w:lastRenderedPageBreak/>
        <w:t xml:space="preserve">presente expediente, por lo tanto, entrando al estudio y análisis de la solicitud realizada por la Ciudadana </w:t>
      </w:r>
      <w:r w:rsidRPr="009E3EEE">
        <w:rPr>
          <w:rFonts w:ascii="Arial" w:eastAsia="Arial" w:hAnsi="Arial" w:cs="Arial"/>
          <w:i/>
          <w:sz w:val="20"/>
          <w:szCs w:val="20"/>
        </w:rPr>
        <w:t xml:space="preserve">OFELIA SANTIAGO </w:t>
      </w:r>
      <w:r w:rsidRPr="009E3EEE">
        <w:rPr>
          <w:rFonts w:ascii="Arial" w:eastAsia="Arial" w:hAnsi="Arial" w:cs="Arial"/>
          <w:sz w:val="20"/>
          <w:szCs w:val="20"/>
        </w:rPr>
        <w:t xml:space="preserve">y pruebas que obran en el expediente, tenemos: - - - - - - - - - - - </w:t>
      </w:r>
    </w:p>
    <w:p w14:paraId="064E0591" w14:textId="77777777" w:rsidR="009B6E68" w:rsidRPr="009E3EEE" w:rsidRDefault="009B6E68" w:rsidP="009B6E68">
      <w:pPr>
        <w:jc w:val="both"/>
        <w:rPr>
          <w:rFonts w:ascii="Arial" w:eastAsia="Arial" w:hAnsi="Arial" w:cs="Arial"/>
          <w:sz w:val="20"/>
          <w:szCs w:val="20"/>
        </w:rPr>
      </w:pPr>
    </w:p>
    <w:p w14:paraId="7A382EAA" w14:textId="77777777" w:rsidR="009B6E68" w:rsidRPr="009E3EEE" w:rsidRDefault="009B6E68" w:rsidP="009B6E68">
      <w:pPr>
        <w:jc w:val="both"/>
        <w:rPr>
          <w:rFonts w:ascii="Arial" w:eastAsia="Arial" w:hAnsi="Arial" w:cs="Arial"/>
          <w:sz w:val="20"/>
          <w:szCs w:val="20"/>
        </w:rPr>
      </w:pPr>
      <w:r w:rsidRPr="009E3EEE">
        <w:rPr>
          <w:rFonts w:ascii="Arial" w:eastAsia="Arial" w:hAnsi="Arial" w:cs="Arial"/>
          <w:sz w:val="20"/>
          <w:szCs w:val="20"/>
        </w:rPr>
        <w:t xml:space="preserve">a) El apartado II y VI de los </w:t>
      </w:r>
      <w:r w:rsidRPr="009E3EEE">
        <w:rPr>
          <w:rFonts w:ascii="Arial" w:eastAsia="Arial" w:hAnsi="Arial" w:cs="Arial"/>
          <w:b/>
          <w:bCs/>
          <w:i/>
          <w:iCs/>
          <w:sz w:val="20"/>
          <w:szCs w:val="20"/>
        </w:rPr>
        <w:t>Lineamientos para Trámites Administrativos de los Mercados Públicos</w:t>
      </w:r>
      <w:r w:rsidRPr="009E3EEE">
        <w:rPr>
          <w:rFonts w:ascii="Arial" w:eastAsia="Arial" w:hAnsi="Arial" w:cs="Arial"/>
          <w:i/>
          <w:iCs/>
          <w:sz w:val="20"/>
          <w:szCs w:val="20"/>
        </w:rPr>
        <w:t xml:space="preserve">, </w:t>
      </w:r>
      <w:r w:rsidRPr="009E3EEE">
        <w:rPr>
          <w:rFonts w:ascii="Arial" w:eastAsia="Arial" w:hAnsi="Arial" w:cs="Arial"/>
          <w:sz w:val="20"/>
          <w:szCs w:val="20"/>
        </w:rPr>
        <w:t>citan textualmente:</w:t>
      </w:r>
    </w:p>
    <w:p w14:paraId="5863294A" w14:textId="77777777" w:rsidR="009B6E68" w:rsidRPr="009E3EEE" w:rsidRDefault="009B6E68" w:rsidP="009B6E68">
      <w:pPr>
        <w:rPr>
          <w:rFonts w:ascii="Arial" w:eastAsia="Arial" w:hAnsi="Arial" w:cs="Arial"/>
          <w:b/>
          <w:bCs/>
          <w:sz w:val="20"/>
          <w:szCs w:val="20"/>
        </w:rPr>
      </w:pPr>
    </w:p>
    <w:p w14:paraId="6F33EDB2" w14:textId="77777777" w:rsidR="009B6E68" w:rsidRPr="009E3EEE" w:rsidRDefault="009B6E68" w:rsidP="009B6E68">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''II.- LINEAMIENTOS PARA EL TRÁMITE DE REGULARIZACIÓN DE CONCESIONARIO Y CESIÓN DE DERECHOS: </w:t>
      </w:r>
    </w:p>
    <w:p w14:paraId="3632C27F"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1.- SOLICITUD DIRIGIDA AL ADMINISTRADOR DEL MERCADO CORRESPONDIENTE, PRESENTADA POR EL POSESIONARIO.</w:t>
      </w:r>
    </w:p>
    <w:p w14:paraId="545C4D4A"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2.- FORMATO ÚNICO DE MERCADOS DEBIDAMENTE REQUISITADO.</w:t>
      </w:r>
    </w:p>
    <w:p w14:paraId="740DF0D6"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3.- ACTA DE CESIÓN DE DERECHOS ENTRE LOS PARTICULARES (EN CASOS APLICABLES).</w:t>
      </w:r>
    </w:p>
    <w:p w14:paraId="55DD4398"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4.-ACTA DE NACIMIENTO DEL CESIONARIO Y DEL CEDENTE.</w:t>
      </w:r>
    </w:p>
    <w:p w14:paraId="2476EFD1"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5.- IDENTIFICACIÓN OFICIAL VIGENTE DEL CESIONARIO Y DEL CEDENTE.</w:t>
      </w:r>
    </w:p>
    <w:p w14:paraId="01DAF75A"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w:t>
      </w:r>
    </w:p>
    <w:p w14:paraId="484FE3AE"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7.- COMPROBANTE DE DOMICILIO RECIENTE DEL CESIONARIO Y CEDENTE.</w:t>
      </w:r>
    </w:p>
    <w:p w14:paraId="3BDE5597"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8.- CONSTANCIA DE VERIFICACIÓN Y RECONOCIMIENTO DEL LOCAL COMERCIAL, PUESTO, CASETA O ESPACIO, EXPEDIDO POR PARTE DE LA ADMINISTRACIÓN DEL MERCADO CORRESPONDIENTE.</w:t>
      </w:r>
    </w:p>
    <w:p w14:paraId="5B86685B"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9.- CONSTANCIA DE OPINIÓN EMITIDA POR LA ORGANIZACIÓN O MESA DIRECTIVA, EN CASO DE PERTENECER A ALGUNA(sic)</w:t>
      </w:r>
    </w:p>
    <w:p w14:paraId="4E5E577B"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10.- DESIGNACIÓN DE BENEFICIARIO (PRESENTAR LA COPIA DE LA CREDENCIAL DE ELECTOR VIGENTE, EN CASO DE SER MENOR DE EDAD; PRESENTAR LA DOCUMENTACIÓN DE SU TUTOR O ALBACEA).</w:t>
      </w:r>
    </w:p>
    <w:p w14:paraId="144EDD28"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11.-DOS TESTIGOS QUE ACREDITEN SU DICHO (IDENTIFICACIÓN OFICIAL VIGENTE Y COMPROBANTE DE DOMICILIO)."</w:t>
      </w:r>
    </w:p>
    <w:p w14:paraId="30870858" w14:textId="77777777" w:rsidR="009B6E68" w:rsidRPr="009E3EEE" w:rsidRDefault="009B6E68" w:rsidP="009B6E68">
      <w:pPr>
        <w:rPr>
          <w:rFonts w:ascii="Arial" w:eastAsia="Arial" w:hAnsi="Arial" w:cs="Arial"/>
          <w:b/>
          <w:bCs/>
          <w:sz w:val="20"/>
          <w:szCs w:val="20"/>
        </w:rPr>
      </w:pPr>
    </w:p>
    <w:p w14:paraId="4757F661"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lastRenderedPageBreak/>
        <w:t>"</w:t>
      </w:r>
      <w:proofErr w:type="gramStart"/>
      <w:r w:rsidRPr="009E3EEE">
        <w:rPr>
          <w:rFonts w:ascii="Arial" w:eastAsia="Arial" w:hAnsi="Arial" w:cs="Arial"/>
          <w:b/>
          <w:bCs/>
          <w:sz w:val="20"/>
          <w:szCs w:val="20"/>
        </w:rPr>
        <w:t>VI.-</w:t>
      </w:r>
      <w:proofErr w:type="gramEnd"/>
      <w:r w:rsidRPr="009E3EEE">
        <w:rPr>
          <w:rFonts w:ascii="Arial" w:eastAsia="Arial" w:hAnsi="Arial" w:cs="Arial"/>
          <w:b/>
          <w:bCs/>
          <w:sz w:val="20"/>
          <w:szCs w:val="20"/>
        </w:rPr>
        <w:t xml:space="preserve"> LINEAMIENTOS PARA EL PROCEDIMIENTO ADMINISTRATIVO DE TRÁMITES DE SUCESIÓN DE DERECHOS, REGULARIZACIÓN DE CONCESIONARIO, CESIÓN DE DERECHOS, TRASPASO DE PUESTO O CASETA, AMPLIACIÓN DE GIRO V(sic) CAMBIO DE GIRO:</w:t>
      </w:r>
    </w:p>
    <w:p w14:paraId="1493BBFC"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1.- LA ADMINISTRACIÓN DEL MERCADO CORRESPONDIENTE, EMITIRÁ LA CONSTANCIA DE VERIFICACIÓN Y RECONOCIMIENTO, MISMA QUE DEBERÁ INCLUIR LOS SIGUIENTES DATOS:</w:t>
      </w:r>
    </w:p>
    <w:p w14:paraId="029F76BC"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MEDIDAS DEL LOCAL, PUESTO O CASETA, GIRO COMERCIAL, CONDICIONES EN QUE SE ENCUENTRA, DESCRIPCIÓN DEL TIPO DE CONSTRUCCIÓN, NÚMERO DE CUENTA Y LOS COMENTARIOS QUE SE ESTIMEN PERTINENTES.</w:t>
      </w:r>
    </w:p>
    <w:p w14:paraId="3A9AC903"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5F1E5334"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3.- CADA UNO DE LOS TRÁMITES SE REALIZARÁ POR SEPARADO YA QUE LA LEY DE INGRESOS MUNICIPAL EN EL APARTADO PRIMERO CORRESPONDIENTE A MERCADOS Y VÍA PÚBLICA, CONTEMPLA UN COSTO INDEPENDIENTE PARA CADA UNO DE ELLOS.</w:t>
      </w:r>
    </w:p>
    <w:p w14:paraId="296ADDF0" w14:textId="77777777" w:rsidR="009B6E68" w:rsidRPr="009E3EEE" w:rsidRDefault="009B6E68" w:rsidP="009B6E68">
      <w:pPr>
        <w:ind w:left="284" w:firstLine="19"/>
        <w:jc w:val="both"/>
        <w:rPr>
          <w:rFonts w:ascii="Arial" w:eastAsia="Arial" w:hAnsi="Arial" w:cs="Arial"/>
          <w:b/>
          <w:bCs/>
          <w:sz w:val="20"/>
          <w:szCs w:val="20"/>
        </w:rPr>
      </w:pPr>
      <w:proofErr w:type="gramStart"/>
      <w:r w:rsidRPr="009E3EEE">
        <w:rPr>
          <w:rFonts w:ascii="Arial" w:eastAsia="Arial" w:hAnsi="Arial" w:cs="Arial"/>
          <w:b/>
          <w:bCs/>
          <w:sz w:val="20"/>
          <w:szCs w:val="20"/>
        </w:rPr>
        <w:t>4,(</w:t>
      </w:r>
      <w:proofErr w:type="gramEnd"/>
      <w:r w:rsidRPr="009E3EEE">
        <w:rPr>
          <w:rFonts w:ascii="Arial" w:eastAsia="Arial" w:hAnsi="Arial" w:cs="Arial"/>
          <w:b/>
          <w:bCs/>
          <w:sz w:val="20"/>
          <w:szCs w:val="20"/>
        </w:rPr>
        <w:t>sic)- LA ADMINISTRACIÓN DEL MERCADO CORRESPONDIENTE, DEBERÁ CANALIZAR LOS EXPEDIENTES A LA DIRECCIÓN DE MERCADOS PÚBLICOS PARA REVISIÓN Y VISTO BUENO DEL TITULAR, A FIN DE QUE SE REMITA A LA REGIDURÍA DE SERVICIOS MUNICIPALES, Y DE MERCADOS Y VIA(sic) PÚBLICA.</w:t>
      </w:r>
    </w:p>
    <w:p w14:paraId="03D1172F"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CITARÁN AL INTERESADO QUIEN SE DEBERÁ PRESENTAR DEBIDAMENTE IDENTIFICADO;(sic)</w:t>
      </w:r>
    </w:p>
    <w:p w14:paraId="07731522"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POSTERIORMENTE SERÁ TURNADO A LA COMISIÓN DE MERCADOS Y VÍA PÚBLICA, PARA SU VALORACIÓN, ANÁLISIS Y DICTAMEN RESPECTIVO.</w:t>
      </w:r>
    </w:p>
    <w:p w14:paraId="64FE6F86"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lastRenderedPageBreak/>
        <w:t>6.- UNA VEZ QUE LA COMISIÓN DE MERCADOS Y VÍA PÚBLICA DICTAMINE LA SOLICITUD PLANTEADA, EL INTERESADO SERÁ NOTIFICADO A TRAVÉS DE LA REGIDURÍA DE SERVICIOS MUNICIPALES Y DE MERCADOS Y VÍA PÚBLICA.</w:t>
      </w:r>
    </w:p>
    <w:p w14:paraId="10094E09"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50036764"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8.- EL INTERESADO DEBERÁ IDENTIFICARSE AL MOMENTO DE RECOGER LA ORDEN DE PAGO.</w:t>
      </w:r>
    </w:p>
    <w:p w14:paraId="2DA2430B"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9.- EL PLAZO PARA EFECTUAR EL PAGO POR EL TRÁMITE CORRESPONDIENTE, ES DE QUINCE DÍAS HÁBILES CONTADOS A PARTIR DE LA RECEPCIÓN DE LA ORDEN DE PAGO, DE NO HACERLO SE REVOCARÁ DICHO ACUERDO AUTOMÁTICAMENTE.</w:t>
      </w:r>
    </w:p>
    <w:p w14:paraId="44F2BD0F"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ESTA LEYENDA DEBERÁ SER VISIBLE AL FRENTE DEL DOCUMENTO CON LA FECHA DE DESPACHO.</w:t>
      </w:r>
    </w:p>
    <w:p w14:paraId="2F4BCDE7" w14:textId="77777777" w:rsidR="009B6E68" w:rsidRPr="009E3EEE" w:rsidRDefault="009B6E68" w:rsidP="009B6E68">
      <w:pPr>
        <w:ind w:left="284" w:firstLine="19"/>
        <w:jc w:val="both"/>
        <w:rPr>
          <w:rFonts w:ascii="Arial" w:eastAsia="Arial" w:hAnsi="Arial" w:cs="Arial"/>
          <w:b/>
          <w:bCs/>
          <w:sz w:val="20"/>
          <w:szCs w:val="20"/>
        </w:rPr>
      </w:pPr>
      <w:r w:rsidRPr="009E3EEE">
        <w:rPr>
          <w:rFonts w:ascii="Arial" w:eastAsia="Arial" w:hAnsi="Arial" w:cs="Arial"/>
          <w:b/>
          <w:bCs/>
          <w:sz w:val="20"/>
          <w:szCs w:val="20"/>
        </w:rPr>
        <w:t>10.- EL COSTO DE CADA TRÁMITE ESTARÁ ESPECIFICADO EN LA LEY DE INGRESOS DEL MUNICIPIO DE OAXACA DE JUÁREZ, OAX., PARA EL EJERCICIO FISCAL VIGENTE."</w:t>
      </w:r>
    </w:p>
    <w:p w14:paraId="0A26EE83" w14:textId="77777777" w:rsidR="009B6E68" w:rsidRPr="009E3EEE" w:rsidRDefault="009B6E68" w:rsidP="009B6E68">
      <w:pPr>
        <w:rPr>
          <w:rFonts w:ascii="Arial" w:eastAsia="Arial" w:hAnsi="Arial" w:cs="Arial"/>
          <w:b/>
          <w:bCs/>
          <w:sz w:val="20"/>
          <w:szCs w:val="20"/>
        </w:rPr>
      </w:pPr>
      <w:r w:rsidRPr="009E3EEE">
        <w:rPr>
          <w:rFonts w:ascii="Arial" w:eastAsia="Arial" w:hAnsi="Arial" w:cs="Arial"/>
          <w:b/>
          <w:bCs/>
          <w:sz w:val="20"/>
          <w:szCs w:val="20"/>
        </w:rPr>
        <w:t xml:space="preserve"> </w:t>
      </w:r>
    </w:p>
    <w:p w14:paraId="1298D808" w14:textId="77777777" w:rsidR="009B6E68" w:rsidRPr="009E3EEE" w:rsidRDefault="009B6E68" w:rsidP="009B6E68">
      <w:pPr>
        <w:ind w:firstLine="5"/>
        <w:jc w:val="both"/>
        <w:rPr>
          <w:rFonts w:ascii="Arial" w:eastAsia="Arial" w:hAnsi="Arial" w:cs="Arial"/>
          <w:b/>
          <w:bCs/>
          <w:sz w:val="20"/>
          <w:szCs w:val="20"/>
        </w:rPr>
      </w:pPr>
      <w:r w:rsidRPr="009E3EEE">
        <w:rPr>
          <w:rFonts w:ascii="Arial" w:eastAsia="Arial" w:hAnsi="Arial" w:cs="Arial"/>
          <w:sz w:val="20"/>
          <w:szCs w:val="20"/>
        </w:rPr>
        <w:t>De dichos lineamientos en cita, podemos establecer que en el trámite de la CESIÓN DE DERECHOS, se requiere una petición formal del trámite de cesión de derechos,</w:t>
      </w:r>
      <w:r w:rsidRPr="009E3EEE">
        <w:rPr>
          <w:rFonts w:ascii="Arial" w:eastAsia="Arial" w:hAnsi="Arial" w:cs="Arial"/>
          <w:b/>
          <w:bCs/>
          <w:sz w:val="20"/>
          <w:szCs w:val="20"/>
        </w:rPr>
        <w:t xml:space="preserve">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0CA4667A" w14:textId="77777777" w:rsidR="009B6E68" w:rsidRPr="009E3EEE" w:rsidRDefault="009B6E68" w:rsidP="009B6E68">
      <w:pPr>
        <w:jc w:val="both"/>
        <w:rPr>
          <w:rFonts w:ascii="Arial" w:eastAsia="Arial" w:hAnsi="Arial" w:cs="Arial"/>
          <w:sz w:val="20"/>
          <w:szCs w:val="20"/>
        </w:rPr>
      </w:pPr>
    </w:p>
    <w:p w14:paraId="19FC194F" w14:textId="77777777" w:rsidR="009B6E68" w:rsidRPr="009E3EEE" w:rsidRDefault="009B6E68" w:rsidP="009B6E68">
      <w:pPr>
        <w:jc w:val="both"/>
        <w:rPr>
          <w:rFonts w:ascii="Arial" w:eastAsia="Arial" w:hAnsi="Arial" w:cs="Arial"/>
          <w:bCs/>
          <w:i/>
          <w:iCs/>
          <w:sz w:val="20"/>
          <w:szCs w:val="20"/>
          <w:u w:val="single"/>
        </w:rPr>
      </w:pPr>
      <w:r w:rsidRPr="009E3EEE">
        <w:rPr>
          <w:rFonts w:ascii="Arial" w:eastAsia="Arial" w:hAnsi="Arial" w:cs="Arial"/>
          <w:bCs/>
          <w:i/>
          <w:iCs/>
          <w:sz w:val="20"/>
          <w:szCs w:val="20"/>
        </w:rPr>
        <w:lastRenderedPageBreak/>
        <w:t xml:space="preserve">EL HECHO DE QUE LA AUTORIDAD MUNICIPAL, ORDENE LA RATIFICACIÓN POR PARTE DE LA CONCESIONARIA, DE SU DESEO DE CEDER A OTRA LOS DERECHOS QUE LE CONFIERE LA CONCESIÓN que le otorgó el H. Ayuntamiento, </w:t>
      </w:r>
      <w:r w:rsidRPr="009E3EEE">
        <w:rPr>
          <w:rFonts w:ascii="Arial" w:eastAsia="Arial" w:hAnsi="Arial" w:cs="Arial"/>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r w:rsidRPr="009E3EEE">
        <w:rPr>
          <w:rFonts w:ascii="Arial" w:eastAsia="Arial" w:hAnsi="Arial" w:cs="Arial"/>
          <w:bCs/>
          <w:i/>
          <w:iCs/>
          <w:sz w:val="20"/>
          <w:szCs w:val="20"/>
        </w:rPr>
        <w:t xml:space="preserve"> - - - - - - - - - - - - - - - - - - - - - - - - </w:t>
      </w:r>
    </w:p>
    <w:p w14:paraId="7763AE02" w14:textId="77777777" w:rsidR="009B6E68" w:rsidRPr="009E3EEE" w:rsidRDefault="009B6E68" w:rsidP="009B6E68">
      <w:pPr>
        <w:jc w:val="both"/>
        <w:rPr>
          <w:rFonts w:ascii="Arial" w:eastAsia="Arial" w:hAnsi="Arial" w:cs="Arial"/>
          <w:sz w:val="20"/>
          <w:szCs w:val="20"/>
        </w:rPr>
      </w:pPr>
    </w:p>
    <w:p w14:paraId="4617796A" w14:textId="77777777" w:rsidR="009B6E68" w:rsidRPr="009E3EEE" w:rsidRDefault="009B6E68" w:rsidP="009B6E68">
      <w:pPr>
        <w:jc w:val="both"/>
        <w:rPr>
          <w:rFonts w:ascii="Arial" w:eastAsia="Courier New" w:hAnsi="Arial" w:cs="Arial"/>
          <w:b/>
          <w:sz w:val="20"/>
          <w:szCs w:val="20"/>
        </w:rPr>
      </w:pPr>
      <w:r w:rsidRPr="009E3EEE">
        <w:rPr>
          <w:rFonts w:ascii="Arial" w:eastAsia="Courier New" w:hAnsi="Arial" w:cs="Arial"/>
          <w:b/>
          <w:sz w:val="20"/>
          <w:szCs w:val="20"/>
        </w:rPr>
        <w:t>b) En este sentido y al llevar a cabo un análisis de las constancias que obran en el sumario, tenemos que:</w:t>
      </w:r>
    </w:p>
    <w:p w14:paraId="0D99A690" w14:textId="77777777" w:rsidR="009B6E68" w:rsidRPr="009E3EEE" w:rsidRDefault="009B6E68" w:rsidP="009B6E68">
      <w:pPr>
        <w:jc w:val="both"/>
        <w:rPr>
          <w:rFonts w:ascii="Arial" w:eastAsia="Arial" w:hAnsi="Arial" w:cs="Arial"/>
          <w:sz w:val="20"/>
          <w:szCs w:val="20"/>
        </w:rPr>
      </w:pPr>
    </w:p>
    <w:p w14:paraId="5A9787A0" w14:textId="77777777" w:rsidR="009B6E68" w:rsidRPr="009E3EEE" w:rsidRDefault="009B6E68" w:rsidP="009B6E68">
      <w:pPr>
        <w:ind w:left="284"/>
        <w:jc w:val="both"/>
        <w:rPr>
          <w:rFonts w:ascii="Arial" w:eastAsia="Arial" w:hAnsi="Arial" w:cs="Arial"/>
          <w:b/>
          <w:i/>
          <w:sz w:val="20"/>
          <w:szCs w:val="20"/>
        </w:rPr>
      </w:pPr>
      <w:r w:rsidRPr="009E3EEE">
        <w:rPr>
          <w:rFonts w:ascii="Arial" w:eastAsia="Arial" w:hAnsi="Arial" w:cs="Arial"/>
          <w:b/>
          <w:i/>
          <w:sz w:val="20"/>
          <w:szCs w:val="20"/>
        </w:rPr>
        <w:t>i.</w:t>
      </w:r>
      <w:r w:rsidRPr="009E3EEE">
        <w:rPr>
          <w:rFonts w:ascii="Arial" w:eastAsia="Arial" w:hAnsi="Arial" w:cs="Arial"/>
          <w:b/>
          <w:i/>
        </w:rPr>
        <w:t xml:space="preserve"> </w:t>
      </w:r>
      <w:r w:rsidRPr="009E3EEE">
        <w:rPr>
          <w:rFonts w:ascii="Arial" w:eastAsia="Arial" w:hAnsi="Arial" w:cs="Arial"/>
          <w:b/>
          <w:i/>
          <w:sz w:val="20"/>
          <w:szCs w:val="20"/>
        </w:rPr>
        <w:t xml:space="preserve">Con LA CONSTANCIA DE VERIFICACIÓN Y RECONOCIMIENTO CON FOLIO: 36, de fecha </w:t>
      </w:r>
      <w:proofErr w:type="spellStart"/>
      <w:r w:rsidRPr="009E3EEE">
        <w:rPr>
          <w:rFonts w:ascii="Arial" w:eastAsia="Arial" w:hAnsi="Arial" w:cs="Arial"/>
          <w:b/>
          <w:i/>
          <w:sz w:val="20"/>
          <w:szCs w:val="20"/>
        </w:rPr>
        <w:t>VEINTISEIS</w:t>
      </w:r>
      <w:proofErr w:type="spellEnd"/>
      <w:r w:rsidRPr="009E3EEE">
        <w:rPr>
          <w:rFonts w:ascii="Arial" w:eastAsia="Arial" w:hAnsi="Arial" w:cs="Arial"/>
          <w:b/>
          <w:i/>
        </w:rPr>
        <w:t>(sic)</w:t>
      </w:r>
      <w:r w:rsidRPr="009E3EEE">
        <w:rPr>
          <w:rFonts w:ascii="Arial" w:eastAsia="Arial" w:hAnsi="Arial" w:cs="Arial"/>
          <w:b/>
          <w:i/>
          <w:sz w:val="20"/>
          <w:szCs w:val="20"/>
        </w:rPr>
        <w:t xml:space="preserve"> DE JUNIO del año dos mil veintitrés, está acreditada la existencia respecto del puesto fijo número 245, S-1, con objeto/contrato: 1050000010831, con giro de "LEGUMBRES" ubicado en el pasillo Ch</w:t>
      </w:r>
      <w:r w:rsidRPr="009E3EEE">
        <w:rPr>
          <w:rFonts w:ascii="Arial" w:eastAsia="Arial" w:hAnsi="Arial" w:cs="Arial"/>
          <w:b/>
          <w:i/>
        </w:rPr>
        <w:t>o</w:t>
      </w:r>
      <w:r w:rsidRPr="009E3EEE">
        <w:rPr>
          <w:rFonts w:ascii="Arial" w:eastAsia="Arial" w:hAnsi="Arial" w:cs="Arial"/>
          <w:b/>
          <w:i/>
          <w:sz w:val="20"/>
          <w:szCs w:val="20"/>
        </w:rPr>
        <w:t>ntales en el interior del Mercado "Benito Juárez Maza";</w:t>
      </w:r>
    </w:p>
    <w:p w14:paraId="023AF080" w14:textId="77777777" w:rsidR="009B6E68" w:rsidRPr="009E3EEE" w:rsidRDefault="009B6E68" w:rsidP="009B6E68">
      <w:pPr>
        <w:ind w:left="284"/>
        <w:jc w:val="both"/>
        <w:rPr>
          <w:rFonts w:ascii="Arial" w:eastAsia="Arial" w:hAnsi="Arial" w:cs="Arial"/>
          <w:b/>
          <w:i/>
          <w:sz w:val="20"/>
          <w:szCs w:val="20"/>
        </w:rPr>
      </w:pPr>
      <w:r w:rsidRPr="009E3EEE">
        <w:rPr>
          <w:rFonts w:ascii="Arial" w:eastAsia="Arial" w:hAnsi="Arial" w:cs="Arial"/>
          <w:b/>
          <w:i/>
          <w:sz w:val="20"/>
          <w:szCs w:val="20"/>
        </w:rPr>
        <w:t>ii. Con los recibos de pagos, se acredita que el mismo se encuentra al corriente de sus pagos;</w:t>
      </w:r>
    </w:p>
    <w:p w14:paraId="2A291D24" w14:textId="77777777" w:rsidR="009B6E68" w:rsidRPr="009E3EEE" w:rsidRDefault="009B6E68" w:rsidP="009B6E68">
      <w:pPr>
        <w:ind w:left="284"/>
        <w:jc w:val="both"/>
        <w:rPr>
          <w:rFonts w:ascii="Arial" w:eastAsia="Arial" w:hAnsi="Arial" w:cs="Arial"/>
          <w:b/>
          <w:i/>
          <w:sz w:val="20"/>
          <w:szCs w:val="20"/>
        </w:rPr>
      </w:pPr>
      <w:r w:rsidRPr="009E3EEE">
        <w:rPr>
          <w:rFonts w:ascii="Arial" w:eastAsia="Arial" w:hAnsi="Arial" w:cs="Arial"/>
          <w:b/>
          <w:i/>
          <w:sz w:val="20"/>
          <w:szCs w:val="20"/>
        </w:rPr>
        <w:t>iii.</w:t>
      </w:r>
      <w:r w:rsidRPr="009E3EEE">
        <w:rPr>
          <w:rFonts w:ascii="Arial" w:eastAsia="Arial" w:hAnsi="Arial" w:cs="Arial"/>
          <w:b/>
          <w:i/>
        </w:rPr>
        <w:t xml:space="preserve"> </w:t>
      </w:r>
      <w:r w:rsidRPr="009E3EEE">
        <w:rPr>
          <w:rFonts w:ascii="Arial" w:eastAsia="Arial" w:hAnsi="Arial" w:cs="Arial"/>
          <w:b/>
          <w:i/>
          <w:sz w:val="20"/>
          <w:szCs w:val="20"/>
        </w:rPr>
        <w:t>Se demuestra que el puesto está concesionado a favor de la Ciudadana OFELIA SANTIAGO;</w:t>
      </w:r>
    </w:p>
    <w:p w14:paraId="064FC23B" w14:textId="77777777" w:rsidR="009B6E68" w:rsidRPr="009E3EEE" w:rsidRDefault="009B6E68" w:rsidP="009B6E68">
      <w:pPr>
        <w:ind w:left="284"/>
        <w:jc w:val="both"/>
        <w:rPr>
          <w:rFonts w:ascii="Arial" w:eastAsia="Arial" w:hAnsi="Arial" w:cs="Arial"/>
          <w:b/>
          <w:i/>
          <w:sz w:val="20"/>
          <w:szCs w:val="20"/>
        </w:rPr>
      </w:pPr>
      <w:r w:rsidRPr="009E3EEE">
        <w:rPr>
          <w:rFonts w:ascii="Arial" w:eastAsia="Arial" w:hAnsi="Arial" w:cs="Arial"/>
          <w:b/>
          <w:i/>
          <w:sz w:val="20"/>
          <w:szCs w:val="20"/>
        </w:rPr>
        <w:t xml:space="preserve">iv. Que dicho puesto está al corriente en el pago de sus derechos de piso; </w:t>
      </w:r>
    </w:p>
    <w:p w14:paraId="3CDAF4E0" w14:textId="77777777" w:rsidR="009B6E68" w:rsidRPr="009E3EEE" w:rsidRDefault="009B6E68" w:rsidP="009B6E68">
      <w:pPr>
        <w:ind w:left="284"/>
        <w:jc w:val="both"/>
        <w:rPr>
          <w:rFonts w:ascii="Arial" w:eastAsia="Arial" w:hAnsi="Arial" w:cs="Arial"/>
          <w:b/>
          <w:i/>
          <w:sz w:val="20"/>
          <w:szCs w:val="20"/>
        </w:rPr>
      </w:pPr>
      <w:r w:rsidRPr="009E3EEE">
        <w:rPr>
          <w:rFonts w:ascii="Arial" w:eastAsia="Arial" w:hAnsi="Arial" w:cs="Arial"/>
          <w:b/>
          <w:i/>
          <w:sz w:val="20"/>
          <w:szCs w:val="20"/>
        </w:rPr>
        <w:t>v. Que la emisión de la constancia de verificación y reconocimiento, fue hecha por autoridad competente en términos del apartado VI, numeral 1, de los Lineamientos antes invocados;</w:t>
      </w:r>
      <w:r w:rsidRPr="009E3EEE">
        <w:rPr>
          <w:rFonts w:ascii="Arial" w:eastAsia="Arial" w:hAnsi="Arial" w:cs="Arial"/>
          <w:b/>
          <w:i/>
        </w:rPr>
        <w:t>(sic)</w:t>
      </w:r>
    </w:p>
    <w:p w14:paraId="36F10BFE" w14:textId="77777777" w:rsidR="009B6E68" w:rsidRPr="009E3EEE" w:rsidRDefault="009B6E68" w:rsidP="009B6E68">
      <w:pPr>
        <w:ind w:left="284"/>
        <w:jc w:val="both"/>
        <w:rPr>
          <w:rFonts w:ascii="Arial" w:eastAsia="Arial" w:hAnsi="Arial" w:cs="Arial"/>
          <w:b/>
          <w:i/>
          <w:sz w:val="20"/>
          <w:szCs w:val="20"/>
        </w:rPr>
      </w:pPr>
      <w:r w:rsidRPr="009E3EEE">
        <w:rPr>
          <w:rFonts w:ascii="Arial" w:eastAsia="Arial" w:hAnsi="Arial" w:cs="Arial"/>
          <w:b/>
          <w:i/>
          <w:sz w:val="20"/>
          <w:szCs w:val="20"/>
        </w:rPr>
        <w:t xml:space="preserve">vi. Obran en el sumario los originales de la documentación referida. </w:t>
      </w:r>
    </w:p>
    <w:p w14:paraId="5865E836" w14:textId="77777777" w:rsidR="009B6E68" w:rsidRPr="009E3EEE" w:rsidRDefault="009B6E68" w:rsidP="009B6E68">
      <w:pPr>
        <w:jc w:val="both"/>
        <w:rPr>
          <w:rFonts w:ascii="Arial" w:eastAsia="Arial" w:hAnsi="Arial" w:cs="Arial"/>
          <w:b/>
          <w:bCs/>
          <w:sz w:val="20"/>
          <w:szCs w:val="20"/>
        </w:rPr>
      </w:pPr>
    </w:p>
    <w:p w14:paraId="588A50C2" w14:textId="77777777" w:rsidR="009B6E68" w:rsidRPr="009E3EEE" w:rsidRDefault="009B6E68" w:rsidP="009B6E68">
      <w:pPr>
        <w:jc w:val="both"/>
        <w:rPr>
          <w:rFonts w:ascii="Arial" w:eastAsia="Arial" w:hAnsi="Arial" w:cs="Arial"/>
          <w:b/>
          <w:bCs/>
          <w:sz w:val="20"/>
          <w:szCs w:val="20"/>
        </w:rPr>
      </w:pPr>
      <w:r w:rsidRPr="009E3EEE">
        <w:rPr>
          <w:rFonts w:ascii="Arial" w:eastAsia="Arial" w:hAnsi="Arial" w:cs="Arial"/>
          <w:b/>
          <w:bCs/>
          <w:sz w:val="20"/>
          <w:szCs w:val="20"/>
        </w:rPr>
        <w:t xml:space="preserve">c) Por otra parte el requisito de la RATIFICACIÓN está satisfecho, pues mediante diligencia de fecha </w:t>
      </w:r>
      <w:proofErr w:type="spellStart"/>
      <w:r w:rsidRPr="009E3EEE">
        <w:rPr>
          <w:rFonts w:ascii="Arial" w:eastAsia="Arial" w:hAnsi="Arial" w:cs="Arial"/>
          <w:b/>
          <w:bCs/>
          <w:i/>
          <w:sz w:val="20"/>
          <w:szCs w:val="20"/>
        </w:rPr>
        <w:t>VEINTITRES</w:t>
      </w:r>
      <w:proofErr w:type="spellEnd"/>
      <w:r w:rsidRPr="009E3EEE">
        <w:rPr>
          <w:rFonts w:ascii="Arial" w:eastAsia="Arial" w:hAnsi="Arial" w:cs="Arial"/>
          <w:b/>
          <w:bCs/>
          <w:i/>
        </w:rPr>
        <w:t>(sic)</w:t>
      </w:r>
      <w:r w:rsidRPr="009E3EEE">
        <w:rPr>
          <w:rFonts w:ascii="Arial" w:eastAsia="Arial" w:hAnsi="Arial" w:cs="Arial"/>
          <w:b/>
          <w:bCs/>
          <w:i/>
          <w:sz w:val="20"/>
          <w:szCs w:val="20"/>
        </w:rPr>
        <w:t xml:space="preserve"> DE NOVIEMBRE DEL AÑO DOS MIL </w:t>
      </w:r>
      <w:proofErr w:type="spellStart"/>
      <w:r w:rsidRPr="009E3EEE">
        <w:rPr>
          <w:rFonts w:ascii="Arial" w:eastAsia="Arial" w:hAnsi="Arial" w:cs="Arial"/>
          <w:b/>
          <w:bCs/>
          <w:i/>
          <w:sz w:val="20"/>
          <w:szCs w:val="20"/>
        </w:rPr>
        <w:t>VEINTITRES</w:t>
      </w:r>
      <w:proofErr w:type="spellEnd"/>
      <w:r w:rsidRPr="009E3EEE">
        <w:rPr>
          <w:rFonts w:ascii="Arial" w:eastAsia="Arial" w:hAnsi="Arial" w:cs="Arial"/>
          <w:b/>
          <w:bCs/>
          <w:i/>
        </w:rPr>
        <w:t>(sic)</w:t>
      </w:r>
      <w:r w:rsidRPr="009E3EEE">
        <w:rPr>
          <w:rFonts w:ascii="Arial" w:eastAsia="Arial" w:hAnsi="Arial" w:cs="Arial"/>
          <w:b/>
          <w:bCs/>
          <w:i/>
          <w:sz w:val="20"/>
          <w:szCs w:val="20"/>
        </w:rPr>
        <w:t xml:space="preserve">, compareció ante el Regidor de Servicios Municipales y de Mercados y Comercio en Vía Pública, la CONCESIONARIA OFELIA SANTIAGO, </w:t>
      </w:r>
      <w:r w:rsidRPr="009E3EEE">
        <w:rPr>
          <w:rFonts w:ascii="Arial" w:eastAsia="Arial" w:hAnsi="Arial" w:cs="Arial"/>
          <w:b/>
          <w:bCs/>
          <w:sz w:val="20"/>
          <w:szCs w:val="20"/>
        </w:rPr>
        <w:t xml:space="preserve">a </w:t>
      </w:r>
      <w:r w:rsidRPr="009E3EEE">
        <w:rPr>
          <w:rFonts w:ascii="Arial" w:eastAsia="Arial" w:hAnsi="Arial" w:cs="Arial"/>
          <w:b/>
          <w:bCs/>
          <w:i/>
          <w:sz w:val="20"/>
          <w:szCs w:val="20"/>
        </w:rPr>
        <w:lastRenderedPageBreak/>
        <w:t xml:space="preserve">ratificar su deseo de ceder los derechos que le concede su concesión a favor de la </w:t>
      </w:r>
      <w:r w:rsidRPr="009E3EEE">
        <w:rPr>
          <w:rFonts w:ascii="Arial" w:eastAsia="Arial" w:hAnsi="Arial" w:cs="Arial"/>
          <w:b/>
          <w:bCs/>
          <w:sz w:val="20"/>
          <w:szCs w:val="20"/>
        </w:rPr>
        <w:t xml:space="preserve">C. </w:t>
      </w:r>
      <w:r w:rsidRPr="009E3EEE">
        <w:rPr>
          <w:rFonts w:ascii="Arial" w:eastAsia="Arial" w:hAnsi="Arial" w:cs="Arial"/>
          <w:b/>
          <w:bCs/>
          <w:i/>
          <w:sz w:val="20"/>
          <w:szCs w:val="20"/>
        </w:rPr>
        <w:t xml:space="preserve">MARTHA </w:t>
      </w:r>
      <w:proofErr w:type="spellStart"/>
      <w:r w:rsidRPr="009E3EEE">
        <w:rPr>
          <w:rFonts w:ascii="Arial" w:eastAsia="Arial" w:hAnsi="Arial" w:cs="Arial"/>
          <w:b/>
          <w:bCs/>
          <w:i/>
          <w:sz w:val="20"/>
          <w:szCs w:val="20"/>
        </w:rPr>
        <w:t>RIOS</w:t>
      </w:r>
      <w:proofErr w:type="spellEnd"/>
      <w:r w:rsidRPr="009E3EEE">
        <w:rPr>
          <w:rFonts w:ascii="Arial" w:eastAsia="Arial" w:hAnsi="Arial" w:cs="Arial"/>
          <w:b/>
          <w:bCs/>
          <w:i/>
        </w:rPr>
        <w:t>(sic)</w:t>
      </w:r>
      <w:r w:rsidRPr="009E3EEE">
        <w:rPr>
          <w:rFonts w:ascii="Arial" w:eastAsia="Arial" w:hAnsi="Arial" w:cs="Arial"/>
          <w:b/>
          <w:bCs/>
          <w:i/>
          <w:sz w:val="20"/>
          <w:szCs w:val="20"/>
        </w:rPr>
        <w:t xml:space="preserve"> SANTIAGO, corroborado lo anterior con la manifestación de los testigos CONSUELO </w:t>
      </w:r>
      <w:proofErr w:type="spellStart"/>
      <w:r w:rsidRPr="009E3EEE">
        <w:rPr>
          <w:rFonts w:ascii="Arial" w:eastAsia="Arial" w:hAnsi="Arial" w:cs="Arial"/>
          <w:b/>
          <w:bCs/>
          <w:i/>
          <w:sz w:val="20"/>
          <w:szCs w:val="20"/>
        </w:rPr>
        <w:t>EPIFANIA</w:t>
      </w:r>
      <w:proofErr w:type="spellEnd"/>
      <w:r w:rsidRPr="009E3EEE">
        <w:rPr>
          <w:rFonts w:ascii="Arial" w:eastAsia="Arial" w:hAnsi="Arial" w:cs="Arial"/>
          <w:b/>
          <w:bCs/>
          <w:i/>
        </w:rPr>
        <w:t>(sic)</w:t>
      </w:r>
      <w:r w:rsidRPr="009E3EEE">
        <w:rPr>
          <w:rFonts w:ascii="Arial" w:eastAsia="Arial" w:hAnsi="Arial" w:cs="Arial"/>
          <w:b/>
          <w:bCs/>
          <w:i/>
          <w:sz w:val="20"/>
          <w:szCs w:val="20"/>
        </w:rPr>
        <w:t xml:space="preserve"> REYES </w:t>
      </w:r>
      <w:proofErr w:type="spellStart"/>
      <w:r w:rsidRPr="009E3EEE">
        <w:rPr>
          <w:rFonts w:ascii="Arial" w:eastAsia="Arial" w:hAnsi="Arial" w:cs="Arial"/>
          <w:b/>
          <w:bCs/>
          <w:i/>
          <w:sz w:val="20"/>
          <w:szCs w:val="20"/>
        </w:rPr>
        <w:t>HERNANDEZ</w:t>
      </w:r>
      <w:proofErr w:type="spellEnd"/>
      <w:r w:rsidRPr="009E3EEE">
        <w:rPr>
          <w:rFonts w:ascii="Arial" w:eastAsia="Arial" w:hAnsi="Arial" w:cs="Arial"/>
          <w:b/>
          <w:bCs/>
          <w:i/>
        </w:rPr>
        <w:t>(sic)</w:t>
      </w:r>
      <w:r w:rsidRPr="009E3EEE">
        <w:rPr>
          <w:rFonts w:ascii="Arial" w:eastAsia="Arial" w:hAnsi="Arial" w:cs="Arial"/>
          <w:b/>
          <w:bCs/>
          <w:i/>
          <w:sz w:val="20"/>
          <w:szCs w:val="20"/>
        </w:rPr>
        <w:t xml:space="preserve"> y </w:t>
      </w:r>
      <w:proofErr w:type="spellStart"/>
      <w:r w:rsidRPr="009E3EEE">
        <w:rPr>
          <w:rFonts w:ascii="Arial" w:eastAsia="Arial" w:hAnsi="Arial" w:cs="Arial"/>
          <w:b/>
          <w:bCs/>
          <w:i/>
          <w:sz w:val="20"/>
          <w:szCs w:val="20"/>
        </w:rPr>
        <w:t>AGUSTIN</w:t>
      </w:r>
      <w:proofErr w:type="spellEnd"/>
      <w:r w:rsidRPr="009E3EEE">
        <w:rPr>
          <w:rFonts w:ascii="Arial" w:eastAsia="Arial" w:hAnsi="Arial" w:cs="Arial"/>
          <w:b/>
          <w:bCs/>
          <w:i/>
        </w:rPr>
        <w:t>(sic)</w:t>
      </w:r>
      <w:r w:rsidRPr="009E3EEE">
        <w:rPr>
          <w:rFonts w:ascii="Arial" w:eastAsia="Arial" w:hAnsi="Arial" w:cs="Arial"/>
          <w:b/>
          <w:bCs/>
          <w:i/>
          <w:sz w:val="20"/>
          <w:szCs w:val="20"/>
        </w:rPr>
        <w:t xml:space="preserve"> MIGUEL FLORES; quienes cumplieron con las obligaciones a que! están sujetos, de conformidad con el apartado II de los referidos, </w:t>
      </w:r>
      <w:r w:rsidRPr="009E3EEE">
        <w:rPr>
          <w:rFonts w:ascii="Arial" w:eastAsia="Arial" w:hAnsi="Arial" w:cs="Arial"/>
          <w:b/>
          <w:bCs/>
          <w:i/>
        </w:rPr>
        <w:t>(sic)</w:t>
      </w:r>
      <w:r w:rsidRPr="009E3EEE">
        <w:rPr>
          <w:rFonts w:ascii="Arial" w:eastAsia="Arial" w:hAnsi="Arial" w:cs="Arial"/>
          <w:b/>
          <w:bCs/>
          <w:i/>
          <w:sz w:val="20"/>
          <w:szCs w:val="20"/>
        </w:rPr>
        <w:t>LINEAMIENTOS PARA TRÁMITES ADMINISTRATIVOS DE LOS MERCADOS PÚBLICOS", pues obran en el presente expediente:</w:t>
      </w:r>
    </w:p>
    <w:p w14:paraId="4D4906F4" w14:textId="77777777" w:rsidR="009B6E68" w:rsidRPr="009E3EEE" w:rsidRDefault="009B6E68" w:rsidP="009B6E68">
      <w:pPr>
        <w:jc w:val="both"/>
        <w:rPr>
          <w:rFonts w:ascii="Arial" w:eastAsia="Arial" w:hAnsi="Arial" w:cs="Arial"/>
          <w:b/>
          <w:bCs/>
          <w:sz w:val="20"/>
          <w:szCs w:val="20"/>
        </w:rPr>
      </w:pPr>
    </w:p>
    <w:p w14:paraId="059CAEBD" w14:textId="77777777" w:rsidR="009B6E68" w:rsidRPr="009E3EEE" w:rsidRDefault="009B6E68" w:rsidP="009B6E68">
      <w:pPr>
        <w:ind w:left="284"/>
        <w:jc w:val="both"/>
        <w:rPr>
          <w:rFonts w:ascii="Arial" w:eastAsia="Arial" w:hAnsi="Arial" w:cs="Arial"/>
          <w:b/>
          <w:bCs/>
          <w:sz w:val="20"/>
          <w:szCs w:val="20"/>
        </w:rPr>
      </w:pPr>
      <w:r w:rsidRPr="009E3EEE">
        <w:rPr>
          <w:rFonts w:ascii="Arial" w:eastAsia="Arial" w:hAnsi="Arial" w:cs="Arial"/>
          <w:b/>
          <w:bCs/>
          <w:i/>
          <w:sz w:val="20"/>
          <w:szCs w:val="20"/>
        </w:rPr>
        <w:t>i. Su correspondiente solicitud, debidamente requisitada;</w:t>
      </w:r>
    </w:p>
    <w:p w14:paraId="66E831F2" w14:textId="77777777" w:rsidR="009B6E68" w:rsidRPr="009E3EEE" w:rsidRDefault="009B6E68" w:rsidP="009B6E68">
      <w:pPr>
        <w:ind w:left="284"/>
        <w:jc w:val="both"/>
        <w:rPr>
          <w:rFonts w:ascii="Arial" w:eastAsia="Arial" w:hAnsi="Arial" w:cs="Arial"/>
          <w:b/>
          <w:bCs/>
          <w:sz w:val="20"/>
          <w:szCs w:val="20"/>
        </w:rPr>
      </w:pPr>
      <w:r w:rsidRPr="009E3EEE">
        <w:rPr>
          <w:rFonts w:ascii="Arial" w:eastAsia="Arial" w:hAnsi="Arial" w:cs="Arial"/>
          <w:b/>
          <w:bCs/>
          <w:i/>
          <w:sz w:val="20"/>
          <w:szCs w:val="20"/>
        </w:rPr>
        <w:t>ii. Exhibió el Formato Único de Mercados, debidamente requisitado;</w:t>
      </w:r>
    </w:p>
    <w:p w14:paraId="74D0EDF9" w14:textId="77777777" w:rsidR="009B6E68" w:rsidRPr="009E3EEE" w:rsidRDefault="009B6E68" w:rsidP="009B6E68">
      <w:pPr>
        <w:ind w:left="284"/>
        <w:jc w:val="both"/>
        <w:rPr>
          <w:rFonts w:ascii="Arial" w:eastAsia="Arial" w:hAnsi="Arial" w:cs="Arial"/>
          <w:b/>
          <w:bCs/>
          <w:sz w:val="20"/>
          <w:szCs w:val="20"/>
        </w:rPr>
      </w:pPr>
      <w:r w:rsidRPr="009E3EEE">
        <w:rPr>
          <w:rFonts w:ascii="Arial" w:eastAsia="Arial" w:hAnsi="Arial" w:cs="Arial"/>
          <w:b/>
          <w:bCs/>
          <w:i/>
          <w:sz w:val="20"/>
          <w:szCs w:val="20"/>
        </w:rPr>
        <w:t>iii. La correspondiente acta de cesión de derechos;</w:t>
      </w:r>
    </w:p>
    <w:p w14:paraId="0E465A3A" w14:textId="77777777" w:rsidR="009B6E68" w:rsidRPr="009E3EEE" w:rsidRDefault="009B6E68" w:rsidP="009B6E68">
      <w:pPr>
        <w:ind w:left="284"/>
        <w:jc w:val="both"/>
        <w:rPr>
          <w:rFonts w:ascii="Arial" w:eastAsia="Arial" w:hAnsi="Arial" w:cs="Arial"/>
          <w:b/>
          <w:bCs/>
          <w:sz w:val="20"/>
          <w:szCs w:val="20"/>
        </w:rPr>
      </w:pPr>
      <w:r w:rsidRPr="009E3EEE">
        <w:rPr>
          <w:rFonts w:ascii="Arial" w:eastAsia="Arial" w:hAnsi="Arial" w:cs="Arial"/>
          <w:b/>
          <w:bCs/>
          <w:i/>
          <w:sz w:val="20"/>
          <w:szCs w:val="20"/>
        </w:rPr>
        <w:t>iv. Originales tanto de las actas de nacimiento del cesionario y del cedente;</w:t>
      </w:r>
    </w:p>
    <w:p w14:paraId="3C0024C8" w14:textId="77777777" w:rsidR="009B6E68" w:rsidRPr="009E3EEE" w:rsidRDefault="009B6E68" w:rsidP="009B6E68">
      <w:pPr>
        <w:ind w:left="284"/>
        <w:jc w:val="both"/>
        <w:rPr>
          <w:rFonts w:ascii="Arial" w:eastAsia="Arial" w:hAnsi="Arial" w:cs="Arial"/>
          <w:b/>
          <w:bCs/>
          <w:sz w:val="20"/>
          <w:szCs w:val="20"/>
        </w:rPr>
      </w:pPr>
      <w:r w:rsidRPr="009E3EEE">
        <w:rPr>
          <w:rFonts w:ascii="Arial" w:eastAsia="Arial" w:hAnsi="Arial" w:cs="Arial"/>
          <w:b/>
          <w:bCs/>
          <w:i/>
          <w:sz w:val="20"/>
          <w:szCs w:val="20"/>
        </w:rPr>
        <w:t xml:space="preserve">v. Copia de las identificaciones oficiales, tanto del cesionario </w:t>
      </w:r>
      <w:r w:rsidRPr="009E3EEE">
        <w:rPr>
          <w:rFonts w:ascii="Arial" w:eastAsia="Arial" w:hAnsi="Arial" w:cs="Arial"/>
          <w:b/>
          <w:bCs/>
          <w:sz w:val="20"/>
          <w:szCs w:val="20"/>
        </w:rPr>
        <w:t xml:space="preserve">como </w:t>
      </w:r>
      <w:r w:rsidRPr="009E3EEE">
        <w:rPr>
          <w:rFonts w:ascii="Arial" w:eastAsia="Arial" w:hAnsi="Arial" w:cs="Arial"/>
          <w:b/>
          <w:bCs/>
          <w:i/>
          <w:sz w:val="20"/>
          <w:szCs w:val="20"/>
        </w:rPr>
        <w:t>del cedente;</w:t>
      </w:r>
    </w:p>
    <w:p w14:paraId="6C8FF1F5" w14:textId="77777777" w:rsidR="009B6E68" w:rsidRPr="009E3EEE" w:rsidRDefault="009B6E68" w:rsidP="009B6E68">
      <w:pPr>
        <w:ind w:left="284"/>
        <w:jc w:val="both"/>
        <w:rPr>
          <w:rFonts w:ascii="Arial" w:eastAsia="Arial" w:hAnsi="Arial" w:cs="Arial"/>
          <w:b/>
          <w:bCs/>
          <w:sz w:val="20"/>
          <w:szCs w:val="20"/>
        </w:rPr>
      </w:pPr>
      <w:r w:rsidRPr="009E3EEE">
        <w:rPr>
          <w:rFonts w:ascii="Arial" w:eastAsia="Arial" w:hAnsi="Arial" w:cs="Arial"/>
          <w:b/>
          <w:bCs/>
          <w:i/>
          <w:sz w:val="20"/>
          <w:szCs w:val="20"/>
        </w:rPr>
        <w:t xml:space="preserve">vi. </w:t>
      </w:r>
      <w:r w:rsidRPr="009E3EEE">
        <w:rPr>
          <w:rFonts w:ascii="Arial" w:eastAsia="Arial" w:hAnsi="Arial" w:cs="Arial"/>
          <w:b/>
          <w:bCs/>
          <w:sz w:val="20"/>
          <w:szCs w:val="20"/>
        </w:rPr>
        <w:t xml:space="preserve">LOS </w:t>
      </w:r>
      <w:r w:rsidRPr="009E3EEE">
        <w:rPr>
          <w:rFonts w:ascii="Arial" w:eastAsia="Arial" w:hAnsi="Arial" w:cs="Arial"/>
          <w:b/>
          <w:bCs/>
          <w:i/>
          <w:sz w:val="20"/>
          <w:szCs w:val="20"/>
        </w:rPr>
        <w:t>RECIBOS DE PAGOS, con la que demuestra estar al corriente en el pago de los últimos cinco años anteriores;</w:t>
      </w:r>
    </w:p>
    <w:p w14:paraId="69423405" w14:textId="77777777" w:rsidR="009B6E68" w:rsidRPr="009E3EEE" w:rsidRDefault="009B6E68" w:rsidP="009B6E68">
      <w:pPr>
        <w:ind w:left="284"/>
        <w:jc w:val="both"/>
        <w:rPr>
          <w:rFonts w:ascii="Arial" w:eastAsia="Arial" w:hAnsi="Arial" w:cs="Arial"/>
          <w:b/>
          <w:bCs/>
          <w:sz w:val="20"/>
          <w:szCs w:val="20"/>
        </w:rPr>
      </w:pPr>
      <w:r w:rsidRPr="009E3EEE">
        <w:rPr>
          <w:rFonts w:ascii="Arial" w:eastAsia="Arial" w:hAnsi="Arial" w:cs="Arial"/>
          <w:b/>
          <w:bCs/>
          <w:i/>
          <w:sz w:val="20"/>
          <w:szCs w:val="20"/>
        </w:rPr>
        <w:t>vii. La constancia de verificación y reconocimiento del local comercial en</w:t>
      </w:r>
      <w:r w:rsidRPr="009E3EEE">
        <w:rPr>
          <w:rFonts w:ascii="Arial" w:eastAsia="Arial" w:hAnsi="Arial" w:cs="Arial"/>
          <w:b/>
          <w:bCs/>
          <w:sz w:val="20"/>
          <w:szCs w:val="20"/>
        </w:rPr>
        <w:t xml:space="preserve"> </w:t>
      </w:r>
      <w:r w:rsidRPr="009E3EEE">
        <w:rPr>
          <w:rFonts w:ascii="Arial" w:eastAsia="Arial" w:hAnsi="Arial" w:cs="Arial"/>
          <w:b/>
          <w:bCs/>
          <w:i/>
          <w:sz w:val="20"/>
          <w:szCs w:val="20"/>
        </w:rPr>
        <w:t>cuestión;</w:t>
      </w:r>
      <w:r w:rsidRPr="009E3EEE">
        <w:rPr>
          <w:rFonts w:ascii="Arial" w:eastAsia="Arial" w:hAnsi="Arial" w:cs="Arial"/>
          <w:b/>
          <w:bCs/>
          <w:i/>
        </w:rPr>
        <w:t xml:space="preserve"> (sic)</w:t>
      </w:r>
    </w:p>
    <w:p w14:paraId="2BD292F0" w14:textId="77777777" w:rsidR="009B6E68" w:rsidRPr="009E3EEE" w:rsidRDefault="009B6E68" w:rsidP="009B6E68">
      <w:pPr>
        <w:ind w:left="284"/>
        <w:jc w:val="both"/>
        <w:rPr>
          <w:rFonts w:ascii="Arial" w:eastAsia="Arial" w:hAnsi="Arial" w:cs="Arial"/>
          <w:b/>
          <w:bCs/>
          <w:i/>
          <w:sz w:val="20"/>
          <w:szCs w:val="20"/>
        </w:rPr>
      </w:pPr>
      <w:r w:rsidRPr="009E3EEE">
        <w:rPr>
          <w:rFonts w:ascii="Arial" w:eastAsia="Arial" w:hAnsi="Arial" w:cs="Arial"/>
          <w:b/>
          <w:bCs/>
          <w:i/>
          <w:sz w:val="20"/>
          <w:szCs w:val="20"/>
        </w:rPr>
        <w:t>viii.</w:t>
      </w:r>
      <w:r w:rsidRPr="009E3EEE">
        <w:rPr>
          <w:rFonts w:ascii="Arial" w:eastAsia="Arial" w:hAnsi="Arial" w:cs="Arial"/>
          <w:b/>
          <w:bCs/>
          <w:i/>
        </w:rPr>
        <w:t xml:space="preserve"> </w:t>
      </w:r>
      <w:r w:rsidRPr="009E3EEE">
        <w:rPr>
          <w:rFonts w:ascii="Arial" w:eastAsia="Arial" w:hAnsi="Arial" w:cs="Arial"/>
          <w:b/>
          <w:bCs/>
          <w:i/>
          <w:sz w:val="20"/>
          <w:szCs w:val="20"/>
        </w:rPr>
        <w:t xml:space="preserve">La designación de beneficiario y el testimonio de dos testigos. </w:t>
      </w:r>
    </w:p>
    <w:p w14:paraId="485BC2F9" w14:textId="77777777" w:rsidR="009B6E68" w:rsidRPr="009E3EEE" w:rsidRDefault="009B6E68" w:rsidP="009B6E68">
      <w:pPr>
        <w:ind w:left="284"/>
        <w:jc w:val="both"/>
        <w:rPr>
          <w:rFonts w:ascii="Arial" w:eastAsia="Arial" w:hAnsi="Arial" w:cs="Arial"/>
          <w:i/>
          <w:sz w:val="20"/>
          <w:szCs w:val="20"/>
        </w:rPr>
      </w:pPr>
    </w:p>
    <w:p w14:paraId="0353B6BC" w14:textId="77777777" w:rsidR="009B6E68" w:rsidRPr="009E3EEE" w:rsidRDefault="009B6E68" w:rsidP="009B6E68">
      <w:pPr>
        <w:jc w:val="both"/>
        <w:rPr>
          <w:rFonts w:ascii="Arial" w:eastAsia="Arial" w:hAnsi="Arial" w:cs="Arial"/>
          <w:b/>
          <w:bCs/>
          <w:sz w:val="20"/>
          <w:szCs w:val="20"/>
        </w:rPr>
      </w:pPr>
      <w:r w:rsidRPr="009E3EEE">
        <w:rPr>
          <w:rFonts w:ascii="Arial" w:eastAsia="Arial" w:hAnsi="Arial" w:cs="Arial"/>
          <w:b/>
          <w:bCs/>
          <w:i/>
          <w:sz w:val="20"/>
          <w:szCs w:val="20"/>
        </w:rPr>
        <w:t>De lo anterior está Comisión dictaminadora, llega a la determinación:</w:t>
      </w:r>
      <w:r w:rsidRPr="009E3EEE">
        <w:rPr>
          <w:rFonts w:ascii="Arial" w:eastAsia="Arial" w:hAnsi="Arial" w:cs="Arial"/>
          <w:b/>
          <w:bCs/>
          <w:sz w:val="20"/>
          <w:szCs w:val="20"/>
        </w:rPr>
        <w:t xml:space="preserve"> </w:t>
      </w:r>
    </w:p>
    <w:p w14:paraId="3D95E978" w14:textId="77777777" w:rsidR="009B6E68" w:rsidRPr="009E3EEE" w:rsidRDefault="009B6E68" w:rsidP="009B6E68">
      <w:pPr>
        <w:jc w:val="both"/>
        <w:rPr>
          <w:rFonts w:ascii="Arial" w:eastAsia="Arial" w:hAnsi="Arial" w:cs="Arial"/>
          <w:sz w:val="20"/>
          <w:szCs w:val="20"/>
        </w:rPr>
      </w:pPr>
    </w:p>
    <w:p w14:paraId="3B2A69A7" w14:textId="1DC76575" w:rsidR="009B6E68" w:rsidRPr="009E3EEE" w:rsidRDefault="009B6E68" w:rsidP="009B6E68">
      <w:pPr>
        <w:jc w:val="both"/>
        <w:rPr>
          <w:rFonts w:ascii="Arial" w:eastAsia="Arial" w:hAnsi="Arial" w:cs="Arial"/>
          <w:sz w:val="20"/>
          <w:szCs w:val="20"/>
        </w:rPr>
      </w:pPr>
      <w:r w:rsidRPr="009E3EEE">
        <w:rPr>
          <w:rFonts w:ascii="Arial" w:eastAsia="Arial" w:hAnsi="Arial" w:cs="Arial"/>
          <w:b/>
          <w:i/>
          <w:sz w:val="20"/>
          <w:szCs w:val="20"/>
        </w:rPr>
        <w:t xml:space="preserve">PRIMERO.- </w:t>
      </w:r>
      <w:r w:rsidRPr="009E3EEE">
        <w:rPr>
          <w:rFonts w:ascii="Arial" w:eastAsia="Arial" w:hAnsi="Arial" w:cs="Arial"/>
          <w:i/>
          <w:sz w:val="20"/>
          <w:szCs w:val="20"/>
        </w:rPr>
        <w:t xml:space="preserve">Que la voluntad de la concesionaria de ceder </w:t>
      </w:r>
      <w:r w:rsidRPr="009E3EEE">
        <w:rPr>
          <w:rFonts w:ascii="Arial" w:eastAsia="Arial" w:hAnsi="Arial" w:cs="Arial"/>
          <w:sz w:val="20"/>
          <w:szCs w:val="20"/>
        </w:rPr>
        <w:t xml:space="preserve">a </w:t>
      </w:r>
      <w:r w:rsidRPr="009E3EEE">
        <w:rPr>
          <w:rFonts w:ascii="Arial" w:eastAsia="Arial" w:hAnsi="Arial" w:cs="Arial"/>
          <w:i/>
          <w:sz w:val="20"/>
          <w:szCs w:val="20"/>
        </w:rPr>
        <w:t xml:space="preserve">otra sus derechos correspondientes, NO SE ENCUENTRA COACCIONADA, sino que la misma ES LIBRE, POR LO CUAL, DESDE ESTE MOMENTO SURTE </w:t>
      </w:r>
      <w:r w:rsidRPr="009E3EEE">
        <w:rPr>
          <w:rFonts w:ascii="Arial" w:eastAsia="Arial" w:hAnsi="Arial" w:cs="Arial"/>
          <w:sz w:val="20"/>
          <w:szCs w:val="20"/>
        </w:rPr>
        <w:t xml:space="preserve">SUS </w:t>
      </w:r>
      <w:r w:rsidRPr="009E3EEE">
        <w:rPr>
          <w:rFonts w:ascii="Arial" w:eastAsia="Arial" w:hAnsi="Arial" w:cs="Arial"/>
          <w:i/>
          <w:sz w:val="20"/>
          <w:szCs w:val="20"/>
        </w:rPr>
        <w:t xml:space="preserve">EFECTOS JURÍDICOS CORRESPONDIENTES, DADO QUE LA MISMA FUE </w:t>
      </w:r>
      <w:proofErr w:type="spellStart"/>
      <w:r w:rsidRPr="009E3EEE">
        <w:rPr>
          <w:rFonts w:ascii="Arial" w:eastAsia="Arial" w:hAnsi="Arial" w:cs="Arial"/>
          <w:i/>
          <w:sz w:val="20"/>
          <w:szCs w:val="20"/>
        </w:rPr>
        <w:t>MANFIESTADA</w:t>
      </w:r>
      <w:proofErr w:type="spellEnd"/>
      <w:r w:rsidRPr="009E3EEE">
        <w:rPr>
          <w:rFonts w:ascii="Arial" w:eastAsia="Arial" w:hAnsi="Arial" w:cs="Arial"/>
          <w:i/>
        </w:rPr>
        <w:t>(sic)</w:t>
      </w:r>
      <w:r w:rsidRPr="009E3EEE">
        <w:rPr>
          <w:rFonts w:ascii="Arial" w:eastAsia="Arial" w:hAnsi="Arial" w:cs="Arial"/>
          <w:i/>
          <w:sz w:val="20"/>
          <w:szCs w:val="20"/>
        </w:rPr>
        <w:t xml:space="preserve"> PERSONALMENTE ANTE EL REGIDOR DE </w:t>
      </w:r>
      <w:proofErr w:type="spellStart"/>
      <w:r w:rsidRPr="009E3EEE">
        <w:rPr>
          <w:rFonts w:ascii="Arial" w:eastAsia="Arial" w:hAnsi="Arial" w:cs="Arial"/>
          <w:i/>
          <w:sz w:val="20"/>
          <w:szCs w:val="20"/>
        </w:rPr>
        <w:t>SERVCICIOS</w:t>
      </w:r>
      <w:proofErr w:type="spellEnd"/>
      <w:r w:rsidRPr="009E3EEE">
        <w:rPr>
          <w:rFonts w:ascii="Arial" w:eastAsia="Arial" w:hAnsi="Arial" w:cs="Arial"/>
          <w:i/>
        </w:rPr>
        <w:t>(sic)</w:t>
      </w:r>
      <w:r w:rsidRPr="009E3EEE">
        <w:rPr>
          <w:rFonts w:ascii="Arial" w:eastAsia="Arial" w:hAnsi="Arial" w:cs="Arial"/>
          <w:i/>
          <w:sz w:val="20"/>
          <w:szCs w:val="20"/>
        </w:rPr>
        <w:t xml:space="preserve"> MUNICIPALES Y MERCADOS Y COMERCIO EN VÍA PÚBLICA Y CUYO PROCEDIMIENTO FUE HECHO COMO LO MARCA LA NORMATIVA CORRESPONDIENTE, POR LO TANTO ESTA ACREDITADO QUE SU VOLUNTAD NO SE ENCUENTRA COACCIONADA, QUE EL ACTO DE CEDER A OTRO SUS DERECHOS ES POR SU LIBRE VOLUNTAD.- - - - - - - - - - - - - - - - - - </w:t>
      </w:r>
    </w:p>
    <w:p w14:paraId="6523F9F7" w14:textId="77777777" w:rsidR="009B6E68" w:rsidRPr="009E3EEE" w:rsidRDefault="009B6E68" w:rsidP="009B6E68">
      <w:pPr>
        <w:jc w:val="both"/>
        <w:rPr>
          <w:rFonts w:ascii="Arial" w:eastAsia="Arial" w:hAnsi="Arial" w:cs="Arial"/>
          <w:sz w:val="20"/>
          <w:szCs w:val="20"/>
        </w:rPr>
      </w:pPr>
    </w:p>
    <w:p w14:paraId="303971D1" w14:textId="77777777" w:rsidR="009B6E68" w:rsidRPr="009E3EEE" w:rsidRDefault="009B6E68" w:rsidP="009B6E68">
      <w:pPr>
        <w:jc w:val="both"/>
        <w:rPr>
          <w:rFonts w:ascii="Arial" w:eastAsia="Arial" w:hAnsi="Arial" w:cs="Arial"/>
          <w:sz w:val="20"/>
          <w:szCs w:val="20"/>
        </w:rPr>
      </w:pPr>
      <w:proofErr w:type="gramStart"/>
      <w:r w:rsidRPr="009E3EEE">
        <w:rPr>
          <w:rFonts w:ascii="Arial" w:eastAsia="Arial" w:hAnsi="Arial" w:cs="Arial"/>
          <w:b/>
          <w:i/>
          <w:sz w:val="20"/>
          <w:szCs w:val="20"/>
        </w:rPr>
        <w:t>SEGUNDO.-</w:t>
      </w:r>
      <w:proofErr w:type="gramEnd"/>
      <w:r w:rsidRPr="009E3EEE">
        <w:rPr>
          <w:rFonts w:ascii="Arial" w:eastAsia="Arial" w:hAnsi="Arial" w:cs="Arial"/>
          <w:b/>
          <w:i/>
          <w:sz w:val="20"/>
          <w:szCs w:val="20"/>
        </w:rPr>
        <w:t xml:space="preserve"> </w:t>
      </w:r>
      <w:r w:rsidRPr="009E3EEE">
        <w:rPr>
          <w:rFonts w:ascii="Arial" w:eastAsia="Arial" w:hAnsi="Arial" w:cs="Arial"/>
          <w:i/>
          <w:sz w:val="20"/>
          <w:szCs w:val="20"/>
        </w:rPr>
        <w:t xml:space="preserve">La Comisión de Mercados y Comercio en Vía Pública, propone al H. Cabildo, APRUEBE LA CESIÓN DE DERECHOS que </w:t>
      </w:r>
      <w:r w:rsidRPr="009E3EEE">
        <w:rPr>
          <w:rFonts w:ascii="Arial" w:eastAsia="Arial" w:hAnsi="Arial" w:cs="Arial"/>
          <w:i/>
          <w:sz w:val="20"/>
          <w:szCs w:val="20"/>
        </w:rPr>
        <w:lastRenderedPageBreak/>
        <w:t xml:space="preserve">realiza la CONCESIONARIA OFELIA SANTIAGO, </w:t>
      </w:r>
      <w:r w:rsidRPr="009E3EEE">
        <w:rPr>
          <w:rFonts w:ascii="Arial" w:eastAsia="Arial" w:hAnsi="Arial" w:cs="Arial"/>
          <w:sz w:val="20"/>
          <w:szCs w:val="20"/>
        </w:rPr>
        <w:t xml:space="preserve">a </w:t>
      </w:r>
      <w:r w:rsidRPr="009E3EEE">
        <w:rPr>
          <w:rFonts w:ascii="Arial" w:eastAsia="Arial" w:hAnsi="Arial" w:cs="Arial"/>
          <w:i/>
          <w:sz w:val="20"/>
          <w:szCs w:val="20"/>
        </w:rPr>
        <w:t xml:space="preserve">favor de la </w:t>
      </w:r>
      <w:r w:rsidRPr="009E3EEE">
        <w:rPr>
          <w:rFonts w:ascii="Arial" w:eastAsia="Arial" w:hAnsi="Arial" w:cs="Arial"/>
          <w:sz w:val="20"/>
          <w:szCs w:val="20"/>
        </w:rPr>
        <w:t xml:space="preserve">C. </w:t>
      </w:r>
      <w:r w:rsidRPr="009E3EEE">
        <w:rPr>
          <w:rFonts w:ascii="Arial" w:eastAsia="Arial" w:hAnsi="Arial" w:cs="Arial"/>
          <w:i/>
          <w:sz w:val="20"/>
          <w:szCs w:val="20"/>
        </w:rPr>
        <w:t xml:space="preserve">MARTHA </w:t>
      </w:r>
      <w:proofErr w:type="spellStart"/>
      <w:r w:rsidRPr="009E3EEE">
        <w:rPr>
          <w:rFonts w:ascii="Arial" w:eastAsia="Arial" w:hAnsi="Arial" w:cs="Arial"/>
          <w:i/>
          <w:sz w:val="20"/>
          <w:szCs w:val="20"/>
        </w:rPr>
        <w:t>RIOS</w:t>
      </w:r>
      <w:proofErr w:type="spellEnd"/>
      <w:r w:rsidRPr="009E3EEE">
        <w:rPr>
          <w:rFonts w:ascii="Arial" w:eastAsia="Arial" w:hAnsi="Arial" w:cs="Arial"/>
          <w:i/>
        </w:rPr>
        <w:t>(sic)</w:t>
      </w:r>
      <w:r w:rsidRPr="009E3EEE">
        <w:rPr>
          <w:rFonts w:ascii="Arial" w:eastAsia="Arial" w:hAnsi="Arial" w:cs="Arial"/>
          <w:i/>
          <w:sz w:val="20"/>
          <w:szCs w:val="20"/>
        </w:rPr>
        <w:t xml:space="preserve"> SANTIAGO, respecto del puesto fijo número 245, S-1, con objeto/contrato: 1050000010831, con giro de "LEGUMBRES" ubicado en el</w:t>
      </w:r>
      <w:r w:rsidRPr="009E3EEE">
        <w:rPr>
          <w:rFonts w:ascii="Arial" w:eastAsia="Arial" w:hAnsi="Arial" w:cs="Arial"/>
          <w:sz w:val="20"/>
          <w:szCs w:val="20"/>
        </w:rPr>
        <w:t xml:space="preserve"> </w:t>
      </w:r>
      <w:r w:rsidRPr="009E3EEE">
        <w:rPr>
          <w:rFonts w:ascii="Arial" w:eastAsia="Arial" w:hAnsi="Arial" w:cs="Arial"/>
          <w:i/>
          <w:sz w:val="20"/>
          <w:szCs w:val="20"/>
        </w:rPr>
        <w:t>pasillo Ch</w:t>
      </w:r>
      <w:r w:rsidRPr="009E3EEE">
        <w:rPr>
          <w:rFonts w:ascii="Arial" w:eastAsia="Arial" w:hAnsi="Arial" w:cs="Arial"/>
          <w:i/>
        </w:rPr>
        <w:t>ontal</w:t>
      </w:r>
      <w:r w:rsidRPr="009E3EEE">
        <w:rPr>
          <w:rFonts w:ascii="Arial" w:eastAsia="Arial" w:hAnsi="Arial" w:cs="Arial"/>
          <w:i/>
          <w:sz w:val="20"/>
          <w:szCs w:val="20"/>
        </w:rPr>
        <w:t xml:space="preserve">es en el interior del Mercado "BENITO </w:t>
      </w:r>
      <w:proofErr w:type="spellStart"/>
      <w:r w:rsidRPr="009E3EEE">
        <w:rPr>
          <w:rFonts w:ascii="Arial" w:eastAsia="Arial" w:hAnsi="Arial" w:cs="Arial"/>
          <w:i/>
          <w:sz w:val="20"/>
          <w:szCs w:val="20"/>
        </w:rPr>
        <w:t>JUAREZ</w:t>
      </w:r>
      <w:proofErr w:type="spellEnd"/>
      <w:r w:rsidRPr="009E3EEE">
        <w:rPr>
          <w:rFonts w:ascii="Arial" w:eastAsia="Arial" w:hAnsi="Arial" w:cs="Arial"/>
          <w:i/>
        </w:rPr>
        <w:t>(sic)</w:t>
      </w:r>
      <w:r w:rsidRPr="009E3EEE">
        <w:rPr>
          <w:rFonts w:ascii="Arial" w:eastAsia="Arial" w:hAnsi="Arial" w:cs="Arial"/>
          <w:i/>
          <w:sz w:val="20"/>
          <w:szCs w:val="20"/>
        </w:rPr>
        <w:t xml:space="preserve"> MAZA", del Municipio de Oaxaca de Juárez; por cuya razón se emite el siguiente:</w:t>
      </w:r>
    </w:p>
    <w:p w14:paraId="26D026C9" w14:textId="77777777" w:rsidR="009B6E68" w:rsidRPr="009E3EEE" w:rsidRDefault="009B6E68" w:rsidP="009B6E68">
      <w:pPr>
        <w:jc w:val="both"/>
        <w:rPr>
          <w:rFonts w:ascii="Arial" w:eastAsia="Arial" w:hAnsi="Arial" w:cs="Arial"/>
          <w:sz w:val="20"/>
          <w:szCs w:val="20"/>
        </w:rPr>
      </w:pPr>
    </w:p>
    <w:p w14:paraId="1A6CA7EA" w14:textId="77777777" w:rsidR="009B6E68" w:rsidRPr="009E3EEE" w:rsidRDefault="009B6E68" w:rsidP="009B6E68">
      <w:pPr>
        <w:jc w:val="center"/>
        <w:rPr>
          <w:rFonts w:ascii="Arial" w:eastAsia="Arial" w:hAnsi="Arial" w:cs="Arial"/>
          <w:sz w:val="20"/>
          <w:szCs w:val="20"/>
        </w:rPr>
      </w:pPr>
      <w:r w:rsidRPr="009E3EEE">
        <w:rPr>
          <w:rFonts w:ascii="Arial" w:eastAsia="Arial" w:hAnsi="Arial" w:cs="Arial"/>
          <w:b/>
          <w:i/>
          <w:sz w:val="20"/>
          <w:szCs w:val="20"/>
        </w:rPr>
        <w:t>D I C T A M E N</w:t>
      </w:r>
    </w:p>
    <w:p w14:paraId="55728D01" w14:textId="77777777" w:rsidR="009B6E68" w:rsidRPr="009E3EEE" w:rsidRDefault="009B6E68" w:rsidP="009B6E68">
      <w:pPr>
        <w:jc w:val="both"/>
        <w:rPr>
          <w:rFonts w:ascii="Arial" w:eastAsia="Arial" w:hAnsi="Arial" w:cs="Arial"/>
          <w:sz w:val="20"/>
          <w:szCs w:val="20"/>
        </w:rPr>
      </w:pPr>
    </w:p>
    <w:p w14:paraId="269846C4" w14:textId="650C1F79" w:rsidR="009B6E68" w:rsidRPr="009E3EEE" w:rsidRDefault="009B6E68" w:rsidP="009B6E68">
      <w:pPr>
        <w:jc w:val="both"/>
        <w:rPr>
          <w:rFonts w:ascii="Arial" w:eastAsia="Arial" w:hAnsi="Arial" w:cs="Arial"/>
          <w:i/>
          <w:sz w:val="20"/>
          <w:szCs w:val="20"/>
        </w:rPr>
      </w:pPr>
      <w:r w:rsidRPr="009E3EEE">
        <w:rPr>
          <w:rFonts w:ascii="Arial" w:eastAsia="Arial" w:hAnsi="Arial" w:cs="Arial"/>
          <w:b/>
          <w:i/>
          <w:sz w:val="20"/>
          <w:szCs w:val="20"/>
        </w:rPr>
        <w:t xml:space="preserve">PRIMERO. - </w:t>
      </w:r>
      <w:r w:rsidRPr="009E3EEE">
        <w:rPr>
          <w:rFonts w:ascii="Arial" w:eastAsia="Arial" w:hAnsi="Arial" w:cs="Arial"/>
          <w:i/>
          <w:sz w:val="20"/>
          <w:szCs w:val="20"/>
        </w:rPr>
        <w:t xml:space="preserve">EL HONORABLE CABILDO DEL MUNICIPIO DE OAXACA DE </w:t>
      </w:r>
      <w:r w:rsidRPr="009E3EEE">
        <w:rPr>
          <w:rFonts w:ascii="Arial" w:eastAsia="Arial" w:hAnsi="Arial" w:cs="Arial"/>
          <w:i/>
        </w:rPr>
        <w:t>JUÁREZ</w:t>
      </w:r>
      <w:r w:rsidRPr="009E3EEE">
        <w:rPr>
          <w:rFonts w:ascii="Arial" w:eastAsia="Arial" w:hAnsi="Arial" w:cs="Arial"/>
          <w:i/>
          <w:sz w:val="20"/>
          <w:szCs w:val="20"/>
        </w:rPr>
        <w:t xml:space="preserve">, OAXACA, CON FUNDAMENTO EN LO DISPUESTO POR LOS ARTÍCULOS 43, APARTADO C, FRACCIÓN X, 54 Y 55 FRACCIÓN </w:t>
      </w:r>
      <w:r w:rsidRPr="009E3EEE">
        <w:rPr>
          <w:rFonts w:ascii="Arial" w:eastAsia="Arial" w:hAnsi="Arial" w:cs="Arial"/>
          <w:i/>
        </w:rPr>
        <w:t>III</w:t>
      </w:r>
      <w:r w:rsidRPr="009E3EEE">
        <w:rPr>
          <w:rFonts w:ascii="Arial" w:eastAsia="Arial" w:hAnsi="Arial" w:cs="Arial"/>
          <w:i/>
          <w:sz w:val="20"/>
          <w:szCs w:val="20"/>
        </w:rPr>
        <w:t xml:space="preserve"> DE LA LEY </w:t>
      </w:r>
      <w:r w:rsidRPr="009E3EEE">
        <w:rPr>
          <w:rFonts w:ascii="Arial" w:eastAsia="Arial" w:hAnsi="Arial" w:cs="Arial"/>
          <w:i/>
        </w:rPr>
        <w:t>ORGÁNICA</w:t>
      </w:r>
      <w:r w:rsidRPr="009E3EEE">
        <w:rPr>
          <w:rFonts w:ascii="Arial" w:eastAsia="Arial" w:hAnsi="Arial" w:cs="Arial"/>
          <w:i/>
          <w:sz w:val="20"/>
          <w:szCs w:val="20"/>
        </w:rPr>
        <w:t xml:space="preserve"> MUNICIPAL DEL ESTADO DE OAXACA Y 88 FRACCIÓN V DEL BANDO DE </w:t>
      </w:r>
      <w:proofErr w:type="spellStart"/>
      <w:r w:rsidRPr="009E3EEE">
        <w:rPr>
          <w:rFonts w:ascii="Arial" w:eastAsia="Arial" w:hAnsi="Arial" w:cs="Arial"/>
          <w:i/>
          <w:sz w:val="20"/>
          <w:szCs w:val="20"/>
        </w:rPr>
        <w:t>POLIC</w:t>
      </w:r>
      <w:r w:rsidRPr="009E3EEE">
        <w:rPr>
          <w:rFonts w:ascii="Arial" w:eastAsia="Arial" w:hAnsi="Arial" w:cs="Arial"/>
          <w:i/>
        </w:rPr>
        <w:t>I</w:t>
      </w:r>
      <w:r w:rsidRPr="009E3EEE">
        <w:rPr>
          <w:rFonts w:ascii="Arial" w:eastAsia="Arial" w:hAnsi="Arial" w:cs="Arial"/>
          <w:i/>
          <w:sz w:val="20"/>
          <w:szCs w:val="20"/>
        </w:rPr>
        <w:t>A</w:t>
      </w:r>
      <w:proofErr w:type="spellEnd"/>
      <w:r w:rsidRPr="009E3EEE">
        <w:rPr>
          <w:rFonts w:ascii="Arial" w:eastAsia="Arial" w:hAnsi="Arial" w:cs="Arial"/>
          <w:i/>
        </w:rPr>
        <w:t>(sic)</w:t>
      </w:r>
      <w:r w:rsidRPr="009E3EEE">
        <w:rPr>
          <w:rFonts w:ascii="Arial" w:eastAsia="Arial" w:hAnsi="Arial" w:cs="Arial"/>
          <w:i/>
          <w:sz w:val="20"/>
          <w:szCs w:val="20"/>
        </w:rPr>
        <w:t xml:space="preserve"> Y GOBIERNO DEL MUNICIPIO DE OAXACA DE JUÁREZ; DETERMINA APROBAR LA CESIÓN DE DERECHOS QUE REALIZA LA CONCESIONARIA OFELIA SANTIAGO, A FAVOR DE LA C. MARTHA </w:t>
      </w:r>
      <w:proofErr w:type="spellStart"/>
      <w:r w:rsidRPr="009E3EEE">
        <w:rPr>
          <w:rFonts w:ascii="Arial" w:eastAsia="Arial" w:hAnsi="Arial" w:cs="Arial"/>
          <w:i/>
          <w:sz w:val="20"/>
          <w:szCs w:val="20"/>
        </w:rPr>
        <w:t>RIOS</w:t>
      </w:r>
      <w:proofErr w:type="spellEnd"/>
      <w:r w:rsidRPr="009E3EEE">
        <w:rPr>
          <w:rFonts w:ascii="Arial" w:eastAsia="Arial" w:hAnsi="Arial" w:cs="Arial"/>
          <w:i/>
        </w:rPr>
        <w:t>(sic)</w:t>
      </w:r>
      <w:r w:rsidRPr="009E3EEE">
        <w:rPr>
          <w:rFonts w:ascii="Arial" w:eastAsia="Arial" w:hAnsi="Arial" w:cs="Arial"/>
          <w:i/>
          <w:sz w:val="20"/>
          <w:szCs w:val="20"/>
        </w:rPr>
        <w:t xml:space="preserve"> SANTIAGO, RESPECTO DEL PUESTO FIJO NUMERO</w:t>
      </w:r>
      <w:r w:rsidRPr="009E3EEE">
        <w:rPr>
          <w:rFonts w:ascii="Arial" w:eastAsia="Arial" w:hAnsi="Arial" w:cs="Arial"/>
          <w:i/>
        </w:rPr>
        <w:t>(sic)</w:t>
      </w:r>
      <w:r w:rsidRPr="009E3EEE">
        <w:rPr>
          <w:rFonts w:ascii="Arial" w:eastAsia="Arial" w:hAnsi="Arial" w:cs="Arial"/>
          <w:i/>
          <w:sz w:val="20"/>
          <w:szCs w:val="20"/>
        </w:rPr>
        <w:t xml:space="preserve"> 245, S-1, CON OBJETO/CONTRATO: 1050000010831, CON GIRO DE "LEGUMBRES" UBICADO EN EL PASILLO CHONTALES EN EL INTERIOR DEL MERCADO "BENITO </w:t>
      </w:r>
      <w:proofErr w:type="spellStart"/>
      <w:r w:rsidRPr="009E3EEE">
        <w:rPr>
          <w:rFonts w:ascii="Arial" w:eastAsia="Arial" w:hAnsi="Arial" w:cs="Arial"/>
          <w:i/>
          <w:sz w:val="20"/>
          <w:szCs w:val="20"/>
        </w:rPr>
        <w:t>JUAREZ</w:t>
      </w:r>
      <w:proofErr w:type="spellEnd"/>
      <w:r w:rsidRPr="009E3EEE">
        <w:rPr>
          <w:rFonts w:ascii="Arial" w:eastAsia="Arial" w:hAnsi="Arial" w:cs="Arial"/>
          <w:i/>
        </w:rPr>
        <w:t>(sic)</w:t>
      </w:r>
      <w:r w:rsidRPr="009E3EEE">
        <w:rPr>
          <w:rFonts w:ascii="Arial" w:eastAsia="Arial" w:hAnsi="Arial" w:cs="Arial"/>
          <w:i/>
          <w:sz w:val="20"/>
          <w:szCs w:val="20"/>
        </w:rPr>
        <w:t xml:space="preserve"> MAZA", DEL MUNICIPIO DE OAXACA DE JUÁREZ. - - - - - - </w:t>
      </w:r>
    </w:p>
    <w:p w14:paraId="3ADF9A28" w14:textId="77777777" w:rsidR="009B6E68" w:rsidRPr="009E3EEE" w:rsidRDefault="009B6E68" w:rsidP="009B6E68">
      <w:pPr>
        <w:jc w:val="both"/>
        <w:rPr>
          <w:rFonts w:ascii="Arial" w:eastAsia="Arial" w:hAnsi="Arial" w:cs="Arial"/>
          <w:sz w:val="20"/>
          <w:szCs w:val="20"/>
        </w:rPr>
      </w:pPr>
    </w:p>
    <w:p w14:paraId="2F29B8EA" w14:textId="058BF394" w:rsidR="009B6E68" w:rsidRPr="009E3EEE" w:rsidRDefault="009B6E68" w:rsidP="009B6E68">
      <w:pPr>
        <w:jc w:val="both"/>
        <w:rPr>
          <w:rFonts w:ascii="Arial" w:eastAsia="Arial" w:hAnsi="Arial" w:cs="Arial"/>
          <w:sz w:val="20"/>
          <w:szCs w:val="20"/>
        </w:rPr>
      </w:pPr>
      <w:r w:rsidRPr="009E3EEE">
        <w:rPr>
          <w:rFonts w:ascii="Arial" w:eastAsia="Arial" w:hAnsi="Arial" w:cs="Arial"/>
          <w:b/>
          <w:i/>
          <w:sz w:val="20"/>
          <w:szCs w:val="20"/>
        </w:rPr>
        <w:t xml:space="preserve">SEGUNDO. </w:t>
      </w:r>
      <w:r w:rsidRPr="009E3EEE">
        <w:rPr>
          <w:rFonts w:ascii="Arial" w:eastAsia="Arial" w:hAnsi="Arial" w:cs="Arial"/>
          <w:i/>
          <w:sz w:val="20"/>
          <w:szCs w:val="20"/>
        </w:rPr>
        <w:t>-</w:t>
      </w:r>
      <w:proofErr w:type="spellStart"/>
      <w:r w:rsidRPr="009E3EEE">
        <w:rPr>
          <w:rFonts w:ascii="Arial" w:eastAsia="Arial" w:hAnsi="Arial" w:cs="Arial"/>
          <w:i/>
          <w:sz w:val="20"/>
          <w:szCs w:val="20"/>
        </w:rPr>
        <w:t>NOTIFIQUESE</w:t>
      </w:r>
      <w:proofErr w:type="spellEnd"/>
      <w:r w:rsidRPr="009E3EEE">
        <w:rPr>
          <w:rFonts w:ascii="Arial" w:eastAsia="Arial" w:hAnsi="Arial" w:cs="Arial"/>
          <w:i/>
        </w:rPr>
        <w:t>(sic)</w:t>
      </w:r>
      <w:r w:rsidRPr="009E3EEE">
        <w:rPr>
          <w:rFonts w:ascii="Arial" w:eastAsia="Arial" w:hAnsi="Arial" w:cs="Arial"/>
          <w:i/>
          <w:sz w:val="20"/>
          <w:szCs w:val="20"/>
        </w:rPr>
        <w:t xml:space="preserve"> A LA DIRECCIÓN DE MERCADOS DEL MUNICIPIO DE OAXACA DE JUÁREZ, EL CONTENIDO DEL PRESENTE DICTAMEN PARA LOS TRÁMITES ADMINISTRATIVOS CORRESPONDIENTES. - - </w:t>
      </w:r>
    </w:p>
    <w:p w14:paraId="6EA7AE50" w14:textId="77777777" w:rsidR="009B6E68" w:rsidRPr="009E3EEE" w:rsidRDefault="009B6E68" w:rsidP="009B6E68">
      <w:pPr>
        <w:jc w:val="both"/>
        <w:rPr>
          <w:rFonts w:ascii="Arial" w:eastAsia="Arial" w:hAnsi="Arial" w:cs="Arial"/>
          <w:sz w:val="20"/>
          <w:szCs w:val="20"/>
        </w:rPr>
      </w:pPr>
    </w:p>
    <w:p w14:paraId="31D733F1" w14:textId="77777777" w:rsidR="009B6E68" w:rsidRPr="009E3EEE" w:rsidRDefault="009B6E68" w:rsidP="009B6E68">
      <w:pPr>
        <w:jc w:val="both"/>
        <w:rPr>
          <w:rFonts w:ascii="Arial" w:eastAsia="Arial" w:hAnsi="Arial" w:cs="Arial"/>
          <w:sz w:val="20"/>
          <w:szCs w:val="20"/>
        </w:rPr>
      </w:pPr>
      <w:r w:rsidRPr="009E3EEE">
        <w:rPr>
          <w:rFonts w:ascii="Arial" w:eastAsia="Arial" w:hAnsi="Arial" w:cs="Arial"/>
          <w:b/>
          <w:i/>
          <w:sz w:val="20"/>
          <w:szCs w:val="20"/>
        </w:rPr>
        <w:t xml:space="preserve">TERCERO. - </w:t>
      </w:r>
      <w:r w:rsidRPr="009E3EEE">
        <w:rPr>
          <w:rFonts w:ascii="Arial" w:eastAsia="Arial" w:hAnsi="Arial" w:cs="Arial"/>
          <w:i/>
          <w:sz w:val="20"/>
          <w:szCs w:val="20"/>
        </w:rPr>
        <w:t xml:space="preserve">EN EL OTORGAMIENTO DE LA PRESENTE CESIÓN DE DERECHOS, </w:t>
      </w:r>
      <w:r w:rsidRPr="009E3EEE">
        <w:rPr>
          <w:rFonts w:ascii="Arial" w:eastAsia="Arial" w:hAnsi="Arial" w:cs="Arial"/>
          <w:i/>
          <w:iCs/>
          <w:sz w:val="20"/>
          <w:szCs w:val="20"/>
        </w:rPr>
        <w:t>s</w:t>
      </w:r>
      <w:r w:rsidRPr="009E3EEE">
        <w:rPr>
          <w:rFonts w:ascii="Arial" w:eastAsia="Arial" w:hAnsi="Arial" w:cs="Arial"/>
          <w:i/>
          <w:iCs/>
        </w:rPr>
        <w:t>e</w:t>
      </w:r>
      <w:r w:rsidRPr="009E3EEE">
        <w:rPr>
          <w:rFonts w:ascii="Arial" w:eastAsia="Arial" w:hAnsi="Arial" w:cs="Arial"/>
          <w:sz w:val="20"/>
          <w:szCs w:val="20"/>
        </w:rPr>
        <w:t xml:space="preserve"> </w:t>
      </w:r>
      <w:r w:rsidRPr="009E3EEE">
        <w:rPr>
          <w:rFonts w:ascii="Arial" w:eastAsia="Arial" w:hAnsi="Arial" w:cs="Arial"/>
          <w:i/>
        </w:rPr>
        <w:t>l</w:t>
      </w:r>
      <w:r w:rsidRPr="009E3EEE">
        <w:rPr>
          <w:rFonts w:ascii="Arial" w:eastAsia="Arial" w:hAnsi="Arial" w:cs="Arial"/>
          <w:i/>
          <w:sz w:val="20"/>
          <w:szCs w:val="20"/>
        </w:rPr>
        <w:t xml:space="preserve">e hace saber </w:t>
      </w:r>
      <w:r w:rsidRPr="009E3EEE">
        <w:rPr>
          <w:rFonts w:ascii="Arial" w:eastAsia="Arial" w:hAnsi="Arial" w:cs="Arial"/>
          <w:sz w:val="20"/>
          <w:szCs w:val="20"/>
        </w:rPr>
        <w:t xml:space="preserve">a </w:t>
      </w:r>
      <w:r w:rsidRPr="009E3EEE">
        <w:rPr>
          <w:rFonts w:ascii="Arial" w:eastAsia="Arial" w:hAnsi="Arial" w:cs="Arial"/>
          <w:i/>
          <w:sz w:val="20"/>
          <w:szCs w:val="20"/>
        </w:rPr>
        <w:t>la ahora concesionaria sus obligaciones, ante el Ayuntamiento del Municipio</w:t>
      </w:r>
      <w:r w:rsidRPr="009E3EEE">
        <w:rPr>
          <w:rFonts w:ascii="Arial" w:eastAsia="Arial" w:hAnsi="Arial" w:cs="Arial"/>
          <w:sz w:val="20"/>
          <w:szCs w:val="20"/>
        </w:rPr>
        <w:t xml:space="preserve"> </w:t>
      </w:r>
      <w:r w:rsidRPr="009E3EEE">
        <w:rPr>
          <w:rFonts w:ascii="Arial" w:eastAsia="Arial" w:hAnsi="Arial" w:cs="Arial"/>
          <w:i/>
          <w:sz w:val="20"/>
          <w:szCs w:val="20"/>
        </w:rPr>
        <w:t>de Oaxaca de Juárez, establecidas en el artículo 45 del Reglamento de los Mercados</w:t>
      </w:r>
      <w:r w:rsidRPr="009E3EEE">
        <w:rPr>
          <w:rFonts w:ascii="Arial" w:eastAsia="Arial" w:hAnsi="Arial" w:cs="Arial"/>
          <w:sz w:val="20"/>
          <w:szCs w:val="20"/>
        </w:rPr>
        <w:t xml:space="preserve"> </w:t>
      </w:r>
      <w:r w:rsidRPr="009E3EEE">
        <w:rPr>
          <w:rFonts w:ascii="Arial" w:eastAsia="Arial" w:hAnsi="Arial" w:cs="Arial"/>
          <w:i/>
          <w:sz w:val="20"/>
          <w:szCs w:val="20"/>
        </w:rPr>
        <w:t xml:space="preserve">Públicos de la Ciudad de Oaxaca, y que </w:t>
      </w:r>
      <w:r w:rsidRPr="009E3EEE">
        <w:rPr>
          <w:rFonts w:ascii="Arial" w:eastAsia="Arial" w:hAnsi="Arial" w:cs="Arial"/>
          <w:sz w:val="20"/>
          <w:szCs w:val="20"/>
        </w:rPr>
        <w:t xml:space="preserve">a </w:t>
      </w:r>
      <w:r w:rsidRPr="009E3EEE">
        <w:rPr>
          <w:rFonts w:ascii="Arial" w:eastAsia="Arial" w:hAnsi="Arial" w:cs="Arial"/>
          <w:i/>
          <w:sz w:val="20"/>
          <w:szCs w:val="20"/>
        </w:rPr>
        <w:t>continuación se transcribe:</w:t>
      </w:r>
    </w:p>
    <w:p w14:paraId="27F06836" w14:textId="77777777" w:rsidR="009B6E68" w:rsidRPr="009E3EEE" w:rsidRDefault="009B6E68" w:rsidP="009B6E68">
      <w:pPr>
        <w:jc w:val="both"/>
        <w:rPr>
          <w:rFonts w:ascii="Arial" w:eastAsia="Arial" w:hAnsi="Arial" w:cs="Arial"/>
          <w:sz w:val="20"/>
          <w:szCs w:val="20"/>
        </w:rPr>
      </w:pPr>
    </w:p>
    <w:p w14:paraId="4CDABA48" w14:textId="77777777" w:rsidR="009B6E68" w:rsidRPr="009E3EEE" w:rsidRDefault="009B6E68" w:rsidP="009B6E68">
      <w:pPr>
        <w:ind w:left="284"/>
        <w:jc w:val="both"/>
        <w:rPr>
          <w:rFonts w:ascii="Arial" w:eastAsia="Arial" w:hAnsi="Arial" w:cs="Arial"/>
          <w:sz w:val="20"/>
          <w:szCs w:val="20"/>
        </w:rPr>
      </w:pPr>
      <w:r w:rsidRPr="009E3EEE">
        <w:rPr>
          <w:rFonts w:ascii="Arial" w:eastAsia="Arial" w:hAnsi="Arial" w:cs="Arial"/>
          <w:b/>
          <w:i/>
          <w:sz w:val="20"/>
          <w:szCs w:val="20"/>
        </w:rPr>
        <w:t>"ARTÍCULO 45.- Los concesionarios de los locales destinados al servicio de Mercado están obligados a:</w:t>
      </w:r>
    </w:p>
    <w:p w14:paraId="7E292DC0" w14:textId="77777777" w:rsidR="009B6E68" w:rsidRPr="009E3EEE" w:rsidRDefault="009B6E68" w:rsidP="009B6E68">
      <w:pPr>
        <w:ind w:left="284"/>
        <w:jc w:val="both"/>
        <w:rPr>
          <w:rFonts w:ascii="Arial" w:eastAsia="Arial" w:hAnsi="Arial" w:cs="Arial"/>
          <w:sz w:val="20"/>
          <w:szCs w:val="20"/>
        </w:rPr>
      </w:pPr>
    </w:p>
    <w:p w14:paraId="467F0429" w14:textId="77777777" w:rsidR="009B6E68" w:rsidRPr="009E3EEE" w:rsidRDefault="009B6E68" w:rsidP="009B6E68">
      <w:pPr>
        <w:ind w:left="284"/>
        <w:jc w:val="both"/>
        <w:rPr>
          <w:rFonts w:ascii="Arial" w:eastAsia="Arial" w:hAnsi="Arial" w:cs="Arial"/>
          <w:b/>
          <w:i/>
          <w:sz w:val="20"/>
          <w:szCs w:val="20"/>
        </w:rPr>
      </w:pPr>
      <w:r w:rsidRPr="009E3EEE">
        <w:rPr>
          <w:rFonts w:ascii="Arial" w:eastAsia="Arial" w:hAnsi="Arial" w:cs="Arial"/>
          <w:b/>
          <w:i/>
          <w:sz w:val="20"/>
          <w:szCs w:val="20"/>
        </w:rPr>
        <w:t xml:space="preserve">FRACCIÓN l.- Cuidar el mayor orden y moralidad dentro de los mismos, destinándolos exclusivamente al fin para el que fueron concesionados. </w:t>
      </w:r>
    </w:p>
    <w:p w14:paraId="0CCD178A" w14:textId="06E2D12B" w:rsidR="009B6E68" w:rsidRPr="009E3EEE" w:rsidRDefault="009B6E68" w:rsidP="009B6E68">
      <w:pPr>
        <w:ind w:left="284"/>
        <w:jc w:val="both"/>
        <w:rPr>
          <w:rFonts w:ascii="Arial" w:eastAsia="Arial" w:hAnsi="Arial" w:cs="Arial"/>
          <w:sz w:val="20"/>
          <w:szCs w:val="20"/>
        </w:rPr>
      </w:pPr>
      <w:r w:rsidRPr="009E3EEE">
        <w:rPr>
          <w:rFonts w:ascii="Arial" w:eastAsia="Arial" w:hAnsi="Arial" w:cs="Arial"/>
          <w:b/>
          <w:i/>
          <w:sz w:val="20"/>
          <w:szCs w:val="20"/>
        </w:rPr>
        <w:t xml:space="preserve">FRACCIÓN II.- Respetar las áreas y </w:t>
      </w:r>
      <w:r w:rsidRPr="009E3EEE">
        <w:rPr>
          <w:rFonts w:ascii="Arial" w:eastAsia="Arial" w:hAnsi="Arial" w:cs="Arial"/>
          <w:b/>
          <w:i/>
          <w:sz w:val="20"/>
          <w:szCs w:val="20"/>
        </w:rPr>
        <w:lastRenderedPageBreak/>
        <w:t>espacios concesionados conforme al Artículo 17 y al plano autorizado para el efecto.</w:t>
      </w:r>
    </w:p>
    <w:p w14:paraId="330CB51E" w14:textId="11CF72D0" w:rsidR="009B6E68" w:rsidRPr="009E3EEE" w:rsidRDefault="009B6E68" w:rsidP="009B6E68">
      <w:pPr>
        <w:ind w:left="284"/>
        <w:jc w:val="both"/>
        <w:rPr>
          <w:rFonts w:ascii="Arial" w:eastAsia="Arial" w:hAnsi="Arial" w:cs="Arial"/>
          <w:b/>
          <w:i/>
          <w:sz w:val="20"/>
          <w:szCs w:val="20"/>
        </w:rPr>
      </w:pPr>
      <w:r w:rsidRPr="009E3EEE">
        <w:rPr>
          <w:rFonts w:ascii="Arial" w:eastAsia="Arial" w:hAnsi="Arial" w:cs="Arial"/>
          <w:b/>
          <w:i/>
          <w:sz w:val="20"/>
          <w:szCs w:val="20"/>
        </w:rPr>
        <w:t xml:space="preserve">FRACCIÓN III.- Tratar al público con la consideración debida. </w:t>
      </w:r>
    </w:p>
    <w:p w14:paraId="098D0B48" w14:textId="77777777" w:rsidR="009B6E68" w:rsidRPr="009E3EEE" w:rsidRDefault="009B6E68" w:rsidP="009B6E68">
      <w:pPr>
        <w:ind w:left="284"/>
        <w:jc w:val="both"/>
        <w:rPr>
          <w:rFonts w:ascii="Arial" w:eastAsia="Arial" w:hAnsi="Arial" w:cs="Arial"/>
          <w:sz w:val="20"/>
          <w:szCs w:val="20"/>
        </w:rPr>
      </w:pPr>
      <w:r w:rsidRPr="009E3EEE">
        <w:rPr>
          <w:rFonts w:ascii="Arial" w:eastAsia="Arial" w:hAnsi="Arial" w:cs="Arial"/>
          <w:b/>
          <w:i/>
          <w:sz w:val="20"/>
          <w:szCs w:val="20"/>
        </w:rPr>
        <w:t>FRACCIÓN IV.- Utilizar un lenguaje decente.</w:t>
      </w:r>
    </w:p>
    <w:p w14:paraId="02F6724C" w14:textId="77777777" w:rsidR="009B6E68" w:rsidRPr="009E3EEE" w:rsidRDefault="009B6E68" w:rsidP="009B6E68">
      <w:pPr>
        <w:ind w:left="284"/>
        <w:jc w:val="both"/>
        <w:rPr>
          <w:rFonts w:ascii="Arial" w:eastAsia="Arial" w:hAnsi="Arial" w:cs="Arial"/>
          <w:b/>
          <w:i/>
          <w:sz w:val="20"/>
          <w:szCs w:val="20"/>
        </w:rPr>
      </w:pPr>
      <w:r w:rsidRPr="009E3EEE">
        <w:rPr>
          <w:rFonts w:ascii="Arial" w:eastAsia="Arial" w:hAnsi="Arial" w:cs="Arial"/>
          <w:b/>
          <w:i/>
          <w:sz w:val="20"/>
          <w:szCs w:val="20"/>
        </w:rPr>
        <w:t>FRACCIÓN V.- Mantener limpieza absoluta en el interior y exterior inmediato al local concesionado.</w:t>
      </w:r>
    </w:p>
    <w:p w14:paraId="438B765F" w14:textId="77777777" w:rsidR="009B6E68" w:rsidRPr="009E3EEE" w:rsidRDefault="009B6E68" w:rsidP="009B6E68">
      <w:pPr>
        <w:ind w:left="284"/>
        <w:jc w:val="both"/>
        <w:rPr>
          <w:rFonts w:ascii="Arial" w:eastAsia="Arial" w:hAnsi="Arial" w:cs="Arial"/>
          <w:sz w:val="20"/>
          <w:szCs w:val="20"/>
        </w:rPr>
      </w:pPr>
      <w:r w:rsidRPr="009E3EEE">
        <w:rPr>
          <w:rFonts w:ascii="Arial" w:eastAsia="Arial" w:hAnsi="Arial" w:cs="Arial"/>
          <w:b/>
          <w:i/>
          <w:sz w:val="20"/>
          <w:szCs w:val="20"/>
        </w:rPr>
        <w:t xml:space="preserve">FRACCIÓN </w:t>
      </w:r>
      <w:proofErr w:type="gramStart"/>
      <w:r w:rsidRPr="009E3EEE">
        <w:rPr>
          <w:rFonts w:ascii="Arial" w:eastAsia="Arial" w:hAnsi="Arial" w:cs="Arial"/>
          <w:b/>
          <w:i/>
          <w:sz w:val="20"/>
          <w:szCs w:val="20"/>
        </w:rPr>
        <w:t>VI.-</w:t>
      </w:r>
      <w:proofErr w:type="gramEnd"/>
      <w:r w:rsidRPr="009E3EEE">
        <w:rPr>
          <w:rFonts w:ascii="Arial" w:eastAsia="Arial" w:hAnsi="Arial" w:cs="Arial"/>
          <w:b/>
          <w:i/>
          <w:sz w:val="20"/>
          <w:szCs w:val="20"/>
        </w:rPr>
        <w:t xml:space="preserve"> No acopiar ni aglomerar mercancías en los mostradores a mayor altura que la permitida (3 metros del piso).</w:t>
      </w:r>
      <w:r w:rsidRPr="009E3EEE">
        <w:rPr>
          <w:rFonts w:ascii="Arial" w:eastAsia="Arial" w:hAnsi="Arial" w:cs="Arial"/>
          <w:sz w:val="20"/>
          <w:szCs w:val="20"/>
        </w:rPr>
        <w:t xml:space="preserve"> </w:t>
      </w:r>
    </w:p>
    <w:p w14:paraId="2DF4D860" w14:textId="77777777" w:rsidR="009B6E68" w:rsidRPr="009E3EEE" w:rsidRDefault="009B6E68" w:rsidP="009B6E68">
      <w:pPr>
        <w:ind w:left="284"/>
        <w:jc w:val="both"/>
        <w:rPr>
          <w:rFonts w:ascii="Arial" w:eastAsia="Arial" w:hAnsi="Arial" w:cs="Arial"/>
          <w:b/>
          <w:i/>
          <w:sz w:val="20"/>
          <w:szCs w:val="20"/>
        </w:rPr>
      </w:pPr>
      <w:r w:rsidRPr="009E3EEE">
        <w:rPr>
          <w:rFonts w:ascii="Arial" w:eastAsia="Arial" w:hAnsi="Arial" w:cs="Arial"/>
          <w:b/>
          <w:i/>
          <w:sz w:val="20"/>
          <w:szCs w:val="20"/>
        </w:rPr>
        <w:t xml:space="preserve">FRACCIÓN VII.- No utilizar fuego ni substancias inflamables con excepción de las personas que expenden alimentos. FRACCIÓN VIII.- </w:t>
      </w:r>
      <w:r w:rsidRPr="009E3EEE">
        <w:rPr>
          <w:rFonts w:ascii="Arial" w:eastAsia="Arial" w:hAnsi="Arial" w:cs="Arial"/>
          <w:b/>
          <w:sz w:val="20"/>
          <w:szCs w:val="20"/>
        </w:rPr>
        <w:t xml:space="preserve">Los </w:t>
      </w:r>
      <w:r w:rsidRPr="009E3EEE">
        <w:rPr>
          <w:rFonts w:ascii="Arial" w:eastAsia="Arial" w:hAnsi="Arial" w:cs="Arial"/>
          <w:b/>
          <w:i/>
          <w:sz w:val="20"/>
          <w:szCs w:val="20"/>
        </w:rPr>
        <w:t xml:space="preserve">horarios de cierre y apertura </w:t>
      </w:r>
      <w:r w:rsidRPr="009E3EEE">
        <w:rPr>
          <w:rFonts w:ascii="Arial" w:eastAsia="Arial" w:hAnsi="Arial" w:cs="Arial"/>
          <w:b/>
          <w:sz w:val="20"/>
          <w:szCs w:val="20"/>
        </w:rPr>
        <w:t xml:space="preserve">se </w:t>
      </w:r>
      <w:r w:rsidRPr="009E3EEE">
        <w:rPr>
          <w:rFonts w:ascii="Arial" w:eastAsia="Arial" w:hAnsi="Arial" w:cs="Arial"/>
          <w:b/>
          <w:i/>
          <w:sz w:val="20"/>
          <w:szCs w:val="20"/>
        </w:rPr>
        <w:t xml:space="preserve">hará de acuerdo a las costumbres y necesidades de cada mercado. </w:t>
      </w:r>
    </w:p>
    <w:p w14:paraId="5848ED29" w14:textId="5E7447D6" w:rsidR="009B6E68" w:rsidRPr="009E3EEE" w:rsidRDefault="009B6E68" w:rsidP="009B6E68">
      <w:pPr>
        <w:ind w:left="284"/>
        <w:jc w:val="both"/>
        <w:rPr>
          <w:rFonts w:ascii="Arial" w:eastAsia="Arial" w:hAnsi="Arial" w:cs="Arial"/>
          <w:sz w:val="20"/>
          <w:szCs w:val="20"/>
        </w:rPr>
      </w:pPr>
      <w:r w:rsidRPr="009E3EEE">
        <w:rPr>
          <w:rFonts w:ascii="Arial" w:eastAsia="Arial" w:hAnsi="Arial" w:cs="Arial"/>
          <w:b/>
          <w:i/>
          <w:sz w:val="20"/>
          <w:szCs w:val="20"/>
        </w:rPr>
        <w:t xml:space="preserve">FRACCIÓN IX.- Mantener abierta diariamente la caseta, local </w:t>
      </w:r>
      <w:r w:rsidRPr="009E3EEE">
        <w:rPr>
          <w:rFonts w:ascii="Arial" w:eastAsia="Arial" w:hAnsi="Arial" w:cs="Arial"/>
          <w:b/>
          <w:sz w:val="20"/>
          <w:szCs w:val="20"/>
        </w:rPr>
        <w:t xml:space="preserve">o </w:t>
      </w:r>
      <w:r w:rsidRPr="009E3EEE">
        <w:rPr>
          <w:rFonts w:ascii="Arial" w:eastAsia="Arial" w:hAnsi="Arial" w:cs="Arial"/>
          <w:b/>
          <w:i/>
          <w:sz w:val="20"/>
          <w:szCs w:val="20"/>
        </w:rPr>
        <w:t xml:space="preserve">espacio consignado a fin de que </w:t>
      </w:r>
      <w:r w:rsidRPr="009E3EEE">
        <w:rPr>
          <w:rFonts w:ascii="Arial" w:eastAsia="Arial" w:hAnsi="Arial" w:cs="Arial"/>
          <w:b/>
          <w:sz w:val="20"/>
          <w:szCs w:val="20"/>
        </w:rPr>
        <w:t xml:space="preserve">se </w:t>
      </w:r>
      <w:r w:rsidRPr="009E3EEE">
        <w:rPr>
          <w:rFonts w:ascii="Arial" w:eastAsia="Arial" w:hAnsi="Arial" w:cs="Arial"/>
          <w:b/>
          <w:i/>
          <w:sz w:val="20"/>
          <w:szCs w:val="20"/>
        </w:rPr>
        <w:t xml:space="preserve">cumplan </w:t>
      </w:r>
      <w:r w:rsidRPr="009E3EEE">
        <w:rPr>
          <w:rFonts w:ascii="Arial" w:eastAsia="Arial" w:hAnsi="Arial" w:cs="Arial"/>
          <w:b/>
          <w:sz w:val="20"/>
          <w:szCs w:val="20"/>
        </w:rPr>
        <w:t xml:space="preserve">con </w:t>
      </w:r>
      <w:r w:rsidRPr="009E3EEE">
        <w:rPr>
          <w:rFonts w:ascii="Arial" w:eastAsia="Arial" w:hAnsi="Arial" w:cs="Arial"/>
          <w:b/>
          <w:i/>
          <w:sz w:val="20"/>
          <w:szCs w:val="20"/>
        </w:rPr>
        <w:t>el destino para el cual fue designado.</w:t>
      </w:r>
    </w:p>
    <w:p w14:paraId="00BF15CA" w14:textId="77777777" w:rsidR="009B6E68" w:rsidRPr="009E3EEE" w:rsidRDefault="009B6E68" w:rsidP="009B6E68">
      <w:pPr>
        <w:ind w:left="284"/>
        <w:jc w:val="both"/>
        <w:rPr>
          <w:rFonts w:ascii="Arial" w:eastAsia="Arial" w:hAnsi="Arial" w:cs="Arial"/>
          <w:sz w:val="20"/>
          <w:szCs w:val="20"/>
        </w:rPr>
      </w:pPr>
      <w:r w:rsidRPr="009E3EEE">
        <w:rPr>
          <w:rFonts w:ascii="Arial" w:eastAsia="Arial" w:hAnsi="Arial" w:cs="Arial"/>
          <w:b/>
          <w:i/>
          <w:sz w:val="20"/>
          <w:szCs w:val="20"/>
        </w:rPr>
        <w:t>FRACCIÓN X.- No expender bebidas embriagantes en los</w:t>
      </w:r>
      <w:r w:rsidRPr="009E3EEE">
        <w:rPr>
          <w:rFonts w:ascii="Arial" w:eastAsia="Arial" w:hAnsi="Arial" w:cs="Arial"/>
          <w:sz w:val="20"/>
          <w:szCs w:val="20"/>
        </w:rPr>
        <w:t xml:space="preserve"> </w:t>
      </w:r>
      <w:r w:rsidRPr="009E3EEE">
        <w:rPr>
          <w:rFonts w:ascii="Arial" w:eastAsia="Arial" w:hAnsi="Arial" w:cs="Arial"/>
          <w:b/>
          <w:i/>
          <w:sz w:val="20"/>
          <w:szCs w:val="20"/>
        </w:rPr>
        <w:t xml:space="preserve">puestos que expendan alimentos, únicamente </w:t>
      </w:r>
      <w:r w:rsidRPr="009E3EEE">
        <w:rPr>
          <w:rFonts w:ascii="Arial" w:eastAsia="Arial" w:hAnsi="Arial" w:cs="Arial"/>
          <w:b/>
          <w:sz w:val="20"/>
          <w:szCs w:val="20"/>
        </w:rPr>
        <w:t xml:space="preserve">se </w:t>
      </w:r>
      <w:r w:rsidRPr="009E3EEE">
        <w:rPr>
          <w:rFonts w:ascii="Arial" w:eastAsia="Arial" w:hAnsi="Arial" w:cs="Arial"/>
          <w:b/>
          <w:i/>
          <w:sz w:val="20"/>
          <w:szCs w:val="20"/>
        </w:rPr>
        <w:t>permitirá la venta de cerveza acompañándose de alimentos hasta tres cervezas por cada comensal.</w:t>
      </w:r>
    </w:p>
    <w:p w14:paraId="3DB39C55" w14:textId="38FDA4E6" w:rsidR="009B6E68" w:rsidRPr="009E3EEE" w:rsidRDefault="009B6E68" w:rsidP="009B6E68">
      <w:pPr>
        <w:ind w:left="284"/>
        <w:jc w:val="both"/>
        <w:rPr>
          <w:rFonts w:ascii="Arial" w:eastAsia="Arial" w:hAnsi="Arial" w:cs="Arial"/>
          <w:sz w:val="20"/>
          <w:szCs w:val="20"/>
        </w:rPr>
      </w:pPr>
      <w:r w:rsidRPr="009E3EEE">
        <w:rPr>
          <w:rFonts w:ascii="Arial" w:eastAsia="Arial" w:hAnsi="Arial" w:cs="Arial"/>
          <w:b/>
          <w:i/>
          <w:sz w:val="20"/>
          <w:szCs w:val="20"/>
        </w:rPr>
        <w:t>FRACCIÓN XI.- Tener en su establecimiento recipientes</w:t>
      </w:r>
      <w:r w:rsidRPr="009E3EEE">
        <w:rPr>
          <w:rFonts w:ascii="Arial" w:eastAsia="Arial" w:hAnsi="Arial" w:cs="Arial"/>
          <w:sz w:val="20"/>
          <w:szCs w:val="20"/>
        </w:rPr>
        <w:t xml:space="preserve"> </w:t>
      </w:r>
      <w:r w:rsidRPr="009E3EEE">
        <w:rPr>
          <w:rFonts w:ascii="Arial" w:eastAsia="Arial" w:hAnsi="Arial" w:cs="Arial"/>
          <w:b/>
          <w:i/>
          <w:sz w:val="20"/>
          <w:szCs w:val="20"/>
        </w:rPr>
        <w:t xml:space="preserve">adecuados para depositar la basura y entregarla </w:t>
      </w:r>
      <w:r w:rsidRPr="009E3EEE">
        <w:rPr>
          <w:rFonts w:ascii="Arial" w:eastAsia="Arial" w:hAnsi="Arial" w:cs="Arial"/>
          <w:b/>
          <w:sz w:val="20"/>
          <w:szCs w:val="20"/>
        </w:rPr>
        <w:t xml:space="preserve">a </w:t>
      </w:r>
      <w:r w:rsidRPr="009E3EEE">
        <w:rPr>
          <w:rFonts w:ascii="Arial" w:eastAsia="Arial" w:hAnsi="Arial" w:cs="Arial"/>
          <w:b/>
          <w:i/>
          <w:sz w:val="20"/>
          <w:szCs w:val="20"/>
        </w:rPr>
        <w:t>sus recolectores(sic)</w:t>
      </w:r>
    </w:p>
    <w:p w14:paraId="2E813A54" w14:textId="77777777" w:rsidR="009B6E68" w:rsidRPr="009E3EEE" w:rsidRDefault="009B6E68" w:rsidP="009B6E68">
      <w:pPr>
        <w:ind w:left="284"/>
        <w:jc w:val="both"/>
        <w:rPr>
          <w:rFonts w:ascii="Arial" w:eastAsia="Arial" w:hAnsi="Arial" w:cs="Arial"/>
          <w:sz w:val="20"/>
          <w:szCs w:val="20"/>
        </w:rPr>
      </w:pPr>
      <w:r w:rsidRPr="009E3EEE">
        <w:rPr>
          <w:rFonts w:ascii="Arial" w:eastAsia="Arial" w:hAnsi="Arial" w:cs="Arial"/>
          <w:b/>
          <w:i/>
          <w:sz w:val="20"/>
          <w:szCs w:val="20"/>
        </w:rPr>
        <w:t>FRACCIÓN XII.- No ingerir bebidas embriagantes dentro de los locales, espacios, puestos o casetas concesionadas."</w:t>
      </w:r>
    </w:p>
    <w:p w14:paraId="2EA77877" w14:textId="77777777" w:rsidR="009B6E68" w:rsidRPr="009E3EEE" w:rsidRDefault="009B6E68" w:rsidP="009B6E68">
      <w:pPr>
        <w:jc w:val="both"/>
        <w:rPr>
          <w:rFonts w:ascii="Arial" w:eastAsia="Arial" w:hAnsi="Arial" w:cs="Arial"/>
          <w:sz w:val="20"/>
          <w:szCs w:val="20"/>
        </w:rPr>
      </w:pPr>
    </w:p>
    <w:p w14:paraId="69C53FCD" w14:textId="40F030A2" w:rsidR="009B6E68" w:rsidRPr="009E3EEE" w:rsidRDefault="009B6E68" w:rsidP="009B6E68">
      <w:pPr>
        <w:jc w:val="both"/>
        <w:rPr>
          <w:rFonts w:ascii="Arial" w:eastAsia="Arial" w:hAnsi="Arial" w:cs="Arial"/>
          <w:sz w:val="20"/>
          <w:szCs w:val="20"/>
        </w:rPr>
      </w:pPr>
      <w:r w:rsidRPr="009E3EEE">
        <w:rPr>
          <w:rFonts w:ascii="Arial" w:eastAsia="Arial" w:hAnsi="Arial" w:cs="Arial"/>
          <w:b/>
          <w:i/>
          <w:sz w:val="20"/>
          <w:szCs w:val="20"/>
        </w:rPr>
        <w:t xml:space="preserve">CUARTO.- </w:t>
      </w:r>
      <w:r w:rsidRPr="009E3EEE">
        <w:rPr>
          <w:rFonts w:ascii="Arial" w:eastAsia="Arial" w:hAnsi="Arial" w:cs="Arial"/>
          <w:i/>
          <w:sz w:val="20"/>
          <w:szCs w:val="20"/>
        </w:rPr>
        <w:t xml:space="preserve">Se le hace del conocimiento la Ciudadana MARTHA </w:t>
      </w:r>
      <w:proofErr w:type="spellStart"/>
      <w:r w:rsidRPr="009E3EEE">
        <w:rPr>
          <w:rFonts w:ascii="Arial" w:eastAsia="Arial" w:hAnsi="Arial" w:cs="Arial"/>
          <w:i/>
          <w:sz w:val="20"/>
          <w:szCs w:val="20"/>
        </w:rPr>
        <w:t>RIOS</w:t>
      </w:r>
      <w:proofErr w:type="spellEnd"/>
      <w:r w:rsidRPr="009E3EEE">
        <w:rPr>
          <w:rFonts w:ascii="Arial" w:eastAsia="Arial" w:hAnsi="Arial" w:cs="Arial"/>
          <w:i/>
        </w:rPr>
        <w:t>(sic)</w:t>
      </w:r>
      <w:r w:rsidRPr="009E3EEE">
        <w:rPr>
          <w:rFonts w:ascii="Arial" w:eastAsia="Arial" w:hAnsi="Arial" w:cs="Arial"/>
          <w:i/>
          <w:sz w:val="20"/>
          <w:szCs w:val="20"/>
        </w:rPr>
        <w:t xml:space="preserve"> SANTIAGO, que toda información que refiera </w:t>
      </w:r>
      <w:r w:rsidRPr="009E3EEE">
        <w:rPr>
          <w:rFonts w:ascii="Arial" w:eastAsia="Arial" w:hAnsi="Arial" w:cs="Arial"/>
          <w:sz w:val="20"/>
          <w:szCs w:val="20"/>
        </w:rPr>
        <w:t xml:space="preserve">a </w:t>
      </w:r>
      <w:r w:rsidRPr="009E3EEE">
        <w:rPr>
          <w:rFonts w:ascii="Arial" w:eastAsia="Arial" w:hAnsi="Arial" w:cs="Arial"/>
          <w:i/>
          <w:sz w:val="20"/>
          <w:szCs w:val="20"/>
        </w:rPr>
        <w:t xml:space="preserve">datos personales, se considera confidencial, en términos de los artículos 16, 17, 18, 25 y 26 de la Ley General de Protección de Datos Personales en Posesión de Sujetos Obligados; </w:t>
      </w:r>
      <w:r w:rsidRPr="009E3EEE">
        <w:rPr>
          <w:rFonts w:ascii="Arial" w:eastAsia="Arial" w:hAnsi="Arial" w:cs="Arial"/>
          <w:sz w:val="20"/>
          <w:szCs w:val="20"/>
        </w:rPr>
        <w:t xml:space="preserve">9, </w:t>
      </w:r>
      <w:r w:rsidRPr="009E3EEE">
        <w:rPr>
          <w:rFonts w:ascii="Arial" w:eastAsia="Arial" w:hAnsi="Arial" w:cs="Arial"/>
          <w:i/>
          <w:sz w:val="20"/>
          <w:szCs w:val="20"/>
        </w:rPr>
        <w:t xml:space="preserve">10, 11, 14 y 19 de la Ley de Protección de Datos Personales en Posesión de Sujetos Obligados del Estado de </w:t>
      </w:r>
      <w:r w:rsidRPr="009E3EEE">
        <w:rPr>
          <w:rFonts w:ascii="Arial" w:eastAsia="Arial" w:hAnsi="Arial" w:cs="Arial"/>
          <w:sz w:val="20"/>
          <w:szCs w:val="20"/>
        </w:rPr>
        <w:t xml:space="preserve">Oaxaca; </w:t>
      </w:r>
      <w:r w:rsidRPr="009E3EEE">
        <w:rPr>
          <w:rFonts w:ascii="Arial" w:eastAsia="Arial" w:hAnsi="Arial" w:cs="Arial"/>
          <w:i/>
          <w:sz w:val="20"/>
          <w:szCs w:val="20"/>
        </w:rPr>
        <w:t xml:space="preserve">61, 62, fracciones I y IV, y 63 de la Ley de Transparencia y Acceso </w:t>
      </w:r>
      <w:r w:rsidRPr="009E3EEE">
        <w:rPr>
          <w:rFonts w:ascii="Arial" w:eastAsia="Arial" w:hAnsi="Arial" w:cs="Arial"/>
          <w:sz w:val="20"/>
          <w:szCs w:val="20"/>
        </w:rPr>
        <w:t xml:space="preserve">a </w:t>
      </w:r>
      <w:r w:rsidRPr="009E3EEE">
        <w:rPr>
          <w:rFonts w:ascii="Arial" w:eastAsia="Arial" w:hAnsi="Arial" w:cs="Arial"/>
          <w:i/>
          <w:sz w:val="20"/>
          <w:szCs w:val="20"/>
        </w:rPr>
        <w:t xml:space="preserve">la Información Pública y Buen Gobierno para el Estado de </w:t>
      </w:r>
      <w:r w:rsidRPr="009E3EEE">
        <w:rPr>
          <w:rFonts w:ascii="Arial" w:eastAsia="Arial" w:hAnsi="Arial" w:cs="Arial"/>
          <w:sz w:val="20"/>
          <w:szCs w:val="20"/>
        </w:rPr>
        <w:t xml:space="preserve">Oaxaca, </w:t>
      </w:r>
      <w:r w:rsidRPr="009E3EEE">
        <w:rPr>
          <w:rFonts w:ascii="Arial" w:eastAsia="Arial" w:hAnsi="Arial" w:cs="Arial"/>
          <w:i/>
          <w:sz w:val="20"/>
          <w:szCs w:val="20"/>
        </w:rPr>
        <w:t xml:space="preserve">respectivamente.- - - - - - - - - - - - - - - - - - - - - - - </w:t>
      </w:r>
    </w:p>
    <w:p w14:paraId="4F2D7BC1" w14:textId="77777777" w:rsidR="009B6E68" w:rsidRPr="009E3EEE" w:rsidRDefault="009B6E68" w:rsidP="009B6E68">
      <w:pPr>
        <w:jc w:val="both"/>
        <w:rPr>
          <w:rFonts w:ascii="Arial" w:eastAsia="Arial" w:hAnsi="Arial" w:cs="Arial"/>
          <w:sz w:val="20"/>
          <w:szCs w:val="20"/>
        </w:rPr>
      </w:pPr>
    </w:p>
    <w:p w14:paraId="1EF1849D" w14:textId="1AD6E3DC" w:rsidR="009B6E68" w:rsidRPr="009E3EEE" w:rsidRDefault="009B6E68" w:rsidP="009B6E68">
      <w:pPr>
        <w:jc w:val="both"/>
        <w:rPr>
          <w:rFonts w:ascii="Arial" w:eastAsia="Arial" w:hAnsi="Arial" w:cs="Arial"/>
          <w:sz w:val="20"/>
          <w:szCs w:val="20"/>
        </w:rPr>
      </w:pPr>
      <w:r w:rsidRPr="009E3EEE">
        <w:rPr>
          <w:rFonts w:ascii="Arial" w:eastAsia="Arial" w:hAnsi="Arial" w:cs="Arial"/>
          <w:b/>
          <w:i/>
          <w:sz w:val="20"/>
          <w:szCs w:val="20"/>
        </w:rPr>
        <w:t xml:space="preserve">QUINTO. - </w:t>
      </w:r>
      <w:r w:rsidRPr="009E3EEE">
        <w:rPr>
          <w:rFonts w:ascii="Arial" w:eastAsia="Arial" w:hAnsi="Arial" w:cs="Arial"/>
          <w:i/>
          <w:sz w:val="20"/>
          <w:szCs w:val="20"/>
        </w:rPr>
        <w:t xml:space="preserve">El Honorable Ayuntamiento de </w:t>
      </w:r>
      <w:r w:rsidRPr="009E3EEE">
        <w:rPr>
          <w:rFonts w:ascii="Arial" w:eastAsia="Arial" w:hAnsi="Arial" w:cs="Arial"/>
          <w:sz w:val="20"/>
          <w:szCs w:val="20"/>
        </w:rPr>
        <w:t xml:space="preserve">Oaxaca </w:t>
      </w:r>
      <w:r w:rsidRPr="009E3EEE">
        <w:rPr>
          <w:rFonts w:ascii="Arial" w:eastAsia="Arial" w:hAnsi="Arial" w:cs="Arial"/>
          <w:i/>
          <w:sz w:val="20"/>
          <w:szCs w:val="20"/>
        </w:rPr>
        <w:t xml:space="preserve">de Juárez, </w:t>
      </w:r>
      <w:r w:rsidRPr="009E3EEE">
        <w:rPr>
          <w:rFonts w:ascii="Arial" w:eastAsia="Arial" w:hAnsi="Arial" w:cs="Arial"/>
          <w:sz w:val="20"/>
          <w:szCs w:val="20"/>
        </w:rPr>
        <w:t xml:space="preserve">a </w:t>
      </w:r>
      <w:r w:rsidRPr="009E3EEE">
        <w:rPr>
          <w:rFonts w:ascii="Arial" w:eastAsia="Arial" w:hAnsi="Arial" w:cs="Arial"/>
          <w:i/>
          <w:sz w:val="20"/>
          <w:szCs w:val="20"/>
        </w:rPr>
        <w:t>través de la Dirección de</w:t>
      </w:r>
      <w:r w:rsidRPr="009E3EEE">
        <w:rPr>
          <w:rFonts w:ascii="Arial" w:eastAsia="Arial" w:hAnsi="Arial" w:cs="Arial"/>
          <w:i/>
        </w:rPr>
        <w:t xml:space="preserve"> </w:t>
      </w:r>
      <w:r w:rsidRPr="009E3EEE">
        <w:rPr>
          <w:rFonts w:ascii="Arial" w:eastAsia="Arial" w:hAnsi="Arial" w:cs="Arial"/>
          <w:i/>
          <w:sz w:val="20"/>
          <w:szCs w:val="20"/>
        </w:rPr>
        <w:t xml:space="preserve">Mercados del Municipio de </w:t>
      </w:r>
      <w:r w:rsidRPr="009E3EEE">
        <w:rPr>
          <w:rFonts w:ascii="Arial" w:eastAsia="Arial" w:hAnsi="Arial" w:cs="Arial"/>
          <w:sz w:val="20"/>
          <w:szCs w:val="20"/>
        </w:rPr>
        <w:t xml:space="preserve">Oaxaca </w:t>
      </w:r>
      <w:r w:rsidRPr="009E3EEE">
        <w:rPr>
          <w:rFonts w:ascii="Arial" w:eastAsia="Arial" w:hAnsi="Arial" w:cs="Arial"/>
          <w:i/>
          <w:sz w:val="20"/>
          <w:szCs w:val="20"/>
        </w:rPr>
        <w:t>de Juárez, supervisará que la concesionaria se apegue</w:t>
      </w:r>
      <w:r w:rsidRPr="009E3EEE">
        <w:rPr>
          <w:rFonts w:ascii="Arial" w:eastAsia="Arial" w:hAnsi="Arial" w:cs="Arial"/>
          <w:sz w:val="20"/>
          <w:szCs w:val="20"/>
        </w:rPr>
        <w:t xml:space="preserve"> a </w:t>
      </w:r>
      <w:r w:rsidRPr="009E3EEE">
        <w:rPr>
          <w:rFonts w:ascii="Arial" w:eastAsia="Arial" w:hAnsi="Arial" w:cs="Arial"/>
          <w:i/>
          <w:sz w:val="20"/>
          <w:szCs w:val="20"/>
        </w:rPr>
        <w:t xml:space="preserve">las </w:t>
      </w:r>
      <w:r w:rsidRPr="009E3EEE">
        <w:rPr>
          <w:rFonts w:ascii="Arial" w:eastAsia="Arial" w:hAnsi="Arial" w:cs="Arial"/>
          <w:i/>
          <w:sz w:val="20"/>
          <w:szCs w:val="20"/>
        </w:rPr>
        <w:lastRenderedPageBreak/>
        <w:t>normas establecidas, de tal modo</w:t>
      </w:r>
      <w:r w:rsidRPr="009E3EEE">
        <w:rPr>
          <w:rFonts w:ascii="Arial" w:eastAsia="Arial" w:hAnsi="Arial" w:cs="Arial"/>
          <w:i/>
        </w:rPr>
        <w:t xml:space="preserve"> que, se </w:t>
      </w:r>
      <w:r w:rsidRPr="009E3EEE">
        <w:rPr>
          <w:rFonts w:ascii="Arial" w:eastAsia="Arial" w:hAnsi="Arial" w:cs="Arial"/>
          <w:i/>
          <w:sz w:val="20"/>
          <w:szCs w:val="20"/>
        </w:rPr>
        <w:t xml:space="preserve">garantice la generalidad, suficiencia, regularidad y seguridad del servicio. - - - - - - - - - - - - - - - - - - </w:t>
      </w:r>
    </w:p>
    <w:p w14:paraId="32794B49" w14:textId="77777777" w:rsidR="009B6E68" w:rsidRPr="009E3EEE" w:rsidRDefault="009B6E68" w:rsidP="009B6E68">
      <w:pPr>
        <w:jc w:val="both"/>
        <w:rPr>
          <w:rFonts w:ascii="Arial" w:eastAsia="Arial" w:hAnsi="Arial" w:cs="Arial"/>
          <w:sz w:val="20"/>
          <w:szCs w:val="20"/>
        </w:rPr>
      </w:pPr>
    </w:p>
    <w:p w14:paraId="7249F799" w14:textId="628170F2" w:rsidR="009B6E68" w:rsidRPr="009E3EEE" w:rsidRDefault="009B6E68" w:rsidP="009B6E68">
      <w:pPr>
        <w:jc w:val="both"/>
        <w:rPr>
          <w:rFonts w:ascii="Arial" w:eastAsia="Arial" w:hAnsi="Arial" w:cs="Arial"/>
          <w:i/>
          <w:sz w:val="20"/>
          <w:szCs w:val="20"/>
        </w:rPr>
      </w:pPr>
      <w:r w:rsidRPr="009E3EEE">
        <w:rPr>
          <w:rFonts w:ascii="Arial" w:eastAsia="Arial" w:hAnsi="Arial" w:cs="Arial"/>
          <w:b/>
          <w:i/>
          <w:sz w:val="20"/>
          <w:szCs w:val="20"/>
        </w:rPr>
        <w:t xml:space="preserve">SEXTO. - </w:t>
      </w:r>
      <w:r w:rsidRPr="009E3EEE">
        <w:rPr>
          <w:rFonts w:ascii="Arial" w:eastAsia="Arial" w:hAnsi="Arial" w:cs="Arial"/>
          <w:i/>
          <w:sz w:val="20"/>
          <w:szCs w:val="20"/>
        </w:rPr>
        <w:t>Se</w:t>
      </w:r>
      <w:r w:rsidRPr="009E3EEE">
        <w:rPr>
          <w:rFonts w:ascii="Arial" w:eastAsia="Arial" w:hAnsi="Arial" w:cs="Arial"/>
          <w:i/>
        </w:rPr>
        <w:t xml:space="preserve"> l</w:t>
      </w:r>
      <w:r w:rsidRPr="009E3EEE">
        <w:rPr>
          <w:rFonts w:ascii="Arial" w:eastAsia="Arial" w:hAnsi="Arial" w:cs="Arial"/>
          <w:i/>
          <w:sz w:val="20"/>
          <w:szCs w:val="20"/>
        </w:rPr>
        <w:t>e</w:t>
      </w:r>
      <w:r w:rsidRPr="009E3EEE">
        <w:rPr>
          <w:rFonts w:ascii="Arial" w:eastAsia="Arial" w:hAnsi="Arial" w:cs="Arial"/>
          <w:i/>
        </w:rPr>
        <w:t xml:space="preserve"> </w:t>
      </w:r>
      <w:r w:rsidRPr="009E3EEE">
        <w:rPr>
          <w:rFonts w:ascii="Arial" w:eastAsia="Arial" w:hAnsi="Arial" w:cs="Arial"/>
          <w:i/>
          <w:sz w:val="20"/>
          <w:szCs w:val="20"/>
        </w:rPr>
        <w:t xml:space="preserve">hace saber al ahora </w:t>
      </w:r>
      <w:r w:rsidRPr="009E3EEE">
        <w:rPr>
          <w:rFonts w:ascii="Arial" w:eastAsia="Arial" w:hAnsi="Arial" w:cs="Arial"/>
          <w:i/>
        </w:rPr>
        <w:t>concesionario</w:t>
      </w:r>
      <w:r w:rsidRPr="009E3EEE">
        <w:rPr>
          <w:rFonts w:ascii="Arial" w:eastAsia="Arial" w:hAnsi="Arial" w:cs="Arial"/>
          <w:i/>
          <w:sz w:val="20"/>
          <w:szCs w:val="20"/>
        </w:rPr>
        <w:t xml:space="preserve"> que es causa de revocación de la concesión, cualquiera de las establecidas en el </w:t>
      </w:r>
      <w:r w:rsidRPr="009E3EEE">
        <w:rPr>
          <w:rFonts w:ascii="Arial" w:eastAsia="Arial" w:hAnsi="Arial" w:cs="Arial"/>
          <w:i/>
        </w:rPr>
        <w:t xml:space="preserve">artículo </w:t>
      </w:r>
      <w:r w:rsidRPr="009E3EEE">
        <w:rPr>
          <w:rFonts w:ascii="Arial" w:eastAsia="Arial" w:hAnsi="Arial" w:cs="Arial"/>
          <w:i/>
          <w:sz w:val="20"/>
          <w:szCs w:val="20"/>
        </w:rPr>
        <w:t>15 del Reglamento de los Mercados</w:t>
      </w:r>
      <w:r w:rsidRPr="009E3EEE">
        <w:rPr>
          <w:rFonts w:ascii="Arial" w:eastAsia="Arial" w:hAnsi="Arial" w:cs="Arial"/>
          <w:i/>
        </w:rPr>
        <w:t xml:space="preserve"> </w:t>
      </w:r>
      <w:r w:rsidRPr="009E3EEE">
        <w:rPr>
          <w:rFonts w:ascii="Arial" w:eastAsia="Arial" w:hAnsi="Arial" w:cs="Arial"/>
          <w:i/>
          <w:sz w:val="20"/>
          <w:szCs w:val="20"/>
        </w:rPr>
        <w:t xml:space="preserve">Públicos de la Ciudad de Oaxaca. - - - - - - - - - - </w:t>
      </w:r>
    </w:p>
    <w:p w14:paraId="1AAC9EBF" w14:textId="77777777" w:rsidR="009B6E68" w:rsidRPr="009E3EEE" w:rsidRDefault="009B6E68" w:rsidP="009B6E68">
      <w:pPr>
        <w:jc w:val="both"/>
        <w:rPr>
          <w:rFonts w:ascii="Arial" w:eastAsia="Arial" w:hAnsi="Arial" w:cs="Arial"/>
          <w:i/>
          <w:sz w:val="20"/>
          <w:szCs w:val="20"/>
        </w:rPr>
      </w:pPr>
    </w:p>
    <w:p w14:paraId="6B52CA18" w14:textId="16F224FB" w:rsidR="009B6E68" w:rsidRPr="009E3EEE" w:rsidRDefault="009B6E68" w:rsidP="009B6E68">
      <w:pPr>
        <w:jc w:val="both"/>
        <w:rPr>
          <w:rFonts w:ascii="Arial" w:eastAsia="Arial" w:hAnsi="Arial" w:cs="Arial"/>
          <w:i/>
          <w:sz w:val="20"/>
          <w:szCs w:val="20"/>
        </w:rPr>
      </w:pPr>
      <w:r w:rsidRPr="009E3EEE">
        <w:rPr>
          <w:rFonts w:ascii="Arial" w:eastAsia="Arial" w:hAnsi="Arial" w:cs="Arial"/>
          <w:b/>
          <w:i/>
          <w:sz w:val="20"/>
          <w:szCs w:val="20"/>
        </w:rPr>
        <w:t xml:space="preserve">SÉPTIMO. - </w:t>
      </w:r>
      <w:r w:rsidRPr="009E3EEE">
        <w:rPr>
          <w:rFonts w:ascii="Arial" w:eastAsia="Arial" w:hAnsi="Arial" w:cs="Arial"/>
          <w:i/>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 - - - </w:t>
      </w:r>
    </w:p>
    <w:p w14:paraId="621FEA36" w14:textId="77777777" w:rsidR="009B6E68" w:rsidRPr="009E3EEE" w:rsidRDefault="009B6E68" w:rsidP="009B6E68">
      <w:pPr>
        <w:jc w:val="both"/>
        <w:rPr>
          <w:rFonts w:ascii="Arial" w:eastAsia="Arial" w:hAnsi="Arial" w:cs="Arial"/>
          <w:i/>
          <w:sz w:val="20"/>
          <w:szCs w:val="20"/>
        </w:rPr>
      </w:pPr>
    </w:p>
    <w:p w14:paraId="7D68FE3E" w14:textId="2D2405FF" w:rsidR="009B6E68" w:rsidRPr="009E3EEE" w:rsidRDefault="009B6E68" w:rsidP="009B6E68">
      <w:pPr>
        <w:jc w:val="both"/>
        <w:rPr>
          <w:rFonts w:ascii="Arial" w:eastAsia="Arial" w:hAnsi="Arial" w:cs="Arial"/>
          <w:i/>
          <w:sz w:val="20"/>
          <w:szCs w:val="20"/>
        </w:rPr>
      </w:pPr>
      <w:r w:rsidRPr="009E3EEE">
        <w:rPr>
          <w:rFonts w:ascii="Arial" w:eastAsia="Arial" w:hAnsi="Arial" w:cs="Arial"/>
          <w:b/>
          <w:i/>
          <w:sz w:val="20"/>
          <w:szCs w:val="20"/>
        </w:rPr>
        <w:t xml:space="preserve">OCTAVO. - </w:t>
      </w:r>
      <w:r w:rsidRPr="009E3EEE">
        <w:rPr>
          <w:rFonts w:ascii="Arial" w:eastAsia="Arial" w:hAnsi="Arial" w:cs="Arial"/>
          <w:i/>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3FEE8E8E" w14:textId="77777777" w:rsidR="009B6E68" w:rsidRPr="009E3EEE" w:rsidRDefault="009B6E68" w:rsidP="009B6E68">
      <w:pPr>
        <w:jc w:val="both"/>
        <w:rPr>
          <w:rFonts w:ascii="Arial" w:eastAsia="Arial" w:hAnsi="Arial" w:cs="Arial"/>
          <w:i/>
          <w:sz w:val="20"/>
          <w:szCs w:val="20"/>
        </w:rPr>
      </w:pPr>
    </w:p>
    <w:p w14:paraId="3DDFA525" w14:textId="1FAF8F95" w:rsidR="009B6E68" w:rsidRPr="009E3EEE" w:rsidRDefault="009B6E68" w:rsidP="009B6E68">
      <w:pPr>
        <w:jc w:val="both"/>
        <w:rPr>
          <w:rFonts w:ascii="Arial" w:eastAsia="Arial" w:hAnsi="Arial" w:cs="Arial"/>
          <w:i/>
          <w:sz w:val="20"/>
          <w:szCs w:val="20"/>
        </w:rPr>
      </w:pPr>
      <w:r w:rsidRPr="009E3EEE">
        <w:rPr>
          <w:rFonts w:ascii="Arial" w:eastAsia="Arial" w:hAnsi="Arial" w:cs="Arial"/>
          <w:b/>
          <w:i/>
          <w:sz w:val="20"/>
          <w:szCs w:val="20"/>
        </w:rPr>
        <w:t xml:space="preserve">NOVENO. - </w:t>
      </w:r>
      <w:r w:rsidRPr="009E3EEE">
        <w:rPr>
          <w:rFonts w:ascii="Arial" w:eastAsia="Arial" w:hAnsi="Arial" w:cs="Arial"/>
          <w:i/>
          <w:sz w:val="20"/>
          <w:szCs w:val="20"/>
        </w:rPr>
        <w:t xml:space="preserve">Notifíquese a la Ciudadana MARTHA </w:t>
      </w:r>
      <w:proofErr w:type="spellStart"/>
      <w:r w:rsidRPr="009E3EEE">
        <w:rPr>
          <w:rFonts w:ascii="Arial" w:eastAsia="Arial" w:hAnsi="Arial" w:cs="Arial"/>
          <w:i/>
          <w:sz w:val="20"/>
          <w:szCs w:val="20"/>
        </w:rPr>
        <w:t>RIOS</w:t>
      </w:r>
      <w:proofErr w:type="spellEnd"/>
      <w:r w:rsidRPr="009E3EEE">
        <w:rPr>
          <w:rFonts w:ascii="Arial" w:eastAsia="Arial" w:hAnsi="Arial" w:cs="Arial"/>
          <w:i/>
        </w:rPr>
        <w:t>(sic)</w:t>
      </w:r>
      <w:r w:rsidRPr="009E3EEE">
        <w:rPr>
          <w:rFonts w:ascii="Arial" w:eastAsia="Arial" w:hAnsi="Arial" w:cs="Arial"/>
          <w:i/>
          <w:sz w:val="20"/>
          <w:szCs w:val="20"/>
        </w:rPr>
        <w:t xml:space="preserve"> SANTIAGO,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w:t>
      </w:r>
    </w:p>
    <w:p w14:paraId="47CF41D3" w14:textId="77777777" w:rsidR="009B6E68" w:rsidRPr="009E3EEE" w:rsidRDefault="009B6E68" w:rsidP="009B6E68">
      <w:pPr>
        <w:jc w:val="both"/>
        <w:rPr>
          <w:rFonts w:ascii="Arial" w:eastAsia="Arial" w:hAnsi="Arial" w:cs="Arial"/>
          <w:i/>
          <w:sz w:val="20"/>
          <w:szCs w:val="20"/>
        </w:rPr>
      </w:pPr>
    </w:p>
    <w:p w14:paraId="751D1D22" w14:textId="769DE36D" w:rsidR="009B6E68" w:rsidRPr="009E3EEE" w:rsidRDefault="009B6E68" w:rsidP="009B6E68">
      <w:pPr>
        <w:jc w:val="both"/>
        <w:rPr>
          <w:rFonts w:ascii="Arial" w:eastAsia="Arial" w:hAnsi="Arial" w:cs="Arial"/>
          <w:i/>
          <w:sz w:val="20"/>
          <w:szCs w:val="20"/>
        </w:rPr>
      </w:pPr>
      <w:r w:rsidRPr="009E3EEE">
        <w:rPr>
          <w:rFonts w:ascii="Arial" w:eastAsia="Arial" w:hAnsi="Arial" w:cs="Arial"/>
          <w:b/>
          <w:i/>
          <w:sz w:val="20"/>
          <w:szCs w:val="20"/>
        </w:rPr>
        <w:t xml:space="preserve">DÉCIMO. - </w:t>
      </w:r>
      <w:r w:rsidRPr="009E3EEE">
        <w:rPr>
          <w:rFonts w:ascii="Arial" w:eastAsia="Arial" w:hAnsi="Arial" w:cs="Arial"/>
          <w:i/>
          <w:sz w:val="20"/>
          <w:szCs w:val="20"/>
        </w:rPr>
        <w:t xml:space="preserve">NOTIFÍQUESE Y CÚMPLASE. - - - - </w:t>
      </w:r>
    </w:p>
    <w:bookmarkEnd w:id="2"/>
    <w:p w14:paraId="78F38740" w14:textId="77777777" w:rsidR="009B6E68" w:rsidRPr="009E3EEE" w:rsidRDefault="009B6E68" w:rsidP="009B6E68">
      <w:pPr>
        <w:jc w:val="both"/>
        <w:rPr>
          <w:rFonts w:ascii="Arial" w:eastAsia="Arial" w:hAnsi="Arial" w:cs="Arial"/>
          <w:sz w:val="20"/>
          <w:szCs w:val="20"/>
        </w:rPr>
      </w:pPr>
    </w:p>
    <w:p w14:paraId="17A6DE76" w14:textId="77777777" w:rsidR="002251CB" w:rsidRPr="009E3EEE" w:rsidRDefault="002251CB" w:rsidP="002251CB">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77B10857" w14:textId="77777777" w:rsidR="002251CB" w:rsidRPr="009E3EEE" w:rsidRDefault="002251CB" w:rsidP="002251CB">
      <w:pPr>
        <w:pStyle w:val="Textoindependiente"/>
        <w:jc w:val="both"/>
        <w:rPr>
          <w:rFonts w:ascii="Arial" w:hAnsi="Arial" w:cs="Arial"/>
          <w:b/>
          <w:bCs/>
        </w:rPr>
      </w:pPr>
    </w:p>
    <w:p w14:paraId="5D99E9A4" w14:textId="74DBEB4B" w:rsidR="002251CB" w:rsidRPr="009E3EEE" w:rsidRDefault="002251CB" w:rsidP="002251CB">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SIETE DE MARZO DEL AÑO DOS MIL VEINTICUATRO. PRESIDENTE MUNICIPAL CONSTITUCIONAL DE OAXACA DE JUÁREZ, FRANCISCO MARTÍNEZ NERI. SECRETARIA MUNICIPAL DE OAXACA DE JUÁREZ, EDITH ELENA RODRÍGUEZ ESCOBAR.</w:t>
      </w:r>
    </w:p>
    <w:p w14:paraId="7DAAD21E" w14:textId="77777777" w:rsidR="00F94F06" w:rsidRPr="009E3EEE" w:rsidRDefault="00F94F06" w:rsidP="00DF6865">
      <w:pPr>
        <w:rPr>
          <w:rFonts w:ascii="Arial" w:hAnsi="Arial" w:cs="Arial"/>
          <w:b/>
          <w:bCs/>
          <w:sz w:val="20"/>
          <w:szCs w:val="20"/>
        </w:rPr>
      </w:pPr>
    </w:p>
    <w:p w14:paraId="7BF96405" w14:textId="77777777" w:rsidR="00F94F06" w:rsidRPr="009E3EEE" w:rsidRDefault="00F94F06" w:rsidP="00DF6865">
      <w:pPr>
        <w:rPr>
          <w:rFonts w:ascii="Arial" w:hAnsi="Arial" w:cs="Arial"/>
          <w:b/>
          <w:bCs/>
          <w:sz w:val="20"/>
          <w:szCs w:val="20"/>
        </w:rPr>
      </w:pPr>
    </w:p>
    <w:p w14:paraId="151068BA" w14:textId="77777777" w:rsidR="006F45E2" w:rsidRPr="009E3EEE" w:rsidRDefault="006F45E2" w:rsidP="006F45E2">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318E5C8C" w14:textId="77777777" w:rsidR="006F45E2" w:rsidRPr="009E3EEE" w:rsidRDefault="006F45E2" w:rsidP="006F45E2">
      <w:pPr>
        <w:jc w:val="both"/>
        <w:rPr>
          <w:rFonts w:ascii="Arial" w:eastAsia="Arial" w:hAnsi="Arial" w:cs="Arial"/>
          <w:sz w:val="20"/>
          <w:szCs w:val="20"/>
          <w:lang w:val="es-ES"/>
        </w:rPr>
      </w:pPr>
    </w:p>
    <w:p w14:paraId="3D812A72" w14:textId="04EC8DA6" w:rsidR="006F45E2" w:rsidRPr="009E3EEE" w:rsidRDefault="006F45E2" w:rsidP="006F45E2">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w:t>
      </w:r>
      <w:r w:rsidR="00285426" w:rsidRPr="009E3EEE">
        <w:rPr>
          <w:rFonts w:ascii="Arial" w:hAnsi="Arial" w:cs="Arial"/>
          <w:sz w:val="20"/>
          <w:szCs w:val="20"/>
        </w:rPr>
        <w:t xml:space="preserve">siete </w:t>
      </w:r>
      <w:r w:rsidRPr="009E3EEE">
        <w:rPr>
          <w:rFonts w:ascii="Arial" w:hAnsi="Arial" w:cs="Arial"/>
          <w:sz w:val="20"/>
          <w:szCs w:val="20"/>
        </w:rPr>
        <w:t>de marzo de dos mil veinticuatro, tuvo a bien aprobar y expedir el siguiente:</w:t>
      </w:r>
    </w:p>
    <w:p w14:paraId="1F462B1C" w14:textId="77777777" w:rsidR="006F45E2" w:rsidRPr="009E3EEE" w:rsidRDefault="006F45E2" w:rsidP="006F45E2">
      <w:pPr>
        <w:rPr>
          <w:rFonts w:ascii="Arial" w:hAnsi="Arial" w:cs="Arial"/>
          <w:sz w:val="20"/>
          <w:szCs w:val="20"/>
        </w:rPr>
      </w:pPr>
    </w:p>
    <w:p w14:paraId="61F0A6E3" w14:textId="72AAABDB" w:rsidR="006F45E2" w:rsidRPr="009E3EEE" w:rsidRDefault="006F45E2" w:rsidP="006F45E2">
      <w:pPr>
        <w:pStyle w:val="Textoindependiente"/>
        <w:jc w:val="center"/>
        <w:outlineLvl w:val="0"/>
        <w:rPr>
          <w:rFonts w:ascii="Arial" w:hAnsi="Arial" w:cs="Arial"/>
          <w:b/>
        </w:rPr>
      </w:pPr>
      <w:r w:rsidRPr="009E3EEE">
        <w:rPr>
          <w:rFonts w:ascii="Arial" w:hAnsi="Arial" w:cs="Arial"/>
          <w:b/>
        </w:rPr>
        <w:t xml:space="preserve">DICTAMEN </w:t>
      </w:r>
      <w:r w:rsidR="00CA3D30" w:rsidRPr="009E3EEE">
        <w:rPr>
          <w:rFonts w:ascii="Arial" w:hAnsi="Arial" w:cs="Arial"/>
          <w:b/>
        </w:rPr>
        <w:t>CMyCVP</w:t>
      </w:r>
      <w:r w:rsidR="00897519" w:rsidRPr="009E3EEE">
        <w:rPr>
          <w:rFonts w:ascii="Arial" w:hAnsi="Arial" w:cs="Arial"/>
          <w:b/>
        </w:rPr>
        <w:t>/CD/006/2024</w:t>
      </w:r>
      <w:r w:rsidR="00897519" w:rsidRPr="009E3EEE">
        <w:rPr>
          <w:rFonts w:ascii="Arial" w:hAnsi="Arial" w:cs="Arial"/>
          <w:b/>
        </w:rPr>
        <w:tab/>
      </w:r>
    </w:p>
    <w:p w14:paraId="683F4ADF" w14:textId="77777777" w:rsidR="006F45E2" w:rsidRPr="009E3EEE" w:rsidRDefault="006F45E2" w:rsidP="006F45E2">
      <w:pPr>
        <w:jc w:val="both"/>
        <w:rPr>
          <w:rFonts w:ascii="Arial" w:hAnsi="Arial" w:cs="Arial"/>
          <w:sz w:val="20"/>
          <w:szCs w:val="20"/>
        </w:rPr>
      </w:pPr>
    </w:p>
    <w:p w14:paraId="74D921DB" w14:textId="77777777" w:rsidR="00897519" w:rsidRPr="009E3EEE" w:rsidRDefault="00897519" w:rsidP="00897519">
      <w:pPr>
        <w:jc w:val="center"/>
        <w:rPr>
          <w:rFonts w:ascii="Arial" w:eastAsia="Arial" w:hAnsi="Arial" w:cs="Arial"/>
          <w:sz w:val="20"/>
          <w:szCs w:val="20"/>
        </w:rPr>
      </w:pPr>
      <w:r w:rsidRPr="009E3EEE">
        <w:rPr>
          <w:rFonts w:ascii="Arial" w:eastAsia="Arial" w:hAnsi="Arial" w:cs="Arial"/>
          <w:b/>
          <w:sz w:val="20"/>
          <w:szCs w:val="20"/>
        </w:rPr>
        <w:t xml:space="preserve">C O N S I D E R A N D O </w:t>
      </w:r>
    </w:p>
    <w:p w14:paraId="48F4B283" w14:textId="77777777" w:rsidR="00897519" w:rsidRPr="009E3EEE" w:rsidRDefault="00897519" w:rsidP="00897519">
      <w:pPr>
        <w:jc w:val="both"/>
        <w:rPr>
          <w:rFonts w:ascii="Arial" w:eastAsia="Arial" w:hAnsi="Arial" w:cs="Arial"/>
          <w:sz w:val="20"/>
          <w:szCs w:val="20"/>
        </w:rPr>
      </w:pPr>
    </w:p>
    <w:p w14:paraId="6E71316A" w14:textId="0E8A1CCE" w:rsidR="00897519" w:rsidRPr="009E3EEE" w:rsidRDefault="00897519" w:rsidP="00897519">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9E3EEE">
        <w:rPr>
          <w:rFonts w:ascii="Arial" w:eastAsia="Arial" w:hAnsi="Arial" w:cs="Arial"/>
          <w:b/>
          <w:sz w:val="20"/>
          <w:szCs w:val="20"/>
        </w:rPr>
        <w:t xml:space="preserve">Cesión de Derechos </w:t>
      </w:r>
      <w:r w:rsidRPr="009E3EEE">
        <w:rPr>
          <w:rFonts w:ascii="Arial" w:eastAsia="Arial" w:hAnsi="Arial" w:cs="Arial"/>
          <w:sz w:val="20"/>
          <w:szCs w:val="20"/>
        </w:rPr>
        <w:t xml:space="preserve">de una Concesión de la barra fija número 155, con numero(sic) de objeto/cuenta:1050000001360, con el giro de "FRUTAS Y VERDURAS" </w:t>
      </w:r>
      <w:r w:rsidRPr="009E3EEE">
        <w:rPr>
          <w:rFonts w:ascii="Arial" w:eastAsia="Arial" w:hAnsi="Arial" w:cs="Arial"/>
          <w:b/>
          <w:sz w:val="20"/>
          <w:szCs w:val="20"/>
        </w:rPr>
        <w:t xml:space="preserve">ubicado en el interior del Mercado Democracia "LA MERCED", </w:t>
      </w:r>
      <w:r w:rsidRPr="009E3EE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9E3EEE">
        <w:rPr>
          <w:rFonts w:ascii="Arial" w:eastAsia="Arial" w:hAnsi="Arial" w:cs="Arial"/>
          <w:b/>
          <w:bCs/>
          <w:i/>
          <w:iCs/>
          <w:sz w:val="20"/>
          <w:szCs w:val="20"/>
        </w:rPr>
        <w:t xml:space="preserve">"Lineamientos para Trámites Administrativos de los Mercados Públicos." - </w:t>
      </w:r>
    </w:p>
    <w:p w14:paraId="0781A9F2" w14:textId="77777777" w:rsidR="00897519" w:rsidRPr="009E3EEE" w:rsidRDefault="00897519" w:rsidP="00897519">
      <w:pPr>
        <w:jc w:val="both"/>
        <w:rPr>
          <w:rFonts w:ascii="Arial" w:eastAsia="Arial" w:hAnsi="Arial" w:cs="Arial"/>
          <w:sz w:val="20"/>
          <w:szCs w:val="20"/>
        </w:rPr>
      </w:pPr>
    </w:p>
    <w:p w14:paraId="146154E6" w14:textId="637FBE03" w:rsidR="00897519" w:rsidRPr="009E3EEE" w:rsidRDefault="00897519" w:rsidP="00897519">
      <w:pPr>
        <w:jc w:val="both"/>
        <w:rPr>
          <w:rFonts w:ascii="Arial" w:eastAsia="Arial" w:hAnsi="Arial" w:cs="Arial"/>
          <w:sz w:val="20"/>
          <w:szCs w:val="20"/>
        </w:rPr>
      </w:pPr>
      <w:proofErr w:type="gramStart"/>
      <w:r w:rsidRPr="009E3EEE">
        <w:rPr>
          <w:rFonts w:ascii="Arial" w:eastAsia="Arial" w:hAnsi="Arial" w:cs="Arial"/>
          <w:b/>
          <w:sz w:val="20"/>
          <w:szCs w:val="20"/>
        </w:rPr>
        <w:t>SEGUNDO.-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 xml:space="preserve">La figura Jurídica denominada Concesión Administrativa, se encuentra previsto en el TÍTULO TERCERO </w:t>
      </w:r>
      <w:r w:rsidRPr="009E3EEE">
        <w:rPr>
          <w:rFonts w:ascii="Arial" w:eastAsia="Arial" w:hAnsi="Arial" w:cs="Arial"/>
          <w:i/>
          <w:sz w:val="20"/>
          <w:szCs w:val="20"/>
        </w:rPr>
        <w:t xml:space="preserve">"DE LA CONCESIÓN DE SERVICIOS PÚBLICOS MUNICIPALES" CAPÍTULO I "OTORGAMIENTO </w:t>
      </w:r>
      <w:r w:rsidRPr="009E3EEE">
        <w:rPr>
          <w:rFonts w:ascii="Arial" w:eastAsia="Arial" w:hAnsi="Arial" w:cs="Arial"/>
          <w:sz w:val="20"/>
          <w:szCs w:val="20"/>
        </w:rPr>
        <w:t xml:space="preserve">Y </w:t>
      </w:r>
      <w:r w:rsidRPr="009E3EEE">
        <w:rPr>
          <w:rFonts w:ascii="Arial" w:eastAsia="Arial" w:hAnsi="Arial" w:cs="Arial"/>
          <w:i/>
          <w:sz w:val="20"/>
          <w:szCs w:val="20"/>
        </w:rPr>
        <w:t xml:space="preserve">RÉGIMEN DE LAS CONCESIONES" de </w:t>
      </w:r>
      <w:r w:rsidRPr="009E3EEE">
        <w:rPr>
          <w:rFonts w:ascii="Arial" w:eastAsia="Arial" w:hAnsi="Arial" w:cs="Arial"/>
          <w:sz w:val="20"/>
          <w:szCs w:val="20"/>
        </w:rPr>
        <w:t xml:space="preserve">la Ley de Planeación, Desarrollo Administrativo y Servicios Públicos Municipales, vigente en el Estado. - - - - </w:t>
      </w:r>
    </w:p>
    <w:p w14:paraId="7502C6EE" w14:textId="77777777" w:rsidR="00897519" w:rsidRPr="009E3EEE" w:rsidRDefault="00897519" w:rsidP="00897519">
      <w:pPr>
        <w:jc w:val="both"/>
        <w:rPr>
          <w:rFonts w:ascii="Arial" w:eastAsia="Arial" w:hAnsi="Arial" w:cs="Arial"/>
          <w:sz w:val="20"/>
          <w:szCs w:val="20"/>
        </w:rPr>
      </w:pPr>
    </w:p>
    <w:p w14:paraId="06968E54" w14:textId="2319325B" w:rsidR="00897519" w:rsidRPr="009E3EEE" w:rsidRDefault="00897519" w:rsidP="00897519">
      <w:pPr>
        <w:jc w:val="both"/>
        <w:rPr>
          <w:rFonts w:ascii="Arial" w:eastAsia="Arial" w:hAnsi="Arial" w:cs="Arial"/>
          <w:sz w:val="20"/>
          <w:szCs w:val="20"/>
        </w:rPr>
      </w:pPr>
      <w:r w:rsidRPr="009E3EEE">
        <w:rPr>
          <w:rFonts w:ascii="Arial" w:eastAsia="Arial" w:hAnsi="Arial" w:cs="Arial"/>
          <w:b/>
          <w:sz w:val="20"/>
          <w:szCs w:val="20"/>
        </w:rPr>
        <w:t xml:space="preserve">TERCERO:(sic) </w:t>
      </w:r>
      <w:r w:rsidRPr="009E3EEE">
        <w:rPr>
          <w:rFonts w:ascii="Arial" w:eastAsia="Arial" w:hAnsi="Arial" w:cs="Arial"/>
          <w:b/>
          <w:i/>
          <w:sz w:val="20"/>
          <w:szCs w:val="20"/>
        </w:rPr>
        <w:t xml:space="preserve">Esta Comisión de Mercados y Comercio en Vía Pública, </w:t>
      </w:r>
      <w:r w:rsidRPr="009E3EEE">
        <w:rPr>
          <w:rFonts w:ascii="Arial" w:eastAsia="Arial" w:hAnsi="Arial" w:cs="Arial"/>
          <w:sz w:val="20"/>
          <w:szCs w:val="20"/>
        </w:rPr>
        <w:t xml:space="preserve">considera que cuenta con los elementos necesarios para resolver el presente expediente, por lo tanto, entrando al estudio y análisis de la solicitud realizada por la C. </w:t>
      </w:r>
      <w:r w:rsidRPr="009E3EEE">
        <w:rPr>
          <w:rFonts w:ascii="Arial" w:eastAsia="Arial" w:hAnsi="Arial" w:cs="Arial"/>
          <w:i/>
          <w:sz w:val="20"/>
          <w:szCs w:val="20"/>
        </w:rPr>
        <w:t xml:space="preserve">EDITH SOFÍA </w:t>
      </w:r>
      <w:proofErr w:type="spellStart"/>
      <w:r w:rsidRPr="009E3EEE">
        <w:rPr>
          <w:rFonts w:ascii="Arial" w:eastAsia="Arial" w:hAnsi="Arial" w:cs="Arial"/>
          <w:i/>
          <w:sz w:val="20"/>
          <w:szCs w:val="20"/>
        </w:rPr>
        <w:t>ARAGON</w:t>
      </w:r>
      <w:proofErr w:type="spellEnd"/>
      <w:r w:rsidRPr="009E3EEE">
        <w:rPr>
          <w:rFonts w:ascii="Arial" w:eastAsia="Arial" w:hAnsi="Arial" w:cs="Arial"/>
          <w:i/>
          <w:sz w:val="20"/>
          <w:szCs w:val="20"/>
        </w:rPr>
        <w:t xml:space="preserve">(sic) </w:t>
      </w:r>
      <w:proofErr w:type="spellStart"/>
      <w:r w:rsidRPr="009E3EEE">
        <w:rPr>
          <w:rFonts w:ascii="Arial" w:eastAsia="Arial" w:hAnsi="Arial" w:cs="Arial"/>
          <w:i/>
          <w:sz w:val="20"/>
          <w:szCs w:val="20"/>
        </w:rPr>
        <w:t>RODRIGUEZ</w:t>
      </w:r>
      <w:proofErr w:type="spellEnd"/>
      <w:r w:rsidRPr="009E3EEE">
        <w:rPr>
          <w:rFonts w:ascii="Arial" w:eastAsia="Arial" w:hAnsi="Arial" w:cs="Arial"/>
          <w:i/>
          <w:sz w:val="20"/>
          <w:szCs w:val="20"/>
        </w:rPr>
        <w:t xml:space="preserve">(sic) </w:t>
      </w:r>
      <w:r w:rsidRPr="009E3EEE">
        <w:rPr>
          <w:rFonts w:ascii="Arial" w:eastAsia="Arial" w:hAnsi="Arial" w:cs="Arial"/>
          <w:sz w:val="20"/>
          <w:szCs w:val="20"/>
        </w:rPr>
        <w:t xml:space="preserve">y pruebas que obran en el expediente, tenemos: - - - - - - - - - - - - - - - - - - - </w:t>
      </w:r>
    </w:p>
    <w:p w14:paraId="58DED55A" w14:textId="77777777" w:rsidR="00897519" w:rsidRPr="009E3EEE" w:rsidRDefault="00897519" w:rsidP="00897519">
      <w:pPr>
        <w:jc w:val="both"/>
        <w:rPr>
          <w:rFonts w:ascii="Arial" w:eastAsia="Arial" w:hAnsi="Arial" w:cs="Arial"/>
          <w:sz w:val="20"/>
          <w:szCs w:val="20"/>
        </w:rPr>
      </w:pPr>
    </w:p>
    <w:p w14:paraId="77ABB74E" w14:textId="77777777" w:rsidR="00897519" w:rsidRPr="009E3EEE" w:rsidRDefault="00897519" w:rsidP="00897519">
      <w:pPr>
        <w:jc w:val="both"/>
        <w:rPr>
          <w:rFonts w:ascii="Arial" w:eastAsia="Arial" w:hAnsi="Arial" w:cs="Arial"/>
          <w:sz w:val="20"/>
          <w:szCs w:val="20"/>
        </w:rPr>
      </w:pPr>
      <w:r w:rsidRPr="009E3EEE">
        <w:rPr>
          <w:rFonts w:ascii="Arial" w:eastAsia="Arial" w:hAnsi="Arial" w:cs="Arial"/>
          <w:sz w:val="20"/>
          <w:szCs w:val="20"/>
        </w:rPr>
        <w:t xml:space="preserve">a) El apartado II y VI de los </w:t>
      </w:r>
      <w:r w:rsidRPr="009E3EEE">
        <w:rPr>
          <w:rFonts w:ascii="Arial" w:eastAsia="Arial" w:hAnsi="Arial" w:cs="Arial"/>
          <w:b/>
          <w:bCs/>
          <w:i/>
          <w:iCs/>
          <w:sz w:val="20"/>
          <w:szCs w:val="20"/>
        </w:rPr>
        <w:t>Lineamientos para Trámites Administrativos de los Mercados Públicos</w:t>
      </w:r>
      <w:r w:rsidRPr="009E3EEE">
        <w:rPr>
          <w:rFonts w:ascii="Arial" w:eastAsia="Arial" w:hAnsi="Arial" w:cs="Arial"/>
          <w:i/>
          <w:iCs/>
          <w:sz w:val="20"/>
          <w:szCs w:val="20"/>
        </w:rPr>
        <w:t xml:space="preserve">, </w:t>
      </w:r>
      <w:r w:rsidRPr="009E3EEE">
        <w:rPr>
          <w:rFonts w:ascii="Arial" w:eastAsia="Arial" w:hAnsi="Arial" w:cs="Arial"/>
          <w:sz w:val="20"/>
          <w:szCs w:val="20"/>
        </w:rPr>
        <w:t>citan textualmente:</w:t>
      </w:r>
    </w:p>
    <w:p w14:paraId="11A434D5" w14:textId="77777777" w:rsidR="00897519" w:rsidRPr="009E3EEE" w:rsidRDefault="00897519" w:rsidP="00897519">
      <w:pPr>
        <w:rPr>
          <w:rFonts w:ascii="Arial" w:eastAsia="Arial" w:hAnsi="Arial" w:cs="Arial"/>
          <w:b/>
          <w:bCs/>
          <w:sz w:val="20"/>
          <w:szCs w:val="20"/>
        </w:rPr>
      </w:pPr>
    </w:p>
    <w:p w14:paraId="638B8ED7" w14:textId="77777777" w:rsidR="00897519" w:rsidRPr="009E3EEE" w:rsidRDefault="00897519" w:rsidP="00897519">
      <w:pPr>
        <w:ind w:left="284"/>
        <w:jc w:val="both"/>
        <w:rPr>
          <w:rFonts w:ascii="Arial" w:eastAsia="Arial" w:hAnsi="Arial" w:cs="Arial"/>
          <w:b/>
          <w:bCs/>
          <w:i/>
          <w:iCs/>
          <w:sz w:val="20"/>
          <w:szCs w:val="20"/>
        </w:rPr>
      </w:pPr>
      <w:r w:rsidRPr="009E3EEE">
        <w:rPr>
          <w:rFonts w:ascii="Arial" w:eastAsia="Arial" w:hAnsi="Arial" w:cs="Arial"/>
          <w:b/>
          <w:bCs/>
          <w:i/>
          <w:iCs/>
          <w:sz w:val="20"/>
          <w:szCs w:val="20"/>
        </w:rPr>
        <w:t xml:space="preserve">''II.- LINEAMIENTOS PARA EL TRÁMITE DE REGULARIZACIÓN DE CONCESIONARIO Y CESIÓN DE DERECHOS: </w:t>
      </w:r>
    </w:p>
    <w:p w14:paraId="7BF3C889"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1.- SOLICITUD DIRIGIDA AL ADMINISTRADOR DEL MERCADO CORRESPONDIENTE, PRESENTADA POR EL POSESIONARIO.</w:t>
      </w:r>
    </w:p>
    <w:p w14:paraId="52612854"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2.- FORMATO ÚNICO DE MERCADOS DEBIDAMENTE REQUISITADO.</w:t>
      </w:r>
    </w:p>
    <w:p w14:paraId="74550264"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3.- ACTA DE CESIÓN DE DERECHOS ENTRE LOS PARTICULARES (EN CASOS APLICABLES).</w:t>
      </w:r>
    </w:p>
    <w:p w14:paraId="7C49BB66"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4.-ACTA DE NACIMIENTO DEL CESIONARIO Y DEL CEDENTE.</w:t>
      </w:r>
    </w:p>
    <w:p w14:paraId="33A728AC"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5.- IDENTIFICACIÓN OFICIAL VIGENTE DEL CESIONARIO Y DEL CEDENTE.</w:t>
      </w:r>
    </w:p>
    <w:p w14:paraId="2ED028A0"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w:t>
      </w:r>
    </w:p>
    <w:p w14:paraId="02B34950"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7.- COMPROBANTE DE DOMICILIO RECIENTE DEL CESIONARIO Y CEDENTE.</w:t>
      </w:r>
    </w:p>
    <w:p w14:paraId="3310249B"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8.- CONSTANCIA DE VERIFICACIÓN Y RECONOCIMIENTO DEL LOCAL COMERCIAL, PUESTO, CASETA O ESPACIO, EXPEDIDO POR PARTE DE LA ADMINISTRACIÓN DEL MERCADO CORRESPONDIENTE.</w:t>
      </w:r>
    </w:p>
    <w:p w14:paraId="0D591E0A"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 xml:space="preserve">9.- CONSTANCIA DE OPINIÓN EMITIDA </w:t>
      </w:r>
      <w:r w:rsidRPr="009E3EEE">
        <w:rPr>
          <w:rFonts w:ascii="Arial" w:eastAsia="Arial" w:hAnsi="Arial" w:cs="Arial"/>
          <w:b/>
          <w:bCs/>
          <w:sz w:val="20"/>
          <w:szCs w:val="20"/>
        </w:rPr>
        <w:lastRenderedPageBreak/>
        <w:t>POR LA ORGANIZACIÓN O MESA DIRECTIVA, EN CASO DE PERTENECER A ALGUNA(sic)</w:t>
      </w:r>
    </w:p>
    <w:p w14:paraId="2EE213F1"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10.- DESIGNACIÓN DE BENEFICIARIO (PRESENTAR LA COPIA DE LA CREDENCIAL DE ELECTOR VIGENTE, EN CASO DE SER MENOR DE EDAD; PRESENTAR LA DOCUMENTACIÓN DE SU TUTOR O ALBACEA).</w:t>
      </w:r>
    </w:p>
    <w:p w14:paraId="3223C1C5"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11.-DOS TESTIGOS QUE ACREDITEN SU DICHO (IDENTIFICACIÓN OFICIAL VIGENTE Y COMPROBANTE DE DOMICILIO)."</w:t>
      </w:r>
    </w:p>
    <w:p w14:paraId="20CD6568" w14:textId="77777777" w:rsidR="00897519" w:rsidRPr="009E3EEE" w:rsidRDefault="00897519" w:rsidP="00897519">
      <w:pPr>
        <w:rPr>
          <w:rFonts w:ascii="Arial" w:eastAsia="Arial" w:hAnsi="Arial" w:cs="Arial"/>
          <w:b/>
          <w:bCs/>
          <w:sz w:val="20"/>
          <w:szCs w:val="20"/>
        </w:rPr>
      </w:pPr>
    </w:p>
    <w:p w14:paraId="02B7FB29"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w:t>
      </w:r>
      <w:proofErr w:type="gramStart"/>
      <w:r w:rsidRPr="009E3EEE">
        <w:rPr>
          <w:rFonts w:ascii="Arial" w:eastAsia="Arial" w:hAnsi="Arial" w:cs="Arial"/>
          <w:b/>
          <w:bCs/>
          <w:sz w:val="20"/>
          <w:szCs w:val="20"/>
        </w:rPr>
        <w:t>VI.-</w:t>
      </w:r>
      <w:proofErr w:type="gramEnd"/>
      <w:r w:rsidRPr="009E3EEE">
        <w:rPr>
          <w:rFonts w:ascii="Arial" w:eastAsia="Arial" w:hAnsi="Arial" w:cs="Arial"/>
          <w:b/>
          <w:bCs/>
          <w:sz w:val="20"/>
          <w:szCs w:val="20"/>
        </w:rPr>
        <w:t xml:space="preserve"> LINEAMIENTOS PARA EL PROCEDIMIENTO ADMINISTRATIVO DE TRÁMITES DE SUCESIÓN DE DERECHOS, REGULARIZACIÓN DE CONCESIONARIO, CESIÓN DE DERECHOS, TRASPASO DE PUESTO O CASETA, AMPLIACIÓN DE GIRO V(sic) CAMBIO DE GIRO:</w:t>
      </w:r>
    </w:p>
    <w:p w14:paraId="672B0618"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1.- LA ADMINISTRACIÓN DEL MERCADO CORRESPONDIENTE, EMITIRÁ LA CONSTANCIA DE VERIFICACIÓN Y RECONOCIMIENTO, MISMA QUE DEBERÁ INCLUIR LOS SIGUIENTES DATOS:</w:t>
      </w:r>
    </w:p>
    <w:p w14:paraId="7895BB62"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MEDIDAS DEL LOCAL, PUESTO O CASETA, GIRO COMERCIAL, CONDICIONES EN QUE SE ENCUENTRA, DESCRIPCIÓN DEL TIPO DE CONSTRUCCIÓN, NÚMERO DE CUENTA Y LOS COMENTARIOS QUE SE ESTIMEN PERTINENTES.</w:t>
      </w:r>
    </w:p>
    <w:p w14:paraId="23428854"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4A74BD61"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3.- CADA UNO DE LOS TRÁMITES SE REALIZARÁ POR SEPARADO YA QUE LA LEY DE INGRESOS MUNICIPAL EN EL APARTADO PRIMERO CORRESPONDIENTE A MERCADOS Y VÍA PÚBLICA, CONTEMPLA UN COSTO INDEPENDIENTE PARA CADA UNO DE ELLOS.</w:t>
      </w:r>
    </w:p>
    <w:p w14:paraId="7B921B49" w14:textId="77777777" w:rsidR="00897519" w:rsidRPr="009E3EEE" w:rsidRDefault="00897519" w:rsidP="00897519">
      <w:pPr>
        <w:ind w:left="284" w:firstLine="19"/>
        <w:jc w:val="both"/>
        <w:rPr>
          <w:rFonts w:ascii="Arial" w:eastAsia="Arial" w:hAnsi="Arial" w:cs="Arial"/>
          <w:b/>
          <w:bCs/>
          <w:sz w:val="20"/>
          <w:szCs w:val="20"/>
        </w:rPr>
      </w:pPr>
      <w:proofErr w:type="gramStart"/>
      <w:r w:rsidRPr="009E3EEE">
        <w:rPr>
          <w:rFonts w:ascii="Arial" w:eastAsia="Arial" w:hAnsi="Arial" w:cs="Arial"/>
          <w:b/>
          <w:bCs/>
          <w:sz w:val="20"/>
          <w:szCs w:val="20"/>
        </w:rPr>
        <w:t>4,(</w:t>
      </w:r>
      <w:proofErr w:type="gramEnd"/>
      <w:r w:rsidRPr="009E3EEE">
        <w:rPr>
          <w:rFonts w:ascii="Arial" w:eastAsia="Arial" w:hAnsi="Arial" w:cs="Arial"/>
          <w:b/>
          <w:bCs/>
          <w:sz w:val="20"/>
          <w:szCs w:val="20"/>
        </w:rPr>
        <w:t>sic)- LA ADMINISTRACIÓN DEL MERCADO CORRESPONDIENTE, DEBERÁ CANALIZAR LOS EXPEDIENTES A LA DIRECCIÓN DE MERCADOS PÚBLICOS PARA REVISIÓN Y VISTO BUENO DEL TITULAR, A FIN DE QUE SE REMITA A LA REGIDURÍA DE SERVICIOS MUNICIPALES, Y DE MERCADOS Y VIA(sic) PÚBLICA.</w:t>
      </w:r>
    </w:p>
    <w:p w14:paraId="2F2DB2B0"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lastRenderedPageBreak/>
        <w:t>5.- LA REGIDURÍA DE SERVICIOS MUNICIPALES, Y DE MERCADOS Y VÍA PÚBLICA, REALIZARÁ LAS DILIGENCIAS PERTINENTES, COTEJO DE LA DOCUMENTACIÓN REQUERIDA Y RATIFICACIÓN DE LA SOLICITUD, EN LOS CASOS QUE SEA NECESARIO SE CITARÁN AL INTERESADO QUIEN SE DEBERÁ PRESENTAR DEBIDAMENTE IDENTIFICADO;(sic)</w:t>
      </w:r>
    </w:p>
    <w:p w14:paraId="072CC476"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POSTERIORMENTE SERÁ TURNADO A LA COMISIÓN DE MERCADOS Y VÍA PÚBLICA, PARA SU VALORACIÓN, ANÁLISIS Y DICTAMEN RESPECTIVO.</w:t>
      </w:r>
    </w:p>
    <w:p w14:paraId="5B799106"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61BD68D2"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A6B31BB"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8.- EL INTERESADO DEBERÁ IDENTIFICARSE AL MOMENTO DE RECOGER LA ORDEN DE PAGO.</w:t>
      </w:r>
    </w:p>
    <w:p w14:paraId="3D5FACEC"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9.- EL PLAZO PARA EFECTUAR EL PAGO POR EL TRÁMITE CORRESPONDIENTE, ES DE QUINCE DÍAS HÁBILES CONTADOS A PARTIR DE LA RECEPCIÓN DE LA ORDEN DE PAGO, DE NO HACERLO SE REVOCARÁ DICHO ACUERDO AUTOMÁTICAMENTE.</w:t>
      </w:r>
    </w:p>
    <w:p w14:paraId="1A79B958"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ESTA LEYENDA DEBERÁ SER VISIBLE AL FRENTE DEL DOCUMENTO CON LA FECHA DE DESPACHO.</w:t>
      </w:r>
    </w:p>
    <w:p w14:paraId="4AC8361E" w14:textId="77777777" w:rsidR="00897519" w:rsidRPr="009E3EEE" w:rsidRDefault="00897519" w:rsidP="00897519">
      <w:pPr>
        <w:ind w:left="284" w:firstLine="19"/>
        <w:jc w:val="both"/>
        <w:rPr>
          <w:rFonts w:ascii="Arial" w:eastAsia="Arial" w:hAnsi="Arial" w:cs="Arial"/>
          <w:b/>
          <w:bCs/>
          <w:sz w:val="20"/>
          <w:szCs w:val="20"/>
        </w:rPr>
      </w:pPr>
      <w:r w:rsidRPr="009E3EEE">
        <w:rPr>
          <w:rFonts w:ascii="Arial" w:eastAsia="Arial" w:hAnsi="Arial" w:cs="Arial"/>
          <w:b/>
          <w:bCs/>
          <w:sz w:val="20"/>
          <w:szCs w:val="20"/>
        </w:rPr>
        <w:t>10.- EL COSTO DE CADA TRÁMITE ESTARÁ ESPECIFICADO EN LA LEY DE INGRESOS DEL MUNICIPIO DE OAXACA DE JUÁREZ, OAX., PARA EL EJERCICIO FISCAL VIGENTE."</w:t>
      </w:r>
    </w:p>
    <w:p w14:paraId="7DD0EBDF" w14:textId="77777777" w:rsidR="00897519" w:rsidRPr="009E3EEE" w:rsidRDefault="00897519" w:rsidP="00897519">
      <w:pPr>
        <w:rPr>
          <w:rFonts w:ascii="Arial" w:eastAsia="Arial" w:hAnsi="Arial" w:cs="Arial"/>
          <w:b/>
          <w:bCs/>
          <w:sz w:val="20"/>
          <w:szCs w:val="20"/>
        </w:rPr>
      </w:pPr>
    </w:p>
    <w:p w14:paraId="52F5B515" w14:textId="77777777" w:rsidR="00897519" w:rsidRPr="009E3EEE" w:rsidRDefault="00897519" w:rsidP="00897519">
      <w:pPr>
        <w:ind w:firstLine="5"/>
        <w:jc w:val="both"/>
        <w:rPr>
          <w:rFonts w:ascii="Arial" w:eastAsia="Arial" w:hAnsi="Arial" w:cs="Arial"/>
          <w:b/>
          <w:bCs/>
          <w:sz w:val="20"/>
          <w:szCs w:val="20"/>
        </w:rPr>
      </w:pPr>
      <w:r w:rsidRPr="009E3EEE">
        <w:rPr>
          <w:rFonts w:ascii="Arial" w:eastAsia="Arial" w:hAnsi="Arial" w:cs="Arial"/>
          <w:sz w:val="20"/>
          <w:szCs w:val="20"/>
        </w:rPr>
        <w:t>De dichos lineamientos en cita, podemos establecer que en el trámite de la CESIÓN DE DERECHOS, se requiere una petición formal del trámite de cesión de derechos,</w:t>
      </w:r>
      <w:r w:rsidRPr="009E3EEE">
        <w:rPr>
          <w:rFonts w:ascii="Arial" w:eastAsia="Arial" w:hAnsi="Arial" w:cs="Arial"/>
          <w:b/>
          <w:bCs/>
          <w:sz w:val="20"/>
          <w:szCs w:val="20"/>
        </w:rPr>
        <w:t xml:space="preserve"> como específicamente lo señala el numeral 1 del apartado II, antes citado, al establecer que la solicitud será presentada por el posesionario, </w:t>
      </w:r>
      <w:r w:rsidRPr="009E3EEE">
        <w:rPr>
          <w:rFonts w:ascii="Arial" w:eastAsia="Arial" w:hAnsi="Arial" w:cs="Arial"/>
          <w:b/>
          <w:bCs/>
          <w:sz w:val="20"/>
          <w:szCs w:val="20"/>
        </w:rPr>
        <w:lastRenderedPageBreak/>
        <w:t xml:space="preserve">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 - - - - - - - - - - - - </w:t>
      </w:r>
    </w:p>
    <w:p w14:paraId="3730D633" w14:textId="77777777" w:rsidR="00897519" w:rsidRPr="009E3EEE" w:rsidRDefault="00897519" w:rsidP="00897519">
      <w:pPr>
        <w:jc w:val="both"/>
        <w:rPr>
          <w:rFonts w:ascii="Arial" w:eastAsia="Arial" w:hAnsi="Arial" w:cs="Arial"/>
          <w:sz w:val="20"/>
          <w:szCs w:val="20"/>
        </w:rPr>
      </w:pPr>
    </w:p>
    <w:p w14:paraId="679627C2" w14:textId="77777777" w:rsidR="00897519" w:rsidRPr="009E3EEE" w:rsidRDefault="00897519" w:rsidP="00897519">
      <w:pPr>
        <w:jc w:val="both"/>
        <w:rPr>
          <w:rFonts w:ascii="Arial" w:eastAsia="Arial" w:hAnsi="Arial" w:cs="Arial"/>
          <w:b/>
          <w:i/>
          <w:iCs/>
          <w:sz w:val="20"/>
          <w:szCs w:val="20"/>
          <w:u w:val="single"/>
        </w:rPr>
      </w:pPr>
      <w:r w:rsidRPr="009E3EEE">
        <w:rPr>
          <w:rFonts w:ascii="Arial" w:eastAsia="Arial" w:hAnsi="Arial" w:cs="Arial"/>
          <w:b/>
          <w:i/>
          <w:iCs/>
          <w:sz w:val="20"/>
          <w:szCs w:val="20"/>
        </w:rPr>
        <w:t xml:space="preserve">EL HECHO DE QUE LA AUTORIDAD MUNICIPAL, ORDENE LA RATIFICACIÓN POR PARTE DE LA CONCESIONARIA, DE SU DESEO DE CEDER A OTRA LOS DERECHOS QUE LE CONFIERE LA CONCESIÓN que le otorgó el H. Ayuntamiento, </w:t>
      </w:r>
      <w:r w:rsidRPr="009E3EEE">
        <w:rPr>
          <w:rFonts w:ascii="Arial" w:eastAsia="Arial" w:hAnsi="Arial" w:cs="Arial"/>
          <w:b/>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r w:rsidRPr="009E3EEE">
        <w:rPr>
          <w:rFonts w:ascii="Arial" w:eastAsia="Arial" w:hAnsi="Arial" w:cs="Arial"/>
          <w:b/>
          <w:i/>
          <w:iCs/>
          <w:sz w:val="20"/>
          <w:szCs w:val="20"/>
        </w:rPr>
        <w:t xml:space="preserve"> - - - - - - - - - - - - - - - - - - - - - - - - </w:t>
      </w:r>
    </w:p>
    <w:p w14:paraId="06803764" w14:textId="77777777" w:rsidR="00897519" w:rsidRPr="009E3EEE" w:rsidRDefault="00897519" w:rsidP="00897519">
      <w:pPr>
        <w:jc w:val="both"/>
        <w:rPr>
          <w:rFonts w:ascii="Arial" w:eastAsia="Arial" w:hAnsi="Arial" w:cs="Arial"/>
          <w:b/>
          <w:bCs/>
          <w:sz w:val="20"/>
          <w:szCs w:val="20"/>
        </w:rPr>
      </w:pPr>
    </w:p>
    <w:p w14:paraId="7FD998BE" w14:textId="77777777" w:rsidR="00897519" w:rsidRPr="009E3EEE" w:rsidRDefault="00897519" w:rsidP="00897519">
      <w:pPr>
        <w:jc w:val="both"/>
        <w:rPr>
          <w:rFonts w:ascii="Arial" w:eastAsia="Arial" w:hAnsi="Arial" w:cs="Arial"/>
          <w:b/>
          <w:bCs/>
          <w:sz w:val="20"/>
          <w:szCs w:val="20"/>
        </w:rPr>
      </w:pPr>
      <w:r w:rsidRPr="009E3EEE">
        <w:rPr>
          <w:rFonts w:ascii="Arial" w:eastAsia="Arial" w:hAnsi="Arial" w:cs="Arial"/>
          <w:b/>
          <w:bCs/>
          <w:sz w:val="20"/>
          <w:szCs w:val="20"/>
        </w:rPr>
        <w:t>b) En este sentido y al llevar a cabo un análisis de las constancias que obran en el sumario, tenemos que:</w:t>
      </w:r>
    </w:p>
    <w:p w14:paraId="59C5B1AD" w14:textId="77777777" w:rsidR="00897519" w:rsidRPr="009E3EEE" w:rsidRDefault="00897519" w:rsidP="00897519">
      <w:pPr>
        <w:jc w:val="both"/>
        <w:rPr>
          <w:rFonts w:ascii="Arial" w:eastAsia="Arial" w:hAnsi="Arial" w:cs="Arial"/>
          <w:b/>
          <w:bCs/>
          <w:sz w:val="20"/>
          <w:szCs w:val="20"/>
        </w:rPr>
      </w:pPr>
    </w:p>
    <w:p w14:paraId="103E0F0B"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 xml:space="preserve">i. Con LA CONSTANCIA DE VERIFICACIÓN Y RECONOCIMIENTO, </w:t>
      </w:r>
      <w:r w:rsidRPr="009E3EEE">
        <w:rPr>
          <w:rFonts w:ascii="Arial" w:eastAsia="Arial" w:hAnsi="Arial" w:cs="Arial"/>
          <w:b/>
          <w:bCs/>
          <w:sz w:val="20"/>
          <w:szCs w:val="20"/>
        </w:rPr>
        <w:t xml:space="preserve">con </w:t>
      </w:r>
      <w:r w:rsidRPr="009E3EEE">
        <w:rPr>
          <w:rFonts w:ascii="Arial" w:eastAsia="Arial" w:hAnsi="Arial" w:cs="Arial"/>
          <w:b/>
          <w:bCs/>
          <w:i/>
          <w:sz w:val="20"/>
          <w:szCs w:val="20"/>
        </w:rPr>
        <w:t>folio: 30/2023, de fecha VEINTICINCO DE SEPTIEMBRE del año dos mil veintitrés, está acreditada la existencia respecto de la barra fija número 155, con objeto/contrato: 1050000001360, con giro de "FRUTAS Y VERDURAS" ubicado en el interior del Mercado Democracia "LA MERCED";</w:t>
      </w:r>
    </w:p>
    <w:p w14:paraId="37D3E0A1"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ii. Con el recibo de pago, se acredita que el mismo se encuentra al corriente de sus pagos;</w:t>
      </w:r>
    </w:p>
    <w:p w14:paraId="565D4CD7"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 xml:space="preserve">iii. Se demuestra que el puesto está concesionado </w:t>
      </w:r>
      <w:r w:rsidRPr="009E3EEE">
        <w:rPr>
          <w:rFonts w:ascii="Arial" w:eastAsia="Arial" w:hAnsi="Arial" w:cs="Arial"/>
          <w:b/>
          <w:bCs/>
          <w:sz w:val="20"/>
          <w:szCs w:val="20"/>
        </w:rPr>
        <w:t xml:space="preserve">a </w:t>
      </w:r>
      <w:r w:rsidRPr="009E3EEE">
        <w:rPr>
          <w:rFonts w:ascii="Arial" w:eastAsia="Arial" w:hAnsi="Arial" w:cs="Arial"/>
          <w:b/>
          <w:bCs/>
          <w:i/>
          <w:sz w:val="20"/>
          <w:szCs w:val="20"/>
        </w:rPr>
        <w:t xml:space="preserve">favor de la </w:t>
      </w:r>
      <w:r w:rsidRPr="009E3EEE">
        <w:rPr>
          <w:rFonts w:ascii="Arial" w:eastAsia="Arial" w:hAnsi="Arial" w:cs="Arial"/>
          <w:b/>
          <w:bCs/>
          <w:sz w:val="20"/>
          <w:szCs w:val="20"/>
        </w:rPr>
        <w:t xml:space="preserve">C. </w:t>
      </w:r>
      <w:r w:rsidRPr="009E3EEE">
        <w:rPr>
          <w:rFonts w:ascii="Arial" w:eastAsia="Arial" w:hAnsi="Arial" w:cs="Arial"/>
          <w:b/>
          <w:bCs/>
          <w:i/>
          <w:sz w:val="20"/>
          <w:szCs w:val="20"/>
        </w:rPr>
        <w:t xml:space="preserve">MARTINA </w:t>
      </w:r>
      <w:proofErr w:type="spellStart"/>
      <w:r w:rsidRPr="009E3EEE">
        <w:rPr>
          <w:rFonts w:ascii="Arial" w:eastAsia="Arial" w:hAnsi="Arial" w:cs="Arial"/>
          <w:b/>
          <w:bCs/>
          <w:i/>
          <w:sz w:val="20"/>
          <w:szCs w:val="20"/>
        </w:rPr>
        <w:t>JIMENEZ</w:t>
      </w:r>
      <w:proofErr w:type="spellEnd"/>
      <w:r w:rsidRPr="009E3EEE">
        <w:rPr>
          <w:rFonts w:ascii="Arial" w:eastAsia="Arial" w:hAnsi="Arial" w:cs="Arial"/>
          <w:b/>
          <w:bCs/>
          <w:i/>
          <w:sz w:val="20"/>
          <w:szCs w:val="20"/>
        </w:rPr>
        <w:t>(sic);</w:t>
      </w:r>
    </w:p>
    <w:p w14:paraId="5459B177" w14:textId="77777777" w:rsidR="00897519" w:rsidRPr="009E3EEE" w:rsidRDefault="00897519" w:rsidP="00897519">
      <w:pPr>
        <w:ind w:left="284"/>
        <w:jc w:val="both"/>
        <w:rPr>
          <w:rFonts w:ascii="Arial" w:eastAsia="Arial" w:hAnsi="Arial" w:cs="Arial"/>
          <w:b/>
          <w:bCs/>
          <w:i/>
          <w:sz w:val="20"/>
          <w:szCs w:val="20"/>
        </w:rPr>
      </w:pPr>
      <w:r w:rsidRPr="009E3EEE">
        <w:rPr>
          <w:rFonts w:ascii="Arial" w:eastAsia="Arial" w:hAnsi="Arial" w:cs="Arial"/>
          <w:b/>
          <w:bCs/>
          <w:i/>
          <w:sz w:val="20"/>
          <w:szCs w:val="20"/>
        </w:rPr>
        <w:t xml:space="preserve">iv. Que dicho puesto está al corriente en el pago de sus derechos de piso; </w:t>
      </w:r>
    </w:p>
    <w:p w14:paraId="0FFA0883"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 xml:space="preserve">v. Que la emisión de la constancia de verificación y reconocimiento, fue hecha por autoridad competente en términos del </w:t>
      </w:r>
      <w:r w:rsidRPr="009E3EEE">
        <w:rPr>
          <w:rFonts w:ascii="Arial" w:eastAsia="Arial" w:hAnsi="Arial" w:cs="Arial"/>
          <w:b/>
          <w:bCs/>
          <w:i/>
          <w:sz w:val="20"/>
          <w:szCs w:val="20"/>
        </w:rPr>
        <w:lastRenderedPageBreak/>
        <w:t>apartado VI, numeral</w:t>
      </w:r>
      <w:r w:rsidRPr="009E3EEE">
        <w:rPr>
          <w:rFonts w:ascii="Arial" w:eastAsia="Arial" w:hAnsi="Arial" w:cs="Arial"/>
          <w:b/>
          <w:bCs/>
          <w:sz w:val="20"/>
          <w:szCs w:val="20"/>
        </w:rPr>
        <w:t xml:space="preserve"> </w:t>
      </w:r>
      <w:r w:rsidRPr="009E3EEE">
        <w:rPr>
          <w:rFonts w:ascii="Arial" w:eastAsia="Arial" w:hAnsi="Arial" w:cs="Arial"/>
          <w:b/>
          <w:bCs/>
          <w:i/>
          <w:sz w:val="20"/>
          <w:szCs w:val="20"/>
        </w:rPr>
        <w:t>1, de los Lineamientos antes invocados;(sic)</w:t>
      </w:r>
    </w:p>
    <w:p w14:paraId="06253ABF"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vi. Obran en el sumario los originales de la documentación referida.</w:t>
      </w:r>
    </w:p>
    <w:p w14:paraId="5D4B6ADB" w14:textId="77777777" w:rsidR="00897519" w:rsidRPr="009E3EEE" w:rsidRDefault="00897519" w:rsidP="00897519">
      <w:pPr>
        <w:jc w:val="both"/>
        <w:rPr>
          <w:rFonts w:ascii="Arial" w:eastAsia="Arial" w:hAnsi="Arial" w:cs="Arial"/>
          <w:b/>
          <w:bCs/>
          <w:sz w:val="20"/>
          <w:szCs w:val="20"/>
        </w:rPr>
      </w:pPr>
    </w:p>
    <w:p w14:paraId="314F399D" w14:textId="77777777" w:rsidR="00897519" w:rsidRPr="009E3EEE" w:rsidRDefault="00897519" w:rsidP="00897519">
      <w:pPr>
        <w:jc w:val="both"/>
        <w:rPr>
          <w:rFonts w:ascii="Arial" w:eastAsia="Arial" w:hAnsi="Arial" w:cs="Arial"/>
          <w:b/>
          <w:bCs/>
          <w:sz w:val="20"/>
          <w:szCs w:val="20"/>
        </w:rPr>
      </w:pPr>
      <w:r w:rsidRPr="009E3EEE">
        <w:rPr>
          <w:rFonts w:ascii="Arial" w:eastAsia="Arial" w:hAnsi="Arial" w:cs="Arial"/>
          <w:b/>
          <w:bCs/>
          <w:sz w:val="20"/>
          <w:szCs w:val="20"/>
        </w:rPr>
        <w:t xml:space="preserve">c) Por otra parte el requisito de la RATIFICACIÓN está satisfecho, pues mediante diligencia de fecha </w:t>
      </w:r>
      <w:r w:rsidRPr="009E3EEE">
        <w:rPr>
          <w:rFonts w:ascii="Arial" w:eastAsia="Arial" w:hAnsi="Arial" w:cs="Arial"/>
          <w:b/>
          <w:bCs/>
          <w:i/>
          <w:sz w:val="20"/>
          <w:szCs w:val="20"/>
        </w:rPr>
        <w:t xml:space="preserve">VEINTIOCHO DE NOVIEMBRE DEL AÑO DOS MIL </w:t>
      </w:r>
      <w:proofErr w:type="spellStart"/>
      <w:r w:rsidRPr="009E3EEE">
        <w:rPr>
          <w:rFonts w:ascii="Arial" w:eastAsia="Arial" w:hAnsi="Arial" w:cs="Arial"/>
          <w:b/>
          <w:bCs/>
          <w:i/>
          <w:sz w:val="20"/>
          <w:szCs w:val="20"/>
        </w:rPr>
        <w:t>VEINTITRES</w:t>
      </w:r>
      <w:proofErr w:type="spellEnd"/>
      <w:r w:rsidRPr="009E3EEE">
        <w:rPr>
          <w:rFonts w:ascii="Arial" w:eastAsia="Arial" w:hAnsi="Arial" w:cs="Arial"/>
          <w:b/>
          <w:bCs/>
          <w:i/>
          <w:sz w:val="20"/>
          <w:szCs w:val="20"/>
        </w:rPr>
        <w:t xml:space="preserve">(sic), compareció ante el Regidor de Servicios Municipales y de Mercados y Comercio en Vía Pública, la CONCESIONARIA MARTINA </w:t>
      </w:r>
      <w:proofErr w:type="spellStart"/>
      <w:r w:rsidRPr="009E3EEE">
        <w:rPr>
          <w:rFonts w:ascii="Arial" w:eastAsia="Arial" w:hAnsi="Arial" w:cs="Arial"/>
          <w:b/>
          <w:bCs/>
          <w:i/>
          <w:sz w:val="20"/>
          <w:szCs w:val="20"/>
        </w:rPr>
        <w:t>JIMENEZ</w:t>
      </w:r>
      <w:proofErr w:type="spellEnd"/>
      <w:r w:rsidRPr="009E3EEE">
        <w:rPr>
          <w:rFonts w:ascii="Arial" w:eastAsia="Arial" w:hAnsi="Arial" w:cs="Arial"/>
          <w:b/>
          <w:bCs/>
          <w:i/>
          <w:sz w:val="20"/>
          <w:szCs w:val="20"/>
        </w:rPr>
        <w:t xml:space="preserve">(sic), a ratificar su deseo de ceder los derechos que le concede su concesión a favor de la </w:t>
      </w:r>
      <w:r w:rsidRPr="009E3EEE">
        <w:rPr>
          <w:rFonts w:ascii="Arial" w:eastAsia="Arial" w:hAnsi="Arial" w:cs="Arial"/>
          <w:b/>
          <w:bCs/>
          <w:sz w:val="20"/>
          <w:szCs w:val="20"/>
        </w:rPr>
        <w:t xml:space="preserve">C. </w:t>
      </w:r>
      <w:r w:rsidRPr="009E3EEE">
        <w:rPr>
          <w:rFonts w:ascii="Arial" w:eastAsia="Arial" w:hAnsi="Arial" w:cs="Arial"/>
          <w:b/>
          <w:bCs/>
          <w:i/>
          <w:sz w:val="20"/>
          <w:szCs w:val="20"/>
        </w:rPr>
        <w:t xml:space="preserve">EDITH </w:t>
      </w:r>
      <w:proofErr w:type="spellStart"/>
      <w:r w:rsidRPr="009E3EEE">
        <w:rPr>
          <w:rFonts w:ascii="Arial" w:eastAsia="Arial" w:hAnsi="Arial" w:cs="Arial"/>
          <w:b/>
          <w:bCs/>
          <w:i/>
          <w:sz w:val="20"/>
          <w:szCs w:val="20"/>
        </w:rPr>
        <w:t>SOFIA</w:t>
      </w:r>
      <w:proofErr w:type="spellEnd"/>
      <w:r w:rsidRPr="009E3EEE">
        <w:rPr>
          <w:rFonts w:ascii="Arial" w:eastAsia="Arial" w:hAnsi="Arial" w:cs="Arial"/>
          <w:b/>
          <w:bCs/>
          <w:i/>
          <w:sz w:val="20"/>
          <w:szCs w:val="20"/>
        </w:rPr>
        <w:t xml:space="preserve"> </w:t>
      </w:r>
      <w:proofErr w:type="spellStart"/>
      <w:r w:rsidRPr="009E3EEE">
        <w:rPr>
          <w:rFonts w:ascii="Arial" w:eastAsia="Arial" w:hAnsi="Arial" w:cs="Arial"/>
          <w:b/>
          <w:bCs/>
          <w:i/>
          <w:sz w:val="20"/>
          <w:szCs w:val="20"/>
        </w:rPr>
        <w:t>ARAGON</w:t>
      </w:r>
      <w:proofErr w:type="spellEnd"/>
      <w:r w:rsidRPr="009E3EEE">
        <w:rPr>
          <w:rFonts w:ascii="Arial" w:eastAsia="Arial" w:hAnsi="Arial" w:cs="Arial"/>
          <w:b/>
          <w:bCs/>
          <w:i/>
          <w:sz w:val="20"/>
          <w:szCs w:val="20"/>
        </w:rPr>
        <w:t xml:space="preserve">(sic) </w:t>
      </w:r>
      <w:proofErr w:type="spellStart"/>
      <w:r w:rsidRPr="009E3EEE">
        <w:rPr>
          <w:rFonts w:ascii="Arial" w:eastAsia="Arial" w:hAnsi="Arial" w:cs="Arial"/>
          <w:b/>
          <w:bCs/>
          <w:i/>
          <w:sz w:val="20"/>
          <w:szCs w:val="20"/>
        </w:rPr>
        <w:t>RODRIGUEZ</w:t>
      </w:r>
      <w:proofErr w:type="spellEnd"/>
      <w:r w:rsidRPr="009E3EEE">
        <w:rPr>
          <w:rFonts w:ascii="Arial" w:eastAsia="Arial" w:hAnsi="Arial" w:cs="Arial"/>
          <w:b/>
          <w:bCs/>
          <w:i/>
          <w:sz w:val="20"/>
          <w:szCs w:val="20"/>
        </w:rPr>
        <w:t xml:space="preserve">(sic), corroborado lo anterior con la manifestación de los testigos IRVING MANUEL </w:t>
      </w:r>
      <w:proofErr w:type="spellStart"/>
      <w:r w:rsidRPr="009E3EEE">
        <w:rPr>
          <w:rFonts w:ascii="Arial" w:eastAsia="Arial" w:hAnsi="Arial" w:cs="Arial"/>
          <w:b/>
          <w:bCs/>
          <w:i/>
          <w:sz w:val="20"/>
          <w:szCs w:val="20"/>
        </w:rPr>
        <w:t>YNOSTROSA</w:t>
      </w:r>
      <w:proofErr w:type="spellEnd"/>
      <w:r w:rsidRPr="009E3EEE">
        <w:rPr>
          <w:rFonts w:ascii="Arial" w:eastAsia="Arial" w:hAnsi="Arial" w:cs="Arial"/>
          <w:b/>
          <w:bCs/>
          <w:i/>
          <w:sz w:val="20"/>
          <w:szCs w:val="20"/>
        </w:rPr>
        <w:t xml:space="preserve"> </w:t>
      </w:r>
      <w:proofErr w:type="spellStart"/>
      <w:r w:rsidRPr="009E3EEE">
        <w:rPr>
          <w:rFonts w:ascii="Arial" w:eastAsia="Arial" w:hAnsi="Arial" w:cs="Arial"/>
          <w:b/>
          <w:bCs/>
          <w:i/>
          <w:sz w:val="20"/>
          <w:szCs w:val="20"/>
        </w:rPr>
        <w:t>HERNANDEZ</w:t>
      </w:r>
      <w:proofErr w:type="spellEnd"/>
      <w:r w:rsidRPr="009E3EEE">
        <w:rPr>
          <w:rFonts w:ascii="Arial" w:eastAsia="Arial" w:hAnsi="Arial" w:cs="Arial"/>
          <w:b/>
          <w:bCs/>
          <w:i/>
          <w:sz w:val="20"/>
          <w:szCs w:val="20"/>
        </w:rPr>
        <w:t xml:space="preserve">(sic) y LUIS ANTONIO </w:t>
      </w:r>
      <w:proofErr w:type="spellStart"/>
      <w:r w:rsidRPr="009E3EEE">
        <w:rPr>
          <w:rFonts w:ascii="Arial" w:eastAsia="Arial" w:hAnsi="Arial" w:cs="Arial"/>
          <w:b/>
          <w:bCs/>
          <w:i/>
          <w:sz w:val="20"/>
          <w:szCs w:val="20"/>
        </w:rPr>
        <w:t>DOMINGUEZ</w:t>
      </w:r>
      <w:proofErr w:type="spellEnd"/>
      <w:r w:rsidRPr="009E3EEE">
        <w:rPr>
          <w:rFonts w:ascii="Arial" w:eastAsia="Arial" w:hAnsi="Arial" w:cs="Arial"/>
          <w:b/>
          <w:bCs/>
          <w:i/>
          <w:sz w:val="20"/>
          <w:szCs w:val="20"/>
        </w:rPr>
        <w:t>(sic) GARCÍA; quienes cumplieron con las obligaciones a que están sujetos, de conformidad con el apartado II de los referidos, (sic)LINEAMIENTOS PARA TRÁMITES ADMINISTRATIVOS DE LOS MERCADOS PÚBLICOS", pues obran en el presente expediente:</w:t>
      </w:r>
    </w:p>
    <w:p w14:paraId="4761FEA5" w14:textId="77777777" w:rsidR="00897519" w:rsidRPr="009E3EEE" w:rsidRDefault="00897519" w:rsidP="00897519">
      <w:pPr>
        <w:jc w:val="both"/>
        <w:rPr>
          <w:rFonts w:ascii="Arial" w:eastAsia="Arial" w:hAnsi="Arial" w:cs="Arial"/>
          <w:b/>
          <w:bCs/>
          <w:sz w:val="20"/>
          <w:szCs w:val="20"/>
        </w:rPr>
      </w:pPr>
    </w:p>
    <w:p w14:paraId="1572EC24"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i. Su correspondiente solicitud, debidamente requisitada;</w:t>
      </w:r>
    </w:p>
    <w:p w14:paraId="74D9DFA4"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ii. Exhibió el Formato Único de Mercados, debidamente requisitado;</w:t>
      </w:r>
    </w:p>
    <w:p w14:paraId="65658A1E"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iii. La correspondiente acta de cesión de derechos;</w:t>
      </w:r>
    </w:p>
    <w:p w14:paraId="03707E57"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iv. Originales tanto de las actas de nacimiento del cesionario y del cedente;</w:t>
      </w:r>
    </w:p>
    <w:p w14:paraId="0DAB7021"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 xml:space="preserve">v. Copia de las identificaciones oficiales, tanto del cesionario </w:t>
      </w:r>
      <w:r w:rsidRPr="009E3EEE">
        <w:rPr>
          <w:rFonts w:ascii="Arial" w:eastAsia="Arial" w:hAnsi="Arial" w:cs="Arial"/>
          <w:b/>
          <w:bCs/>
          <w:sz w:val="20"/>
          <w:szCs w:val="20"/>
        </w:rPr>
        <w:t xml:space="preserve">como </w:t>
      </w:r>
      <w:r w:rsidRPr="009E3EEE">
        <w:rPr>
          <w:rFonts w:ascii="Arial" w:eastAsia="Arial" w:hAnsi="Arial" w:cs="Arial"/>
          <w:b/>
          <w:bCs/>
          <w:i/>
          <w:sz w:val="20"/>
          <w:szCs w:val="20"/>
        </w:rPr>
        <w:t>del cedente;</w:t>
      </w:r>
    </w:p>
    <w:p w14:paraId="04F94F06"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 xml:space="preserve">vi. </w:t>
      </w:r>
      <w:r w:rsidRPr="009E3EEE">
        <w:rPr>
          <w:rFonts w:ascii="Arial" w:eastAsia="Arial" w:hAnsi="Arial" w:cs="Arial"/>
          <w:b/>
          <w:bCs/>
          <w:sz w:val="20"/>
          <w:szCs w:val="20"/>
        </w:rPr>
        <w:t xml:space="preserve">LOS </w:t>
      </w:r>
      <w:r w:rsidRPr="009E3EEE">
        <w:rPr>
          <w:rFonts w:ascii="Arial" w:eastAsia="Arial" w:hAnsi="Arial" w:cs="Arial"/>
          <w:b/>
          <w:bCs/>
          <w:i/>
          <w:sz w:val="20"/>
          <w:szCs w:val="20"/>
        </w:rPr>
        <w:t>RECIBOS DE PAGOS, con la que demuestra estar al corriente en el pago de los últimos cinco años anteriores;</w:t>
      </w:r>
    </w:p>
    <w:p w14:paraId="6B595306" w14:textId="77777777" w:rsidR="00897519" w:rsidRPr="009E3EEE" w:rsidRDefault="00897519" w:rsidP="00897519">
      <w:pPr>
        <w:ind w:left="284"/>
        <w:jc w:val="both"/>
        <w:rPr>
          <w:rFonts w:ascii="Arial" w:eastAsia="Arial" w:hAnsi="Arial" w:cs="Arial"/>
          <w:b/>
          <w:bCs/>
          <w:sz w:val="20"/>
          <w:szCs w:val="20"/>
        </w:rPr>
      </w:pPr>
      <w:r w:rsidRPr="009E3EEE">
        <w:rPr>
          <w:rFonts w:ascii="Arial" w:eastAsia="Arial" w:hAnsi="Arial" w:cs="Arial"/>
          <w:b/>
          <w:bCs/>
          <w:i/>
          <w:sz w:val="20"/>
          <w:szCs w:val="20"/>
        </w:rPr>
        <w:t>vii. La constancia de verificación y reconocimiento del local comercial en</w:t>
      </w:r>
      <w:r w:rsidRPr="009E3EEE">
        <w:rPr>
          <w:rFonts w:ascii="Arial" w:eastAsia="Arial" w:hAnsi="Arial" w:cs="Arial"/>
          <w:b/>
          <w:bCs/>
          <w:sz w:val="20"/>
          <w:szCs w:val="20"/>
        </w:rPr>
        <w:t xml:space="preserve"> </w:t>
      </w:r>
      <w:r w:rsidRPr="009E3EEE">
        <w:rPr>
          <w:rFonts w:ascii="Arial" w:eastAsia="Arial" w:hAnsi="Arial" w:cs="Arial"/>
          <w:b/>
          <w:bCs/>
          <w:i/>
          <w:sz w:val="20"/>
          <w:szCs w:val="20"/>
        </w:rPr>
        <w:t>cuestión; (sic)</w:t>
      </w:r>
    </w:p>
    <w:p w14:paraId="5CD2EFB5" w14:textId="77777777" w:rsidR="00897519" w:rsidRPr="009E3EEE" w:rsidRDefault="00897519" w:rsidP="00897519">
      <w:pPr>
        <w:ind w:left="284"/>
        <w:jc w:val="both"/>
        <w:rPr>
          <w:rFonts w:ascii="Arial" w:eastAsia="Arial" w:hAnsi="Arial" w:cs="Arial"/>
          <w:b/>
          <w:bCs/>
          <w:i/>
          <w:sz w:val="20"/>
          <w:szCs w:val="20"/>
        </w:rPr>
      </w:pPr>
      <w:r w:rsidRPr="009E3EEE">
        <w:rPr>
          <w:rFonts w:ascii="Arial" w:eastAsia="Arial" w:hAnsi="Arial" w:cs="Arial"/>
          <w:b/>
          <w:bCs/>
          <w:i/>
          <w:sz w:val="20"/>
          <w:szCs w:val="20"/>
        </w:rPr>
        <w:t xml:space="preserve">viii. La designación de beneficiario y el testimonio de dos testigos. </w:t>
      </w:r>
    </w:p>
    <w:p w14:paraId="2342ED90" w14:textId="77777777" w:rsidR="00897519" w:rsidRPr="009E3EEE" w:rsidRDefault="00897519" w:rsidP="00897519">
      <w:pPr>
        <w:ind w:left="284"/>
        <w:jc w:val="both"/>
        <w:rPr>
          <w:rFonts w:ascii="Arial" w:eastAsia="Arial" w:hAnsi="Arial" w:cs="Arial"/>
          <w:i/>
          <w:sz w:val="20"/>
          <w:szCs w:val="20"/>
        </w:rPr>
      </w:pPr>
    </w:p>
    <w:p w14:paraId="59A07BFC" w14:textId="77777777" w:rsidR="00897519" w:rsidRPr="009E3EEE" w:rsidRDefault="00897519" w:rsidP="00897519">
      <w:pPr>
        <w:jc w:val="both"/>
        <w:rPr>
          <w:rFonts w:ascii="Arial" w:eastAsia="Arial" w:hAnsi="Arial" w:cs="Arial"/>
          <w:b/>
          <w:bCs/>
          <w:sz w:val="20"/>
          <w:szCs w:val="20"/>
        </w:rPr>
      </w:pPr>
      <w:r w:rsidRPr="009E3EEE">
        <w:rPr>
          <w:rFonts w:ascii="Arial" w:eastAsia="Arial" w:hAnsi="Arial" w:cs="Arial"/>
          <w:b/>
          <w:bCs/>
          <w:i/>
          <w:sz w:val="20"/>
          <w:szCs w:val="20"/>
        </w:rPr>
        <w:t>De lo anterior está Comisión dictaminadora, llega a la determinación:</w:t>
      </w:r>
      <w:r w:rsidRPr="009E3EEE">
        <w:rPr>
          <w:rFonts w:ascii="Arial" w:eastAsia="Arial" w:hAnsi="Arial" w:cs="Arial"/>
          <w:b/>
          <w:bCs/>
          <w:sz w:val="20"/>
          <w:szCs w:val="20"/>
        </w:rPr>
        <w:t xml:space="preserve"> </w:t>
      </w:r>
    </w:p>
    <w:p w14:paraId="7CC1681B" w14:textId="77777777" w:rsidR="00897519" w:rsidRPr="009E3EEE" w:rsidRDefault="00897519" w:rsidP="00897519">
      <w:pPr>
        <w:jc w:val="both"/>
        <w:rPr>
          <w:rFonts w:ascii="Arial" w:eastAsia="Arial" w:hAnsi="Arial" w:cs="Arial"/>
          <w:sz w:val="20"/>
          <w:szCs w:val="20"/>
        </w:rPr>
      </w:pPr>
    </w:p>
    <w:p w14:paraId="22C3D3CA" w14:textId="18AD8089" w:rsidR="00897519" w:rsidRPr="009E3EEE" w:rsidRDefault="00897519" w:rsidP="00897519">
      <w:pPr>
        <w:jc w:val="both"/>
        <w:rPr>
          <w:rFonts w:ascii="Arial" w:eastAsia="Arial" w:hAnsi="Arial" w:cs="Arial"/>
          <w:sz w:val="20"/>
          <w:szCs w:val="20"/>
        </w:rPr>
      </w:pPr>
      <w:r w:rsidRPr="009E3EEE">
        <w:rPr>
          <w:rFonts w:ascii="Arial" w:eastAsia="Arial" w:hAnsi="Arial" w:cs="Arial"/>
          <w:b/>
          <w:i/>
          <w:sz w:val="20"/>
          <w:szCs w:val="20"/>
        </w:rPr>
        <w:t xml:space="preserve">PRIMERO.- </w:t>
      </w:r>
      <w:r w:rsidRPr="009E3EEE">
        <w:rPr>
          <w:rFonts w:ascii="Arial" w:eastAsia="Arial" w:hAnsi="Arial" w:cs="Arial"/>
          <w:i/>
          <w:sz w:val="20"/>
          <w:szCs w:val="20"/>
        </w:rPr>
        <w:t xml:space="preserve">Que la voluntad de la concesionaria de ceder </w:t>
      </w:r>
      <w:r w:rsidRPr="009E3EEE">
        <w:rPr>
          <w:rFonts w:ascii="Arial" w:eastAsia="Arial" w:hAnsi="Arial" w:cs="Arial"/>
          <w:sz w:val="20"/>
          <w:szCs w:val="20"/>
        </w:rPr>
        <w:t xml:space="preserve">a </w:t>
      </w:r>
      <w:r w:rsidRPr="009E3EEE">
        <w:rPr>
          <w:rFonts w:ascii="Arial" w:eastAsia="Arial" w:hAnsi="Arial" w:cs="Arial"/>
          <w:i/>
          <w:sz w:val="20"/>
          <w:szCs w:val="20"/>
        </w:rPr>
        <w:t xml:space="preserve">otra sus derechos correspondientes, NO SE ENCUENTRA COACCIONADA, sino que la misma ES LIBRE, POR LO CUAL, DESDE ESTE MOMENTO SURTE </w:t>
      </w:r>
      <w:r w:rsidRPr="009E3EEE">
        <w:rPr>
          <w:rFonts w:ascii="Arial" w:eastAsia="Arial" w:hAnsi="Arial" w:cs="Arial"/>
          <w:sz w:val="20"/>
          <w:szCs w:val="20"/>
        </w:rPr>
        <w:t xml:space="preserve">SUS </w:t>
      </w:r>
      <w:r w:rsidRPr="009E3EEE">
        <w:rPr>
          <w:rFonts w:ascii="Arial" w:eastAsia="Arial" w:hAnsi="Arial" w:cs="Arial"/>
          <w:i/>
          <w:sz w:val="20"/>
          <w:szCs w:val="20"/>
        </w:rPr>
        <w:t xml:space="preserve">EFECTOS JURÍDICOS CORRESPONDIENTES, DADO QUE LA MISMA FUE </w:t>
      </w:r>
      <w:proofErr w:type="spellStart"/>
      <w:r w:rsidRPr="009E3EEE">
        <w:rPr>
          <w:rFonts w:ascii="Arial" w:eastAsia="Arial" w:hAnsi="Arial" w:cs="Arial"/>
          <w:i/>
          <w:sz w:val="20"/>
          <w:szCs w:val="20"/>
        </w:rPr>
        <w:t>MANFIESTADA</w:t>
      </w:r>
      <w:proofErr w:type="spellEnd"/>
      <w:r w:rsidRPr="009E3EEE">
        <w:rPr>
          <w:rFonts w:ascii="Arial" w:eastAsia="Arial" w:hAnsi="Arial" w:cs="Arial"/>
          <w:i/>
          <w:sz w:val="20"/>
          <w:szCs w:val="20"/>
        </w:rPr>
        <w:t xml:space="preserve">(sic) PERSONALMENTE ANTE EL REGIDOR DE </w:t>
      </w:r>
      <w:proofErr w:type="spellStart"/>
      <w:r w:rsidRPr="009E3EEE">
        <w:rPr>
          <w:rFonts w:ascii="Arial" w:eastAsia="Arial" w:hAnsi="Arial" w:cs="Arial"/>
          <w:i/>
          <w:sz w:val="20"/>
          <w:szCs w:val="20"/>
        </w:rPr>
        <w:t>SERVCICIOS</w:t>
      </w:r>
      <w:proofErr w:type="spellEnd"/>
      <w:r w:rsidRPr="009E3EEE">
        <w:rPr>
          <w:rFonts w:ascii="Arial" w:eastAsia="Arial" w:hAnsi="Arial" w:cs="Arial"/>
          <w:i/>
          <w:sz w:val="20"/>
          <w:szCs w:val="20"/>
        </w:rPr>
        <w:t xml:space="preserve">(sic) MUNICIPALES Y </w:t>
      </w:r>
      <w:r w:rsidRPr="009E3EEE">
        <w:rPr>
          <w:rFonts w:ascii="Arial" w:eastAsia="Arial" w:hAnsi="Arial" w:cs="Arial"/>
          <w:i/>
          <w:sz w:val="20"/>
          <w:szCs w:val="20"/>
        </w:rPr>
        <w:lastRenderedPageBreak/>
        <w:t xml:space="preserve">MERCADOS Y COMERCIO EN VÍA PÚBLICA Y CUYO PROCEDIMIENTO FUE HECHO COMO LO MARCA LA NORMATIVA CORRESPONDIENTE, POR LO TANTO ESTA ACREDITADO QUE SU VOLUNTAD NO SE ENCUENTRA COACCIONADA, QUE EL ACTO DE CEDER A OTRO SUS DERECHOS ES POR SU LIBRE VOLUNTAD.- - - - - - - - - - - - - - - - - - </w:t>
      </w:r>
    </w:p>
    <w:p w14:paraId="4DA0A926" w14:textId="77777777" w:rsidR="00897519" w:rsidRPr="009E3EEE" w:rsidRDefault="00897519" w:rsidP="00897519">
      <w:pPr>
        <w:jc w:val="both"/>
        <w:rPr>
          <w:rFonts w:ascii="Arial" w:eastAsia="Arial" w:hAnsi="Arial" w:cs="Arial"/>
          <w:sz w:val="20"/>
          <w:szCs w:val="20"/>
        </w:rPr>
      </w:pPr>
    </w:p>
    <w:p w14:paraId="2785FC8F" w14:textId="77777777" w:rsidR="00897519" w:rsidRPr="009E3EEE" w:rsidRDefault="00897519" w:rsidP="00897519">
      <w:pPr>
        <w:jc w:val="both"/>
        <w:rPr>
          <w:rFonts w:ascii="Arial" w:eastAsia="Arial" w:hAnsi="Arial" w:cs="Arial"/>
          <w:sz w:val="20"/>
          <w:szCs w:val="20"/>
        </w:rPr>
      </w:pPr>
      <w:proofErr w:type="gramStart"/>
      <w:r w:rsidRPr="009E3EEE">
        <w:rPr>
          <w:rFonts w:ascii="Arial" w:eastAsia="Arial" w:hAnsi="Arial" w:cs="Arial"/>
          <w:b/>
          <w:i/>
          <w:sz w:val="20"/>
          <w:szCs w:val="20"/>
        </w:rPr>
        <w:t>SEGUNDO.-</w:t>
      </w:r>
      <w:proofErr w:type="gramEnd"/>
      <w:r w:rsidRPr="009E3EEE">
        <w:rPr>
          <w:rFonts w:ascii="Arial" w:eastAsia="Arial" w:hAnsi="Arial" w:cs="Arial"/>
          <w:b/>
          <w:i/>
          <w:sz w:val="20"/>
          <w:szCs w:val="20"/>
        </w:rPr>
        <w:t xml:space="preserve"> </w:t>
      </w:r>
      <w:r w:rsidRPr="009E3EEE">
        <w:rPr>
          <w:rFonts w:ascii="Arial" w:eastAsia="Arial" w:hAnsi="Arial" w:cs="Arial"/>
          <w:i/>
          <w:sz w:val="20"/>
          <w:szCs w:val="20"/>
        </w:rPr>
        <w:t xml:space="preserve">La Comisión de Mercados y Comercio en Vía Pública, propone al H. Cabildo, APRUEBE LA CESIÓN DE DERECHOS que realiza la CONCESIONARIA MARTINA </w:t>
      </w:r>
      <w:proofErr w:type="spellStart"/>
      <w:r w:rsidRPr="009E3EEE">
        <w:rPr>
          <w:rFonts w:ascii="Arial" w:eastAsia="Arial" w:hAnsi="Arial" w:cs="Arial"/>
          <w:i/>
          <w:sz w:val="20"/>
          <w:szCs w:val="20"/>
        </w:rPr>
        <w:t>JIMENEZ</w:t>
      </w:r>
      <w:proofErr w:type="spellEnd"/>
      <w:r w:rsidRPr="009E3EEE">
        <w:rPr>
          <w:rFonts w:ascii="Arial" w:eastAsia="Arial" w:hAnsi="Arial" w:cs="Arial"/>
          <w:i/>
          <w:sz w:val="20"/>
          <w:szCs w:val="20"/>
        </w:rPr>
        <w:t xml:space="preserve">(sic), </w:t>
      </w:r>
      <w:r w:rsidRPr="009E3EEE">
        <w:rPr>
          <w:rFonts w:ascii="Arial" w:eastAsia="Arial" w:hAnsi="Arial" w:cs="Arial"/>
          <w:sz w:val="20"/>
          <w:szCs w:val="20"/>
        </w:rPr>
        <w:t xml:space="preserve">a </w:t>
      </w:r>
      <w:r w:rsidRPr="009E3EEE">
        <w:rPr>
          <w:rFonts w:ascii="Arial" w:eastAsia="Arial" w:hAnsi="Arial" w:cs="Arial"/>
          <w:i/>
          <w:sz w:val="20"/>
          <w:szCs w:val="20"/>
        </w:rPr>
        <w:t xml:space="preserve">favor de la </w:t>
      </w:r>
      <w:r w:rsidRPr="009E3EEE">
        <w:rPr>
          <w:rFonts w:ascii="Arial" w:eastAsia="Arial" w:hAnsi="Arial" w:cs="Arial"/>
          <w:sz w:val="20"/>
          <w:szCs w:val="20"/>
        </w:rPr>
        <w:t xml:space="preserve">C. </w:t>
      </w:r>
      <w:r w:rsidRPr="009E3EEE">
        <w:rPr>
          <w:rFonts w:ascii="Arial" w:eastAsia="Arial" w:hAnsi="Arial" w:cs="Arial"/>
          <w:i/>
          <w:sz w:val="20"/>
          <w:szCs w:val="20"/>
        </w:rPr>
        <w:t xml:space="preserve">EDITH SOFÍA </w:t>
      </w:r>
      <w:proofErr w:type="spellStart"/>
      <w:r w:rsidRPr="009E3EEE">
        <w:rPr>
          <w:rFonts w:ascii="Arial" w:eastAsia="Arial" w:hAnsi="Arial" w:cs="Arial"/>
          <w:i/>
          <w:sz w:val="20"/>
          <w:szCs w:val="20"/>
        </w:rPr>
        <w:t>ARAGON</w:t>
      </w:r>
      <w:proofErr w:type="spellEnd"/>
      <w:r w:rsidRPr="009E3EEE">
        <w:rPr>
          <w:rFonts w:ascii="Arial" w:eastAsia="Arial" w:hAnsi="Arial" w:cs="Arial"/>
          <w:i/>
          <w:sz w:val="20"/>
          <w:szCs w:val="20"/>
        </w:rPr>
        <w:t xml:space="preserve">(sic) </w:t>
      </w:r>
      <w:proofErr w:type="spellStart"/>
      <w:r w:rsidRPr="009E3EEE">
        <w:rPr>
          <w:rFonts w:ascii="Arial" w:eastAsia="Arial" w:hAnsi="Arial" w:cs="Arial"/>
          <w:i/>
          <w:sz w:val="20"/>
          <w:szCs w:val="20"/>
        </w:rPr>
        <w:t>RODRIGUEZ</w:t>
      </w:r>
      <w:proofErr w:type="spellEnd"/>
      <w:r w:rsidRPr="009E3EEE">
        <w:rPr>
          <w:rFonts w:ascii="Arial" w:eastAsia="Arial" w:hAnsi="Arial" w:cs="Arial"/>
          <w:i/>
          <w:sz w:val="20"/>
          <w:szCs w:val="20"/>
        </w:rPr>
        <w:t>(sic), respecto de la barra fija número 155, con objeto/contrato: 1050000001360, con giro de "FRUTAS Y VERDURAS" ubicado en el interior del Mercado Democracia "LA MERCED", del Municipio de Oaxaca de Juárez; por cuya razón se emite el siguiente:</w:t>
      </w:r>
    </w:p>
    <w:p w14:paraId="5A36C70D" w14:textId="77777777" w:rsidR="00897519" w:rsidRPr="009E3EEE" w:rsidRDefault="00897519" w:rsidP="00897519">
      <w:pPr>
        <w:jc w:val="both"/>
        <w:rPr>
          <w:rFonts w:ascii="Arial" w:eastAsia="Arial" w:hAnsi="Arial" w:cs="Arial"/>
          <w:sz w:val="20"/>
          <w:szCs w:val="20"/>
        </w:rPr>
      </w:pPr>
    </w:p>
    <w:p w14:paraId="027F140B" w14:textId="77777777" w:rsidR="00897519" w:rsidRPr="009E3EEE" w:rsidRDefault="00897519" w:rsidP="00897519">
      <w:pPr>
        <w:jc w:val="center"/>
        <w:rPr>
          <w:rFonts w:ascii="Arial" w:eastAsia="Arial" w:hAnsi="Arial" w:cs="Arial"/>
          <w:sz w:val="20"/>
          <w:szCs w:val="20"/>
        </w:rPr>
      </w:pPr>
      <w:r w:rsidRPr="009E3EEE">
        <w:rPr>
          <w:rFonts w:ascii="Arial" w:eastAsia="Arial" w:hAnsi="Arial" w:cs="Arial"/>
          <w:b/>
          <w:i/>
          <w:sz w:val="20"/>
          <w:szCs w:val="20"/>
        </w:rPr>
        <w:t>D I C T A M E N</w:t>
      </w:r>
    </w:p>
    <w:p w14:paraId="6030A710" w14:textId="77777777" w:rsidR="00897519" w:rsidRPr="009E3EEE" w:rsidRDefault="00897519" w:rsidP="00897519">
      <w:pPr>
        <w:jc w:val="both"/>
        <w:rPr>
          <w:rFonts w:ascii="Arial" w:eastAsia="Arial" w:hAnsi="Arial" w:cs="Arial"/>
          <w:sz w:val="20"/>
          <w:szCs w:val="20"/>
        </w:rPr>
      </w:pPr>
    </w:p>
    <w:p w14:paraId="4585EC14" w14:textId="304A186B" w:rsidR="00897519" w:rsidRPr="009E3EEE" w:rsidRDefault="00897519" w:rsidP="00897519">
      <w:pPr>
        <w:jc w:val="both"/>
        <w:rPr>
          <w:rFonts w:ascii="Arial" w:eastAsia="Arial" w:hAnsi="Arial" w:cs="Arial"/>
          <w:i/>
          <w:sz w:val="20"/>
          <w:szCs w:val="20"/>
        </w:rPr>
      </w:pPr>
      <w:r w:rsidRPr="009E3EEE">
        <w:rPr>
          <w:rFonts w:ascii="Arial" w:eastAsia="Arial" w:hAnsi="Arial" w:cs="Arial"/>
          <w:b/>
          <w:i/>
          <w:sz w:val="20"/>
          <w:szCs w:val="20"/>
        </w:rPr>
        <w:t xml:space="preserve">PRIMERO. - </w:t>
      </w:r>
      <w:r w:rsidRPr="009E3EEE">
        <w:rPr>
          <w:rFonts w:ascii="Arial" w:eastAsia="Arial" w:hAnsi="Arial" w:cs="Arial"/>
          <w:i/>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9E3EEE">
        <w:rPr>
          <w:rFonts w:ascii="Arial" w:eastAsia="Arial" w:hAnsi="Arial" w:cs="Arial"/>
          <w:i/>
          <w:sz w:val="20"/>
          <w:szCs w:val="20"/>
        </w:rPr>
        <w:t>POLICIA</w:t>
      </w:r>
      <w:proofErr w:type="spellEnd"/>
      <w:r w:rsidRPr="009E3EEE">
        <w:rPr>
          <w:rFonts w:ascii="Arial" w:eastAsia="Arial" w:hAnsi="Arial" w:cs="Arial"/>
          <w:i/>
          <w:sz w:val="20"/>
          <w:szCs w:val="20"/>
        </w:rPr>
        <w:t xml:space="preserve">(sic) Y GOBIERNO DEL MUNICIPIO DE OAXACA DE JUÁREZ; DETERMINA APROBAR LA CESIÓN DE DERECHOS QUE REALIZA LA CONCESIONARIA MARTINA </w:t>
      </w:r>
      <w:proofErr w:type="spellStart"/>
      <w:r w:rsidRPr="009E3EEE">
        <w:rPr>
          <w:rFonts w:ascii="Arial" w:eastAsia="Arial" w:hAnsi="Arial" w:cs="Arial"/>
          <w:i/>
          <w:sz w:val="20"/>
          <w:szCs w:val="20"/>
        </w:rPr>
        <w:t>JIMENEZ</w:t>
      </w:r>
      <w:proofErr w:type="spellEnd"/>
      <w:r w:rsidRPr="009E3EEE">
        <w:rPr>
          <w:rFonts w:ascii="Arial" w:eastAsia="Arial" w:hAnsi="Arial" w:cs="Arial"/>
          <w:i/>
          <w:sz w:val="20"/>
          <w:szCs w:val="20"/>
        </w:rPr>
        <w:t xml:space="preserve">(sic), A FAVOR DE LA </w:t>
      </w:r>
      <w:r w:rsidRPr="009E3EEE">
        <w:rPr>
          <w:rFonts w:ascii="Arial" w:eastAsia="Arial" w:hAnsi="Arial" w:cs="Arial"/>
          <w:sz w:val="20"/>
          <w:szCs w:val="20"/>
        </w:rPr>
        <w:t xml:space="preserve">C. </w:t>
      </w:r>
      <w:r w:rsidRPr="009E3EEE">
        <w:rPr>
          <w:rFonts w:ascii="Arial" w:eastAsia="Arial" w:hAnsi="Arial" w:cs="Arial"/>
          <w:i/>
          <w:sz w:val="20"/>
          <w:szCs w:val="20"/>
        </w:rPr>
        <w:t xml:space="preserve">EDITH SOFÍA </w:t>
      </w:r>
      <w:proofErr w:type="spellStart"/>
      <w:r w:rsidRPr="009E3EEE">
        <w:rPr>
          <w:rFonts w:ascii="Arial" w:eastAsia="Arial" w:hAnsi="Arial" w:cs="Arial"/>
          <w:i/>
          <w:sz w:val="20"/>
          <w:szCs w:val="20"/>
        </w:rPr>
        <w:t>ARAGON</w:t>
      </w:r>
      <w:proofErr w:type="spellEnd"/>
      <w:r w:rsidRPr="009E3EEE">
        <w:rPr>
          <w:rFonts w:ascii="Arial" w:eastAsia="Arial" w:hAnsi="Arial" w:cs="Arial"/>
          <w:i/>
          <w:sz w:val="20"/>
          <w:szCs w:val="20"/>
        </w:rPr>
        <w:t xml:space="preserve">(sic) </w:t>
      </w:r>
      <w:proofErr w:type="spellStart"/>
      <w:r w:rsidRPr="009E3EEE">
        <w:rPr>
          <w:rFonts w:ascii="Arial" w:eastAsia="Arial" w:hAnsi="Arial" w:cs="Arial"/>
          <w:i/>
          <w:sz w:val="20"/>
          <w:szCs w:val="20"/>
        </w:rPr>
        <w:t>RODRIGUEZ</w:t>
      </w:r>
      <w:proofErr w:type="spellEnd"/>
      <w:r w:rsidRPr="009E3EEE">
        <w:rPr>
          <w:rFonts w:ascii="Arial" w:eastAsia="Arial" w:hAnsi="Arial" w:cs="Arial"/>
          <w:i/>
          <w:sz w:val="20"/>
          <w:szCs w:val="20"/>
        </w:rPr>
        <w:t xml:space="preserve">(sic), RESPECTO DE LA BARRA FIJA NUMERO(sic) 155 CON OBJETO/CONTRATO: 1050000001360, CON GIRO DE "FRUTAS Y VERDURAS" UBICADO EN INTERIOR DEL MERCADO DEMOCRACIA "LA MERCED", DEL MUNICIPIO DE OAXACA DE JUÁREZ. - - - - - - - - - - - - - - - - - - - - - - - - - - </w:t>
      </w:r>
    </w:p>
    <w:p w14:paraId="3DBE8EE3" w14:textId="77777777" w:rsidR="00897519" w:rsidRPr="009E3EEE" w:rsidRDefault="00897519" w:rsidP="00897519">
      <w:pPr>
        <w:jc w:val="both"/>
        <w:rPr>
          <w:rFonts w:ascii="Arial" w:eastAsia="Arial" w:hAnsi="Arial" w:cs="Arial"/>
          <w:sz w:val="20"/>
          <w:szCs w:val="20"/>
        </w:rPr>
      </w:pPr>
    </w:p>
    <w:p w14:paraId="527C6937" w14:textId="25977D31" w:rsidR="00897519" w:rsidRPr="009E3EEE" w:rsidRDefault="00897519" w:rsidP="00897519">
      <w:pPr>
        <w:jc w:val="both"/>
        <w:rPr>
          <w:rFonts w:ascii="Arial" w:eastAsia="Arial" w:hAnsi="Arial" w:cs="Arial"/>
          <w:sz w:val="20"/>
          <w:szCs w:val="20"/>
        </w:rPr>
      </w:pPr>
      <w:r w:rsidRPr="009E3EEE">
        <w:rPr>
          <w:rFonts w:ascii="Arial" w:eastAsia="Arial" w:hAnsi="Arial" w:cs="Arial"/>
          <w:b/>
          <w:i/>
          <w:sz w:val="20"/>
          <w:szCs w:val="20"/>
        </w:rPr>
        <w:t xml:space="preserve">SEGUNDO. </w:t>
      </w:r>
      <w:r w:rsidRPr="009E3EEE">
        <w:rPr>
          <w:rFonts w:ascii="Arial" w:eastAsia="Arial" w:hAnsi="Arial" w:cs="Arial"/>
          <w:i/>
          <w:sz w:val="20"/>
          <w:szCs w:val="20"/>
        </w:rPr>
        <w:t>-</w:t>
      </w:r>
      <w:proofErr w:type="spellStart"/>
      <w:r w:rsidRPr="009E3EEE">
        <w:rPr>
          <w:rFonts w:ascii="Arial" w:eastAsia="Arial" w:hAnsi="Arial" w:cs="Arial"/>
          <w:i/>
          <w:sz w:val="20"/>
          <w:szCs w:val="20"/>
        </w:rPr>
        <w:t>NOTIFIQUESE</w:t>
      </w:r>
      <w:proofErr w:type="spellEnd"/>
      <w:r w:rsidRPr="009E3EEE">
        <w:rPr>
          <w:rFonts w:ascii="Arial" w:eastAsia="Arial" w:hAnsi="Arial" w:cs="Arial"/>
          <w:i/>
          <w:sz w:val="20"/>
          <w:szCs w:val="20"/>
        </w:rPr>
        <w:t xml:space="preserve">(sic) A LA DIRECCIÓN DE MERCADOS DEL MUNICIPIO DE OAXACA DE JUÁREZ, EL CONTENIDO DEL PRESENTE DICTAMEN PARA LOS TRÁMITES ADMINISTRATIVOS CORRESPONDIENTES. - - </w:t>
      </w:r>
    </w:p>
    <w:p w14:paraId="09DD3927" w14:textId="77777777" w:rsidR="00897519" w:rsidRPr="009E3EEE" w:rsidRDefault="00897519" w:rsidP="00897519">
      <w:pPr>
        <w:jc w:val="both"/>
        <w:rPr>
          <w:rFonts w:ascii="Arial" w:eastAsia="Arial" w:hAnsi="Arial" w:cs="Arial"/>
          <w:sz w:val="20"/>
          <w:szCs w:val="20"/>
        </w:rPr>
      </w:pPr>
    </w:p>
    <w:p w14:paraId="06E63C4D" w14:textId="77777777" w:rsidR="00897519" w:rsidRPr="009E3EEE" w:rsidRDefault="00897519" w:rsidP="00897519">
      <w:pPr>
        <w:jc w:val="both"/>
        <w:rPr>
          <w:rFonts w:ascii="Arial" w:eastAsia="Arial" w:hAnsi="Arial" w:cs="Arial"/>
          <w:sz w:val="20"/>
          <w:szCs w:val="20"/>
        </w:rPr>
      </w:pPr>
      <w:r w:rsidRPr="009E3EEE">
        <w:rPr>
          <w:rFonts w:ascii="Arial" w:eastAsia="Arial" w:hAnsi="Arial" w:cs="Arial"/>
          <w:b/>
          <w:i/>
          <w:sz w:val="20"/>
          <w:szCs w:val="20"/>
        </w:rPr>
        <w:t xml:space="preserve">TERCERO. - </w:t>
      </w:r>
      <w:r w:rsidRPr="009E3EEE">
        <w:rPr>
          <w:rFonts w:ascii="Arial" w:eastAsia="Arial" w:hAnsi="Arial" w:cs="Arial"/>
          <w:i/>
          <w:sz w:val="20"/>
          <w:szCs w:val="20"/>
        </w:rPr>
        <w:t xml:space="preserve">EN EL OTORGAMIENTO DE LA PRESENTE CESIÓN DE DERECHOS, se le hace saber </w:t>
      </w:r>
      <w:r w:rsidRPr="009E3EEE">
        <w:rPr>
          <w:rFonts w:ascii="Arial" w:eastAsia="Arial" w:hAnsi="Arial" w:cs="Arial"/>
          <w:sz w:val="20"/>
          <w:szCs w:val="20"/>
        </w:rPr>
        <w:t xml:space="preserve">a </w:t>
      </w:r>
      <w:r w:rsidRPr="009E3EEE">
        <w:rPr>
          <w:rFonts w:ascii="Arial" w:eastAsia="Arial" w:hAnsi="Arial" w:cs="Arial"/>
          <w:i/>
          <w:sz w:val="20"/>
          <w:szCs w:val="20"/>
        </w:rPr>
        <w:t>la ahora concesionaria sus obligaciones, ante el Ayuntamiento del Municipio' de Oaxaca de Juárez, establecidas en el artículo 45 del Reglamento de los Mercados</w:t>
      </w:r>
      <w:r w:rsidRPr="009E3EEE">
        <w:rPr>
          <w:rFonts w:ascii="Arial" w:eastAsia="Arial" w:hAnsi="Arial" w:cs="Arial"/>
          <w:sz w:val="20"/>
          <w:szCs w:val="20"/>
        </w:rPr>
        <w:t xml:space="preserve"> </w:t>
      </w:r>
      <w:r w:rsidRPr="009E3EEE">
        <w:rPr>
          <w:rFonts w:ascii="Arial" w:eastAsia="Arial" w:hAnsi="Arial" w:cs="Arial"/>
          <w:i/>
          <w:sz w:val="20"/>
          <w:szCs w:val="20"/>
        </w:rPr>
        <w:t xml:space="preserve">Públicos de la Ciudad de Oaxaca, y que </w:t>
      </w:r>
      <w:r w:rsidRPr="009E3EEE">
        <w:rPr>
          <w:rFonts w:ascii="Arial" w:eastAsia="Arial" w:hAnsi="Arial" w:cs="Arial"/>
          <w:sz w:val="20"/>
          <w:szCs w:val="20"/>
        </w:rPr>
        <w:t xml:space="preserve">a </w:t>
      </w:r>
      <w:r w:rsidRPr="009E3EEE">
        <w:rPr>
          <w:rFonts w:ascii="Arial" w:eastAsia="Arial" w:hAnsi="Arial" w:cs="Arial"/>
          <w:i/>
          <w:sz w:val="20"/>
          <w:szCs w:val="20"/>
        </w:rPr>
        <w:t xml:space="preserve">continuación se </w:t>
      </w:r>
      <w:r w:rsidRPr="009E3EEE">
        <w:rPr>
          <w:rFonts w:ascii="Arial" w:eastAsia="Arial" w:hAnsi="Arial" w:cs="Arial"/>
          <w:i/>
          <w:sz w:val="20"/>
          <w:szCs w:val="20"/>
        </w:rPr>
        <w:lastRenderedPageBreak/>
        <w:t>transcribe:</w:t>
      </w:r>
    </w:p>
    <w:p w14:paraId="49A4131D" w14:textId="77777777" w:rsidR="00897519" w:rsidRPr="009E3EEE" w:rsidRDefault="00897519" w:rsidP="00897519">
      <w:pPr>
        <w:jc w:val="both"/>
        <w:rPr>
          <w:rFonts w:ascii="Arial" w:eastAsia="Arial" w:hAnsi="Arial" w:cs="Arial"/>
          <w:sz w:val="20"/>
          <w:szCs w:val="20"/>
        </w:rPr>
      </w:pPr>
    </w:p>
    <w:p w14:paraId="367E21C4" w14:textId="77777777" w:rsidR="00897519" w:rsidRPr="009E3EEE" w:rsidRDefault="00897519" w:rsidP="00897519">
      <w:pPr>
        <w:ind w:left="284"/>
        <w:jc w:val="both"/>
        <w:rPr>
          <w:rFonts w:ascii="Arial" w:eastAsia="Arial" w:hAnsi="Arial" w:cs="Arial"/>
          <w:sz w:val="20"/>
          <w:szCs w:val="20"/>
        </w:rPr>
      </w:pPr>
      <w:r w:rsidRPr="009E3EEE">
        <w:rPr>
          <w:rFonts w:ascii="Arial" w:eastAsia="Arial" w:hAnsi="Arial" w:cs="Arial"/>
          <w:b/>
          <w:i/>
          <w:sz w:val="20"/>
          <w:szCs w:val="20"/>
        </w:rPr>
        <w:t>"ARTÍCULO 45.- Los concesionarios de los locales destinados al servicio de Mercado están obligados a:</w:t>
      </w:r>
    </w:p>
    <w:p w14:paraId="1FE23B11" w14:textId="77777777" w:rsidR="00897519" w:rsidRPr="009E3EEE" w:rsidRDefault="00897519" w:rsidP="00897519">
      <w:pPr>
        <w:jc w:val="both"/>
        <w:rPr>
          <w:rFonts w:ascii="Arial" w:eastAsia="Arial" w:hAnsi="Arial" w:cs="Arial"/>
          <w:sz w:val="20"/>
          <w:szCs w:val="20"/>
        </w:rPr>
      </w:pPr>
    </w:p>
    <w:p w14:paraId="4500AD01" w14:textId="77777777" w:rsidR="00897519" w:rsidRPr="009E3EEE" w:rsidRDefault="00897519" w:rsidP="00897519">
      <w:pPr>
        <w:ind w:left="284"/>
        <w:jc w:val="both"/>
        <w:rPr>
          <w:rFonts w:ascii="Arial" w:eastAsia="Arial" w:hAnsi="Arial" w:cs="Arial"/>
          <w:b/>
          <w:i/>
          <w:sz w:val="20"/>
          <w:szCs w:val="20"/>
        </w:rPr>
      </w:pPr>
      <w:r w:rsidRPr="009E3EEE">
        <w:rPr>
          <w:rFonts w:ascii="Arial" w:eastAsia="Arial" w:hAnsi="Arial" w:cs="Arial"/>
          <w:b/>
          <w:i/>
          <w:sz w:val="20"/>
          <w:szCs w:val="20"/>
        </w:rPr>
        <w:t xml:space="preserve">FRACCIÓN l.- Cuidar el mayor orden y moralidad dentro de los mismos, destinándolos exclusivamente al fin para el que fueron concesionados. </w:t>
      </w:r>
    </w:p>
    <w:p w14:paraId="45F9D12F" w14:textId="77777777" w:rsidR="00897519" w:rsidRPr="009E3EEE" w:rsidRDefault="00897519" w:rsidP="00897519">
      <w:pPr>
        <w:ind w:left="284"/>
        <w:jc w:val="both"/>
        <w:rPr>
          <w:rFonts w:ascii="Arial" w:eastAsia="Arial" w:hAnsi="Arial" w:cs="Arial"/>
          <w:sz w:val="20"/>
          <w:szCs w:val="20"/>
        </w:rPr>
      </w:pPr>
      <w:r w:rsidRPr="009E3EEE">
        <w:rPr>
          <w:rFonts w:ascii="Arial" w:eastAsia="Arial" w:hAnsi="Arial" w:cs="Arial"/>
          <w:b/>
          <w:i/>
          <w:sz w:val="20"/>
          <w:szCs w:val="20"/>
        </w:rPr>
        <w:t>FRACCIÓN II.- Respetar las áreas y espacios concesionados conforme al Artículo 17 y al plano autorizado para el efecto.</w:t>
      </w:r>
    </w:p>
    <w:p w14:paraId="1BDADF67" w14:textId="77777777" w:rsidR="00897519" w:rsidRPr="009E3EEE" w:rsidRDefault="00897519" w:rsidP="00897519">
      <w:pPr>
        <w:ind w:left="284"/>
        <w:jc w:val="both"/>
        <w:rPr>
          <w:rFonts w:ascii="Arial" w:eastAsia="Arial" w:hAnsi="Arial" w:cs="Arial"/>
          <w:b/>
          <w:i/>
          <w:sz w:val="20"/>
          <w:szCs w:val="20"/>
        </w:rPr>
      </w:pPr>
      <w:r w:rsidRPr="009E3EEE">
        <w:rPr>
          <w:rFonts w:ascii="Arial" w:eastAsia="Arial" w:hAnsi="Arial" w:cs="Arial"/>
          <w:b/>
          <w:i/>
          <w:sz w:val="20"/>
          <w:szCs w:val="20"/>
        </w:rPr>
        <w:t xml:space="preserve">FRACCIÓN III.- Tratar al público con la consideración debida. </w:t>
      </w:r>
    </w:p>
    <w:p w14:paraId="36B93867" w14:textId="77777777" w:rsidR="00897519" w:rsidRPr="009E3EEE" w:rsidRDefault="00897519" w:rsidP="00897519">
      <w:pPr>
        <w:ind w:left="284"/>
        <w:jc w:val="both"/>
        <w:rPr>
          <w:rFonts w:ascii="Arial" w:eastAsia="Arial" w:hAnsi="Arial" w:cs="Arial"/>
          <w:sz w:val="20"/>
          <w:szCs w:val="20"/>
        </w:rPr>
      </w:pPr>
      <w:r w:rsidRPr="009E3EEE">
        <w:rPr>
          <w:rFonts w:ascii="Arial" w:eastAsia="Arial" w:hAnsi="Arial" w:cs="Arial"/>
          <w:b/>
          <w:i/>
          <w:sz w:val="20"/>
          <w:szCs w:val="20"/>
        </w:rPr>
        <w:t>FRACCIÓN IV.- Utilizar un lenguaje decente.</w:t>
      </w:r>
    </w:p>
    <w:p w14:paraId="7AB593EB" w14:textId="77777777" w:rsidR="00897519" w:rsidRPr="009E3EEE" w:rsidRDefault="00897519" w:rsidP="00897519">
      <w:pPr>
        <w:ind w:left="284"/>
        <w:jc w:val="both"/>
        <w:rPr>
          <w:rFonts w:ascii="Arial" w:eastAsia="Arial" w:hAnsi="Arial" w:cs="Arial"/>
          <w:sz w:val="20"/>
          <w:szCs w:val="20"/>
        </w:rPr>
      </w:pPr>
      <w:r w:rsidRPr="009E3EEE">
        <w:rPr>
          <w:rFonts w:ascii="Arial" w:eastAsia="Arial" w:hAnsi="Arial" w:cs="Arial"/>
          <w:b/>
          <w:i/>
          <w:sz w:val="20"/>
          <w:szCs w:val="20"/>
        </w:rPr>
        <w:t xml:space="preserve">FRACCIÓN V.- Mantener limpieza absoluta en el interior </w:t>
      </w:r>
      <w:r w:rsidRPr="009E3EEE">
        <w:rPr>
          <w:rFonts w:ascii="Arial" w:eastAsia="Arial" w:hAnsi="Arial" w:cs="Arial"/>
          <w:i/>
          <w:sz w:val="20"/>
          <w:szCs w:val="20"/>
        </w:rPr>
        <w:t xml:space="preserve">y </w:t>
      </w:r>
      <w:r w:rsidRPr="009E3EEE">
        <w:rPr>
          <w:rFonts w:ascii="Arial" w:eastAsia="Arial" w:hAnsi="Arial" w:cs="Arial"/>
          <w:b/>
          <w:i/>
          <w:sz w:val="20"/>
          <w:szCs w:val="20"/>
        </w:rPr>
        <w:t>exterior inmediato al local concesionado.</w:t>
      </w:r>
    </w:p>
    <w:p w14:paraId="22F889AC" w14:textId="77777777" w:rsidR="00897519" w:rsidRPr="009E3EEE" w:rsidRDefault="00897519" w:rsidP="00897519">
      <w:pPr>
        <w:ind w:left="284"/>
        <w:jc w:val="both"/>
        <w:rPr>
          <w:rFonts w:ascii="Arial" w:eastAsia="Arial" w:hAnsi="Arial" w:cs="Arial"/>
          <w:sz w:val="20"/>
          <w:szCs w:val="20"/>
        </w:rPr>
      </w:pPr>
      <w:r w:rsidRPr="009E3EEE">
        <w:rPr>
          <w:rFonts w:ascii="Arial" w:eastAsia="Arial" w:hAnsi="Arial" w:cs="Arial"/>
          <w:b/>
          <w:i/>
          <w:sz w:val="20"/>
          <w:szCs w:val="20"/>
        </w:rPr>
        <w:t xml:space="preserve">FRACCIÓN </w:t>
      </w:r>
      <w:proofErr w:type="gramStart"/>
      <w:r w:rsidRPr="009E3EEE">
        <w:rPr>
          <w:rFonts w:ascii="Arial" w:eastAsia="Arial" w:hAnsi="Arial" w:cs="Arial"/>
          <w:b/>
          <w:i/>
          <w:sz w:val="20"/>
          <w:szCs w:val="20"/>
        </w:rPr>
        <w:t>VI.-</w:t>
      </w:r>
      <w:proofErr w:type="gramEnd"/>
      <w:r w:rsidRPr="009E3EEE">
        <w:rPr>
          <w:rFonts w:ascii="Arial" w:eastAsia="Arial" w:hAnsi="Arial" w:cs="Arial"/>
          <w:b/>
          <w:i/>
          <w:sz w:val="20"/>
          <w:szCs w:val="20"/>
        </w:rPr>
        <w:t xml:space="preserve"> No acopiar ni aglomerar mercancías en los mostradores a mayor altura que la permitida (3 metros del piso).</w:t>
      </w:r>
      <w:r w:rsidRPr="009E3EEE">
        <w:rPr>
          <w:rFonts w:ascii="Arial" w:eastAsia="Arial" w:hAnsi="Arial" w:cs="Arial"/>
          <w:sz w:val="20"/>
          <w:szCs w:val="20"/>
        </w:rPr>
        <w:t xml:space="preserve"> </w:t>
      </w:r>
    </w:p>
    <w:p w14:paraId="33C64328" w14:textId="77777777" w:rsidR="00897519" w:rsidRPr="009E3EEE" w:rsidRDefault="00897519" w:rsidP="00897519">
      <w:pPr>
        <w:ind w:left="284"/>
        <w:jc w:val="both"/>
        <w:rPr>
          <w:rFonts w:ascii="Arial" w:eastAsia="Arial" w:hAnsi="Arial" w:cs="Arial"/>
          <w:b/>
          <w:i/>
          <w:sz w:val="20"/>
          <w:szCs w:val="20"/>
        </w:rPr>
      </w:pPr>
      <w:r w:rsidRPr="009E3EEE">
        <w:rPr>
          <w:rFonts w:ascii="Arial" w:eastAsia="Arial" w:hAnsi="Arial" w:cs="Arial"/>
          <w:b/>
          <w:i/>
          <w:sz w:val="20"/>
          <w:szCs w:val="20"/>
        </w:rPr>
        <w:t xml:space="preserve">FRACCIÓN VII.- No utilizar fuego ni substancias inflamables con excepción de las personas que expenden alimentos. </w:t>
      </w:r>
    </w:p>
    <w:p w14:paraId="580B2DCC" w14:textId="77777777" w:rsidR="00897519" w:rsidRPr="009E3EEE" w:rsidRDefault="00897519" w:rsidP="00897519">
      <w:pPr>
        <w:ind w:left="284"/>
        <w:jc w:val="both"/>
        <w:rPr>
          <w:rFonts w:ascii="Arial" w:eastAsia="Arial" w:hAnsi="Arial" w:cs="Arial"/>
          <w:b/>
          <w:i/>
          <w:sz w:val="20"/>
          <w:szCs w:val="20"/>
        </w:rPr>
      </w:pPr>
      <w:r w:rsidRPr="009E3EEE">
        <w:rPr>
          <w:rFonts w:ascii="Arial" w:eastAsia="Arial" w:hAnsi="Arial" w:cs="Arial"/>
          <w:b/>
          <w:i/>
          <w:sz w:val="20"/>
          <w:szCs w:val="20"/>
        </w:rPr>
        <w:t xml:space="preserve">FRACCIÓN VIII.- </w:t>
      </w:r>
      <w:r w:rsidRPr="009E3EEE">
        <w:rPr>
          <w:rFonts w:ascii="Arial" w:eastAsia="Arial" w:hAnsi="Arial" w:cs="Arial"/>
          <w:b/>
          <w:sz w:val="20"/>
          <w:szCs w:val="20"/>
        </w:rPr>
        <w:t xml:space="preserve">Los </w:t>
      </w:r>
      <w:r w:rsidRPr="009E3EEE">
        <w:rPr>
          <w:rFonts w:ascii="Arial" w:eastAsia="Arial" w:hAnsi="Arial" w:cs="Arial"/>
          <w:b/>
          <w:i/>
          <w:sz w:val="20"/>
          <w:szCs w:val="20"/>
        </w:rPr>
        <w:t xml:space="preserve">horarios de cierre y apertura </w:t>
      </w:r>
      <w:r w:rsidRPr="009E3EEE">
        <w:rPr>
          <w:rFonts w:ascii="Arial" w:eastAsia="Arial" w:hAnsi="Arial" w:cs="Arial"/>
          <w:b/>
          <w:sz w:val="20"/>
          <w:szCs w:val="20"/>
        </w:rPr>
        <w:t xml:space="preserve">se </w:t>
      </w:r>
      <w:r w:rsidRPr="009E3EEE">
        <w:rPr>
          <w:rFonts w:ascii="Arial" w:eastAsia="Arial" w:hAnsi="Arial" w:cs="Arial"/>
          <w:b/>
          <w:i/>
          <w:sz w:val="20"/>
          <w:szCs w:val="20"/>
        </w:rPr>
        <w:t xml:space="preserve">hará de acuerdo a las costumbres y necesidades de cada mercado. </w:t>
      </w:r>
    </w:p>
    <w:p w14:paraId="3FE8C3E6" w14:textId="77777777" w:rsidR="00897519" w:rsidRPr="009E3EEE" w:rsidRDefault="00897519" w:rsidP="00897519">
      <w:pPr>
        <w:ind w:left="284"/>
        <w:jc w:val="both"/>
        <w:rPr>
          <w:rFonts w:ascii="Arial" w:eastAsia="Arial" w:hAnsi="Arial" w:cs="Arial"/>
          <w:sz w:val="20"/>
          <w:szCs w:val="20"/>
        </w:rPr>
      </w:pPr>
      <w:r w:rsidRPr="009E3EEE">
        <w:rPr>
          <w:rFonts w:ascii="Arial" w:eastAsia="Arial" w:hAnsi="Arial" w:cs="Arial"/>
          <w:b/>
          <w:i/>
          <w:sz w:val="20"/>
          <w:szCs w:val="20"/>
        </w:rPr>
        <w:t xml:space="preserve">FRACCIÓN IX.- Mantener abierta diariamente la caseta, local </w:t>
      </w:r>
      <w:r w:rsidRPr="009E3EEE">
        <w:rPr>
          <w:rFonts w:ascii="Arial" w:eastAsia="Arial" w:hAnsi="Arial" w:cs="Arial"/>
          <w:b/>
          <w:sz w:val="20"/>
          <w:szCs w:val="20"/>
        </w:rPr>
        <w:t xml:space="preserve">o </w:t>
      </w:r>
      <w:r w:rsidRPr="009E3EEE">
        <w:rPr>
          <w:rFonts w:ascii="Arial" w:eastAsia="Arial" w:hAnsi="Arial" w:cs="Arial"/>
          <w:b/>
          <w:i/>
          <w:sz w:val="20"/>
          <w:szCs w:val="20"/>
        </w:rPr>
        <w:t xml:space="preserve">espacio consignado a fin de que </w:t>
      </w:r>
      <w:r w:rsidRPr="009E3EEE">
        <w:rPr>
          <w:rFonts w:ascii="Arial" w:eastAsia="Arial" w:hAnsi="Arial" w:cs="Arial"/>
          <w:b/>
          <w:sz w:val="20"/>
          <w:szCs w:val="20"/>
        </w:rPr>
        <w:t xml:space="preserve">se </w:t>
      </w:r>
      <w:r w:rsidRPr="009E3EEE">
        <w:rPr>
          <w:rFonts w:ascii="Arial" w:eastAsia="Arial" w:hAnsi="Arial" w:cs="Arial"/>
          <w:b/>
          <w:i/>
          <w:sz w:val="20"/>
          <w:szCs w:val="20"/>
        </w:rPr>
        <w:t xml:space="preserve">cumplan </w:t>
      </w:r>
      <w:r w:rsidRPr="009E3EEE">
        <w:rPr>
          <w:rFonts w:ascii="Arial" w:eastAsia="Arial" w:hAnsi="Arial" w:cs="Arial"/>
          <w:b/>
          <w:sz w:val="20"/>
          <w:szCs w:val="20"/>
        </w:rPr>
        <w:t xml:space="preserve">con </w:t>
      </w:r>
      <w:r w:rsidRPr="009E3EEE">
        <w:rPr>
          <w:rFonts w:ascii="Arial" w:eastAsia="Arial" w:hAnsi="Arial" w:cs="Arial"/>
          <w:b/>
          <w:i/>
          <w:sz w:val="20"/>
          <w:szCs w:val="20"/>
        </w:rPr>
        <w:t>el destino para el cual fue designado.</w:t>
      </w:r>
    </w:p>
    <w:p w14:paraId="5FB031C2" w14:textId="77777777" w:rsidR="00897519" w:rsidRPr="009E3EEE" w:rsidRDefault="00897519" w:rsidP="00897519">
      <w:pPr>
        <w:ind w:left="284"/>
        <w:jc w:val="both"/>
        <w:rPr>
          <w:rFonts w:ascii="Arial" w:eastAsia="Arial" w:hAnsi="Arial" w:cs="Arial"/>
          <w:sz w:val="20"/>
          <w:szCs w:val="20"/>
        </w:rPr>
      </w:pPr>
      <w:r w:rsidRPr="009E3EEE">
        <w:rPr>
          <w:rFonts w:ascii="Arial" w:eastAsia="Arial" w:hAnsi="Arial" w:cs="Arial"/>
          <w:b/>
          <w:i/>
          <w:sz w:val="20"/>
          <w:szCs w:val="20"/>
        </w:rPr>
        <w:t>FRACCIÓN X.- No expender bebidas embriagantes en los</w:t>
      </w:r>
      <w:r w:rsidRPr="009E3EEE">
        <w:rPr>
          <w:rFonts w:ascii="Arial" w:eastAsia="Arial" w:hAnsi="Arial" w:cs="Arial"/>
          <w:sz w:val="20"/>
          <w:szCs w:val="20"/>
        </w:rPr>
        <w:t xml:space="preserve"> </w:t>
      </w:r>
      <w:r w:rsidRPr="009E3EEE">
        <w:rPr>
          <w:rFonts w:ascii="Arial" w:eastAsia="Arial" w:hAnsi="Arial" w:cs="Arial"/>
          <w:b/>
          <w:i/>
          <w:sz w:val="20"/>
          <w:szCs w:val="20"/>
        </w:rPr>
        <w:t xml:space="preserve">puestos que expendan alimentos, únicamente </w:t>
      </w:r>
      <w:r w:rsidRPr="009E3EEE">
        <w:rPr>
          <w:rFonts w:ascii="Arial" w:eastAsia="Arial" w:hAnsi="Arial" w:cs="Arial"/>
          <w:b/>
          <w:sz w:val="20"/>
          <w:szCs w:val="20"/>
        </w:rPr>
        <w:t xml:space="preserve">se </w:t>
      </w:r>
      <w:r w:rsidRPr="009E3EEE">
        <w:rPr>
          <w:rFonts w:ascii="Arial" w:eastAsia="Arial" w:hAnsi="Arial" w:cs="Arial"/>
          <w:b/>
          <w:i/>
          <w:sz w:val="20"/>
          <w:szCs w:val="20"/>
        </w:rPr>
        <w:t>permitirá la venta de cerveza acompañándose de alimentos hasta tres cervezas por cada comensal.</w:t>
      </w:r>
    </w:p>
    <w:p w14:paraId="0571CC34" w14:textId="77777777" w:rsidR="00897519" w:rsidRPr="009E3EEE" w:rsidRDefault="00897519" w:rsidP="00897519">
      <w:pPr>
        <w:ind w:left="284"/>
        <w:jc w:val="both"/>
        <w:rPr>
          <w:rFonts w:ascii="Arial" w:eastAsia="Arial" w:hAnsi="Arial" w:cs="Arial"/>
          <w:sz w:val="20"/>
          <w:szCs w:val="20"/>
        </w:rPr>
      </w:pPr>
      <w:r w:rsidRPr="009E3EEE">
        <w:rPr>
          <w:rFonts w:ascii="Arial" w:eastAsia="Arial" w:hAnsi="Arial" w:cs="Arial"/>
          <w:b/>
          <w:i/>
          <w:sz w:val="20"/>
          <w:szCs w:val="20"/>
        </w:rPr>
        <w:t>FRACCIÓN XI.- Tener en su establecimiento recipientes</w:t>
      </w:r>
      <w:r w:rsidRPr="009E3EEE">
        <w:rPr>
          <w:rFonts w:ascii="Arial" w:eastAsia="Arial" w:hAnsi="Arial" w:cs="Arial"/>
          <w:sz w:val="20"/>
          <w:szCs w:val="20"/>
        </w:rPr>
        <w:t xml:space="preserve"> </w:t>
      </w:r>
      <w:r w:rsidRPr="009E3EEE">
        <w:rPr>
          <w:rFonts w:ascii="Arial" w:eastAsia="Arial" w:hAnsi="Arial" w:cs="Arial"/>
          <w:b/>
          <w:i/>
          <w:sz w:val="20"/>
          <w:szCs w:val="20"/>
        </w:rPr>
        <w:t xml:space="preserve">adecuados para depositar la basura y entregarla </w:t>
      </w:r>
      <w:r w:rsidRPr="009E3EEE">
        <w:rPr>
          <w:rFonts w:ascii="Arial" w:eastAsia="Arial" w:hAnsi="Arial" w:cs="Arial"/>
          <w:b/>
          <w:sz w:val="20"/>
          <w:szCs w:val="20"/>
        </w:rPr>
        <w:t xml:space="preserve">a </w:t>
      </w:r>
      <w:r w:rsidRPr="009E3EEE">
        <w:rPr>
          <w:rFonts w:ascii="Arial" w:eastAsia="Arial" w:hAnsi="Arial" w:cs="Arial"/>
          <w:b/>
          <w:i/>
          <w:sz w:val="20"/>
          <w:szCs w:val="20"/>
        </w:rPr>
        <w:t>sus recolectores</w:t>
      </w:r>
    </w:p>
    <w:p w14:paraId="79B38981" w14:textId="77777777" w:rsidR="00897519" w:rsidRPr="009E3EEE" w:rsidRDefault="00897519" w:rsidP="00897519">
      <w:pPr>
        <w:ind w:left="284"/>
        <w:jc w:val="both"/>
        <w:rPr>
          <w:rFonts w:ascii="Arial" w:eastAsia="Arial" w:hAnsi="Arial" w:cs="Arial"/>
          <w:sz w:val="20"/>
          <w:szCs w:val="20"/>
        </w:rPr>
      </w:pPr>
      <w:r w:rsidRPr="009E3EEE">
        <w:rPr>
          <w:rFonts w:ascii="Arial" w:eastAsia="Arial" w:hAnsi="Arial" w:cs="Arial"/>
          <w:b/>
          <w:i/>
          <w:sz w:val="20"/>
          <w:szCs w:val="20"/>
        </w:rPr>
        <w:t>FRACCIÓN XII.- No ingerir bebidas embriagantes dentro de los locales, espacios, puestos o casetas concesionadas."</w:t>
      </w:r>
    </w:p>
    <w:p w14:paraId="77AF16EA" w14:textId="77777777" w:rsidR="00897519" w:rsidRPr="009E3EEE" w:rsidRDefault="00897519" w:rsidP="00897519">
      <w:pPr>
        <w:jc w:val="both"/>
        <w:rPr>
          <w:rFonts w:ascii="Arial" w:eastAsia="Arial" w:hAnsi="Arial" w:cs="Arial"/>
          <w:sz w:val="20"/>
          <w:szCs w:val="20"/>
        </w:rPr>
      </w:pPr>
    </w:p>
    <w:p w14:paraId="130F155B" w14:textId="3FAA7CBE" w:rsidR="00897519" w:rsidRPr="009E3EEE" w:rsidRDefault="00897519" w:rsidP="00897519">
      <w:pPr>
        <w:jc w:val="both"/>
        <w:rPr>
          <w:rFonts w:ascii="Arial" w:eastAsia="Arial" w:hAnsi="Arial" w:cs="Arial"/>
          <w:sz w:val="20"/>
          <w:szCs w:val="20"/>
        </w:rPr>
      </w:pPr>
      <w:r w:rsidRPr="009E3EEE">
        <w:rPr>
          <w:rFonts w:ascii="Arial" w:eastAsia="Arial" w:hAnsi="Arial" w:cs="Arial"/>
          <w:b/>
          <w:i/>
          <w:sz w:val="20"/>
          <w:szCs w:val="20"/>
        </w:rPr>
        <w:t xml:space="preserve">CUARTO.- </w:t>
      </w:r>
      <w:r w:rsidRPr="009E3EEE">
        <w:rPr>
          <w:rFonts w:ascii="Arial" w:eastAsia="Arial" w:hAnsi="Arial" w:cs="Arial"/>
          <w:sz w:val="20"/>
          <w:szCs w:val="20"/>
        </w:rPr>
        <w:t xml:space="preserve">Se le </w:t>
      </w:r>
      <w:r w:rsidRPr="009E3EEE">
        <w:rPr>
          <w:rFonts w:ascii="Arial" w:eastAsia="Arial" w:hAnsi="Arial" w:cs="Arial"/>
          <w:i/>
          <w:sz w:val="20"/>
          <w:szCs w:val="20"/>
        </w:rPr>
        <w:t xml:space="preserve">hace del conocimiento </w:t>
      </w:r>
      <w:r w:rsidRPr="009E3EEE">
        <w:rPr>
          <w:rFonts w:ascii="Arial" w:eastAsia="Arial" w:hAnsi="Arial" w:cs="Arial"/>
          <w:sz w:val="20"/>
          <w:szCs w:val="20"/>
        </w:rPr>
        <w:t xml:space="preserve">a </w:t>
      </w:r>
      <w:r w:rsidRPr="009E3EEE">
        <w:rPr>
          <w:rFonts w:ascii="Arial" w:eastAsia="Arial" w:hAnsi="Arial" w:cs="Arial"/>
          <w:i/>
          <w:sz w:val="20"/>
          <w:szCs w:val="20"/>
        </w:rPr>
        <w:t xml:space="preserve">la Ciudadana EDITH SOFÍA </w:t>
      </w:r>
      <w:proofErr w:type="spellStart"/>
      <w:r w:rsidRPr="009E3EEE">
        <w:rPr>
          <w:rFonts w:ascii="Arial" w:eastAsia="Arial" w:hAnsi="Arial" w:cs="Arial"/>
          <w:i/>
          <w:sz w:val="20"/>
          <w:szCs w:val="20"/>
        </w:rPr>
        <w:t>ARAGON</w:t>
      </w:r>
      <w:proofErr w:type="spellEnd"/>
      <w:r w:rsidRPr="009E3EEE">
        <w:rPr>
          <w:rFonts w:ascii="Arial" w:eastAsia="Arial" w:hAnsi="Arial" w:cs="Arial"/>
          <w:i/>
          <w:sz w:val="20"/>
          <w:szCs w:val="20"/>
        </w:rPr>
        <w:t xml:space="preserve">(sic) </w:t>
      </w:r>
      <w:proofErr w:type="spellStart"/>
      <w:r w:rsidRPr="009E3EEE">
        <w:rPr>
          <w:rFonts w:ascii="Arial" w:eastAsia="Arial" w:hAnsi="Arial" w:cs="Arial"/>
          <w:i/>
          <w:sz w:val="20"/>
          <w:szCs w:val="20"/>
        </w:rPr>
        <w:t>RODRIGUEZ</w:t>
      </w:r>
      <w:proofErr w:type="spellEnd"/>
      <w:r w:rsidRPr="009E3EEE">
        <w:rPr>
          <w:rFonts w:ascii="Arial" w:eastAsia="Arial" w:hAnsi="Arial" w:cs="Arial"/>
          <w:i/>
          <w:sz w:val="20"/>
          <w:szCs w:val="20"/>
        </w:rPr>
        <w:t xml:space="preserve">(sic), que toda información que refiera </w:t>
      </w:r>
      <w:r w:rsidRPr="009E3EEE">
        <w:rPr>
          <w:rFonts w:ascii="Arial" w:eastAsia="Arial" w:hAnsi="Arial" w:cs="Arial"/>
          <w:sz w:val="20"/>
          <w:szCs w:val="20"/>
        </w:rPr>
        <w:t xml:space="preserve">a </w:t>
      </w:r>
      <w:r w:rsidRPr="009E3EEE">
        <w:rPr>
          <w:rFonts w:ascii="Arial" w:eastAsia="Arial" w:hAnsi="Arial" w:cs="Arial"/>
          <w:i/>
          <w:sz w:val="20"/>
          <w:szCs w:val="20"/>
        </w:rPr>
        <w:t xml:space="preserve">datos personales, se considera confidencial, en términos de los artículos 16, 17, 18, 25 y 26 de la Ley General de Protección de Datos Personales en Posesión de Sujetos Obligados; </w:t>
      </w:r>
      <w:r w:rsidRPr="009E3EEE">
        <w:rPr>
          <w:rFonts w:ascii="Arial" w:eastAsia="Arial" w:hAnsi="Arial" w:cs="Arial"/>
          <w:sz w:val="20"/>
          <w:szCs w:val="20"/>
        </w:rPr>
        <w:t xml:space="preserve">9, </w:t>
      </w:r>
      <w:r w:rsidRPr="009E3EEE">
        <w:rPr>
          <w:rFonts w:ascii="Arial" w:eastAsia="Arial" w:hAnsi="Arial" w:cs="Arial"/>
          <w:i/>
          <w:sz w:val="20"/>
          <w:szCs w:val="20"/>
        </w:rPr>
        <w:t xml:space="preserve">10, 11, 14 y 19 de la Ley de </w:t>
      </w:r>
      <w:r w:rsidRPr="009E3EEE">
        <w:rPr>
          <w:rFonts w:ascii="Arial" w:eastAsia="Arial" w:hAnsi="Arial" w:cs="Arial"/>
          <w:i/>
          <w:sz w:val="20"/>
          <w:szCs w:val="20"/>
        </w:rPr>
        <w:lastRenderedPageBreak/>
        <w:t xml:space="preserve">Protección de Datos Personales en Posesión de Sujetos Obligados del Estado de </w:t>
      </w:r>
      <w:r w:rsidRPr="009E3EEE">
        <w:rPr>
          <w:rFonts w:ascii="Arial" w:eastAsia="Arial" w:hAnsi="Arial" w:cs="Arial"/>
          <w:sz w:val="20"/>
          <w:szCs w:val="20"/>
        </w:rPr>
        <w:t xml:space="preserve">Oaxaca; </w:t>
      </w:r>
      <w:r w:rsidRPr="009E3EEE">
        <w:rPr>
          <w:rFonts w:ascii="Arial" w:eastAsia="Arial" w:hAnsi="Arial" w:cs="Arial"/>
          <w:i/>
          <w:sz w:val="20"/>
          <w:szCs w:val="20"/>
        </w:rPr>
        <w:t xml:space="preserve">61, 62, fracciones I y IV, y 63 de la Ley de Transparencia y Acceso </w:t>
      </w:r>
      <w:r w:rsidRPr="009E3EEE">
        <w:rPr>
          <w:rFonts w:ascii="Arial" w:eastAsia="Arial" w:hAnsi="Arial" w:cs="Arial"/>
          <w:sz w:val="20"/>
          <w:szCs w:val="20"/>
        </w:rPr>
        <w:t xml:space="preserve">a </w:t>
      </w:r>
      <w:r w:rsidRPr="009E3EEE">
        <w:rPr>
          <w:rFonts w:ascii="Arial" w:eastAsia="Arial" w:hAnsi="Arial" w:cs="Arial"/>
          <w:i/>
          <w:sz w:val="20"/>
          <w:szCs w:val="20"/>
        </w:rPr>
        <w:t xml:space="preserve">la Información Pública y Buen Gobierno para el Estado de </w:t>
      </w:r>
      <w:r w:rsidRPr="009E3EEE">
        <w:rPr>
          <w:rFonts w:ascii="Arial" w:eastAsia="Arial" w:hAnsi="Arial" w:cs="Arial"/>
          <w:sz w:val="20"/>
          <w:szCs w:val="20"/>
        </w:rPr>
        <w:t xml:space="preserve">Oaxaca, </w:t>
      </w:r>
      <w:r w:rsidRPr="009E3EEE">
        <w:rPr>
          <w:rFonts w:ascii="Arial" w:eastAsia="Arial" w:hAnsi="Arial" w:cs="Arial"/>
          <w:i/>
          <w:sz w:val="20"/>
          <w:szCs w:val="20"/>
        </w:rPr>
        <w:t xml:space="preserve">respectivamente.- - - - - - - - - - - - - - - - - - - - - - - </w:t>
      </w:r>
    </w:p>
    <w:p w14:paraId="44B311C2" w14:textId="77777777" w:rsidR="00897519" w:rsidRPr="009E3EEE" w:rsidRDefault="00897519" w:rsidP="00897519">
      <w:pPr>
        <w:jc w:val="both"/>
        <w:rPr>
          <w:rFonts w:ascii="Arial" w:eastAsia="Arial" w:hAnsi="Arial" w:cs="Arial"/>
          <w:sz w:val="20"/>
          <w:szCs w:val="20"/>
        </w:rPr>
      </w:pPr>
    </w:p>
    <w:p w14:paraId="24BD272E" w14:textId="34059DF7" w:rsidR="00897519" w:rsidRPr="009E3EEE" w:rsidRDefault="00CA3D30" w:rsidP="00897519">
      <w:pPr>
        <w:jc w:val="both"/>
        <w:rPr>
          <w:rFonts w:ascii="Arial" w:eastAsia="Arial" w:hAnsi="Arial" w:cs="Arial"/>
          <w:sz w:val="20"/>
          <w:szCs w:val="20"/>
        </w:rPr>
      </w:pPr>
      <w:r w:rsidRPr="009E3EEE">
        <w:rPr>
          <w:noProof/>
          <w:lang w:eastAsia="es-MX"/>
        </w:rPr>
        <w:drawing>
          <wp:anchor distT="0" distB="0" distL="114300" distR="114300" simplePos="0" relativeHeight="251654656" behindDoc="0" locked="0" layoutInCell="1" allowOverlap="1" wp14:anchorId="58E1CEF9" wp14:editId="0408D916">
            <wp:simplePos x="0" y="0"/>
            <wp:positionH relativeFrom="column">
              <wp:posOffset>3321050</wp:posOffset>
            </wp:positionH>
            <wp:positionV relativeFrom="paragraph">
              <wp:posOffset>737235</wp:posOffset>
            </wp:positionV>
            <wp:extent cx="2704465" cy="266065"/>
            <wp:effectExtent l="0" t="0" r="635" b="635"/>
            <wp:wrapTopAndBottom/>
            <wp:docPr id="1393579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79479" name=""/>
                    <pic:cNvPicPr/>
                  </pic:nvPicPr>
                  <pic:blipFill>
                    <a:blip r:embed="rId15">
                      <a:extLst>
                        <a:ext uri="{28A0092B-C50C-407E-A947-70E740481C1C}">
                          <a14:useLocalDpi xmlns:a14="http://schemas.microsoft.com/office/drawing/2010/main" val="0"/>
                        </a:ext>
                      </a:extLst>
                    </a:blip>
                    <a:stretch>
                      <a:fillRect/>
                    </a:stretch>
                  </pic:blipFill>
                  <pic:spPr>
                    <a:xfrm>
                      <a:off x="0" y="0"/>
                      <a:ext cx="2704465" cy="266065"/>
                    </a:xfrm>
                    <a:prstGeom prst="rect">
                      <a:avLst/>
                    </a:prstGeom>
                  </pic:spPr>
                </pic:pic>
              </a:graphicData>
            </a:graphic>
          </wp:anchor>
        </w:drawing>
      </w:r>
      <w:r w:rsidR="00897519" w:rsidRPr="009E3EEE">
        <w:rPr>
          <w:rFonts w:ascii="Arial" w:eastAsia="Arial" w:hAnsi="Arial" w:cs="Arial"/>
          <w:b/>
          <w:i/>
          <w:sz w:val="20"/>
          <w:szCs w:val="20"/>
        </w:rPr>
        <w:t xml:space="preserve">QUINTO. - </w:t>
      </w:r>
      <w:r w:rsidR="00897519" w:rsidRPr="009E3EEE">
        <w:rPr>
          <w:rFonts w:ascii="Arial" w:eastAsia="Arial" w:hAnsi="Arial" w:cs="Arial"/>
          <w:i/>
          <w:sz w:val="20"/>
          <w:szCs w:val="20"/>
        </w:rPr>
        <w:t xml:space="preserve">El Honorable Ayuntamiento de </w:t>
      </w:r>
      <w:r w:rsidR="00897519" w:rsidRPr="009E3EEE">
        <w:rPr>
          <w:rFonts w:ascii="Arial" w:eastAsia="Arial" w:hAnsi="Arial" w:cs="Arial"/>
          <w:sz w:val="20"/>
          <w:szCs w:val="20"/>
        </w:rPr>
        <w:t xml:space="preserve">Oaxaca </w:t>
      </w:r>
      <w:r w:rsidR="00897519" w:rsidRPr="009E3EEE">
        <w:rPr>
          <w:rFonts w:ascii="Arial" w:eastAsia="Arial" w:hAnsi="Arial" w:cs="Arial"/>
          <w:i/>
          <w:sz w:val="20"/>
          <w:szCs w:val="20"/>
        </w:rPr>
        <w:t xml:space="preserve">de Juárez, </w:t>
      </w:r>
      <w:r w:rsidR="00897519" w:rsidRPr="009E3EEE">
        <w:rPr>
          <w:rFonts w:ascii="Arial" w:eastAsia="Arial" w:hAnsi="Arial" w:cs="Arial"/>
          <w:sz w:val="20"/>
          <w:szCs w:val="20"/>
        </w:rPr>
        <w:t xml:space="preserve">a </w:t>
      </w:r>
      <w:r w:rsidR="00897519" w:rsidRPr="009E3EEE">
        <w:rPr>
          <w:rFonts w:ascii="Arial" w:eastAsia="Arial" w:hAnsi="Arial" w:cs="Arial"/>
          <w:i/>
          <w:sz w:val="20"/>
          <w:szCs w:val="20"/>
        </w:rPr>
        <w:t xml:space="preserve">través de la Dirección de Mercados del Municipio de </w:t>
      </w:r>
      <w:r w:rsidR="00897519" w:rsidRPr="009E3EEE">
        <w:rPr>
          <w:rFonts w:ascii="Arial" w:eastAsia="Arial" w:hAnsi="Arial" w:cs="Arial"/>
          <w:sz w:val="20"/>
          <w:szCs w:val="20"/>
        </w:rPr>
        <w:t xml:space="preserve">Oaxaca </w:t>
      </w:r>
      <w:r w:rsidR="00897519" w:rsidRPr="009E3EEE">
        <w:rPr>
          <w:rFonts w:ascii="Arial" w:eastAsia="Arial" w:hAnsi="Arial" w:cs="Arial"/>
          <w:i/>
          <w:sz w:val="20"/>
          <w:szCs w:val="20"/>
        </w:rPr>
        <w:t>de Juárez, supervisará que la concesionaria se apegue</w:t>
      </w:r>
      <w:r w:rsidR="00897519" w:rsidRPr="009E3EEE">
        <w:rPr>
          <w:rFonts w:ascii="Arial" w:eastAsia="Arial" w:hAnsi="Arial" w:cs="Arial"/>
          <w:sz w:val="20"/>
          <w:szCs w:val="20"/>
        </w:rPr>
        <w:t xml:space="preserve"> a </w:t>
      </w:r>
      <w:r w:rsidR="00897519" w:rsidRPr="009E3EEE">
        <w:rPr>
          <w:rFonts w:ascii="Arial" w:eastAsia="Arial" w:hAnsi="Arial" w:cs="Arial"/>
          <w:i/>
          <w:sz w:val="20"/>
          <w:szCs w:val="20"/>
        </w:rPr>
        <w:t xml:space="preserve">las normas establecidas, de tal modo que, se garantice la generalidad, suficiencia, regularidad y seguridad del servicio. - - - - - - - - - - - - - - - - - - </w:t>
      </w:r>
    </w:p>
    <w:p w14:paraId="0794D22D" w14:textId="77777777" w:rsidR="00897519" w:rsidRPr="009E3EEE" w:rsidRDefault="00897519" w:rsidP="00897519">
      <w:pPr>
        <w:jc w:val="both"/>
        <w:rPr>
          <w:rFonts w:ascii="Arial" w:eastAsia="Arial" w:hAnsi="Arial" w:cs="Arial"/>
          <w:sz w:val="20"/>
          <w:szCs w:val="20"/>
        </w:rPr>
      </w:pPr>
    </w:p>
    <w:p w14:paraId="734FC03E" w14:textId="7B900143" w:rsidR="00897519" w:rsidRPr="009E3EEE" w:rsidRDefault="00897519" w:rsidP="00897519">
      <w:pPr>
        <w:jc w:val="both"/>
        <w:rPr>
          <w:rFonts w:ascii="Arial" w:eastAsia="Arial" w:hAnsi="Arial" w:cs="Arial"/>
          <w:i/>
          <w:sz w:val="20"/>
          <w:szCs w:val="20"/>
        </w:rPr>
      </w:pPr>
      <w:r w:rsidRPr="009E3EEE">
        <w:rPr>
          <w:rFonts w:ascii="Arial" w:eastAsia="Arial" w:hAnsi="Arial" w:cs="Arial"/>
          <w:b/>
          <w:i/>
          <w:sz w:val="20"/>
          <w:szCs w:val="20"/>
        </w:rPr>
        <w:t xml:space="preserve">SEXTO. - </w:t>
      </w:r>
      <w:r w:rsidRPr="009E3EEE">
        <w:rPr>
          <w:rFonts w:ascii="Arial" w:eastAsia="Arial" w:hAnsi="Arial" w:cs="Arial"/>
          <w:i/>
          <w:sz w:val="20"/>
          <w:szCs w:val="20"/>
        </w:rPr>
        <w:t xml:space="preserve">Se le hace saber al ahora concesionario que es causa de revocación de la concesión, cualquiera de las establecidas en el artículo 15 del Reglamento de los Mercados Públicos de la Ciudad de Oaxaca. - - - - - - - - - - </w:t>
      </w:r>
    </w:p>
    <w:p w14:paraId="558EF7B1" w14:textId="77777777" w:rsidR="00897519" w:rsidRPr="009E3EEE" w:rsidRDefault="00897519" w:rsidP="00897519">
      <w:pPr>
        <w:jc w:val="both"/>
        <w:rPr>
          <w:rFonts w:ascii="Arial" w:eastAsia="Arial" w:hAnsi="Arial" w:cs="Arial"/>
          <w:i/>
          <w:sz w:val="20"/>
          <w:szCs w:val="20"/>
        </w:rPr>
      </w:pPr>
    </w:p>
    <w:p w14:paraId="68C1342A" w14:textId="77777777" w:rsidR="00897519" w:rsidRPr="009E3EEE" w:rsidRDefault="00897519" w:rsidP="00897519">
      <w:pPr>
        <w:jc w:val="both"/>
        <w:rPr>
          <w:rFonts w:ascii="Arial" w:eastAsia="Arial" w:hAnsi="Arial" w:cs="Arial"/>
          <w:i/>
          <w:sz w:val="20"/>
          <w:szCs w:val="20"/>
        </w:rPr>
      </w:pPr>
      <w:r w:rsidRPr="009E3EEE">
        <w:rPr>
          <w:rFonts w:ascii="Arial" w:eastAsia="Arial" w:hAnsi="Arial" w:cs="Arial"/>
          <w:b/>
          <w:i/>
          <w:sz w:val="20"/>
          <w:szCs w:val="20"/>
        </w:rPr>
        <w:t xml:space="preserve">SÉPTIMO. - </w:t>
      </w:r>
      <w:r w:rsidRPr="009E3EEE">
        <w:rPr>
          <w:rFonts w:ascii="Arial" w:eastAsia="Arial" w:hAnsi="Arial" w:cs="Arial"/>
          <w:i/>
          <w:sz w:val="20"/>
          <w:szCs w:val="20"/>
        </w:rPr>
        <w:t>Gírese oficio al Secretario de Gobierno y al titular de la Dirección de Mercados del Municipio de Oaxaca de Juárez, a efecto de continuar con los trámites administrativos correspondientes y dar cumplimiento al presente dictamen en el ámbito de sus atribuciones. - - - -</w:t>
      </w:r>
    </w:p>
    <w:p w14:paraId="56FB1A8E" w14:textId="77777777" w:rsidR="00897519" w:rsidRPr="009E3EEE" w:rsidRDefault="00897519" w:rsidP="00897519">
      <w:pPr>
        <w:jc w:val="both"/>
        <w:rPr>
          <w:rFonts w:ascii="Arial" w:eastAsia="Arial" w:hAnsi="Arial" w:cs="Arial"/>
          <w:sz w:val="20"/>
          <w:szCs w:val="20"/>
        </w:rPr>
      </w:pPr>
    </w:p>
    <w:p w14:paraId="7A36979E" w14:textId="5E8D5FE6" w:rsidR="00897519" w:rsidRPr="009E3EEE" w:rsidRDefault="00897519" w:rsidP="00897519">
      <w:pPr>
        <w:jc w:val="both"/>
        <w:rPr>
          <w:rFonts w:ascii="Arial" w:eastAsia="Arial" w:hAnsi="Arial" w:cs="Arial"/>
          <w:i/>
          <w:sz w:val="20"/>
          <w:szCs w:val="20"/>
        </w:rPr>
      </w:pPr>
      <w:r w:rsidRPr="009E3EEE">
        <w:rPr>
          <w:rFonts w:ascii="Arial" w:eastAsia="Arial" w:hAnsi="Arial" w:cs="Arial"/>
          <w:b/>
          <w:i/>
          <w:sz w:val="20"/>
          <w:szCs w:val="20"/>
        </w:rPr>
        <w:t xml:space="preserve">OCTAVO. - </w:t>
      </w:r>
      <w:r w:rsidRPr="009E3EEE">
        <w:rPr>
          <w:rFonts w:ascii="Arial" w:eastAsia="Arial" w:hAnsi="Arial" w:cs="Arial"/>
          <w:i/>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1B638708" w14:textId="77777777" w:rsidR="00897519" w:rsidRPr="009E3EEE" w:rsidRDefault="00897519" w:rsidP="00897519">
      <w:pPr>
        <w:jc w:val="both"/>
        <w:rPr>
          <w:rFonts w:ascii="Arial" w:eastAsia="Arial" w:hAnsi="Arial" w:cs="Arial"/>
          <w:sz w:val="20"/>
          <w:szCs w:val="20"/>
        </w:rPr>
      </w:pPr>
    </w:p>
    <w:p w14:paraId="543FF07B" w14:textId="1A10BD68" w:rsidR="00897519" w:rsidRPr="009E3EEE" w:rsidRDefault="00897519" w:rsidP="00897519">
      <w:pPr>
        <w:jc w:val="both"/>
        <w:rPr>
          <w:rFonts w:ascii="Arial" w:eastAsia="Arial" w:hAnsi="Arial" w:cs="Arial"/>
          <w:i/>
          <w:sz w:val="20"/>
          <w:szCs w:val="20"/>
        </w:rPr>
      </w:pPr>
      <w:r w:rsidRPr="009E3EEE">
        <w:rPr>
          <w:rFonts w:ascii="Arial" w:eastAsia="Arial" w:hAnsi="Arial" w:cs="Arial"/>
          <w:b/>
          <w:i/>
          <w:sz w:val="20"/>
          <w:szCs w:val="20"/>
        </w:rPr>
        <w:t xml:space="preserve">NOVENO. - </w:t>
      </w:r>
      <w:r w:rsidRPr="009E3EEE">
        <w:rPr>
          <w:rFonts w:ascii="Arial" w:eastAsia="Arial" w:hAnsi="Arial" w:cs="Arial"/>
          <w:i/>
          <w:sz w:val="20"/>
          <w:szCs w:val="20"/>
        </w:rPr>
        <w:t xml:space="preserve">Notifíquese a la Ciudadana EDITH SOFÍA </w:t>
      </w:r>
      <w:proofErr w:type="spellStart"/>
      <w:r w:rsidRPr="009E3EEE">
        <w:rPr>
          <w:rFonts w:ascii="Arial" w:eastAsia="Arial" w:hAnsi="Arial" w:cs="Arial"/>
          <w:i/>
          <w:sz w:val="20"/>
          <w:szCs w:val="20"/>
        </w:rPr>
        <w:t>ARAGON</w:t>
      </w:r>
      <w:proofErr w:type="spellEnd"/>
      <w:r w:rsidRPr="009E3EEE">
        <w:rPr>
          <w:rFonts w:ascii="Arial" w:eastAsia="Arial" w:hAnsi="Arial" w:cs="Arial"/>
          <w:i/>
          <w:sz w:val="20"/>
          <w:szCs w:val="20"/>
        </w:rPr>
        <w:t xml:space="preserve">(sic) </w:t>
      </w:r>
      <w:proofErr w:type="spellStart"/>
      <w:r w:rsidRPr="009E3EEE">
        <w:rPr>
          <w:rFonts w:ascii="Arial" w:eastAsia="Arial" w:hAnsi="Arial" w:cs="Arial"/>
          <w:i/>
          <w:sz w:val="20"/>
          <w:szCs w:val="20"/>
        </w:rPr>
        <w:t>RODRIGUEZ</w:t>
      </w:r>
      <w:proofErr w:type="spellEnd"/>
      <w:r w:rsidRPr="009E3EEE">
        <w:rPr>
          <w:rFonts w:ascii="Arial" w:eastAsia="Arial" w:hAnsi="Arial" w:cs="Arial"/>
          <w:i/>
          <w:sz w:val="20"/>
          <w:szCs w:val="20"/>
        </w:rPr>
        <w:t>(sic),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w:t>
      </w:r>
      <w:r w:rsidR="005F0905" w:rsidRPr="009E3EEE">
        <w:rPr>
          <w:rFonts w:ascii="Arial" w:eastAsia="Arial" w:hAnsi="Arial" w:cs="Arial"/>
          <w:i/>
          <w:sz w:val="20"/>
          <w:szCs w:val="20"/>
        </w:rPr>
        <w:t xml:space="preserve"> - - - - - - - - </w:t>
      </w:r>
    </w:p>
    <w:p w14:paraId="33F98FD4" w14:textId="77777777" w:rsidR="00897519" w:rsidRPr="009E3EEE" w:rsidRDefault="00897519" w:rsidP="00897519">
      <w:pPr>
        <w:jc w:val="both"/>
        <w:rPr>
          <w:rFonts w:ascii="Arial" w:eastAsia="Arial" w:hAnsi="Arial" w:cs="Arial"/>
          <w:i/>
          <w:sz w:val="20"/>
          <w:szCs w:val="20"/>
        </w:rPr>
      </w:pPr>
    </w:p>
    <w:p w14:paraId="080F7623" w14:textId="0F3F018C" w:rsidR="00897519" w:rsidRPr="009E3EEE" w:rsidRDefault="00897519" w:rsidP="00897519">
      <w:pPr>
        <w:jc w:val="both"/>
        <w:rPr>
          <w:rFonts w:ascii="Arial" w:eastAsia="Arial" w:hAnsi="Arial" w:cs="Arial"/>
          <w:i/>
          <w:sz w:val="20"/>
          <w:szCs w:val="20"/>
        </w:rPr>
      </w:pPr>
      <w:r w:rsidRPr="009E3EEE">
        <w:rPr>
          <w:rFonts w:ascii="Arial" w:eastAsia="Arial" w:hAnsi="Arial" w:cs="Arial"/>
          <w:b/>
          <w:i/>
          <w:sz w:val="20"/>
          <w:szCs w:val="20"/>
        </w:rPr>
        <w:t xml:space="preserve">DÉCIMO. - </w:t>
      </w:r>
      <w:r w:rsidRPr="009E3EEE">
        <w:rPr>
          <w:rFonts w:ascii="Arial" w:eastAsia="Arial" w:hAnsi="Arial" w:cs="Arial"/>
          <w:i/>
          <w:sz w:val="20"/>
          <w:szCs w:val="20"/>
        </w:rPr>
        <w:t xml:space="preserve">NOTIFÍQUESE Y CÚMPLASE. - - - - </w:t>
      </w:r>
    </w:p>
    <w:p w14:paraId="278EAF82" w14:textId="77777777" w:rsidR="006F45E2" w:rsidRPr="009E3EEE" w:rsidRDefault="006F45E2" w:rsidP="006F45E2">
      <w:pPr>
        <w:jc w:val="both"/>
        <w:rPr>
          <w:rFonts w:ascii="Arial" w:hAnsi="Arial" w:cs="Arial"/>
          <w:sz w:val="20"/>
          <w:szCs w:val="20"/>
        </w:rPr>
      </w:pPr>
    </w:p>
    <w:p w14:paraId="7673DF66" w14:textId="77777777" w:rsidR="00CA3D30" w:rsidRPr="009E3EEE" w:rsidRDefault="00CA3D30" w:rsidP="006F45E2">
      <w:pPr>
        <w:jc w:val="both"/>
        <w:rPr>
          <w:rFonts w:ascii="Arial" w:hAnsi="Arial" w:cs="Arial"/>
          <w:sz w:val="20"/>
          <w:szCs w:val="20"/>
        </w:rPr>
      </w:pPr>
    </w:p>
    <w:p w14:paraId="27EFDBDB" w14:textId="77777777" w:rsidR="006F45E2" w:rsidRPr="009E3EEE" w:rsidRDefault="006F45E2" w:rsidP="006F45E2">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0A98EA26" w14:textId="77777777" w:rsidR="00CA3D30" w:rsidRPr="009E3EEE" w:rsidRDefault="00CA3D30" w:rsidP="006F45E2">
      <w:pPr>
        <w:jc w:val="both"/>
        <w:rPr>
          <w:rFonts w:ascii="Arial" w:hAnsi="Arial" w:cs="Arial"/>
          <w:sz w:val="20"/>
          <w:szCs w:val="20"/>
        </w:rPr>
      </w:pPr>
    </w:p>
    <w:p w14:paraId="37D21AEE" w14:textId="77777777" w:rsidR="006F45E2" w:rsidRPr="009E3EEE" w:rsidRDefault="006F45E2" w:rsidP="006F45E2">
      <w:pPr>
        <w:pStyle w:val="Textoindependiente"/>
        <w:jc w:val="both"/>
        <w:rPr>
          <w:rFonts w:ascii="Arial" w:hAnsi="Arial" w:cs="Arial"/>
          <w:b/>
          <w:bCs/>
        </w:rPr>
      </w:pPr>
    </w:p>
    <w:p w14:paraId="125FE30C" w14:textId="1295360E" w:rsidR="006F45E2" w:rsidRPr="009E3EEE" w:rsidRDefault="006F45E2" w:rsidP="006F45E2">
      <w:pPr>
        <w:jc w:val="both"/>
        <w:rPr>
          <w:rFonts w:ascii="Arial" w:hAnsi="Arial" w:cs="Arial"/>
          <w:b/>
          <w:bCs/>
          <w:sz w:val="20"/>
          <w:szCs w:val="20"/>
        </w:rPr>
      </w:pPr>
      <w:r w:rsidRPr="009E3EEE">
        <w:rPr>
          <w:rFonts w:ascii="Arial" w:hAnsi="Arial" w:cs="Arial"/>
          <w:b/>
          <w:bCs/>
          <w:sz w:val="20"/>
          <w:szCs w:val="20"/>
        </w:rPr>
        <w:t xml:space="preserve">DADO EN EL SALÓN DE CABILDO “PORFIRIO DÍAZ MORI” DEL HONORABLE AYUNTAMIENTO DEL MUNICIPIO DE OAXACA DE JUÁREZ, EL DÍA </w:t>
      </w:r>
      <w:r w:rsidR="00285426" w:rsidRPr="009E3EEE">
        <w:rPr>
          <w:rFonts w:ascii="Arial" w:hAnsi="Arial" w:cs="Arial"/>
          <w:b/>
          <w:bCs/>
          <w:sz w:val="20"/>
          <w:szCs w:val="20"/>
        </w:rPr>
        <w:t>SIETE</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0CA864B3" w14:textId="77777777" w:rsidR="00F94F06" w:rsidRPr="009E3EEE" w:rsidRDefault="00F94F06" w:rsidP="00DF6865">
      <w:pPr>
        <w:rPr>
          <w:rFonts w:ascii="Arial" w:hAnsi="Arial" w:cs="Arial"/>
          <w:b/>
          <w:bCs/>
          <w:sz w:val="20"/>
          <w:szCs w:val="20"/>
        </w:rPr>
      </w:pPr>
    </w:p>
    <w:p w14:paraId="115AF98F" w14:textId="4FBD80DE" w:rsidR="00CA3D30" w:rsidRPr="009E3EEE" w:rsidRDefault="00CA3D30" w:rsidP="00DF6865">
      <w:pPr>
        <w:rPr>
          <w:rFonts w:ascii="Arial" w:hAnsi="Arial" w:cs="Arial"/>
          <w:b/>
          <w:bCs/>
          <w:sz w:val="20"/>
          <w:szCs w:val="20"/>
        </w:rPr>
      </w:pPr>
    </w:p>
    <w:p w14:paraId="231900E1" w14:textId="77777777" w:rsidR="00CA3D30" w:rsidRPr="009E3EEE" w:rsidRDefault="00CA3D30" w:rsidP="00CA3D30">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11438A50" w14:textId="77777777" w:rsidR="00CA3D30" w:rsidRPr="009E3EEE" w:rsidRDefault="00CA3D30" w:rsidP="00CA3D30">
      <w:pPr>
        <w:jc w:val="both"/>
        <w:rPr>
          <w:rFonts w:ascii="Arial" w:eastAsia="Arial" w:hAnsi="Arial" w:cs="Arial"/>
          <w:sz w:val="20"/>
          <w:szCs w:val="20"/>
          <w:lang w:val="es-ES"/>
        </w:rPr>
      </w:pPr>
    </w:p>
    <w:p w14:paraId="671DD8FB" w14:textId="755A6327" w:rsidR="00CA3D30" w:rsidRPr="009E3EEE" w:rsidRDefault="00CA3D30" w:rsidP="00CA3D30">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siete de marzo de dos mil veinticuatro, tuvo a bien aprobar y expedir el siguiente:</w:t>
      </w:r>
    </w:p>
    <w:p w14:paraId="7F19FEAE" w14:textId="77777777" w:rsidR="00CA3D30" w:rsidRPr="009E3EEE" w:rsidRDefault="00CA3D30" w:rsidP="00CA3D30">
      <w:pPr>
        <w:rPr>
          <w:rFonts w:ascii="Arial" w:hAnsi="Arial" w:cs="Arial"/>
          <w:sz w:val="20"/>
          <w:szCs w:val="20"/>
        </w:rPr>
      </w:pPr>
    </w:p>
    <w:p w14:paraId="234C4FD3" w14:textId="48274B4B" w:rsidR="00CA3D30" w:rsidRPr="009E3EEE" w:rsidRDefault="00CA3D30" w:rsidP="00CA3D30">
      <w:pPr>
        <w:pStyle w:val="Textoindependiente"/>
        <w:jc w:val="center"/>
        <w:outlineLvl w:val="0"/>
        <w:rPr>
          <w:rFonts w:ascii="Arial" w:hAnsi="Arial" w:cs="Arial"/>
          <w:b/>
        </w:rPr>
      </w:pPr>
      <w:r w:rsidRPr="009E3EEE">
        <w:rPr>
          <w:rFonts w:ascii="Arial" w:hAnsi="Arial" w:cs="Arial"/>
          <w:b/>
        </w:rPr>
        <w:t>DICTAMEN CDEyMR/069/2024</w:t>
      </w:r>
    </w:p>
    <w:p w14:paraId="419F19CF" w14:textId="77777777" w:rsidR="00CA3D30" w:rsidRPr="009E3EEE" w:rsidRDefault="00CA3D30" w:rsidP="00CA3D30">
      <w:pPr>
        <w:jc w:val="both"/>
        <w:rPr>
          <w:rFonts w:ascii="Arial" w:hAnsi="Arial" w:cs="Arial"/>
          <w:sz w:val="20"/>
          <w:szCs w:val="20"/>
        </w:rPr>
      </w:pPr>
    </w:p>
    <w:p w14:paraId="2A9DC8B1" w14:textId="77777777" w:rsidR="00CA3D30" w:rsidRPr="009E3EEE" w:rsidRDefault="00CA3D30" w:rsidP="00CA3D30">
      <w:pPr>
        <w:jc w:val="center"/>
        <w:rPr>
          <w:rFonts w:ascii="Arial" w:eastAsia="Arial" w:hAnsi="Arial" w:cs="Arial"/>
          <w:b/>
          <w:sz w:val="20"/>
          <w:szCs w:val="20"/>
        </w:rPr>
      </w:pPr>
      <w:r w:rsidRPr="009E3EEE">
        <w:rPr>
          <w:rFonts w:ascii="Arial" w:eastAsia="Arial" w:hAnsi="Arial" w:cs="Arial"/>
          <w:b/>
          <w:sz w:val="20"/>
          <w:szCs w:val="20"/>
        </w:rPr>
        <w:t>C O N S I D E R A N D O</w:t>
      </w:r>
    </w:p>
    <w:p w14:paraId="0228EBF9" w14:textId="77777777" w:rsidR="00CA3D30" w:rsidRPr="009E3EEE" w:rsidRDefault="00CA3D30" w:rsidP="00CA3D30">
      <w:pPr>
        <w:jc w:val="both"/>
        <w:rPr>
          <w:rFonts w:ascii="Arial" w:eastAsia="Arial" w:hAnsi="Arial" w:cs="Arial"/>
          <w:b/>
          <w:sz w:val="20"/>
          <w:szCs w:val="20"/>
        </w:rPr>
      </w:pPr>
    </w:p>
    <w:p w14:paraId="76F14F60"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w:t>
      </w:r>
    </w:p>
    <w:p w14:paraId="227EFE41" w14:textId="77777777" w:rsidR="00CA3D30" w:rsidRPr="009E3EEE" w:rsidRDefault="00CA3D30" w:rsidP="00CA3D30">
      <w:pPr>
        <w:jc w:val="both"/>
        <w:rPr>
          <w:rFonts w:ascii="Arial" w:eastAsia="Arial" w:hAnsi="Arial" w:cs="Arial"/>
          <w:sz w:val="20"/>
          <w:szCs w:val="20"/>
        </w:rPr>
      </w:pPr>
    </w:p>
    <w:p w14:paraId="7CECCF10"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23D095A5" w14:textId="77777777" w:rsidR="00CA3D30" w:rsidRPr="009E3EEE" w:rsidRDefault="00CA3D30" w:rsidP="00CA3D30">
      <w:pPr>
        <w:jc w:val="both"/>
        <w:rPr>
          <w:rFonts w:ascii="Arial" w:eastAsia="Arial" w:hAnsi="Arial" w:cs="Arial"/>
          <w:sz w:val="20"/>
          <w:szCs w:val="20"/>
        </w:rPr>
      </w:pPr>
    </w:p>
    <w:p w14:paraId="1409A619" w14:textId="049A4CE9" w:rsidR="00CA3D30" w:rsidRPr="009E3EEE" w:rsidRDefault="00CA3D30" w:rsidP="00CA3D30">
      <w:pPr>
        <w:ind w:left="284"/>
        <w:jc w:val="both"/>
        <w:rPr>
          <w:rFonts w:ascii="Arial" w:eastAsia="Arial" w:hAnsi="Arial" w:cs="Arial"/>
          <w:sz w:val="20"/>
          <w:szCs w:val="20"/>
        </w:rPr>
      </w:pPr>
      <w:r w:rsidRPr="009E3EEE">
        <w:rPr>
          <w:rFonts w:ascii="Arial" w:eastAsia="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r w:rsidRPr="009E3EEE">
        <w:rPr>
          <w:rFonts w:ascii="Arial" w:eastAsia="Arial" w:hAnsi="Arial" w:cs="Arial"/>
          <w:sz w:val="20"/>
          <w:szCs w:val="20"/>
        </w:rPr>
        <w:t xml:space="preserve"> </w:t>
      </w:r>
    </w:p>
    <w:p w14:paraId="5135C7AD" w14:textId="77777777" w:rsidR="00CA3D30" w:rsidRPr="009E3EEE" w:rsidRDefault="00CA3D30" w:rsidP="00CA3D30">
      <w:pPr>
        <w:jc w:val="both"/>
        <w:rPr>
          <w:rFonts w:ascii="Arial" w:eastAsia="Arial" w:hAnsi="Arial" w:cs="Arial"/>
          <w:sz w:val="20"/>
          <w:szCs w:val="20"/>
        </w:rPr>
      </w:pPr>
    </w:p>
    <w:p w14:paraId="173A1357"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sz w:val="20"/>
          <w:szCs w:val="20"/>
        </w:rPr>
        <w:t>Así mismo el artículo 65 del Reglamento de Establecimientos Comerciales, Industriales y de Servicios del Municipio de Oaxaca de Juárez señala que:</w:t>
      </w:r>
    </w:p>
    <w:p w14:paraId="2A049BC4" w14:textId="77777777" w:rsidR="00CA3D30" w:rsidRPr="009E3EEE" w:rsidRDefault="00CA3D30" w:rsidP="00CA3D30">
      <w:pPr>
        <w:jc w:val="both"/>
        <w:rPr>
          <w:rFonts w:ascii="Arial" w:eastAsia="Arial" w:hAnsi="Arial" w:cs="Arial"/>
          <w:sz w:val="20"/>
          <w:szCs w:val="20"/>
        </w:rPr>
      </w:pPr>
    </w:p>
    <w:p w14:paraId="0DD879A9"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i/>
          <w:sz w:val="20"/>
          <w:szCs w:val="20"/>
        </w:rPr>
        <w:t xml:space="preserve">"Tratándose de establecimientos comerciales de control especial, una vez acreditados los requisitos </w:t>
      </w:r>
      <w:r w:rsidRPr="009E3EEE">
        <w:rPr>
          <w:rFonts w:ascii="Arial" w:eastAsia="Arial" w:hAnsi="Arial" w:cs="Arial"/>
          <w:sz w:val="20"/>
          <w:szCs w:val="20"/>
        </w:rPr>
        <w:t xml:space="preserve">a </w:t>
      </w:r>
      <w:r w:rsidRPr="009E3EEE">
        <w:rPr>
          <w:rFonts w:ascii="Arial" w:eastAsia="Arial" w:hAnsi="Arial" w:cs="Arial"/>
          <w:i/>
          <w:sz w:val="20"/>
          <w:szCs w:val="20"/>
        </w:rPr>
        <w:t>que se refiere el artículo 62, se seguirá el procedimiento establecido en el artículo 58 incisos a), b), c) y d) del presente reglamento.</w:t>
      </w:r>
    </w:p>
    <w:p w14:paraId="44BFF880" w14:textId="77777777" w:rsidR="00CA3D30" w:rsidRPr="009E3EEE" w:rsidRDefault="00CA3D30" w:rsidP="00CA3D30">
      <w:pPr>
        <w:ind w:left="284"/>
        <w:jc w:val="both"/>
        <w:rPr>
          <w:rFonts w:ascii="Arial" w:eastAsia="Arial" w:hAnsi="Arial" w:cs="Arial"/>
          <w:sz w:val="20"/>
          <w:szCs w:val="20"/>
        </w:rPr>
      </w:pPr>
    </w:p>
    <w:p w14:paraId="13AD1182"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i/>
          <w:sz w:val="20"/>
          <w:szCs w:val="20"/>
        </w:rPr>
        <w:t xml:space="preserve">Una vez emitido el dictamen correspondiente, será turnado </w:t>
      </w:r>
      <w:r w:rsidRPr="009E3EEE">
        <w:rPr>
          <w:rFonts w:ascii="Arial" w:eastAsia="Arial" w:hAnsi="Arial" w:cs="Arial"/>
          <w:sz w:val="20"/>
          <w:szCs w:val="20"/>
        </w:rPr>
        <w:t xml:space="preserve">a </w:t>
      </w:r>
      <w:r w:rsidRPr="009E3EEE">
        <w:rPr>
          <w:rFonts w:ascii="Arial" w:eastAsia="Arial" w:hAnsi="Arial" w:cs="Arial"/>
          <w:i/>
          <w:sz w:val="20"/>
          <w:szCs w:val="20"/>
        </w:rPr>
        <w:t>la Secretaría Municipal para que por su conducto sea turnado al Cabildo para su aprobación.</w:t>
      </w:r>
    </w:p>
    <w:p w14:paraId="718554E2"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i/>
          <w:sz w:val="20"/>
          <w:szCs w:val="20"/>
        </w:rPr>
        <w:t>La Secretaría Municipal deberá notificar a la Unidad la resolución del Cabildo para la continuación del trámite.</w:t>
      </w:r>
    </w:p>
    <w:p w14:paraId="231645D5" w14:textId="77777777" w:rsidR="00CA3D30" w:rsidRPr="009E3EEE" w:rsidRDefault="00CA3D30" w:rsidP="00CA3D30">
      <w:pPr>
        <w:ind w:left="284"/>
        <w:jc w:val="both"/>
        <w:rPr>
          <w:rFonts w:ascii="Arial" w:eastAsia="Arial" w:hAnsi="Arial" w:cs="Arial"/>
          <w:sz w:val="20"/>
          <w:szCs w:val="20"/>
        </w:rPr>
      </w:pPr>
    </w:p>
    <w:p w14:paraId="2881CD3A" w14:textId="481C288C" w:rsidR="00CA3D30" w:rsidRPr="009E3EEE" w:rsidRDefault="00CA3D30" w:rsidP="00CA3D30">
      <w:pPr>
        <w:ind w:left="284"/>
        <w:jc w:val="both"/>
        <w:rPr>
          <w:rFonts w:ascii="Arial" w:eastAsia="Arial" w:hAnsi="Arial" w:cs="Arial"/>
          <w:sz w:val="20"/>
          <w:szCs w:val="20"/>
        </w:rPr>
      </w:pPr>
      <w:r w:rsidRPr="009E3EEE">
        <w:rPr>
          <w:rFonts w:ascii="Arial" w:eastAsia="Arial" w:hAnsi="Arial" w:cs="Arial"/>
          <w:i/>
          <w:sz w:val="20"/>
          <w:szCs w:val="20"/>
        </w:rPr>
        <w:t>Cuando el dictamen resulte procedente, los titulares de los establecimientos comerciales, podrán obtener, previo pago de derechos, el registro correspondiente al padrón fiscal."</w:t>
      </w:r>
    </w:p>
    <w:p w14:paraId="16AB038A" w14:textId="77777777" w:rsidR="00CA3D30" w:rsidRPr="009E3EEE" w:rsidRDefault="00CA3D30" w:rsidP="00CA3D30">
      <w:pPr>
        <w:jc w:val="both"/>
        <w:rPr>
          <w:rFonts w:ascii="Arial" w:eastAsia="Arial" w:hAnsi="Arial" w:cs="Arial"/>
          <w:sz w:val="20"/>
          <w:szCs w:val="20"/>
        </w:rPr>
      </w:pPr>
    </w:p>
    <w:p w14:paraId="39B373F7"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sz w:val="20"/>
          <w:szCs w:val="20"/>
        </w:rPr>
        <w:t xml:space="preserve">En virtud que la solicitud de la persona moral </w:t>
      </w:r>
      <w:proofErr w:type="spellStart"/>
      <w:r w:rsidRPr="009E3EEE">
        <w:rPr>
          <w:rFonts w:ascii="Arial" w:eastAsia="Arial" w:hAnsi="Arial" w:cs="Arial"/>
          <w:b/>
          <w:sz w:val="20"/>
          <w:szCs w:val="20"/>
        </w:rPr>
        <w:t>MILSAL</w:t>
      </w:r>
      <w:proofErr w:type="spellEnd"/>
      <w:r w:rsidRPr="009E3EEE">
        <w:rPr>
          <w:rFonts w:ascii="Arial" w:eastAsia="Arial" w:hAnsi="Arial" w:cs="Arial"/>
          <w:b/>
          <w:sz w:val="20"/>
          <w:szCs w:val="20"/>
        </w:rPr>
        <w:t xml:space="preserve"> S.A. DE C.V. </w:t>
      </w:r>
      <w:r w:rsidRPr="009E3EEE">
        <w:rPr>
          <w:rFonts w:ascii="Arial" w:eastAsia="Arial" w:hAnsi="Arial" w:cs="Arial"/>
          <w:sz w:val="20"/>
          <w:szCs w:val="20"/>
        </w:rPr>
        <w:t xml:space="preserve">presentada ante la Unidad de Trámites Empresariales con fecha treinta de junio de dos mil veintitrés consiste en tramitar la licencia para un establecimiento comercial con giro comercial de </w:t>
      </w:r>
      <w:r w:rsidRPr="009E3EEE">
        <w:rPr>
          <w:rFonts w:ascii="Arial" w:eastAsia="Arial" w:hAnsi="Arial" w:cs="Arial"/>
          <w:b/>
          <w:sz w:val="20"/>
          <w:szCs w:val="20"/>
        </w:rPr>
        <w:t xml:space="preserve">HOTEL CON SERVICIO DE RESTAURANTE CON VENTA DE CERVEZA, VINOS Y LICORES SOLO CON ALIMENTOS, </w:t>
      </w:r>
      <w:r w:rsidRPr="009E3EEE">
        <w:rPr>
          <w:rFonts w:ascii="Arial" w:eastAsia="Arial" w:hAnsi="Arial" w:cs="Arial"/>
          <w:sz w:val="20"/>
          <w:szCs w:val="20"/>
        </w:rPr>
        <w:t>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3474925D" w14:textId="77777777" w:rsidR="00CA3D30" w:rsidRPr="009E3EEE" w:rsidRDefault="00CA3D30" w:rsidP="00CA3D30">
      <w:pPr>
        <w:jc w:val="both"/>
        <w:rPr>
          <w:rFonts w:ascii="Arial" w:eastAsia="Arial" w:hAnsi="Arial" w:cs="Arial"/>
          <w:sz w:val="20"/>
          <w:szCs w:val="20"/>
        </w:rPr>
      </w:pPr>
    </w:p>
    <w:p w14:paraId="771FC622"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 xml:space="preserve">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w:t>
      </w:r>
      <w:r w:rsidRPr="009E3EEE">
        <w:rPr>
          <w:rFonts w:ascii="Arial" w:eastAsia="Arial" w:hAnsi="Arial" w:cs="Arial"/>
          <w:sz w:val="20"/>
          <w:szCs w:val="20"/>
        </w:rPr>
        <w:lastRenderedPageBreak/>
        <w:t>tiene que:</w:t>
      </w:r>
    </w:p>
    <w:p w14:paraId="19010A14" w14:textId="77777777" w:rsidR="00CA3D30" w:rsidRPr="009E3EEE" w:rsidRDefault="00CA3D30" w:rsidP="00CA3D30">
      <w:pPr>
        <w:jc w:val="both"/>
        <w:rPr>
          <w:rFonts w:ascii="Arial" w:eastAsia="Arial" w:hAnsi="Arial" w:cs="Arial"/>
          <w:sz w:val="20"/>
          <w:szCs w:val="20"/>
        </w:rPr>
      </w:pPr>
    </w:p>
    <w:p w14:paraId="57EC6154"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sz w:val="20"/>
          <w:szCs w:val="20"/>
        </w:rPr>
        <w:t>• Se da cumplimiento con el formato único presentado ante la Unidad de Trámites Empresariales con fecha treinta de junio de dos mil veintitrés, encontrándose visible en la foja 27 del expediente en estudio.</w:t>
      </w:r>
    </w:p>
    <w:p w14:paraId="225EB8F8" w14:textId="77777777" w:rsidR="00CA3D30" w:rsidRPr="009E3EEE" w:rsidRDefault="00CA3D30" w:rsidP="00CA3D30">
      <w:pPr>
        <w:ind w:left="284"/>
        <w:jc w:val="both"/>
        <w:rPr>
          <w:rFonts w:ascii="Arial" w:eastAsia="Arial" w:hAnsi="Arial" w:cs="Arial"/>
          <w:sz w:val="20"/>
          <w:szCs w:val="20"/>
        </w:rPr>
      </w:pPr>
    </w:p>
    <w:p w14:paraId="26EAD9B0"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sz w:val="20"/>
          <w:szCs w:val="20"/>
        </w:rPr>
        <w:t>• El solicitante exhibe instrumento número veintinueve mil doscientos cuarenta y cuatro, volumen tricentésimo sexagésimo octavo de fecha tres de mayo de dos mil veintidós, otorgado ante la fe de del(sic) Licenciado Roberto Garay González, Notario público número sesenta y ocho con residencia en la Ciudad de Oaxaca de Juárez, Estado de Oaxaca, en el que se hace constar la constitución de la persona moral denominada "</w:t>
      </w:r>
      <w:proofErr w:type="spellStart"/>
      <w:r w:rsidRPr="009E3EEE">
        <w:rPr>
          <w:rFonts w:ascii="Arial" w:eastAsia="Arial" w:hAnsi="Arial" w:cs="Arial"/>
          <w:sz w:val="20"/>
          <w:szCs w:val="20"/>
        </w:rPr>
        <w:t>MILSAL</w:t>
      </w:r>
      <w:proofErr w:type="spellEnd"/>
      <w:r w:rsidRPr="009E3EEE">
        <w:rPr>
          <w:rFonts w:ascii="Arial" w:eastAsia="Arial" w:hAnsi="Arial" w:cs="Arial"/>
          <w:sz w:val="20"/>
          <w:szCs w:val="20"/>
        </w:rPr>
        <w:t xml:space="preserve">", SOCIEDAD ANÓNIMA DE CAPITAL VARIABLE, y en el que designan como administrador único y representante legal a la ciudadana MARIANA SALMORÁN JUÁREZ quien cuenta con el poder general para pleitos y cobranzas actos de administración, el cual es visible en las fojas 02 a la 17 del expediente en estudio. </w:t>
      </w:r>
    </w:p>
    <w:p w14:paraId="1AADF561" w14:textId="77777777" w:rsidR="00CA3D30" w:rsidRPr="009E3EEE" w:rsidRDefault="00CA3D30" w:rsidP="00CA3D30">
      <w:pPr>
        <w:ind w:left="284"/>
        <w:jc w:val="both"/>
        <w:rPr>
          <w:rFonts w:ascii="Arial" w:eastAsia="Arial" w:hAnsi="Arial" w:cs="Arial"/>
          <w:sz w:val="20"/>
          <w:szCs w:val="20"/>
        </w:rPr>
      </w:pPr>
    </w:p>
    <w:p w14:paraId="1EAB45CF"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sz w:val="20"/>
          <w:szCs w:val="20"/>
        </w:rPr>
        <w:t>Así también el solicitante exhibe la Identificación oficial(sic) del apoderado legal consistente en la credencial para votar con fotografía expedida por el Instituto Nacional Electoral a favor de la C. MARIANA SALMORÁN JUÁREZ, con vigencia hasta el dos mil veintisiete, la cual es visible en la foja 75 del expediente.</w:t>
      </w:r>
    </w:p>
    <w:p w14:paraId="2BA1D930" w14:textId="77777777" w:rsidR="00CA3D30" w:rsidRPr="009E3EEE" w:rsidRDefault="00CA3D30" w:rsidP="00CA3D30">
      <w:pPr>
        <w:ind w:left="284"/>
        <w:jc w:val="both"/>
        <w:rPr>
          <w:rFonts w:ascii="Arial" w:eastAsia="Arial" w:hAnsi="Arial" w:cs="Arial"/>
          <w:sz w:val="20"/>
          <w:szCs w:val="20"/>
        </w:rPr>
      </w:pPr>
    </w:p>
    <w:p w14:paraId="7B15C8BF"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sz w:val="20"/>
          <w:szCs w:val="20"/>
        </w:rPr>
        <w:t>Documentales con la que se acredita la personalidad jurídica del solicitante.</w:t>
      </w:r>
    </w:p>
    <w:p w14:paraId="0DC33E14" w14:textId="77777777" w:rsidR="00CA3D30" w:rsidRPr="009E3EEE" w:rsidRDefault="00CA3D30" w:rsidP="00CA3D30">
      <w:pPr>
        <w:ind w:left="284"/>
        <w:jc w:val="both"/>
        <w:rPr>
          <w:rFonts w:ascii="Arial" w:eastAsia="Arial" w:hAnsi="Arial" w:cs="Arial"/>
          <w:sz w:val="20"/>
          <w:szCs w:val="20"/>
        </w:rPr>
      </w:pPr>
    </w:p>
    <w:p w14:paraId="16312DF4"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sz w:val="20"/>
          <w:szCs w:val="20"/>
        </w:rPr>
        <w:t xml:space="preserve">• El solicitante exhibe copia del recibo predial de fecha diez de enero de dos mil veintitrés a nombre de </w:t>
      </w:r>
      <w:r w:rsidRPr="009E3EEE">
        <w:rPr>
          <w:rFonts w:ascii="Arial" w:eastAsia="Arial" w:hAnsi="Arial" w:cs="Arial"/>
          <w:b/>
          <w:sz w:val="20"/>
          <w:szCs w:val="20"/>
        </w:rPr>
        <w:t xml:space="preserve">TERESA DE </w:t>
      </w:r>
      <w:proofErr w:type="spellStart"/>
      <w:r w:rsidRPr="009E3EEE">
        <w:rPr>
          <w:rFonts w:ascii="Arial" w:eastAsia="Arial" w:hAnsi="Arial" w:cs="Arial"/>
          <w:b/>
          <w:sz w:val="20"/>
          <w:szCs w:val="20"/>
        </w:rPr>
        <w:t>JESUS</w:t>
      </w:r>
      <w:proofErr w:type="spellEnd"/>
      <w:r w:rsidRPr="009E3EEE">
        <w:rPr>
          <w:rFonts w:ascii="Arial" w:eastAsia="Arial" w:hAnsi="Arial" w:cs="Arial"/>
          <w:b/>
          <w:sz w:val="20"/>
          <w:szCs w:val="20"/>
        </w:rPr>
        <w:t xml:space="preserve">(sic) MORALES MARTÍNEZ </w:t>
      </w:r>
      <w:r w:rsidRPr="009E3EEE">
        <w:rPr>
          <w:rFonts w:ascii="Arial" w:eastAsia="Arial" w:hAnsi="Arial" w:cs="Arial"/>
          <w:sz w:val="20"/>
          <w:szCs w:val="20"/>
        </w:rPr>
        <w:t xml:space="preserve">sobre el inmueble ubicado en </w:t>
      </w:r>
      <w:r w:rsidRPr="009E3EEE">
        <w:rPr>
          <w:rFonts w:ascii="Arial" w:eastAsia="Arial" w:hAnsi="Arial" w:cs="Arial"/>
          <w:b/>
          <w:sz w:val="20"/>
          <w:szCs w:val="20"/>
        </w:rPr>
        <w:t xml:space="preserve">REFUGIO, NÚMERO EXTERIOR 146, COLONIA CENTRO, OAXACA DE JUÁREZ, OAXACA. </w:t>
      </w:r>
      <w:r w:rsidRPr="009E3EEE">
        <w:rPr>
          <w:rFonts w:ascii="Arial" w:eastAsia="Arial" w:hAnsi="Arial" w:cs="Arial"/>
          <w:sz w:val="20"/>
          <w:szCs w:val="20"/>
        </w:rPr>
        <w:t>Visible en la foja 45 del expediente.</w:t>
      </w:r>
    </w:p>
    <w:p w14:paraId="77BCB551" w14:textId="77777777" w:rsidR="00CA3D30" w:rsidRPr="009E3EEE" w:rsidRDefault="00CA3D30" w:rsidP="00CA3D30">
      <w:pPr>
        <w:ind w:left="284"/>
        <w:jc w:val="both"/>
        <w:rPr>
          <w:rFonts w:ascii="Arial" w:eastAsia="Arial" w:hAnsi="Arial" w:cs="Arial"/>
          <w:sz w:val="20"/>
          <w:szCs w:val="20"/>
        </w:rPr>
      </w:pPr>
    </w:p>
    <w:p w14:paraId="1D84CFCD"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sz w:val="20"/>
          <w:szCs w:val="20"/>
        </w:rPr>
        <w:t xml:space="preserve">En ese mismo sentido, el solicitante integra al expediente el contrato de arrendamiento de fecha dieciséis de mayo de dos mil veintidós, que celebran por una parte el ciudadano </w:t>
      </w:r>
      <w:r w:rsidRPr="009E3EEE">
        <w:rPr>
          <w:rFonts w:ascii="Arial" w:eastAsia="Arial" w:hAnsi="Arial" w:cs="Arial"/>
          <w:b/>
          <w:sz w:val="20"/>
          <w:szCs w:val="20"/>
        </w:rPr>
        <w:t xml:space="preserve">ANTONIO HERIBERTO MILLÁN MORALES </w:t>
      </w:r>
      <w:r w:rsidRPr="009E3EEE">
        <w:rPr>
          <w:rFonts w:ascii="Arial" w:eastAsia="Arial" w:hAnsi="Arial" w:cs="Arial"/>
          <w:sz w:val="20"/>
          <w:szCs w:val="20"/>
        </w:rPr>
        <w:t xml:space="preserve">como </w:t>
      </w:r>
      <w:r w:rsidRPr="009E3EEE">
        <w:rPr>
          <w:rFonts w:ascii="Arial" w:eastAsia="Arial" w:hAnsi="Arial" w:cs="Arial"/>
          <w:b/>
          <w:sz w:val="20"/>
          <w:szCs w:val="20"/>
        </w:rPr>
        <w:t xml:space="preserve">"ARRENDADOR" </w:t>
      </w:r>
      <w:r w:rsidRPr="009E3EEE">
        <w:rPr>
          <w:rFonts w:ascii="Arial" w:eastAsia="Arial" w:hAnsi="Arial" w:cs="Arial"/>
          <w:sz w:val="20"/>
          <w:szCs w:val="20"/>
        </w:rPr>
        <w:t xml:space="preserve">y por la otra parte la persona moral </w:t>
      </w:r>
      <w:proofErr w:type="spellStart"/>
      <w:r w:rsidRPr="009E3EEE">
        <w:rPr>
          <w:rFonts w:ascii="Arial" w:eastAsia="Arial" w:hAnsi="Arial" w:cs="Arial"/>
          <w:b/>
          <w:sz w:val="20"/>
          <w:szCs w:val="20"/>
        </w:rPr>
        <w:t>MILSAL</w:t>
      </w:r>
      <w:proofErr w:type="spellEnd"/>
      <w:r w:rsidRPr="009E3EEE">
        <w:rPr>
          <w:rFonts w:ascii="Arial" w:eastAsia="Arial" w:hAnsi="Arial" w:cs="Arial"/>
          <w:b/>
          <w:sz w:val="20"/>
          <w:szCs w:val="20"/>
        </w:rPr>
        <w:t xml:space="preserve"> S.A. DE C.V. </w:t>
      </w:r>
      <w:r w:rsidRPr="009E3EEE">
        <w:rPr>
          <w:rFonts w:ascii="Arial" w:eastAsia="Arial" w:hAnsi="Arial" w:cs="Arial"/>
          <w:sz w:val="20"/>
          <w:szCs w:val="20"/>
        </w:rPr>
        <w:t xml:space="preserve">representada por la ciudadana </w:t>
      </w:r>
      <w:r w:rsidRPr="009E3EEE">
        <w:rPr>
          <w:rFonts w:ascii="Arial" w:eastAsia="Arial" w:hAnsi="Arial" w:cs="Arial"/>
          <w:b/>
          <w:sz w:val="20"/>
          <w:szCs w:val="20"/>
        </w:rPr>
        <w:t xml:space="preserve">MARIANA SALMORÁN JUÁREZ </w:t>
      </w:r>
      <w:r w:rsidRPr="009E3EEE">
        <w:rPr>
          <w:rFonts w:ascii="Arial" w:eastAsia="Arial" w:hAnsi="Arial" w:cs="Arial"/>
          <w:sz w:val="20"/>
          <w:szCs w:val="20"/>
        </w:rPr>
        <w:t xml:space="preserve">como </w:t>
      </w:r>
      <w:r w:rsidRPr="009E3EEE">
        <w:rPr>
          <w:rFonts w:ascii="Arial" w:eastAsia="Arial" w:hAnsi="Arial" w:cs="Arial"/>
          <w:b/>
          <w:sz w:val="20"/>
          <w:szCs w:val="20"/>
        </w:rPr>
        <w:t xml:space="preserve">"ARRENDATARIO" </w:t>
      </w:r>
      <w:r w:rsidRPr="009E3EEE">
        <w:rPr>
          <w:rFonts w:ascii="Arial" w:eastAsia="Arial" w:hAnsi="Arial" w:cs="Arial"/>
          <w:sz w:val="20"/>
          <w:szCs w:val="20"/>
        </w:rPr>
        <w:t xml:space="preserve">del bien inmueble </w:t>
      </w:r>
      <w:r w:rsidRPr="009E3EEE">
        <w:rPr>
          <w:rFonts w:ascii="Arial" w:eastAsia="Arial" w:hAnsi="Arial" w:cs="Arial"/>
          <w:sz w:val="20"/>
          <w:szCs w:val="20"/>
        </w:rPr>
        <w:lastRenderedPageBreak/>
        <w:t xml:space="preserve">ubicado en </w:t>
      </w:r>
      <w:r w:rsidRPr="009E3EEE">
        <w:rPr>
          <w:rFonts w:ascii="Arial" w:eastAsia="Arial" w:hAnsi="Arial" w:cs="Arial"/>
          <w:b/>
          <w:sz w:val="20"/>
          <w:szCs w:val="20"/>
        </w:rPr>
        <w:t xml:space="preserve">REFUGIO, NÚMERO EXTERIOR 146, COLONIA BARRIO DE JALATLACO, OAXACA DE JUÁREZ, OAXACA, </w:t>
      </w:r>
      <w:r w:rsidRPr="009E3EEE">
        <w:rPr>
          <w:rFonts w:ascii="Arial" w:eastAsia="Arial" w:hAnsi="Arial" w:cs="Arial"/>
          <w:sz w:val="20"/>
          <w:szCs w:val="20"/>
        </w:rPr>
        <w:t xml:space="preserve">el cual es visible en las fojas 34 a la 43 del expediente; misma que es sustentada por el acta número treinta y cinco mil trecientos cincuenta y cuatro, volumen cuatrocientos sesenta y nueve de fecha seis de agosto de dos mil uno, ante la fe del licenciado Octavio Manzano </w:t>
      </w:r>
      <w:proofErr w:type="spellStart"/>
      <w:r w:rsidRPr="009E3EEE">
        <w:rPr>
          <w:rFonts w:ascii="Arial" w:eastAsia="Arial" w:hAnsi="Arial" w:cs="Arial"/>
          <w:sz w:val="20"/>
          <w:szCs w:val="20"/>
        </w:rPr>
        <w:t>Trovamala</w:t>
      </w:r>
      <w:proofErr w:type="spellEnd"/>
      <w:r w:rsidRPr="009E3EEE">
        <w:rPr>
          <w:rFonts w:ascii="Arial" w:eastAsia="Arial" w:hAnsi="Arial" w:cs="Arial"/>
          <w:sz w:val="20"/>
          <w:szCs w:val="20"/>
        </w:rPr>
        <w:t xml:space="preserve"> Nava, Notario Público número quince en el Estado de Oaxaca, que, en la que se hace constar el contrato de Donación Gratuita con Reserva de Usufructo Vitalicio respecto de la Nuda </w:t>
      </w:r>
      <w:proofErr w:type="spellStart"/>
      <w:r w:rsidRPr="009E3EEE">
        <w:rPr>
          <w:rFonts w:ascii="Arial" w:eastAsia="Arial" w:hAnsi="Arial" w:cs="Arial"/>
          <w:sz w:val="20"/>
          <w:szCs w:val="20"/>
        </w:rPr>
        <w:t>Propiedas</w:t>
      </w:r>
      <w:proofErr w:type="spellEnd"/>
      <w:r w:rsidRPr="009E3EEE">
        <w:rPr>
          <w:rFonts w:ascii="Arial" w:eastAsia="Arial" w:hAnsi="Arial" w:cs="Arial"/>
          <w:sz w:val="20"/>
          <w:szCs w:val="20"/>
        </w:rPr>
        <w:t xml:space="preserve"> de un terreno y construcción en el mismo existente, marcado con el número CIENTO CUARENTA Y SEIS, antes </w:t>
      </w:r>
      <w:proofErr w:type="spellStart"/>
      <w:r w:rsidRPr="009E3EEE">
        <w:rPr>
          <w:rFonts w:ascii="Arial" w:eastAsia="Arial" w:hAnsi="Arial" w:cs="Arial"/>
          <w:sz w:val="20"/>
          <w:szCs w:val="20"/>
        </w:rPr>
        <w:t>diecisiste</w:t>
      </w:r>
      <w:proofErr w:type="spellEnd"/>
      <w:r w:rsidRPr="009E3EEE">
        <w:rPr>
          <w:rFonts w:ascii="Arial" w:eastAsia="Arial" w:hAnsi="Arial" w:cs="Arial"/>
          <w:sz w:val="20"/>
          <w:szCs w:val="20"/>
        </w:rPr>
        <w:t>(sic) de las calles de REFUGIO, anteriormente Prolongación de las calles de Abasolo, Barrio de Jalatlaco, Ciudad de Oaxaca de Juárez, celebrado entre el señor Antonio Heriberto Millán Morales como Donatario y la señora Teresa o Teresa de  Jesús Morales Martínez como Donante.,(sic) la cual es visible en las fojas 28 a la 43 del expediente.</w:t>
      </w:r>
    </w:p>
    <w:p w14:paraId="0B24AA31" w14:textId="77777777" w:rsidR="00CA3D30" w:rsidRPr="009E3EEE" w:rsidRDefault="00CA3D30" w:rsidP="00CA3D30">
      <w:pPr>
        <w:ind w:left="284"/>
        <w:jc w:val="both"/>
        <w:rPr>
          <w:rFonts w:ascii="Arial" w:eastAsia="Arial" w:hAnsi="Arial" w:cs="Arial"/>
          <w:sz w:val="20"/>
          <w:szCs w:val="20"/>
        </w:rPr>
      </w:pPr>
    </w:p>
    <w:p w14:paraId="18A1CE8E" w14:textId="7EA9304A" w:rsidR="00CA3D30" w:rsidRPr="009E3EEE" w:rsidRDefault="00CA3D30" w:rsidP="00CA3D30">
      <w:pPr>
        <w:ind w:left="284"/>
        <w:jc w:val="both"/>
        <w:rPr>
          <w:rFonts w:ascii="Arial" w:eastAsia="Arial" w:hAnsi="Arial" w:cs="Arial"/>
          <w:sz w:val="20"/>
          <w:szCs w:val="20"/>
        </w:rPr>
      </w:pPr>
      <w:r w:rsidRPr="009E3EEE">
        <w:rPr>
          <w:rFonts w:ascii="Arial" w:eastAsia="Arial" w:hAnsi="Arial" w:cs="Arial"/>
          <w:sz w:val="20"/>
          <w:szCs w:val="20"/>
        </w:rPr>
        <w:t>Documentales con las que acredita la propiedad del bien inmueble en donde se instalará el establecimiento comercial.</w:t>
      </w:r>
    </w:p>
    <w:p w14:paraId="127DCC45" w14:textId="77777777" w:rsidR="00CA3D30" w:rsidRPr="009E3EEE" w:rsidRDefault="00CA3D30" w:rsidP="00CA3D30">
      <w:pPr>
        <w:ind w:left="284"/>
        <w:jc w:val="both"/>
        <w:rPr>
          <w:rFonts w:ascii="Arial" w:eastAsia="Arial" w:hAnsi="Arial" w:cs="Arial"/>
          <w:sz w:val="20"/>
          <w:szCs w:val="20"/>
        </w:rPr>
      </w:pPr>
    </w:p>
    <w:p w14:paraId="7F122CC2"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sz w:val="20"/>
          <w:szCs w:val="20"/>
        </w:rPr>
        <w:t>• También se incluyen dentro del expediente en las fojas 22 a la 26 del expediente las fotografías que permiten visualizar locales contiguos, fachada, e interior del local.</w:t>
      </w:r>
    </w:p>
    <w:p w14:paraId="774C096E" w14:textId="77777777" w:rsidR="00CA3D30" w:rsidRPr="009E3EEE" w:rsidRDefault="00CA3D30" w:rsidP="00CA3D30">
      <w:pPr>
        <w:ind w:left="284"/>
        <w:jc w:val="both"/>
        <w:rPr>
          <w:rFonts w:ascii="Arial" w:eastAsia="Arial" w:hAnsi="Arial" w:cs="Arial"/>
          <w:sz w:val="20"/>
          <w:szCs w:val="20"/>
        </w:rPr>
      </w:pPr>
    </w:p>
    <w:p w14:paraId="3B12C403"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sz w:val="20"/>
          <w:szCs w:val="20"/>
        </w:rPr>
        <w:t xml:space="preserve">• El solicitante acredita la factibilidad de uso de suelo comercial para inicio de operaciones mediante dictamen emitido por la Dirección del Centro y Patrimonio Histórico a favor de la persona moral </w:t>
      </w:r>
      <w:proofErr w:type="spellStart"/>
      <w:r w:rsidRPr="009E3EEE">
        <w:rPr>
          <w:rFonts w:ascii="Arial" w:eastAsia="Arial" w:hAnsi="Arial" w:cs="Arial"/>
          <w:b/>
          <w:sz w:val="20"/>
          <w:szCs w:val="20"/>
        </w:rPr>
        <w:t>MILSAL</w:t>
      </w:r>
      <w:proofErr w:type="spellEnd"/>
      <w:r w:rsidRPr="009E3EEE">
        <w:rPr>
          <w:rFonts w:ascii="Arial" w:eastAsia="Arial" w:hAnsi="Arial" w:cs="Arial"/>
          <w:b/>
          <w:sz w:val="20"/>
          <w:szCs w:val="20"/>
        </w:rPr>
        <w:t xml:space="preserve"> S.A. DE C.V. </w:t>
      </w:r>
      <w:r w:rsidRPr="009E3EEE">
        <w:rPr>
          <w:rFonts w:ascii="Arial" w:eastAsia="Arial" w:hAnsi="Arial" w:cs="Arial"/>
          <w:sz w:val="20"/>
          <w:szCs w:val="20"/>
        </w:rPr>
        <w:t xml:space="preserve">para un </w:t>
      </w:r>
      <w:r w:rsidRPr="009E3EEE">
        <w:rPr>
          <w:rFonts w:ascii="Arial" w:eastAsia="Arial" w:hAnsi="Arial" w:cs="Arial"/>
          <w:b/>
          <w:sz w:val="20"/>
          <w:szCs w:val="20"/>
        </w:rPr>
        <w:t xml:space="preserve">HOTEL CCN SERVICIO DE RESTAURANTE CON VENTA DE CERVEZA, VINOS Y LICORES SOLO CON ALIMENTOS </w:t>
      </w:r>
      <w:r w:rsidRPr="009E3EEE">
        <w:rPr>
          <w:rFonts w:ascii="Arial" w:eastAsia="Arial" w:hAnsi="Arial" w:cs="Arial"/>
          <w:sz w:val="20"/>
          <w:szCs w:val="20"/>
        </w:rPr>
        <w:t xml:space="preserve">por un área de </w:t>
      </w:r>
      <w:r w:rsidRPr="009E3EEE">
        <w:rPr>
          <w:rFonts w:ascii="Arial" w:eastAsia="Arial" w:hAnsi="Arial" w:cs="Arial"/>
          <w:b/>
          <w:sz w:val="20"/>
          <w:szCs w:val="20"/>
        </w:rPr>
        <w:t xml:space="preserve">222.3 m2, </w:t>
      </w:r>
      <w:r w:rsidRPr="009E3EEE">
        <w:rPr>
          <w:rFonts w:ascii="Arial" w:eastAsia="Arial" w:hAnsi="Arial" w:cs="Arial"/>
          <w:sz w:val="20"/>
          <w:szCs w:val="20"/>
        </w:rPr>
        <w:t>con número de trámite 90053, número de licencia 6455, fecha de ingreso once de mayo de dos mil veintitrés y fecha de dictamen doce de mayo de dos mil veintitrés, visible en la foja 27 del expediente.</w:t>
      </w:r>
    </w:p>
    <w:p w14:paraId="59F67517" w14:textId="77777777" w:rsidR="00CA3D30" w:rsidRPr="009E3EEE" w:rsidRDefault="00CA3D30" w:rsidP="00CA3D30">
      <w:pPr>
        <w:ind w:left="284"/>
        <w:jc w:val="both"/>
        <w:rPr>
          <w:rFonts w:ascii="Arial" w:eastAsia="Arial" w:hAnsi="Arial" w:cs="Arial"/>
          <w:sz w:val="20"/>
          <w:szCs w:val="20"/>
        </w:rPr>
      </w:pPr>
    </w:p>
    <w:p w14:paraId="5EF6D091"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sz w:val="20"/>
          <w:szCs w:val="20"/>
        </w:rPr>
        <w:t xml:space="preserve">• Visible en la foja 18 del expediente se encuentra el croquis de localización del establecimiento. </w:t>
      </w:r>
    </w:p>
    <w:p w14:paraId="3DAC2304" w14:textId="77777777" w:rsidR="00CA3D30" w:rsidRPr="009E3EEE" w:rsidRDefault="00CA3D30" w:rsidP="00CA3D30">
      <w:pPr>
        <w:ind w:left="284"/>
        <w:jc w:val="both"/>
        <w:rPr>
          <w:rFonts w:ascii="Arial" w:eastAsia="Arial" w:hAnsi="Arial" w:cs="Arial"/>
          <w:sz w:val="20"/>
          <w:szCs w:val="20"/>
        </w:rPr>
      </w:pPr>
    </w:p>
    <w:p w14:paraId="0FC83037" w14:textId="77777777" w:rsidR="00CA3D30" w:rsidRPr="009E3EEE" w:rsidRDefault="00CA3D30" w:rsidP="00CA3D30">
      <w:pPr>
        <w:ind w:left="284"/>
        <w:jc w:val="both"/>
        <w:rPr>
          <w:rFonts w:ascii="Arial" w:eastAsia="Arial" w:hAnsi="Arial" w:cs="Arial"/>
          <w:sz w:val="20"/>
          <w:szCs w:val="20"/>
        </w:rPr>
      </w:pPr>
      <w:r w:rsidRPr="009E3EEE">
        <w:rPr>
          <w:rFonts w:ascii="Arial" w:eastAsia="Arial" w:hAnsi="Arial" w:cs="Arial"/>
          <w:sz w:val="20"/>
          <w:szCs w:val="20"/>
        </w:rPr>
        <w:t xml:space="preserve">• De igual forma se exhibe la constancia de manejo de alimentos con número de folio 547 emitida por la UNIDAD DE CONTROL SANITARIO DE LA SECRETARÍA DE SERVICIOS MUNICIPALES a favor del C. </w:t>
      </w:r>
      <w:r w:rsidRPr="009E3EEE">
        <w:rPr>
          <w:rFonts w:ascii="Arial" w:eastAsia="Arial" w:hAnsi="Arial" w:cs="Arial"/>
          <w:sz w:val="20"/>
          <w:szCs w:val="20"/>
        </w:rPr>
        <w:lastRenderedPageBreak/>
        <w:t xml:space="preserve">Carlos Francisco </w:t>
      </w:r>
      <w:proofErr w:type="spellStart"/>
      <w:r w:rsidRPr="009E3EEE">
        <w:rPr>
          <w:rFonts w:ascii="Arial" w:eastAsia="Arial" w:hAnsi="Arial" w:cs="Arial"/>
          <w:sz w:val="20"/>
          <w:szCs w:val="20"/>
        </w:rPr>
        <w:t>Oroza</w:t>
      </w:r>
      <w:proofErr w:type="spellEnd"/>
      <w:r w:rsidRPr="009E3EEE">
        <w:rPr>
          <w:rFonts w:ascii="Arial" w:eastAsia="Arial" w:hAnsi="Arial" w:cs="Arial"/>
          <w:sz w:val="20"/>
          <w:szCs w:val="20"/>
        </w:rPr>
        <w:t>, visible en la foja 01 del expediente.</w:t>
      </w:r>
    </w:p>
    <w:p w14:paraId="0DEE66B4" w14:textId="77777777" w:rsidR="00CA3D30" w:rsidRPr="009E3EEE" w:rsidRDefault="00CA3D30" w:rsidP="00CA3D30">
      <w:pPr>
        <w:jc w:val="both"/>
        <w:rPr>
          <w:rFonts w:ascii="Arial" w:eastAsia="Arial" w:hAnsi="Arial" w:cs="Arial"/>
          <w:sz w:val="20"/>
          <w:szCs w:val="20"/>
        </w:rPr>
      </w:pPr>
    </w:p>
    <w:p w14:paraId="0DE6CE20"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sz w:val="20"/>
          <w:szCs w:val="20"/>
        </w:rPr>
        <w:t xml:space="preserve">Integra también el expediente copia de la constancia de situación fiscal emitida por el Servicio de Administración Tributaria a favor de la persona moral </w:t>
      </w:r>
      <w:proofErr w:type="spellStart"/>
      <w:r w:rsidRPr="009E3EEE">
        <w:rPr>
          <w:rFonts w:ascii="Arial" w:eastAsia="Arial" w:hAnsi="Arial" w:cs="Arial"/>
          <w:b/>
          <w:sz w:val="20"/>
          <w:szCs w:val="20"/>
        </w:rPr>
        <w:t>MILSAL</w:t>
      </w:r>
      <w:proofErr w:type="spellEnd"/>
      <w:r w:rsidRPr="009E3EEE">
        <w:rPr>
          <w:rFonts w:ascii="Arial" w:eastAsia="Arial" w:hAnsi="Arial" w:cs="Arial"/>
          <w:b/>
          <w:sz w:val="20"/>
          <w:szCs w:val="20"/>
        </w:rPr>
        <w:t xml:space="preserve"> S.A. DE C.V. </w:t>
      </w:r>
      <w:r w:rsidRPr="009E3EEE">
        <w:rPr>
          <w:rFonts w:ascii="Arial" w:eastAsia="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21 del expediente.</w:t>
      </w:r>
    </w:p>
    <w:p w14:paraId="6A7E6715" w14:textId="77777777" w:rsidR="00CA3D30" w:rsidRPr="009E3EEE" w:rsidRDefault="00CA3D30" w:rsidP="00CA3D30">
      <w:pPr>
        <w:jc w:val="both"/>
        <w:rPr>
          <w:rFonts w:ascii="Arial" w:eastAsia="Arial" w:hAnsi="Arial" w:cs="Arial"/>
          <w:sz w:val="20"/>
          <w:szCs w:val="20"/>
        </w:rPr>
      </w:pPr>
    </w:p>
    <w:p w14:paraId="0E457915"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1A42D60D" w14:textId="77777777" w:rsidR="00CA3D30" w:rsidRPr="009E3EEE" w:rsidRDefault="00CA3D30" w:rsidP="00CA3D30">
      <w:pPr>
        <w:jc w:val="both"/>
        <w:rPr>
          <w:rFonts w:ascii="Arial" w:eastAsia="Arial" w:hAnsi="Arial" w:cs="Arial"/>
          <w:sz w:val="20"/>
          <w:szCs w:val="20"/>
        </w:rPr>
      </w:pPr>
    </w:p>
    <w:p w14:paraId="111A65C6"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1.- Reporte de inspección de la Dirección de Protección Civil, </w:t>
      </w:r>
      <w:r w:rsidRPr="009E3EEE">
        <w:rPr>
          <w:rFonts w:ascii="Arial" w:eastAsia="Arial" w:hAnsi="Arial" w:cs="Arial"/>
          <w:sz w:val="20"/>
          <w:szCs w:val="20"/>
        </w:rPr>
        <w:t xml:space="preserve">emitido mediante oficio número </w:t>
      </w:r>
      <w:proofErr w:type="spellStart"/>
      <w:r w:rsidRPr="009E3EEE">
        <w:rPr>
          <w:rFonts w:ascii="Arial" w:eastAsia="Arial" w:hAnsi="Arial" w:cs="Arial"/>
          <w:sz w:val="20"/>
          <w:szCs w:val="20"/>
        </w:rPr>
        <w:t>SSCMPC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DNGR</w:t>
      </w:r>
      <w:proofErr w:type="spellEnd"/>
      <w:r w:rsidRPr="009E3EEE">
        <w:rPr>
          <w:rFonts w:ascii="Arial" w:eastAsia="Arial" w:hAnsi="Arial" w:cs="Arial"/>
          <w:sz w:val="20"/>
          <w:szCs w:val="20"/>
        </w:rPr>
        <w:t>/0274/2023 indicando que el establecimiento cuenta con el equipamiento necesario en materia de Protección Civil y es factible de ser utilizado para el giro solicitado, visible en la foja 77 del expediente.</w:t>
      </w:r>
    </w:p>
    <w:p w14:paraId="3CBF277C" w14:textId="77777777" w:rsidR="00CA3D30" w:rsidRPr="009E3EEE" w:rsidRDefault="00CA3D30" w:rsidP="00CA3D30">
      <w:pPr>
        <w:jc w:val="both"/>
        <w:rPr>
          <w:rFonts w:ascii="Arial" w:eastAsia="Arial" w:hAnsi="Arial" w:cs="Arial"/>
          <w:sz w:val="20"/>
          <w:szCs w:val="20"/>
        </w:rPr>
      </w:pPr>
    </w:p>
    <w:p w14:paraId="0C5A8FA0"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2.- Reporte de Inspección suscrito por la Secretaría de Medio Ambiente y Cambio Climático, Procuraduría Ambiental, </w:t>
      </w:r>
      <w:r w:rsidRPr="009E3EEE">
        <w:rPr>
          <w:rFonts w:ascii="Arial" w:eastAsia="Arial" w:hAnsi="Arial" w:cs="Arial"/>
          <w:sz w:val="20"/>
          <w:szCs w:val="20"/>
        </w:rPr>
        <w:t xml:space="preserve">emitido mediante oficio número </w:t>
      </w:r>
      <w:proofErr w:type="spellStart"/>
      <w:r w:rsidRPr="009E3EEE">
        <w:rPr>
          <w:rFonts w:ascii="Arial" w:eastAsia="Arial" w:hAnsi="Arial" w:cs="Arial"/>
          <w:sz w:val="20"/>
          <w:szCs w:val="20"/>
        </w:rPr>
        <w:t>SMACC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PA</w:t>
      </w:r>
      <w:proofErr w:type="spellEnd"/>
      <w:r w:rsidRPr="009E3EEE">
        <w:rPr>
          <w:rFonts w:ascii="Arial" w:eastAsia="Arial" w:hAnsi="Arial" w:cs="Arial"/>
          <w:sz w:val="20"/>
          <w:szCs w:val="20"/>
        </w:rPr>
        <w:t>/0391/2023 en el que determina que el establecimiento comercial no genera emisiones a la atmosfera o cualquier otra fuente de contaminación, por lo que es factible para su funcionamiento, visible en la foja 73 del expediente.</w:t>
      </w:r>
    </w:p>
    <w:p w14:paraId="09449CDC" w14:textId="77777777" w:rsidR="00CA3D30" w:rsidRPr="009E3EEE" w:rsidRDefault="00CA3D30" w:rsidP="00CA3D30">
      <w:pPr>
        <w:jc w:val="both"/>
        <w:rPr>
          <w:rFonts w:ascii="Arial" w:eastAsia="Arial" w:hAnsi="Arial" w:cs="Arial"/>
          <w:sz w:val="20"/>
          <w:szCs w:val="20"/>
        </w:rPr>
      </w:pPr>
    </w:p>
    <w:p w14:paraId="28424C16"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3.- Reporte de inspección de la Unidad de Control Sanitario, </w:t>
      </w:r>
      <w:r w:rsidRPr="009E3EEE">
        <w:rPr>
          <w:rFonts w:ascii="Arial" w:eastAsia="Arial" w:hAnsi="Arial" w:cs="Arial"/>
          <w:sz w:val="20"/>
          <w:szCs w:val="20"/>
        </w:rPr>
        <w:t xml:space="preserve">emitido mediante dictamen con número </w:t>
      </w:r>
      <w:proofErr w:type="spellStart"/>
      <w:r w:rsidRPr="009E3EEE">
        <w:rPr>
          <w:rFonts w:ascii="Arial" w:eastAsia="Arial" w:hAnsi="Arial" w:cs="Arial"/>
          <w:sz w:val="20"/>
          <w:szCs w:val="20"/>
        </w:rPr>
        <w:t>SSM</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UCS</w:t>
      </w:r>
      <w:proofErr w:type="spellEnd"/>
      <w:r w:rsidRPr="009E3EEE">
        <w:rPr>
          <w:rFonts w:ascii="Arial" w:eastAsia="Arial" w:hAnsi="Arial" w:cs="Arial"/>
          <w:sz w:val="20"/>
          <w:szCs w:val="20"/>
        </w:rPr>
        <w:t>/AD/185/2023 en el que se hace constar que el establecimiento comercial cumple con los requisitos de factibilidad sanitaria en su totalidad, por lo que el establecimiento es factible para su funcionamiento, visible en las fojas 71 Y(sic) 72 del expediente.</w:t>
      </w:r>
    </w:p>
    <w:p w14:paraId="126DA942" w14:textId="77777777" w:rsidR="00CA3D30" w:rsidRPr="009E3EEE" w:rsidRDefault="00CA3D30" w:rsidP="00CA3D30">
      <w:pPr>
        <w:jc w:val="both"/>
        <w:rPr>
          <w:rFonts w:ascii="Arial" w:eastAsia="Arial" w:hAnsi="Arial" w:cs="Arial"/>
          <w:sz w:val="20"/>
          <w:szCs w:val="20"/>
        </w:rPr>
      </w:pPr>
    </w:p>
    <w:p w14:paraId="14030479" w14:textId="7C6F8596"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4.- Oficio con número </w:t>
      </w:r>
      <w:proofErr w:type="spellStart"/>
      <w:r w:rsidRPr="009E3EEE">
        <w:rPr>
          <w:rFonts w:ascii="Arial" w:eastAsia="Arial" w:hAnsi="Arial" w:cs="Arial"/>
          <w:b/>
          <w:sz w:val="20"/>
          <w:szCs w:val="20"/>
        </w:rPr>
        <w:t>SDE</w:t>
      </w:r>
      <w:proofErr w:type="spellEnd"/>
      <w:r w:rsidRPr="009E3EEE">
        <w:rPr>
          <w:rFonts w:ascii="Arial" w:eastAsia="Arial" w:hAnsi="Arial" w:cs="Arial"/>
          <w:b/>
          <w:sz w:val="20"/>
          <w:szCs w:val="20"/>
        </w:rPr>
        <w:t>/</w:t>
      </w:r>
      <w:proofErr w:type="spellStart"/>
      <w:r w:rsidRPr="009E3EEE">
        <w:rPr>
          <w:rFonts w:ascii="Arial" w:eastAsia="Arial" w:hAnsi="Arial" w:cs="Arial"/>
          <w:b/>
          <w:sz w:val="20"/>
          <w:szCs w:val="20"/>
        </w:rPr>
        <w:t>DRAC</w:t>
      </w:r>
      <w:proofErr w:type="spellEnd"/>
      <w:r w:rsidRPr="009E3EEE">
        <w:rPr>
          <w:rFonts w:ascii="Arial" w:eastAsia="Arial" w:hAnsi="Arial" w:cs="Arial"/>
          <w:b/>
          <w:sz w:val="20"/>
          <w:szCs w:val="20"/>
        </w:rPr>
        <w:t xml:space="preserve">/0914/2023 emitido por la Dirección de Regulación de la Actividad Comercial, </w:t>
      </w:r>
      <w:r w:rsidRPr="009E3EEE">
        <w:rPr>
          <w:rFonts w:ascii="Arial" w:eastAsia="Arial" w:hAnsi="Arial" w:cs="Arial"/>
          <w:sz w:val="20"/>
          <w:szCs w:val="20"/>
        </w:rPr>
        <w:t xml:space="preserve">en el que remite Reporte de Inspección, Acta Circunstanciada, Anuencia Vecinal y Croquis de Localización, señalando que el establecimiento inspeccionado y detallado se encuentra listo para funcionar, visibles en las </w:t>
      </w:r>
      <w:r w:rsidRPr="009E3EEE">
        <w:rPr>
          <w:rFonts w:ascii="Arial" w:eastAsia="Arial" w:hAnsi="Arial" w:cs="Arial"/>
          <w:sz w:val="20"/>
          <w:szCs w:val="20"/>
        </w:rPr>
        <w:lastRenderedPageBreak/>
        <w:t>fojas 60 a la 70 del expediente.</w:t>
      </w:r>
    </w:p>
    <w:p w14:paraId="52CF51F9" w14:textId="77777777" w:rsidR="00CA3D30" w:rsidRPr="009E3EEE" w:rsidRDefault="00CA3D30" w:rsidP="00CA3D30">
      <w:pPr>
        <w:jc w:val="both"/>
        <w:rPr>
          <w:rFonts w:ascii="Arial" w:eastAsia="Arial" w:hAnsi="Arial" w:cs="Arial"/>
          <w:sz w:val="20"/>
          <w:szCs w:val="20"/>
        </w:rPr>
      </w:pPr>
    </w:p>
    <w:p w14:paraId="7688AA40"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sz w:val="20"/>
          <w:szCs w:val="20"/>
        </w:rPr>
        <w:t xml:space="preserve">Y que en la </w:t>
      </w:r>
      <w:r w:rsidRPr="009E3EEE">
        <w:rPr>
          <w:rFonts w:ascii="Arial" w:eastAsia="Arial" w:hAnsi="Arial" w:cs="Arial"/>
          <w:b/>
          <w:sz w:val="20"/>
          <w:szCs w:val="20"/>
        </w:rPr>
        <w:t xml:space="preserve">Anuencia Vecinal </w:t>
      </w:r>
      <w:r w:rsidRPr="009E3EEE">
        <w:rPr>
          <w:rFonts w:ascii="Arial" w:eastAsia="Arial" w:hAnsi="Arial" w:cs="Arial"/>
          <w:sz w:val="20"/>
          <w:szCs w:val="20"/>
        </w:rPr>
        <w:t xml:space="preserve">se tiene a la vista en la foja 93 con la participación de </w:t>
      </w:r>
      <w:r w:rsidRPr="009E3EEE">
        <w:rPr>
          <w:rFonts w:ascii="Arial" w:eastAsia="Arial" w:hAnsi="Arial" w:cs="Arial"/>
          <w:b/>
          <w:sz w:val="20"/>
          <w:szCs w:val="20"/>
        </w:rPr>
        <w:t xml:space="preserve">siete personas, </w:t>
      </w:r>
      <w:r w:rsidRPr="009E3EEE">
        <w:rPr>
          <w:rFonts w:ascii="Arial" w:eastAsia="Arial" w:hAnsi="Arial" w:cs="Arial"/>
          <w:sz w:val="20"/>
          <w:szCs w:val="20"/>
        </w:rPr>
        <w:t xml:space="preserve">de las cuales </w:t>
      </w:r>
      <w:r w:rsidRPr="009E3EEE">
        <w:rPr>
          <w:rFonts w:ascii="Arial" w:eastAsia="Arial" w:hAnsi="Arial" w:cs="Arial"/>
          <w:b/>
          <w:sz w:val="20"/>
          <w:szCs w:val="20"/>
        </w:rPr>
        <w:t xml:space="preserve">todas se encuentran a favor </w:t>
      </w:r>
      <w:r w:rsidRPr="009E3EEE">
        <w:rPr>
          <w:rFonts w:ascii="Arial" w:eastAsia="Arial" w:hAnsi="Arial" w:cs="Arial"/>
          <w:sz w:val="20"/>
          <w:szCs w:val="20"/>
        </w:rPr>
        <w:t>respecto al funcionamiento del establecimiento comercial en él área donde habitan.</w:t>
      </w:r>
    </w:p>
    <w:p w14:paraId="73F84F8F" w14:textId="77777777" w:rsidR="00CA3D30" w:rsidRPr="009E3EEE" w:rsidRDefault="00CA3D30" w:rsidP="00CA3D30">
      <w:pPr>
        <w:jc w:val="both"/>
        <w:rPr>
          <w:rFonts w:ascii="Arial" w:eastAsia="Arial" w:hAnsi="Arial" w:cs="Arial"/>
          <w:sz w:val="20"/>
          <w:szCs w:val="20"/>
        </w:rPr>
      </w:pPr>
    </w:p>
    <w:p w14:paraId="181119F6"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CUARTO. - </w:t>
      </w:r>
      <w:r w:rsidRPr="009E3EEE">
        <w:rPr>
          <w:rFonts w:ascii="Arial" w:eastAsia="Arial" w:hAnsi="Arial" w:cs="Arial"/>
          <w:sz w:val="20"/>
          <w:szCs w:val="20"/>
        </w:rPr>
        <w:t xml:space="preserve">Por lo anterior, esta Comisión de Desarrollo Económico y Mejora Regulatoria considera que la solicitud de la persona moral </w:t>
      </w:r>
      <w:proofErr w:type="spellStart"/>
      <w:r w:rsidRPr="009E3EEE">
        <w:rPr>
          <w:rFonts w:ascii="Arial" w:eastAsia="Arial" w:hAnsi="Arial" w:cs="Arial"/>
          <w:b/>
          <w:sz w:val="20"/>
          <w:szCs w:val="20"/>
        </w:rPr>
        <w:t>MILSAL</w:t>
      </w:r>
      <w:proofErr w:type="spellEnd"/>
      <w:r w:rsidRPr="009E3EEE">
        <w:rPr>
          <w:rFonts w:ascii="Arial" w:eastAsia="Arial" w:hAnsi="Arial" w:cs="Arial"/>
          <w:b/>
          <w:sz w:val="20"/>
          <w:szCs w:val="20"/>
        </w:rPr>
        <w:t xml:space="preserve"> S.A. DE C.V. </w:t>
      </w:r>
      <w:r w:rsidRPr="009E3EEE">
        <w:rPr>
          <w:rFonts w:ascii="Arial" w:eastAsia="Arial" w:hAnsi="Arial" w:cs="Arial"/>
          <w:sz w:val="20"/>
          <w:szCs w:val="20"/>
        </w:rPr>
        <w:t xml:space="preserve">cumplió con los requisitos establecidos en el Reglamento de Establecimientos Comerciales, Industriales y de Servicios del Municipio de Oaxaca de Juárez; como quedó asentado en los resultandos del presente, por lo que se emite el siguiente: </w:t>
      </w:r>
    </w:p>
    <w:p w14:paraId="631DB354" w14:textId="77777777" w:rsidR="00CA3D30" w:rsidRPr="009E3EEE" w:rsidRDefault="00CA3D30" w:rsidP="00CA3D30">
      <w:pPr>
        <w:jc w:val="both"/>
        <w:rPr>
          <w:rFonts w:ascii="Arial" w:eastAsia="Arial" w:hAnsi="Arial" w:cs="Arial"/>
          <w:sz w:val="20"/>
          <w:szCs w:val="20"/>
        </w:rPr>
      </w:pPr>
    </w:p>
    <w:p w14:paraId="057589DE" w14:textId="77777777" w:rsidR="00CA3D30" w:rsidRPr="009E3EEE" w:rsidRDefault="00CA3D30" w:rsidP="00CA3D30">
      <w:pPr>
        <w:jc w:val="center"/>
        <w:rPr>
          <w:rFonts w:ascii="Arial" w:eastAsia="Arial" w:hAnsi="Arial" w:cs="Arial"/>
          <w:sz w:val="20"/>
          <w:szCs w:val="20"/>
        </w:rPr>
      </w:pPr>
      <w:r w:rsidRPr="009E3EEE">
        <w:rPr>
          <w:rFonts w:ascii="Arial" w:eastAsia="Arial" w:hAnsi="Arial" w:cs="Arial"/>
          <w:b/>
          <w:sz w:val="20"/>
          <w:szCs w:val="20"/>
        </w:rPr>
        <w:t>D I C T A M E N</w:t>
      </w:r>
    </w:p>
    <w:p w14:paraId="0936AFCA" w14:textId="77777777" w:rsidR="00CA3D30" w:rsidRPr="009E3EEE" w:rsidRDefault="00CA3D30" w:rsidP="00CA3D30">
      <w:pPr>
        <w:jc w:val="both"/>
        <w:rPr>
          <w:rFonts w:ascii="Arial" w:eastAsia="Arial" w:hAnsi="Arial" w:cs="Arial"/>
          <w:sz w:val="20"/>
          <w:szCs w:val="20"/>
        </w:rPr>
      </w:pPr>
    </w:p>
    <w:p w14:paraId="12029D52"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PRIMERO. - </w:t>
      </w:r>
      <w:r w:rsidRPr="009E3EEE">
        <w:rPr>
          <w:rFonts w:ascii="Arial" w:eastAsia="Arial" w:hAnsi="Arial" w:cs="Arial"/>
          <w:sz w:val="20"/>
          <w:szCs w:val="20"/>
        </w:rPr>
        <w:t xml:space="preserve">Es </w:t>
      </w:r>
      <w:r w:rsidRPr="009E3EEE">
        <w:rPr>
          <w:rFonts w:ascii="Arial" w:eastAsia="Arial" w:hAnsi="Arial" w:cs="Arial"/>
          <w:b/>
          <w:sz w:val="20"/>
          <w:szCs w:val="20"/>
        </w:rPr>
        <w:t xml:space="preserve">PROCEDENTE </w:t>
      </w:r>
      <w:r w:rsidRPr="009E3EEE">
        <w:rPr>
          <w:rFonts w:ascii="Arial" w:eastAsia="Arial" w:hAnsi="Arial" w:cs="Arial"/>
          <w:sz w:val="20"/>
          <w:szCs w:val="20"/>
        </w:rPr>
        <w:t xml:space="preserve">autorizar la </w:t>
      </w:r>
      <w:r w:rsidRPr="009E3EEE">
        <w:rPr>
          <w:rFonts w:ascii="Arial" w:eastAsia="Arial" w:hAnsi="Arial" w:cs="Arial"/>
          <w:b/>
          <w:sz w:val="20"/>
          <w:szCs w:val="20"/>
        </w:rPr>
        <w:t xml:space="preserve">LICENCIA </w:t>
      </w:r>
      <w:r w:rsidRPr="009E3EEE">
        <w:rPr>
          <w:rFonts w:ascii="Arial" w:eastAsia="Arial" w:hAnsi="Arial" w:cs="Arial"/>
          <w:sz w:val="20"/>
          <w:szCs w:val="20"/>
        </w:rPr>
        <w:t xml:space="preserve">a favor de la persona moral </w:t>
      </w:r>
      <w:proofErr w:type="spellStart"/>
      <w:r w:rsidRPr="009E3EEE">
        <w:rPr>
          <w:rFonts w:ascii="Arial" w:eastAsia="Arial" w:hAnsi="Arial" w:cs="Arial"/>
          <w:b/>
          <w:sz w:val="20"/>
          <w:szCs w:val="20"/>
        </w:rPr>
        <w:t>MILSAL</w:t>
      </w:r>
      <w:proofErr w:type="spellEnd"/>
      <w:r w:rsidRPr="009E3EEE">
        <w:rPr>
          <w:rFonts w:ascii="Arial" w:eastAsia="Arial" w:hAnsi="Arial" w:cs="Arial"/>
          <w:b/>
          <w:sz w:val="20"/>
          <w:szCs w:val="20"/>
        </w:rPr>
        <w:t xml:space="preserve"> S.A. DE C.V. </w:t>
      </w:r>
      <w:r w:rsidRPr="009E3EEE">
        <w:rPr>
          <w:rFonts w:ascii="Arial" w:eastAsia="Arial" w:hAnsi="Arial" w:cs="Arial"/>
          <w:sz w:val="20"/>
          <w:szCs w:val="20"/>
        </w:rPr>
        <w:t xml:space="preserve">para un establecimiento comercial con giro de </w:t>
      </w:r>
      <w:r w:rsidRPr="009E3EEE">
        <w:rPr>
          <w:rFonts w:ascii="Arial" w:eastAsia="Arial" w:hAnsi="Arial" w:cs="Arial"/>
          <w:b/>
          <w:sz w:val="20"/>
          <w:szCs w:val="20"/>
        </w:rPr>
        <w:t xml:space="preserve">HOTEL CON SERVICIO DE RESTAURANTE CON VENTA DE CERVEZA, VINOS Y LICORES SOLO CON ALIMENTOS </w:t>
      </w:r>
      <w:r w:rsidRPr="009E3EEE">
        <w:rPr>
          <w:rFonts w:ascii="Arial" w:eastAsia="Arial" w:hAnsi="Arial" w:cs="Arial"/>
          <w:sz w:val="20"/>
          <w:szCs w:val="20"/>
        </w:rPr>
        <w:t xml:space="preserve">denominado </w:t>
      </w:r>
      <w:r w:rsidRPr="009E3EEE">
        <w:rPr>
          <w:rFonts w:ascii="Arial" w:eastAsia="Arial" w:hAnsi="Arial" w:cs="Arial"/>
          <w:b/>
          <w:sz w:val="20"/>
          <w:szCs w:val="20"/>
        </w:rPr>
        <w:t xml:space="preserve">"HOTEL </w:t>
      </w:r>
      <w:proofErr w:type="spellStart"/>
      <w:r w:rsidRPr="009E3EEE">
        <w:rPr>
          <w:rFonts w:ascii="Arial" w:eastAsia="Arial" w:hAnsi="Arial" w:cs="Arial"/>
          <w:b/>
          <w:sz w:val="20"/>
          <w:szCs w:val="20"/>
        </w:rPr>
        <w:t>YOHONEZA</w:t>
      </w:r>
      <w:proofErr w:type="spellEnd"/>
      <w:r w:rsidRPr="009E3EEE">
        <w:rPr>
          <w:rFonts w:ascii="Arial" w:eastAsia="Arial" w:hAnsi="Arial" w:cs="Arial"/>
          <w:b/>
          <w:sz w:val="20"/>
          <w:szCs w:val="20"/>
        </w:rPr>
        <w:t xml:space="preserve">" </w:t>
      </w:r>
      <w:r w:rsidRPr="009E3EEE">
        <w:rPr>
          <w:rFonts w:ascii="Arial" w:eastAsia="Arial" w:hAnsi="Arial" w:cs="Arial"/>
          <w:sz w:val="20"/>
          <w:szCs w:val="20"/>
        </w:rPr>
        <w:t xml:space="preserve">y con domicilio ubicado en </w:t>
      </w:r>
      <w:r w:rsidRPr="009E3EEE">
        <w:rPr>
          <w:rFonts w:ascii="Arial" w:eastAsia="Arial" w:hAnsi="Arial" w:cs="Arial"/>
          <w:b/>
          <w:sz w:val="20"/>
          <w:szCs w:val="20"/>
        </w:rPr>
        <w:t>REFUGIO, Núm. Ext. 146, COLONIA BARRIO DE JALATLACO, OAXACA DE JUÁREZ, OAXACA.</w:t>
      </w:r>
    </w:p>
    <w:p w14:paraId="095A0A77" w14:textId="77777777" w:rsidR="00CA3D30" w:rsidRPr="009E3EEE" w:rsidRDefault="00CA3D30" w:rsidP="00CA3D30">
      <w:pPr>
        <w:jc w:val="both"/>
        <w:rPr>
          <w:rFonts w:ascii="Arial" w:eastAsia="Arial" w:hAnsi="Arial" w:cs="Arial"/>
          <w:sz w:val="20"/>
          <w:szCs w:val="20"/>
        </w:rPr>
      </w:pPr>
    </w:p>
    <w:p w14:paraId="5E502922"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SEGUNDO.- </w:t>
      </w:r>
      <w:r w:rsidRPr="009E3EEE">
        <w:rPr>
          <w:rFonts w:ascii="Arial" w:eastAsia="Arial" w:hAnsi="Arial" w:cs="Arial"/>
          <w:sz w:val="20"/>
          <w:szCs w:val="20"/>
        </w:rPr>
        <w:t xml:space="preserve">Gírese atento oficio a la Dirección de Ingresos a efecto de que se incorpore al Padrón Fiscal Municipal a la persona moral </w:t>
      </w:r>
      <w:proofErr w:type="spellStart"/>
      <w:r w:rsidRPr="009E3EEE">
        <w:rPr>
          <w:rFonts w:ascii="Arial" w:eastAsia="Arial" w:hAnsi="Arial" w:cs="Arial"/>
          <w:b/>
          <w:sz w:val="20"/>
          <w:szCs w:val="20"/>
        </w:rPr>
        <w:t>MILSAL</w:t>
      </w:r>
      <w:proofErr w:type="spellEnd"/>
      <w:r w:rsidRPr="009E3EEE">
        <w:rPr>
          <w:rFonts w:ascii="Arial" w:eastAsia="Arial" w:hAnsi="Arial" w:cs="Arial"/>
          <w:b/>
          <w:sz w:val="20"/>
          <w:szCs w:val="20"/>
        </w:rPr>
        <w:t xml:space="preserve"> S.A. DE C.V. </w:t>
      </w:r>
      <w:r w:rsidRPr="009E3EEE">
        <w:rPr>
          <w:rFonts w:ascii="Arial" w:eastAsia="Arial" w:hAnsi="Arial" w:cs="Arial"/>
          <w:sz w:val="20"/>
          <w:szCs w:val="20"/>
        </w:rPr>
        <w:t xml:space="preserve">para un establecimiento comercial con giro de </w:t>
      </w:r>
      <w:r w:rsidRPr="009E3EEE">
        <w:rPr>
          <w:rFonts w:ascii="Arial" w:eastAsia="Arial" w:hAnsi="Arial" w:cs="Arial"/>
          <w:b/>
          <w:sz w:val="20"/>
          <w:szCs w:val="20"/>
        </w:rPr>
        <w:t xml:space="preserve">HOTEL CON SERVICIO DE RESTAURANTE CON VENTA DE CERVEZA, VINOS Y LICORES SOLO CON ALIMENTOS </w:t>
      </w:r>
      <w:r w:rsidRPr="009E3EEE">
        <w:rPr>
          <w:rFonts w:ascii="Arial" w:eastAsia="Arial" w:hAnsi="Arial" w:cs="Arial"/>
          <w:sz w:val="20"/>
          <w:szCs w:val="20"/>
        </w:rPr>
        <w:t xml:space="preserve">por </w:t>
      </w:r>
      <w:r w:rsidRPr="009E3EEE">
        <w:rPr>
          <w:rFonts w:ascii="Arial" w:eastAsia="Arial" w:hAnsi="Arial" w:cs="Arial"/>
          <w:b/>
          <w:sz w:val="20"/>
          <w:szCs w:val="20"/>
        </w:rPr>
        <w:t xml:space="preserve">222.3 m2 </w:t>
      </w:r>
      <w:r w:rsidRPr="009E3EEE">
        <w:rPr>
          <w:rFonts w:ascii="Arial" w:eastAsia="Arial" w:hAnsi="Arial" w:cs="Arial"/>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2023.</w:t>
      </w:r>
    </w:p>
    <w:p w14:paraId="4446D624" w14:textId="77777777" w:rsidR="00CA3D30" w:rsidRPr="009E3EEE" w:rsidRDefault="00CA3D30" w:rsidP="00CA3D30">
      <w:pPr>
        <w:jc w:val="both"/>
        <w:rPr>
          <w:rFonts w:ascii="Arial" w:eastAsia="Arial" w:hAnsi="Arial" w:cs="Arial"/>
          <w:sz w:val="20"/>
          <w:szCs w:val="20"/>
        </w:rPr>
      </w:pPr>
    </w:p>
    <w:p w14:paraId="6C920648"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3907E4E1" w14:textId="77777777" w:rsidR="00CA3D30" w:rsidRPr="009E3EEE" w:rsidRDefault="00CA3D30" w:rsidP="00CA3D30">
      <w:pPr>
        <w:jc w:val="both"/>
        <w:rPr>
          <w:rFonts w:ascii="Arial" w:eastAsia="Arial" w:hAnsi="Arial" w:cs="Arial"/>
          <w:sz w:val="20"/>
          <w:szCs w:val="20"/>
        </w:rPr>
      </w:pPr>
    </w:p>
    <w:p w14:paraId="7EE454CA"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CUARTO.- </w:t>
      </w:r>
      <w:r w:rsidRPr="009E3EEE">
        <w:rPr>
          <w:rFonts w:ascii="Arial" w:eastAsia="Arial" w:hAnsi="Arial" w:cs="Arial"/>
          <w:sz w:val="20"/>
          <w:szCs w:val="20"/>
        </w:rPr>
        <w:t xml:space="preserve">En términos del artículo 131 del Reglamento de Establecimientos Comerciales, Industriales y de Servicios del Municipio de </w:t>
      </w:r>
      <w:r w:rsidRPr="009E3EEE">
        <w:rPr>
          <w:rFonts w:ascii="Arial" w:eastAsia="Arial" w:hAnsi="Arial" w:cs="Arial"/>
          <w:sz w:val="20"/>
          <w:szCs w:val="20"/>
        </w:rPr>
        <w:lastRenderedPageBreak/>
        <w:t xml:space="preserve">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9E3EEE">
        <w:rPr>
          <w:rFonts w:ascii="Arial" w:eastAsia="Arial" w:hAnsi="Arial" w:cs="Arial"/>
          <w:b/>
          <w:sz w:val="20"/>
          <w:szCs w:val="20"/>
        </w:rPr>
        <w:t xml:space="preserve">cancelación de dicha licencia, </w:t>
      </w:r>
      <w:r w:rsidRPr="009E3EEE">
        <w:rPr>
          <w:rFonts w:ascii="Arial" w:eastAsia="Arial" w:hAnsi="Arial" w:cs="Arial"/>
          <w:sz w:val="20"/>
          <w:szCs w:val="20"/>
        </w:rPr>
        <w:t>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1895CD69" w14:textId="77777777" w:rsidR="00CA3D30" w:rsidRPr="009E3EEE" w:rsidRDefault="00CA3D30" w:rsidP="00CA3D30">
      <w:pPr>
        <w:jc w:val="both"/>
        <w:rPr>
          <w:rFonts w:ascii="Arial" w:eastAsia="Arial" w:hAnsi="Arial" w:cs="Arial"/>
          <w:sz w:val="20"/>
          <w:szCs w:val="20"/>
        </w:rPr>
      </w:pPr>
    </w:p>
    <w:p w14:paraId="45F5EAB8"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QUINTO.- </w:t>
      </w:r>
      <w:r w:rsidRPr="009E3EEE">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a 22:00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los 68.00 decibeles y de 22:00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a 6:00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w:t>
      </w:r>
      <w:r w:rsidRPr="009E3EEE">
        <w:rPr>
          <w:rFonts w:ascii="Arial" w:eastAsia="Arial" w:hAnsi="Arial" w:cs="Arial"/>
          <w:sz w:val="20"/>
          <w:szCs w:val="20"/>
        </w:rPr>
        <w:lastRenderedPageBreak/>
        <w:t>así como la correcta disposición final en el camión recolector del servicio de limpia municipal; que deberá contar en todo momento con contrato vigente de recolección de aceites y grasas residuales producto de la cocción de alimentos;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063A69D1" w14:textId="77777777" w:rsidR="00CA3D30" w:rsidRPr="009E3EEE" w:rsidRDefault="00CA3D30" w:rsidP="00CA3D30">
      <w:pPr>
        <w:jc w:val="both"/>
        <w:rPr>
          <w:rFonts w:ascii="Arial" w:eastAsia="Arial" w:hAnsi="Arial" w:cs="Arial"/>
          <w:sz w:val="20"/>
          <w:szCs w:val="20"/>
        </w:rPr>
      </w:pPr>
    </w:p>
    <w:p w14:paraId="09FA29A8"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SEXTO.- </w:t>
      </w:r>
      <w:r w:rsidRPr="009E3EEE">
        <w:rPr>
          <w:rFonts w:ascii="Arial" w:eastAsia="Arial" w:hAnsi="Arial" w:cs="Arial"/>
          <w:sz w:val="20"/>
          <w:szCs w:val="20"/>
        </w:rPr>
        <w:t>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5D1CC462" w14:textId="77777777" w:rsidR="00CA3D30" w:rsidRPr="009E3EEE" w:rsidRDefault="00CA3D30" w:rsidP="00CA3D30">
      <w:pPr>
        <w:jc w:val="both"/>
        <w:rPr>
          <w:rFonts w:ascii="Arial" w:eastAsia="Arial" w:hAnsi="Arial" w:cs="Arial"/>
          <w:sz w:val="20"/>
          <w:szCs w:val="20"/>
        </w:rPr>
      </w:pPr>
    </w:p>
    <w:p w14:paraId="33A6BFD7"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SÉPTIMO.- </w:t>
      </w:r>
      <w:r w:rsidRPr="009E3EEE">
        <w:rPr>
          <w:rFonts w:ascii="Arial" w:eastAsia="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1F1A6596" w14:textId="77777777" w:rsidR="00CA3D30" w:rsidRPr="009E3EEE" w:rsidRDefault="00CA3D30" w:rsidP="00CA3D30">
      <w:pPr>
        <w:jc w:val="both"/>
        <w:rPr>
          <w:rFonts w:ascii="Arial" w:eastAsia="Arial" w:hAnsi="Arial" w:cs="Arial"/>
          <w:sz w:val="20"/>
          <w:szCs w:val="20"/>
        </w:rPr>
      </w:pPr>
    </w:p>
    <w:p w14:paraId="52B7F419"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OCTAVO.- </w:t>
      </w:r>
      <w:r w:rsidRPr="009E3EEE">
        <w:rPr>
          <w:rFonts w:ascii="Arial" w:eastAsia="Arial" w:hAnsi="Arial" w:cs="Arial"/>
          <w:sz w:val="20"/>
          <w:szCs w:val="20"/>
        </w:rPr>
        <w:t xml:space="preserve">Con fundamento en el artículo 130 del Reglamento de Establecimientos Comerciales Industriales y de Servicios del </w:t>
      </w:r>
      <w:r w:rsidRPr="009E3EEE">
        <w:rPr>
          <w:rFonts w:ascii="Arial" w:eastAsia="Arial" w:hAnsi="Arial" w:cs="Arial"/>
          <w:sz w:val="20"/>
          <w:szCs w:val="20"/>
        </w:rPr>
        <w:lastRenderedPageBreak/>
        <w:t>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761C3D4B" w14:textId="77777777" w:rsidR="00CA3D30" w:rsidRPr="009E3EEE" w:rsidRDefault="00CA3D30" w:rsidP="00CA3D30">
      <w:pPr>
        <w:jc w:val="both"/>
        <w:rPr>
          <w:rFonts w:ascii="Arial" w:eastAsia="Arial" w:hAnsi="Arial" w:cs="Arial"/>
          <w:sz w:val="20"/>
          <w:szCs w:val="20"/>
        </w:rPr>
      </w:pPr>
    </w:p>
    <w:p w14:paraId="34685AC3"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NOVENO. - </w:t>
      </w:r>
      <w:r w:rsidRPr="009E3EEE">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226EAFB3" w14:textId="77777777" w:rsidR="00CA3D30" w:rsidRPr="009E3EEE" w:rsidRDefault="00CA3D30" w:rsidP="00CA3D30">
      <w:pPr>
        <w:jc w:val="both"/>
        <w:rPr>
          <w:rFonts w:ascii="Arial" w:eastAsia="Arial" w:hAnsi="Arial" w:cs="Arial"/>
          <w:sz w:val="20"/>
          <w:szCs w:val="20"/>
        </w:rPr>
      </w:pPr>
    </w:p>
    <w:p w14:paraId="0B573D19"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DÉCIMO. - </w:t>
      </w:r>
      <w:r w:rsidRPr="009E3EEE">
        <w:rPr>
          <w:rFonts w:ascii="Arial" w:eastAsia="Arial" w:hAnsi="Arial" w:cs="Arial"/>
          <w:sz w:val="20"/>
          <w:szCs w:val="20"/>
        </w:rPr>
        <w:t>Remítase dicho acuerdo a la Secretaria(sic) Municipal, para que por su conducto se le dé el trámite correspondiente.</w:t>
      </w:r>
    </w:p>
    <w:p w14:paraId="2CCF9E1B" w14:textId="77777777" w:rsidR="00CA3D30" w:rsidRPr="009E3EEE" w:rsidRDefault="00CA3D30" w:rsidP="00CA3D30">
      <w:pPr>
        <w:jc w:val="both"/>
        <w:rPr>
          <w:rFonts w:ascii="Arial" w:eastAsia="Arial" w:hAnsi="Arial" w:cs="Arial"/>
          <w:sz w:val="20"/>
          <w:szCs w:val="20"/>
        </w:rPr>
      </w:pPr>
    </w:p>
    <w:p w14:paraId="33F14A3A" w14:textId="77777777" w:rsidR="00CA3D30" w:rsidRPr="009E3EEE" w:rsidRDefault="00CA3D30" w:rsidP="00CA3D30">
      <w:pPr>
        <w:jc w:val="both"/>
        <w:rPr>
          <w:rFonts w:ascii="Arial" w:eastAsia="Arial" w:hAnsi="Arial" w:cs="Arial"/>
          <w:sz w:val="20"/>
          <w:szCs w:val="20"/>
        </w:rPr>
      </w:pPr>
      <w:r w:rsidRPr="009E3EEE">
        <w:rPr>
          <w:rFonts w:ascii="Arial" w:eastAsia="Arial" w:hAnsi="Arial" w:cs="Arial"/>
          <w:b/>
          <w:sz w:val="20"/>
          <w:szCs w:val="20"/>
        </w:rPr>
        <w:t xml:space="preserve">UNDÉCIMO. - </w:t>
      </w:r>
      <w:r w:rsidRPr="009E3EEE">
        <w:rPr>
          <w:rFonts w:ascii="Arial" w:eastAsia="Arial" w:hAnsi="Arial" w:cs="Arial"/>
          <w:sz w:val="20"/>
          <w:szCs w:val="20"/>
        </w:rPr>
        <w:t>Notifíquese y cúmplase.</w:t>
      </w:r>
    </w:p>
    <w:p w14:paraId="4AB9536F" w14:textId="77777777" w:rsidR="00CA3D30" w:rsidRPr="009E3EEE" w:rsidRDefault="00CA3D30" w:rsidP="00CA3D30">
      <w:pPr>
        <w:jc w:val="both"/>
        <w:rPr>
          <w:rFonts w:ascii="Arial" w:eastAsia="Arial" w:hAnsi="Arial" w:cs="Arial"/>
          <w:sz w:val="20"/>
          <w:szCs w:val="20"/>
        </w:rPr>
      </w:pPr>
    </w:p>
    <w:p w14:paraId="2EC39536" w14:textId="77777777" w:rsidR="00CA3D30" w:rsidRPr="009E3EEE" w:rsidRDefault="00CA3D30" w:rsidP="00CA3D30">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03FF77C" w14:textId="77777777" w:rsidR="00CA3D30" w:rsidRPr="009E3EEE" w:rsidRDefault="00CA3D30" w:rsidP="00CA3D30">
      <w:pPr>
        <w:pStyle w:val="Textoindependiente"/>
        <w:jc w:val="both"/>
        <w:rPr>
          <w:rFonts w:ascii="Arial" w:hAnsi="Arial" w:cs="Arial"/>
          <w:b/>
          <w:bCs/>
        </w:rPr>
      </w:pPr>
    </w:p>
    <w:p w14:paraId="510612BB" w14:textId="5D7F3457" w:rsidR="00CA3D30" w:rsidRPr="009E3EEE" w:rsidRDefault="00CA3D30" w:rsidP="00CA3D30">
      <w:pPr>
        <w:jc w:val="both"/>
        <w:rPr>
          <w:rFonts w:ascii="Arial" w:hAnsi="Arial" w:cs="Arial"/>
          <w:b/>
          <w:bCs/>
          <w:sz w:val="20"/>
          <w:szCs w:val="20"/>
        </w:rPr>
      </w:pPr>
      <w:r w:rsidRPr="009E3EEE">
        <w:rPr>
          <w:rFonts w:ascii="Arial" w:hAnsi="Arial" w:cs="Arial"/>
          <w:b/>
          <w:bCs/>
          <w:sz w:val="20"/>
          <w:szCs w:val="20"/>
        </w:rPr>
        <w:t xml:space="preserve">DADO EN EL SALÓN DE CABILDO “PORFIRIO DÍAZ MORI” DEL HONORABLE AYUNTAMIENTO DEL MUNICIPIO DE OAXACA DE JUÁREZ, EL DÍA SIETE DE MARZO DEL AÑO DOS MIL VEINTICUATRO. </w:t>
      </w:r>
      <w:r w:rsidRPr="009E3EEE">
        <w:rPr>
          <w:rFonts w:ascii="Arial" w:hAnsi="Arial" w:cs="Arial"/>
          <w:b/>
          <w:bCs/>
          <w:sz w:val="20"/>
          <w:szCs w:val="20"/>
        </w:rPr>
        <w:lastRenderedPageBreak/>
        <w:t xml:space="preserve">PRESIDENTE MUNICIPAL CONSTITUCIONAL DE OAXACA DE JUÁREZ, FRANCISCO MARTÍNEZ NERI. SECRETARIA MUNICIPAL DE OAXACA DE JUÁREZ, EDITH ELENA </w:t>
      </w:r>
      <w:r w:rsidR="00663A00" w:rsidRPr="009E3EEE">
        <w:rPr>
          <w:noProof/>
          <w:lang w:eastAsia="es-MX"/>
        </w:rPr>
        <w:drawing>
          <wp:anchor distT="0" distB="0" distL="114300" distR="114300" simplePos="0" relativeHeight="251655680" behindDoc="0" locked="0" layoutInCell="1" allowOverlap="1" wp14:anchorId="1B65CC98" wp14:editId="6E71B8EC">
            <wp:simplePos x="0" y="0"/>
            <wp:positionH relativeFrom="column">
              <wp:posOffset>-5080</wp:posOffset>
            </wp:positionH>
            <wp:positionV relativeFrom="paragraph">
              <wp:posOffset>883285</wp:posOffset>
            </wp:positionV>
            <wp:extent cx="2704465" cy="266065"/>
            <wp:effectExtent l="0" t="0" r="635" b="635"/>
            <wp:wrapTopAndBottom/>
            <wp:docPr id="1355418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18493" name=""/>
                    <pic:cNvPicPr/>
                  </pic:nvPicPr>
                  <pic:blipFill>
                    <a:blip r:embed="rId15">
                      <a:extLst>
                        <a:ext uri="{28A0092B-C50C-407E-A947-70E740481C1C}">
                          <a14:useLocalDpi xmlns:a14="http://schemas.microsoft.com/office/drawing/2010/main" val="0"/>
                        </a:ext>
                      </a:extLst>
                    </a:blip>
                    <a:stretch>
                      <a:fillRect/>
                    </a:stretch>
                  </pic:blipFill>
                  <pic:spPr>
                    <a:xfrm>
                      <a:off x="0" y="0"/>
                      <a:ext cx="2704465" cy="266065"/>
                    </a:xfrm>
                    <a:prstGeom prst="rect">
                      <a:avLst/>
                    </a:prstGeom>
                  </pic:spPr>
                </pic:pic>
              </a:graphicData>
            </a:graphic>
          </wp:anchor>
        </w:drawing>
      </w:r>
      <w:r w:rsidRPr="009E3EEE">
        <w:rPr>
          <w:rFonts w:ascii="Arial" w:hAnsi="Arial" w:cs="Arial"/>
          <w:b/>
          <w:bCs/>
          <w:sz w:val="20"/>
          <w:szCs w:val="20"/>
        </w:rPr>
        <w:t>RODRÍGUEZ ESCOBAR.</w:t>
      </w:r>
    </w:p>
    <w:p w14:paraId="3605660B" w14:textId="77777777" w:rsidR="00F94F06" w:rsidRPr="009E3EEE" w:rsidRDefault="00F94F06" w:rsidP="00DF6865">
      <w:pPr>
        <w:rPr>
          <w:rFonts w:ascii="Arial" w:hAnsi="Arial" w:cs="Arial"/>
          <w:b/>
          <w:bCs/>
          <w:sz w:val="20"/>
          <w:szCs w:val="20"/>
        </w:rPr>
      </w:pPr>
    </w:p>
    <w:p w14:paraId="67ED486A" w14:textId="0956AEDE" w:rsidR="00CA3D30" w:rsidRPr="009E3EEE" w:rsidRDefault="00CA3D30" w:rsidP="00DF6865">
      <w:pPr>
        <w:rPr>
          <w:rFonts w:ascii="Arial" w:hAnsi="Arial" w:cs="Arial"/>
          <w:b/>
          <w:bCs/>
          <w:sz w:val="20"/>
          <w:szCs w:val="20"/>
        </w:rPr>
      </w:pPr>
    </w:p>
    <w:p w14:paraId="3BC7C1D5" w14:textId="77777777" w:rsidR="00663A00" w:rsidRPr="009E3EEE" w:rsidRDefault="00663A00" w:rsidP="00663A00">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7963DA92" w14:textId="77777777" w:rsidR="00663A00" w:rsidRPr="009E3EEE" w:rsidRDefault="00663A00" w:rsidP="00663A00">
      <w:pPr>
        <w:jc w:val="both"/>
        <w:rPr>
          <w:rFonts w:ascii="Arial" w:eastAsia="Arial" w:hAnsi="Arial" w:cs="Arial"/>
          <w:sz w:val="20"/>
          <w:szCs w:val="20"/>
          <w:lang w:val="es-ES"/>
        </w:rPr>
      </w:pPr>
    </w:p>
    <w:p w14:paraId="06C51D36" w14:textId="1CD33A6F" w:rsidR="00663A00" w:rsidRPr="009E3EEE" w:rsidRDefault="00663A00" w:rsidP="00663A00">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siete de marzo de dos mil veinticuatro, tuvo a bien aprobar y expedir el siguiente:</w:t>
      </w:r>
    </w:p>
    <w:p w14:paraId="52FE51FE" w14:textId="77777777" w:rsidR="00663A00" w:rsidRPr="009E3EEE" w:rsidRDefault="00663A00" w:rsidP="00663A00">
      <w:pPr>
        <w:rPr>
          <w:rFonts w:ascii="Arial" w:hAnsi="Arial" w:cs="Arial"/>
          <w:sz w:val="14"/>
          <w:szCs w:val="14"/>
        </w:rPr>
      </w:pPr>
    </w:p>
    <w:p w14:paraId="019C7204" w14:textId="059534BE" w:rsidR="00663A00" w:rsidRPr="009E3EEE" w:rsidRDefault="00663A00" w:rsidP="00663A00">
      <w:pPr>
        <w:pStyle w:val="Textoindependiente"/>
        <w:jc w:val="center"/>
        <w:outlineLvl w:val="0"/>
        <w:rPr>
          <w:rFonts w:ascii="Arial" w:hAnsi="Arial" w:cs="Arial"/>
          <w:b/>
        </w:rPr>
      </w:pPr>
      <w:r w:rsidRPr="009E3EEE">
        <w:rPr>
          <w:rFonts w:ascii="Arial" w:hAnsi="Arial" w:cs="Arial"/>
          <w:b/>
        </w:rPr>
        <w:t>DICTAMEN CDEyMR/070/2024</w:t>
      </w:r>
    </w:p>
    <w:p w14:paraId="69CEB6C7" w14:textId="77777777" w:rsidR="00663A00" w:rsidRPr="009E3EEE" w:rsidRDefault="00663A00" w:rsidP="00663A00">
      <w:pPr>
        <w:jc w:val="both"/>
        <w:rPr>
          <w:rFonts w:ascii="Arial" w:hAnsi="Arial" w:cs="Arial"/>
          <w:sz w:val="16"/>
          <w:szCs w:val="16"/>
        </w:rPr>
      </w:pPr>
    </w:p>
    <w:p w14:paraId="2181203C" w14:textId="77777777" w:rsidR="00663A00" w:rsidRPr="009E3EEE" w:rsidRDefault="00663A00" w:rsidP="00663A00">
      <w:pPr>
        <w:jc w:val="center"/>
        <w:rPr>
          <w:rFonts w:ascii="Arial" w:eastAsia="Arial" w:hAnsi="Arial" w:cs="Arial"/>
          <w:b/>
          <w:sz w:val="20"/>
          <w:szCs w:val="20"/>
        </w:rPr>
      </w:pPr>
      <w:r w:rsidRPr="009E3EEE">
        <w:rPr>
          <w:rFonts w:ascii="Arial" w:eastAsia="Arial" w:hAnsi="Arial" w:cs="Arial"/>
          <w:b/>
          <w:sz w:val="20"/>
          <w:szCs w:val="20"/>
        </w:rPr>
        <w:t>C O N S I D E R A N D O</w:t>
      </w:r>
    </w:p>
    <w:p w14:paraId="71BE6B0C" w14:textId="77777777" w:rsidR="00663A00" w:rsidRPr="009E3EEE" w:rsidRDefault="00663A00" w:rsidP="00663A00">
      <w:pPr>
        <w:jc w:val="both"/>
        <w:rPr>
          <w:rFonts w:ascii="Arial" w:eastAsia="Arial" w:hAnsi="Arial" w:cs="Arial"/>
          <w:sz w:val="10"/>
          <w:szCs w:val="10"/>
        </w:rPr>
      </w:pPr>
    </w:p>
    <w:p w14:paraId="311D8F9D"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w:t>
      </w:r>
    </w:p>
    <w:p w14:paraId="561B555F" w14:textId="77777777" w:rsidR="00663A00" w:rsidRPr="009E3EEE" w:rsidRDefault="00663A00" w:rsidP="00663A00">
      <w:pPr>
        <w:jc w:val="both"/>
        <w:rPr>
          <w:rFonts w:ascii="Arial" w:eastAsia="Arial" w:hAnsi="Arial" w:cs="Arial"/>
          <w:sz w:val="20"/>
          <w:szCs w:val="20"/>
        </w:rPr>
      </w:pPr>
    </w:p>
    <w:p w14:paraId="71A70775"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2FD60D90" w14:textId="77777777" w:rsidR="00663A00" w:rsidRPr="009E3EEE" w:rsidRDefault="00663A00" w:rsidP="00663A00">
      <w:pPr>
        <w:jc w:val="both"/>
        <w:rPr>
          <w:rFonts w:ascii="Arial" w:eastAsia="Arial" w:hAnsi="Arial" w:cs="Arial"/>
          <w:sz w:val="20"/>
          <w:szCs w:val="20"/>
        </w:rPr>
      </w:pPr>
    </w:p>
    <w:p w14:paraId="41D3231B"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5BF69BD2" w14:textId="77777777" w:rsidR="00663A00" w:rsidRPr="009E3EEE" w:rsidRDefault="00663A00" w:rsidP="00663A00">
      <w:pPr>
        <w:jc w:val="both"/>
        <w:rPr>
          <w:rFonts w:ascii="Arial" w:eastAsia="Arial" w:hAnsi="Arial" w:cs="Arial"/>
          <w:sz w:val="20"/>
          <w:szCs w:val="20"/>
        </w:rPr>
      </w:pPr>
    </w:p>
    <w:p w14:paraId="1EC4BF67"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sz w:val="20"/>
          <w:szCs w:val="20"/>
        </w:rPr>
        <w:t>Así mismo el artículo 65 del Reglamento de Establecimientos Comerciales, Industriales y de Servicios del Municipio de Oaxaca de Juárez señala que:</w:t>
      </w:r>
    </w:p>
    <w:p w14:paraId="7CEF8C69" w14:textId="77777777" w:rsidR="00663A00" w:rsidRPr="009E3EEE" w:rsidRDefault="00663A00" w:rsidP="00663A00">
      <w:pPr>
        <w:jc w:val="both"/>
        <w:rPr>
          <w:rFonts w:ascii="Arial" w:eastAsia="Arial" w:hAnsi="Arial" w:cs="Arial"/>
          <w:i/>
          <w:sz w:val="20"/>
          <w:szCs w:val="20"/>
        </w:rPr>
      </w:pPr>
    </w:p>
    <w:p w14:paraId="0CEA889E"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i/>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1C87BB3D" w14:textId="77777777" w:rsidR="00663A00" w:rsidRPr="009E3EEE" w:rsidRDefault="00663A00" w:rsidP="00663A00">
      <w:pPr>
        <w:ind w:left="284"/>
        <w:jc w:val="both"/>
        <w:rPr>
          <w:rFonts w:ascii="Arial" w:eastAsia="Arial" w:hAnsi="Arial" w:cs="Arial"/>
          <w:sz w:val="20"/>
          <w:szCs w:val="20"/>
        </w:rPr>
      </w:pPr>
    </w:p>
    <w:p w14:paraId="1E26E296"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i/>
          <w:sz w:val="20"/>
          <w:szCs w:val="20"/>
        </w:rPr>
        <w:t>Una vez emitido el dictamen correspondiente, será turnado a la Secretaría Municipal para que por su conducto sea turnado al Cabildo para su aprobación.</w:t>
      </w:r>
    </w:p>
    <w:p w14:paraId="54CF5CA6"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i/>
          <w:sz w:val="20"/>
          <w:szCs w:val="20"/>
        </w:rPr>
        <w:t>La Secretaría Municipal deberá notificar a la Unidad la resolución del Cabildo para la continuación del trámite.</w:t>
      </w:r>
    </w:p>
    <w:p w14:paraId="32222313" w14:textId="77777777" w:rsidR="00663A00" w:rsidRPr="009E3EEE" w:rsidRDefault="00663A00" w:rsidP="00663A00">
      <w:pPr>
        <w:jc w:val="both"/>
        <w:rPr>
          <w:rFonts w:ascii="Arial" w:eastAsia="Arial" w:hAnsi="Arial" w:cs="Arial"/>
          <w:i/>
          <w:sz w:val="20"/>
          <w:szCs w:val="20"/>
        </w:rPr>
      </w:pPr>
    </w:p>
    <w:p w14:paraId="62A8506A"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i/>
          <w:sz w:val="20"/>
          <w:szCs w:val="20"/>
        </w:rPr>
        <w:t>Cuando el dictamen resulte procedente, los titulares de los establecimientos comerciales, podrán obtener, previo pago de derechos, el registro correspondiente al padrón fiscal."</w:t>
      </w:r>
    </w:p>
    <w:p w14:paraId="6E21DB68" w14:textId="77777777" w:rsidR="00663A00" w:rsidRPr="009E3EEE" w:rsidRDefault="00663A00" w:rsidP="00663A00">
      <w:pPr>
        <w:jc w:val="both"/>
        <w:rPr>
          <w:rFonts w:ascii="Arial" w:eastAsia="Arial" w:hAnsi="Arial" w:cs="Arial"/>
          <w:sz w:val="20"/>
          <w:szCs w:val="20"/>
        </w:rPr>
      </w:pPr>
    </w:p>
    <w:p w14:paraId="23EB0A03" w14:textId="6B903F51" w:rsidR="00663A00" w:rsidRPr="009E3EEE" w:rsidRDefault="00663A00" w:rsidP="00663A00">
      <w:pPr>
        <w:jc w:val="both"/>
        <w:rPr>
          <w:rFonts w:ascii="Arial" w:eastAsia="Arial" w:hAnsi="Arial" w:cs="Arial"/>
          <w:sz w:val="20"/>
          <w:szCs w:val="20"/>
        </w:rPr>
      </w:pPr>
      <w:r w:rsidRPr="009E3EEE">
        <w:rPr>
          <w:rFonts w:ascii="Arial" w:eastAsia="Arial" w:hAnsi="Arial" w:cs="Arial"/>
          <w:sz w:val="20"/>
          <w:szCs w:val="20"/>
        </w:rPr>
        <w:t xml:space="preserve">En virtud que la solicitud del </w:t>
      </w:r>
      <w:r w:rsidRPr="009E3EEE">
        <w:rPr>
          <w:rFonts w:ascii="Arial" w:eastAsia="Arial" w:hAnsi="Arial" w:cs="Arial"/>
          <w:b/>
          <w:sz w:val="20"/>
          <w:szCs w:val="20"/>
        </w:rPr>
        <w:t xml:space="preserve">C. AMADO PACHECO CASTAÑEDA </w:t>
      </w:r>
      <w:r w:rsidRPr="009E3EEE">
        <w:rPr>
          <w:rFonts w:ascii="Arial" w:eastAsia="Arial" w:hAnsi="Arial" w:cs="Arial"/>
          <w:sz w:val="20"/>
          <w:szCs w:val="20"/>
        </w:rPr>
        <w:t>consiste</w:t>
      </w:r>
      <w:r w:rsidR="0079388F">
        <w:rPr>
          <w:rFonts w:ascii="Arial" w:eastAsia="Arial" w:hAnsi="Arial" w:cs="Arial"/>
          <w:sz w:val="20"/>
          <w:szCs w:val="20"/>
        </w:rPr>
        <w:t xml:space="preserve"> en tramitar la licencia para un</w:t>
      </w:r>
      <w:r w:rsidRPr="009E3EEE">
        <w:rPr>
          <w:rFonts w:ascii="Arial" w:eastAsia="Arial" w:hAnsi="Arial" w:cs="Arial"/>
          <w:sz w:val="20"/>
          <w:szCs w:val="20"/>
        </w:rPr>
        <w:t xml:space="preserve"> establecimiento comercial con giro comercial de </w:t>
      </w:r>
      <w:r w:rsidRPr="009E3EEE">
        <w:rPr>
          <w:rFonts w:ascii="Arial" w:eastAsia="Arial" w:hAnsi="Arial" w:cs="Arial"/>
          <w:b/>
          <w:sz w:val="20"/>
          <w:szCs w:val="20"/>
        </w:rPr>
        <w:t xml:space="preserve">RESTAURANTE CON VENTA DE CERVEZA SOLO CON ALIMENTOS, </w:t>
      </w:r>
      <w:r w:rsidRPr="009E3EEE">
        <w:rPr>
          <w:rFonts w:ascii="Arial" w:eastAsia="Arial" w:hAnsi="Arial" w:cs="Arial"/>
          <w:sz w:val="20"/>
          <w:szCs w:val="20"/>
        </w:rPr>
        <w:t>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0AEBD7DB" w14:textId="77777777" w:rsidR="00663A00" w:rsidRPr="009E3EEE" w:rsidRDefault="00663A00" w:rsidP="00663A00">
      <w:pPr>
        <w:jc w:val="both"/>
        <w:rPr>
          <w:rFonts w:ascii="Arial" w:eastAsia="Arial" w:hAnsi="Arial" w:cs="Arial"/>
          <w:sz w:val="20"/>
          <w:szCs w:val="20"/>
        </w:rPr>
      </w:pPr>
    </w:p>
    <w:p w14:paraId="14C499F8"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5553756A" w14:textId="77777777" w:rsidR="00663A00" w:rsidRPr="009E3EEE" w:rsidRDefault="00663A00" w:rsidP="00663A00">
      <w:pPr>
        <w:jc w:val="both"/>
        <w:rPr>
          <w:rFonts w:ascii="Arial" w:eastAsia="Arial" w:hAnsi="Arial" w:cs="Arial"/>
          <w:sz w:val="20"/>
          <w:szCs w:val="20"/>
        </w:rPr>
      </w:pPr>
    </w:p>
    <w:p w14:paraId="7DCC57CB"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sz w:val="20"/>
          <w:szCs w:val="20"/>
        </w:rPr>
        <w:t>• Se da cumplimiento con el formato único, con fecha de ingreso once de septiembre de dos mil veintitrés, encontrándose visible en la foja 028 del expediente en estudio.</w:t>
      </w:r>
    </w:p>
    <w:p w14:paraId="2351035B" w14:textId="77777777" w:rsidR="00663A00" w:rsidRPr="009E3EEE" w:rsidRDefault="00663A00" w:rsidP="00663A00">
      <w:pPr>
        <w:ind w:left="284"/>
        <w:jc w:val="both"/>
        <w:rPr>
          <w:rFonts w:ascii="Arial" w:eastAsia="Arial" w:hAnsi="Arial" w:cs="Arial"/>
          <w:sz w:val="20"/>
          <w:szCs w:val="20"/>
        </w:rPr>
      </w:pPr>
    </w:p>
    <w:p w14:paraId="75FA703B"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sz w:val="20"/>
          <w:szCs w:val="20"/>
        </w:rPr>
        <w:t xml:space="preserve">• El solicitante exhibe </w:t>
      </w:r>
      <w:r w:rsidRPr="009E3EEE">
        <w:rPr>
          <w:rFonts w:ascii="Arial" w:eastAsia="Arial" w:hAnsi="Arial" w:cs="Arial"/>
          <w:b/>
          <w:sz w:val="20"/>
          <w:szCs w:val="20"/>
        </w:rPr>
        <w:t xml:space="preserve">identificación oficial con fotografía </w:t>
      </w:r>
      <w:r w:rsidRPr="009E3EEE">
        <w:rPr>
          <w:rFonts w:ascii="Arial" w:eastAsia="Arial" w:hAnsi="Arial" w:cs="Arial"/>
          <w:sz w:val="20"/>
          <w:szCs w:val="20"/>
        </w:rPr>
        <w:t xml:space="preserve">que consiste en la credencial para votar expedida por el Instituto Nacional </w:t>
      </w:r>
      <w:r w:rsidRPr="009E3EEE">
        <w:rPr>
          <w:rFonts w:ascii="Arial" w:eastAsia="Arial" w:hAnsi="Arial" w:cs="Arial"/>
          <w:sz w:val="20"/>
          <w:szCs w:val="20"/>
        </w:rPr>
        <w:lastRenderedPageBreak/>
        <w:t>Electoral, a favor del C. Amado Pacheco Castañeda, visible en la foja 012 del expediente.</w:t>
      </w:r>
    </w:p>
    <w:p w14:paraId="23B06DCA" w14:textId="77777777" w:rsidR="00663A00" w:rsidRPr="009E3EEE" w:rsidRDefault="00663A00" w:rsidP="00663A00">
      <w:pPr>
        <w:ind w:left="284"/>
        <w:jc w:val="both"/>
        <w:rPr>
          <w:rFonts w:ascii="Arial" w:eastAsia="Arial" w:hAnsi="Arial" w:cs="Arial"/>
          <w:sz w:val="20"/>
          <w:szCs w:val="20"/>
        </w:rPr>
      </w:pPr>
    </w:p>
    <w:p w14:paraId="427096A7"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sz w:val="20"/>
          <w:szCs w:val="20"/>
        </w:rPr>
        <w:t>Documental con la que se acredita la personalidad jurídica del solicitante.</w:t>
      </w:r>
    </w:p>
    <w:p w14:paraId="74506E50" w14:textId="77777777" w:rsidR="00663A00" w:rsidRPr="009E3EEE" w:rsidRDefault="00663A00" w:rsidP="00663A00">
      <w:pPr>
        <w:ind w:left="284"/>
        <w:jc w:val="both"/>
        <w:rPr>
          <w:rFonts w:ascii="Arial" w:eastAsia="Arial" w:hAnsi="Arial" w:cs="Arial"/>
          <w:sz w:val="20"/>
          <w:szCs w:val="20"/>
        </w:rPr>
      </w:pPr>
    </w:p>
    <w:p w14:paraId="4CA4F79C"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sz w:val="20"/>
          <w:szCs w:val="20"/>
        </w:rPr>
        <w:t xml:space="preserve">• El solicitante exhibe copia del recibo predial de fecha dieciocho de enero de dos mil veintitrés a nombre de </w:t>
      </w:r>
      <w:r w:rsidRPr="009E3EEE">
        <w:rPr>
          <w:rFonts w:ascii="Arial" w:eastAsia="Arial" w:hAnsi="Arial" w:cs="Arial"/>
          <w:b/>
          <w:sz w:val="20"/>
          <w:szCs w:val="20"/>
        </w:rPr>
        <w:t xml:space="preserve">MIGUEL </w:t>
      </w:r>
      <w:proofErr w:type="spellStart"/>
      <w:r w:rsidRPr="009E3EEE">
        <w:rPr>
          <w:rFonts w:ascii="Arial" w:eastAsia="Arial" w:hAnsi="Arial" w:cs="Arial"/>
          <w:b/>
          <w:sz w:val="20"/>
          <w:szCs w:val="20"/>
        </w:rPr>
        <w:t>ANGEL</w:t>
      </w:r>
      <w:proofErr w:type="spellEnd"/>
      <w:r w:rsidRPr="009E3EEE">
        <w:rPr>
          <w:rFonts w:ascii="Arial" w:eastAsia="Arial" w:hAnsi="Arial" w:cs="Arial"/>
          <w:b/>
          <w:sz w:val="20"/>
          <w:szCs w:val="20"/>
        </w:rPr>
        <w:t xml:space="preserve">(sic) PACHECO CASTAÑEDA </w:t>
      </w:r>
      <w:r w:rsidRPr="009E3EEE">
        <w:rPr>
          <w:rFonts w:ascii="Arial" w:eastAsia="Arial" w:hAnsi="Arial" w:cs="Arial"/>
          <w:sz w:val="20"/>
          <w:szCs w:val="20"/>
        </w:rPr>
        <w:t xml:space="preserve">sobre el inmueble ubicado en </w:t>
      </w:r>
      <w:r w:rsidRPr="009E3EEE">
        <w:rPr>
          <w:rFonts w:ascii="Arial" w:eastAsia="Arial" w:hAnsi="Arial" w:cs="Arial"/>
          <w:b/>
          <w:sz w:val="20"/>
          <w:szCs w:val="20"/>
        </w:rPr>
        <w:t xml:space="preserve">DE LAS CASAS, Núm. Ext. 915, COLONIA CENTRO, OAXACA DE JUÁREZ, OAXACA. </w:t>
      </w:r>
      <w:r w:rsidRPr="009E3EEE">
        <w:rPr>
          <w:rFonts w:ascii="Arial" w:eastAsia="Arial" w:hAnsi="Arial" w:cs="Arial"/>
          <w:sz w:val="20"/>
          <w:szCs w:val="20"/>
        </w:rPr>
        <w:t>Visible en la foja 011 del expediente.</w:t>
      </w:r>
    </w:p>
    <w:p w14:paraId="6FBC01F2" w14:textId="77777777" w:rsidR="00663A00" w:rsidRPr="009E3EEE" w:rsidRDefault="00663A00" w:rsidP="00663A00">
      <w:pPr>
        <w:ind w:left="284"/>
        <w:jc w:val="both"/>
        <w:rPr>
          <w:rFonts w:ascii="Arial" w:eastAsia="Arial" w:hAnsi="Arial" w:cs="Arial"/>
          <w:sz w:val="20"/>
          <w:szCs w:val="20"/>
        </w:rPr>
      </w:pPr>
    </w:p>
    <w:p w14:paraId="1AA39ECC"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sz w:val="20"/>
          <w:szCs w:val="20"/>
        </w:rPr>
        <w:t xml:space="preserve">En ese mismo sentido, el solicitante integra al expediente el contrato de comodato de fecha primero de marzo de dos mil veintitrés, que celebran por una parte el ciudadano </w:t>
      </w:r>
      <w:r w:rsidRPr="009E3EEE">
        <w:rPr>
          <w:rFonts w:ascii="Arial" w:eastAsia="Arial" w:hAnsi="Arial" w:cs="Arial"/>
          <w:b/>
          <w:sz w:val="20"/>
          <w:szCs w:val="20"/>
        </w:rPr>
        <w:t xml:space="preserve">MIGUEL </w:t>
      </w:r>
      <w:proofErr w:type="spellStart"/>
      <w:r w:rsidRPr="009E3EEE">
        <w:rPr>
          <w:rFonts w:ascii="Arial" w:eastAsia="Arial" w:hAnsi="Arial" w:cs="Arial"/>
          <w:b/>
          <w:sz w:val="20"/>
          <w:szCs w:val="20"/>
        </w:rPr>
        <w:t>ANGEL</w:t>
      </w:r>
      <w:proofErr w:type="spellEnd"/>
      <w:r w:rsidRPr="009E3EEE">
        <w:rPr>
          <w:rFonts w:ascii="Arial" w:eastAsia="Arial" w:hAnsi="Arial" w:cs="Arial"/>
          <w:b/>
          <w:sz w:val="20"/>
          <w:szCs w:val="20"/>
        </w:rPr>
        <w:t xml:space="preserve">(sic) PACHECO CASTAÑEDA </w:t>
      </w:r>
      <w:r w:rsidRPr="009E3EEE">
        <w:rPr>
          <w:rFonts w:ascii="Arial" w:eastAsia="Arial" w:hAnsi="Arial" w:cs="Arial"/>
          <w:sz w:val="20"/>
          <w:szCs w:val="20"/>
        </w:rPr>
        <w:t xml:space="preserve">como "COMODANTE" y por la otra parte el ciudadano </w:t>
      </w:r>
      <w:r w:rsidRPr="009E3EEE">
        <w:rPr>
          <w:rFonts w:ascii="Arial" w:eastAsia="Arial" w:hAnsi="Arial" w:cs="Arial"/>
          <w:b/>
          <w:sz w:val="20"/>
          <w:szCs w:val="20"/>
        </w:rPr>
        <w:t xml:space="preserve">AMADO PACHECO CASTAÑEDA </w:t>
      </w:r>
      <w:r w:rsidRPr="009E3EEE">
        <w:rPr>
          <w:rFonts w:ascii="Arial" w:eastAsia="Arial" w:hAnsi="Arial" w:cs="Arial"/>
          <w:sz w:val="20"/>
          <w:szCs w:val="20"/>
        </w:rPr>
        <w:t xml:space="preserve">como "COMODATARIO" del bien inmueble ubicado en </w:t>
      </w:r>
      <w:r w:rsidRPr="009E3EEE">
        <w:rPr>
          <w:rFonts w:ascii="Arial" w:eastAsia="Arial" w:hAnsi="Arial" w:cs="Arial"/>
          <w:b/>
          <w:sz w:val="20"/>
          <w:szCs w:val="20"/>
        </w:rPr>
        <w:t xml:space="preserve">DE LAS CASAS, NÚM. EXT. 915, COLONIA CENTRO, OAXACA DE JUÁREZ, OAXACA, </w:t>
      </w:r>
      <w:r w:rsidRPr="009E3EEE">
        <w:rPr>
          <w:rFonts w:ascii="Arial" w:eastAsia="Arial" w:hAnsi="Arial" w:cs="Arial"/>
          <w:sz w:val="20"/>
          <w:szCs w:val="20"/>
        </w:rPr>
        <w:t xml:space="preserve">ante los testigos Magdalena </w:t>
      </w:r>
      <w:proofErr w:type="spellStart"/>
      <w:r w:rsidRPr="009E3EEE">
        <w:rPr>
          <w:rFonts w:ascii="Arial" w:eastAsia="Arial" w:hAnsi="Arial" w:cs="Arial"/>
          <w:sz w:val="20"/>
          <w:szCs w:val="20"/>
        </w:rPr>
        <w:t>castañeda</w:t>
      </w:r>
      <w:proofErr w:type="spellEnd"/>
      <w:r w:rsidRPr="009E3EEE">
        <w:rPr>
          <w:rFonts w:ascii="Arial" w:eastAsia="Arial" w:hAnsi="Arial" w:cs="Arial"/>
          <w:sz w:val="20"/>
          <w:szCs w:val="20"/>
        </w:rPr>
        <w:t xml:space="preserve">(sic) </w:t>
      </w:r>
      <w:proofErr w:type="spellStart"/>
      <w:r w:rsidRPr="009E3EEE">
        <w:rPr>
          <w:rFonts w:ascii="Arial" w:eastAsia="Arial" w:hAnsi="Arial" w:cs="Arial"/>
          <w:sz w:val="20"/>
          <w:szCs w:val="20"/>
        </w:rPr>
        <w:t>Mogollán</w:t>
      </w:r>
      <w:proofErr w:type="spellEnd"/>
      <w:r w:rsidRPr="009E3EEE">
        <w:rPr>
          <w:rFonts w:ascii="Arial" w:eastAsia="Arial" w:hAnsi="Arial" w:cs="Arial"/>
          <w:sz w:val="20"/>
          <w:szCs w:val="20"/>
        </w:rPr>
        <w:t xml:space="preserve"> y Daniel Ríos Gómez, con vigencia de doce meses, el cual es visible en las fojas 09 y 10 del expediente. </w:t>
      </w:r>
    </w:p>
    <w:p w14:paraId="120FB195" w14:textId="77777777" w:rsidR="00663A00" w:rsidRPr="009E3EEE" w:rsidRDefault="00663A00" w:rsidP="00663A00">
      <w:pPr>
        <w:ind w:left="284"/>
        <w:jc w:val="both"/>
        <w:rPr>
          <w:rFonts w:ascii="Arial" w:eastAsia="Arial" w:hAnsi="Arial" w:cs="Arial"/>
          <w:sz w:val="20"/>
          <w:szCs w:val="20"/>
        </w:rPr>
      </w:pPr>
    </w:p>
    <w:p w14:paraId="7F1C60D0"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sz w:val="20"/>
          <w:szCs w:val="20"/>
        </w:rPr>
        <w:t>Documentales con las que acredita la propiedad del bien inmueble en donde se instalará el establecimiento comercial.</w:t>
      </w:r>
    </w:p>
    <w:p w14:paraId="7EBB1AE6" w14:textId="77777777" w:rsidR="00663A00" w:rsidRPr="009E3EEE" w:rsidRDefault="00663A00" w:rsidP="00663A00">
      <w:pPr>
        <w:ind w:left="284"/>
        <w:jc w:val="both"/>
        <w:rPr>
          <w:rFonts w:ascii="Arial" w:eastAsia="Arial" w:hAnsi="Arial" w:cs="Arial"/>
          <w:sz w:val="20"/>
          <w:szCs w:val="20"/>
        </w:rPr>
      </w:pPr>
    </w:p>
    <w:p w14:paraId="6B03D5D3"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sz w:val="20"/>
          <w:szCs w:val="20"/>
        </w:rPr>
        <w:t>• Se incluyen dentro del expediente en las fojas 04 a la 07 del expediente las fotografías que permiten visualizar locales contiguos, fachada, e interior del local.</w:t>
      </w:r>
    </w:p>
    <w:p w14:paraId="0D2EEBA1" w14:textId="77777777" w:rsidR="00663A00" w:rsidRPr="009E3EEE" w:rsidRDefault="00663A00" w:rsidP="00663A00">
      <w:pPr>
        <w:ind w:left="284"/>
        <w:jc w:val="both"/>
        <w:rPr>
          <w:rFonts w:ascii="Arial" w:eastAsia="Arial" w:hAnsi="Arial" w:cs="Arial"/>
          <w:sz w:val="20"/>
          <w:szCs w:val="20"/>
        </w:rPr>
      </w:pPr>
    </w:p>
    <w:p w14:paraId="5C122939"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sz w:val="20"/>
          <w:szCs w:val="20"/>
        </w:rPr>
        <w:t xml:space="preserve">• El solicitante acredita la factibilidad de uso de suelo comercial para inicio de operaciones mediante dictamen emitido por la Dirección de Centro y Patrimonio Histórico a favor del </w:t>
      </w:r>
      <w:r w:rsidRPr="009E3EEE">
        <w:rPr>
          <w:rFonts w:ascii="Arial" w:eastAsia="Arial" w:hAnsi="Arial" w:cs="Arial"/>
          <w:b/>
          <w:sz w:val="20"/>
          <w:szCs w:val="20"/>
        </w:rPr>
        <w:t xml:space="preserve">C. AMADO PACHECO CASTAÑEDA </w:t>
      </w:r>
      <w:r w:rsidRPr="009E3EEE">
        <w:rPr>
          <w:rFonts w:ascii="Arial" w:eastAsia="Arial" w:hAnsi="Arial" w:cs="Arial"/>
          <w:sz w:val="20"/>
          <w:szCs w:val="20"/>
        </w:rPr>
        <w:t xml:space="preserve">para un </w:t>
      </w:r>
      <w:r w:rsidRPr="009E3EEE">
        <w:rPr>
          <w:rFonts w:ascii="Arial" w:eastAsia="Arial" w:hAnsi="Arial" w:cs="Arial"/>
          <w:b/>
          <w:sz w:val="20"/>
          <w:szCs w:val="20"/>
        </w:rPr>
        <w:t xml:space="preserve">RESTAURANTE CON VENTA DE CERVEZA SOLO CON ALIMENTOS </w:t>
      </w:r>
      <w:r w:rsidRPr="009E3EEE">
        <w:rPr>
          <w:rFonts w:ascii="Arial" w:eastAsia="Arial" w:hAnsi="Arial" w:cs="Arial"/>
          <w:sz w:val="20"/>
          <w:szCs w:val="20"/>
        </w:rPr>
        <w:t xml:space="preserve">por un área de </w:t>
      </w:r>
      <w:r w:rsidRPr="009E3EEE">
        <w:rPr>
          <w:rFonts w:ascii="Arial" w:eastAsia="Arial" w:hAnsi="Arial" w:cs="Arial"/>
          <w:b/>
          <w:sz w:val="20"/>
          <w:szCs w:val="20"/>
        </w:rPr>
        <w:t xml:space="preserve">154.38 m2, </w:t>
      </w:r>
      <w:r w:rsidRPr="009E3EEE">
        <w:rPr>
          <w:rFonts w:ascii="Arial" w:eastAsia="Arial" w:hAnsi="Arial" w:cs="Arial"/>
          <w:sz w:val="20"/>
          <w:szCs w:val="20"/>
        </w:rPr>
        <w:t>visible en la foja 08 del expediente.</w:t>
      </w:r>
    </w:p>
    <w:p w14:paraId="3FC45037" w14:textId="77777777" w:rsidR="00663A00" w:rsidRPr="009E3EEE" w:rsidRDefault="00663A00" w:rsidP="00663A00">
      <w:pPr>
        <w:ind w:left="284"/>
        <w:jc w:val="both"/>
        <w:rPr>
          <w:rFonts w:ascii="Arial" w:eastAsia="Arial" w:hAnsi="Arial" w:cs="Arial"/>
          <w:sz w:val="20"/>
          <w:szCs w:val="20"/>
        </w:rPr>
      </w:pPr>
    </w:p>
    <w:p w14:paraId="69462605"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sz w:val="20"/>
          <w:szCs w:val="20"/>
        </w:rPr>
        <w:t>• Visible en la foja 01 del expediente se encuentra el croquis de localización del establecimiento.</w:t>
      </w:r>
    </w:p>
    <w:p w14:paraId="432D7811" w14:textId="77777777" w:rsidR="00663A00" w:rsidRPr="009E3EEE" w:rsidRDefault="00663A00" w:rsidP="00663A00">
      <w:pPr>
        <w:ind w:left="284"/>
        <w:jc w:val="both"/>
        <w:rPr>
          <w:rFonts w:ascii="Arial" w:eastAsia="Arial" w:hAnsi="Arial" w:cs="Arial"/>
          <w:sz w:val="20"/>
          <w:szCs w:val="20"/>
        </w:rPr>
      </w:pPr>
    </w:p>
    <w:p w14:paraId="4263ED62" w14:textId="77777777" w:rsidR="00663A00" w:rsidRPr="009E3EEE" w:rsidRDefault="00663A00" w:rsidP="00663A00">
      <w:pPr>
        <w:ind w:left="284"/>
        <w:jc w:val="both"/>
        <w:rPr>
          <w:rFonts w:ascii="Arial" w:eastAsia="Arial" w:hAnsi="Arial" w:cs="Arial"/>
          <w:sz w:val="20"/>
          <w:szCs w:val="20"/>
        </w:rPr>
      </w:pPr>
      <w:r w:rsidRPr="009E3EEE">
        <w:rPr>
          <w:rFonts w:ascii="Arial" w:eastAsia="Arial" w:hAnsi="Arial" w:cs="Arial"/>
          <w:sz w:val="20"/>
          <w:szCs w:val="20"/>
        </w:rPr>
        <w:t xml:space="preserve">• De igual forma se exhibe la constancia con número de folio 0749 de manejo higiénico de alimentos emitida por el </w:t>
      </w:r>
      <w:r w:rsidRPr="009E3EEE">
        <w:rPr>
          <w:rFonts w:ascii="Arial" w:eastAsia="Arial" w:hAnsi="Arial" w:cs="Arial"/>
          <w:b/>
          <w:sz w:val="20"/>
          <w:szCs w:val="20"/>
        </w:rPr>
        <w:t xml:space="preserve">UNIDAD DE </w:t>
      </w:r>
      <w:r w:rsidRPr="009E3EEE">
        <w:rPr>
          <w:rFonts w:ascii="Arial" w:eastAsia="Arial" w:hAnsi="Arial" w:cs="Arial"/>
          <w:b/>
          <w:sz w:val="20"/>
          <w:szCs w:val="20"/>
        </w:rPr>
        <w:lastRenderedPageBreak/>
        <w:t xml:space="preserve">CONTROL SANITARIO, DE LA DIRECCIÓN DE SERVICIOS MUNICIPALES </w:t>
      </w:r>
      <w:r w:rsidRPr="009E3EEE">
        <w:rPr>
          <w:rFonts w:ascii="Arial" w:eastAsia="Arial" w:hAnsi="Arial" w:cs="Arial"/>
          <w:sz w:val="20"/>
          <w:szCs w:val="20"/>
        </w:rPr>
        <w:t>a favor del ciudadano Juan Carlos Santiago Juárez, visible en la foja 22 del expediente.</w:t>
      </w:r>
    </w:p>
    <w:p w14:paraId="0E968DD7" w14:textId="77777777" w:rsidR="00663A00" w:rsidRPr="009E3EEE" w:rsidRDefault="00663A00" w:rsidP="00663A00">
      <w:pPr>
        <w:jc w:val="both"/>
        <w:rPr>
          <w:rFonts w:ascii="Arial" w:eastAsia="Arial" w:hAnsi="Arial" w:cs="Arial"/>
          <w:sz w:val="20"/>
          <w:szCs w:val="20"/>
        </w:rPr>
      </w:pPr>
    </w:p>
    <w:p w14:paraId="40CC1E4A"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sz w:val="20"/>
          <w:szCs w:val="20"/>
        </w:rPr>
        <w:t xml:space="preserve">Integra también el expediente copia de la constancia de situación fiscal emitida por el Servicio de Administración Tributaria a favor del </w:t>
      </w:r>
      <w:r w:rsidRPr="009E3EEE">
        <w:rPr>
          <w:rFonts w:ascii="Arial" w:eastAsia="Arial" w:hAnsi="Arial" w:cs="Arial"/>
          <w:b/>
          <w:sz w:val="20"/>
          <w:szCs w:val="20"/>
        </w:rPr>
        <w:t xml:space="preserve">C. AMADO PACHECO CASTAÑEDA </w:t>
      </w:r>
      <w:r w:rsidRPr="009E3EEE">
        <w:rPr>
          <w:rFonts w:ascii="Arial" w:eastAsia="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02 y 03 del expediente.</w:t>
      </w:r>
    </w:p>
    <w:p w14:paraId="71B2C4A9" w14:textId="77777777" w:rsidR="00663A00" w:rsidRPr="009E3EEE" w:rsidRDefault="00663A00" w:rsidP="00663A00">
      <w:pPr>
        <w:jc w:val="both"/>
        <w:rPr>
          <w:rFonts w:ascii="Arial" w:eastAsia="Arial" w:hAnsi="Arial" w:cs="Arial"/>
          <w:sz w:val="20"/>
          <w:szCs w:val="20"/>
        </w:rPr>
      </w:pPr>
    </w:p>
    <w:p w14:paraId="722F880B"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2483098E" w14:textId="77777777" w:rsidR="00663A00" w:rsidRPr="009E3EEE" w:rsidRDefault="00663A00" w:rsidP="00663A00">
      <w:pPr>
        <w:jc w:val="both"/>
        <w:rPr>
          <w:rFonts w:ascii="Arial" w:eastAsia="Arial" w:hAnsi="Arial" w:cs="Arial"/>
          <w:sz w:val="20"/>
          <w:szCs w:val="20"/>
        </w:rPr>
      </w:pPr>
    </w:p>
    <w:p w14:paraId="5212544B" w14:textId="106FC30C"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1.- Reporte de inspección de la Dirección de Protección Civil, </w:t>
      </w:r>
      <w:r w:rsidRPr="009E3EEE">
        <w:rPr>
          <w:rFonts w:ascii="Arial" w:eastAsia="Arial" w:hAnsi="Arial" w:cs="Arial"/>
          <w:sz w:val="20"/>
          <w:szCs w:val="20"/>
        </w:rPr>
        <w:t xml:space="preserve">emitido mediante oficio número </w:t>
      </w:r>
      <w:proofErr w:type="spellStart"/>
      <w:r w:rsidRPr="009E3EEE">
        <w:rPr>
          <w:rFonts w:ascii="Arial" w:eastAsia="Arial" w:hAnsi="Arial" w:cs="Arial"/>
          <w:sz w:val="20"/>
          <w:szCs w:val="20"/>
        </w:rPr>
        <w:t>SSCMPC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DNGR</w:t>
      </w:r>
      <w:proofErr w:type="spellEnd"/>
      <w:r w:rsidRPr="009E3EEE">
        <w:rPr>
          <w:rFonts w:ascii="Arial" w:eastAsia="Arial" w:hAnsi="Arial" w:cs="Arial"/>
          <w:sz w:val="20"/>
          <w:szCs w:val="20"/>
        </w:rPr>
        <w:t>/0281/2023 indicando que el establecimiento cuenta con el equipamiento necesario en materia de Protección Civil y es factible de ser utilizado para el giro solicitado, visible en la foja 43 del expediente.</w:t>
      </w:r>
    </w:p>
    <w:p w14:paraId="24389492" w14:textId="77777777" w:rsidR="00663A00" w:rsidRPr="009E3EEE" w:rsidRDefault="00663A00" w:rsidP="00663A00">
      <w:pPr>
        <w:jc w:val="both"/>
        <w:rPr>
          <w:rFonts w:ascii="Arial" w:eastAsia="Arial" w:hAnsi="Arial" w:cs="Arial"/>
          <w:sz w:val="20"/>
          <w:szCs w:val="20"/>
        </w:rPr>
      </w:pPr>
    </w:p>
    <w:p w14:paraId="29A857EB"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2.- Reporte de inspección suscrito por la Secretaría de Medio Ambiente y Cambio Climático, Procuraduría Ambiental, </w:t>
      </w:r>
      <w:r w:rsidRPr="009E3EEE">
        <w:rPr>
          <w:rFonts w:ascii="Arial" w:eastAsia="Arial" w:hAnsi="Arial" w:cs="Arial"/>
          <w:sz w:val="20"/>
          <w:szCs w:val="20"/>
        </w:rPr>
        <w:t xml:space="preserve">emitido mediante oficio número </w:t>
      </w:r>
      <w:proofErr w:type="spellStart"/>
      <w:r w:rsidRPr="009E3EEE">
        <w:rPr>
          <w:rFonts w:ascii="Arial" w:eastAsia="Arial" w:hAnsi="Arial" w:cs="Arial"/>
          <w:sz w:val="20"/>
          <w:szCs w:val="20"/>
        </w:rPr>
        <w:t>SMACC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PA</w:t>
      </w:r>
      <w:proofErr w:type="spellEnd"/>
      <w:r w:rsidRPr="009E3EEE">
        <w:rPr>
          <w:rFonts w:ascii="Arial" w:eastAsia="Arial" w:hAnsi="Arial" w:cs="Arial"/>
          <w:sz w:val="20"/>
          <w:szCs w:val="20"/>
        </w:rPr>
        <w:t xml:space="preserve">/0557/2023 en el que determina que el establecimiento comercial no genera emisiones a la atmosfera o cualquier otra fuente de contaminación, por lo que es factible para su funcionamiento, visible en </w:t>
      </w:r>
      <w:proofErr w:type="gramStart"/>
      <w:r w:rsidRPr="009E3EEE">
        <w:rPr>
          <w:rFonts w:ascii="Arial" w:eastAsia="Arial" w:hAnsi="Arial" w:cs="Arial"/>
          <w:sz w:val="20"/>
          <w:szCs w:val="20"/>
        </w:rPr>
        <w:t>las foja</w:t>
      </w:r>
      <w:proofErr w:type="gramEnd"/>
      <w:r w:rsidRPr="009E3EEE">
        <w:rPr>
          <w:rFonts w:ascii="Arial" w:eastAsia="Arial" w:hAnsi="Arial" w:cs="Arial"/>
          <w:sz w:val="20"/>
          <w:szCs w:val="20"/>
        </w:rPr>
        <w:t>(sic) 39 del expediente.</w:t>
      </w:r>
    </w:p>
    <w:p w14:paraId="3A4192A9" w14:textId="77777777" w:rsidR="00663A00" w:rsidRPr="009E3EEE" w:rsidRDefault="00663A00" w:rsidP="00663A00">
      <w:pPr>
        <w:jc w:val="both"/>
        <w:rPr>
          <w:rFonts w:ascii="Arial" w:eastAsia="Arial" w:hAnsi="Arial" w:cs="Arial"/>
          <w:sz w:val="20"/>
          <w:szCs w:val="20"/>
        </w:rPr>
      </w:pPr>
    </w:p>
    <w:p w14:paraId="00A43165"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3.- Reporte de inspección de la Unidad de Control Sanitario, </w:t>
      </w:r>
      <w:r w:rsidRPr="009E3EEE">
        <w:rPr>
          <w:rFonts w:ascii="Arial" w:eastAsia="Arial" w:hAnsi="Arial" w:cs="Arial"/>
          <w:sz w:val="20"/>
          <w:szCs w:val="20"/>
        </w:rPr>
        <w:t xml:space="preserve">emitido mediante dictamen con número </w:t>
      </w:r>
      <w:proofErr w:type="spellStart"/>
      <w:r w:rsidRPr="009E3EEE">
        <w:rPr>
          <w:rFonts w:ascii="Arial" w:eastAsia="Arial" w:hAnsi="Arial" w:cs="Arial"/>
          <w:sz w:val="20"/>
          <w:szCs w:val="20"/>
        </w:rPr>
        <w:t>SSM</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UCS</w:t>
      </w:r>
      <w:proofErr w:type="spellEnd"/>
      <w:r w:rsidRPr="009E3EEE">
        <w:rPr>
          <w:rFonts w:ascii="Arial" w:eastAsia="Arial" w:hAnsi="Arial" w:cs="Arial"/>
          <w:sz w:val="20"/>
          <w:szCs w:val="20"/>
        </w:rPr>
        <w:t>/AD/255/2023 en el que se hace constar que el establecimiento comercial cumple con los requisitos de factibilidad sanitaria en su totalidad, por lo que el establecimiento es factible para su funcionamiento, visible en la foja 20 del expediente.</w:t>
      </w:r>
    </w:p>
    <w:p w14:paraId="3607948F" w14:textId="77777777" w:rsidR="00663A00" w:rsidRPr="009E3EEE" w:rsidRDefault="00663A00" w:rsidP="00663A00">
      <w:pPr>
        <w:jc w:val="both"/>
        <w:rPr>
          <w:rFonts w:ascii="Arial" w:eastAsia="Arial" w:hAnsi="Arial" w:cs="Arial"/>
          <w:sz w:val="20"/>
          <w:szCs w:val="20"/>
        </w:rPr>
      </w:pPr>
    </w:p>
    <w:p w14:paraId="5BDAF383"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4.- Oficio número </w:t>
      </w:r>
      <w:proofErr w:type="spellStart"/>
      <w:r w:rsidRPr="009E3EEE">
        <w:rPr>
          <w:rFonts w:ascii="Arial" w:eastAsia="Arial" w:hAnsi="Arial" w:cs="Arial"/>
          <w:b/>
          <w:sz w:val="20"/>
          <w:szCs w:val="20"/>
        </w:rPr>
        <w:t>SDE</w:t>
      </w:r>
      <w:proofErr w:type="spellEnd"/>
      <w:r w:rsidRPr="009E3EEE">
        <w:rPr>
          <w:rFonts w:ascii="Arial" w:eastAsia="Arial" w:hAnsi="Arial" w:cs="Arial"/>
          <w:b/>
          <w:sz w:val="20"/>
          <w:szCs w:val="20"/>
        </w:rPr>
        <w:t>/</w:t>
      </w:r>
      <w:proofErr w:type="spellStart"/>
      <w:r w:rsidRPr="009E3EEE">
        <w:rPr>
          <w:rFonts w:ascii="Arial" w:eastAsia="Arial" w:hAnsi="Arial" w:cs="Arial"/>
          <w:b/>
          <w:sz w:val="20"/>
          <w:szCs w:val="20"/>
        </w:rPr>
        <w:t>DRAC</w:t>
      </w:r>
      <w:proofErr w:type="spellEnd"/>
      <w:r w:rsidRPr="009E3EEE">
        <w:rPr>
          <w:rFonts w:ascii="Arial" w:eastAsia="Arial" w:hAnsi="Arial" w:cs="Arial"/>
          <w:b/>
          <w:sz w:val="20"/>
          <w:szCs w:val="20"/>
        </w:rPr>
        <w:t xml:space="preserve">/1422/2023 emitido por la Dirección de Regulación de la Actividad Comercial, </w:t>
      </w:r>
      <w:r w:rsidRPr="009E3EEE">
        <w:rPr>
          <w:rFonts w:ascii="Arial" w:eastAsia="Arial" w:hAnsi="Arial" w:cs="Arial"/>
          <w:sz w:val="20"/>
          <w:szCs w:val="20"/>
        </w:rPr>
        <w:t xml:space="preserve">en el que remite Reporte de Inspección, Acta Circunstanciada, Anuencia Vecinal y Croquis de Localización, señalando </w:t>
      </w:r>
      <w:r w:rsidRPr="009E3EEE">
        <w:rPr>
          <w:rFonts w:ascii="Arial" w:eastAsia="Arial" w:hAnsi="Arial" w:cs="Arial"/>
          <w:sz w:val="20"/>
          <w:szCs w:val="20"/>
        </w:rPr>
        <w:lastRenderedPageBreak/>
        <w:t xml:space="preserve">que el establecimiento inspeccionado y detallado se encuentra listo para funcionar, visibles en las fojas 21 a la 38 del expediente. </w:t>
      </w:r>
    </w:p>
    <w:p w14:paraId="79BCCB6B" w14:textId="77777777" w:rsidR="00663A00" w:rsidRPr="009E3EEE" w:rsidRDefault="00663A00" w:rsidP="00663A00">
      <w:pPr>
        <w:jc w:val="both"/>
        <w:rPr>
          <w:rFonts w:ascii="Arial" w:eastAsia="Arial" w:hAnsi="Arial" w:cs="Arial"/>
          <w:sz w:val="16"/>
          <w:szCs w:val="16"/>
        </w:rPr>
      </w:pPr>
    </w:p>
    <w:p w14:paraId="5AD4B81D"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sz w:val="20"/>
          <w:szCs w:val="20"/>
        </w:rPr>
        <w:t xml:space="preserve">Y que en la </w:t>
      </w:r>
      <w:r w:rsidRPr="009E3EEE">
        <w:rPr>
          <w:rFonts w:ascii="Arial" w:eastAsia="Arial" w:hAnsi="Arial" w:cs="Arial"/>
          <w:b/>
          <w:sz w:val="20"/>
          <w:szCs w:val="20"/>
        </w:rPr>
        <w:t xml:space="preserve">Anuencia Vecinal </w:t>
      </w:r>
      <w:r w:rsidRPr="009E3EEE">
        <w:rPr>
          <w:rFonts w:ascii="Arial" w:eastAsia="Arial" w:hAnsi="Arial" w:cs="Arial"/>
          <w:sz w:val="20"/>
          <w:szCs w:val="20"/>
        </w:rPr>
        <w:t xml:space="preserve">se tiene a la vista en la foja 31 la participación de </w:t>
      </w:r>
      <w:r w:rsidRPr="009E3EEE">
        <w:rPr>
          <w:rFonts w:ascii="Arial" w:eastAsia="Arial" w:hAnsi="Arial" w:cs="Arial"/>
          <w:b/>
          <w:sz w:val="20"/>
          <w:szCs w:val="20"/>
        </w:rPr>
        <w:t xml:space="preserve">seis personas a favor y una en contra </w:t>
      </w:r>
      <w:r w:rsidRPr="009E3EEE">
        <w:rPr>
          <w:rFonts w:ascii="Arial" w:eastAsia="Arial" w:hAnsi="Arial" w:cs="Arial"/>
          <w:sz w:val="20"/>
          <w:szCs w:val="20"/>
        </w:rPr>
        <w:t>respecto a su postura ante el funcionamiento del establecimiento comercial en el área donde habitan.</w:t>
      </w:r>
    </w:p>
    <w:p w14:paraId="2DA80E46" w14:textId="77777777" w:rsidR="00663A00" w:rsidRPr="009E3EEE" w:rsidRDefault="00663A00" w:rsidP="00663A00">
      <w:pPr>
        <w:jc w:val="both"/>
        <w:rPr>
          <w:rFonts w:ascii="Arial" w:eastAsia="Arial" w:hAnsi="Arial" w:cs="Arial"/>
          <w:sz w:val="16"/>
          <w:szCs w:val="16"/>
        </w:rPr>
      </w:pPr>
    </w:p>
    <w:p w14:paraId="23384FD3"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CUARTO. - </w:t>
      </w:r>
      <w:r w:rsidRPr="009E3EEE">
        <w:rPr>
          <w:rFonts w:ascii="Arial" w:eastAsia="Arial" w:hAnsi="Arial" w:cs="Arial"/>
          <w:sz w:val="20"/>
          <w:szCs w:val="20"/>
        </w:rPr>
        <w:t xml:space="preserve">Por lo anterior, esta Comisión de Desarrollo Económico y Mejora Regulatoria considera que la solicitud del </w:t>
      </w:r>
      <w:r w:rsidRPr="009E3EEE">
        <w:rPr>
          <w:rFonts w:ascii="Arial" w:eastAsia="Arial" w:hAnsi="Arial" w:cs="Arial"/>
          <w:b/>
          <w:sz w:val="20"/>
          <w:szCs w:val="20"/>
        </w:rPr>
        <w:t xml:space="preserve">C. AMADO PACHECO CASTAÑEDA </w:t>
      </w:r>
      <w:r w:rsidRPr="009E3EEE">
        <w:rPr>
          <w:rFonts w:ascii="Arial" w:eastAsia="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425B1490" w14:textId="77777777" w:rsidR="00663A00" w:rsidRPr="009E3EEE" w:rsidRDefault="00663A00" w:rsidP="00663A00">
      <w:pPr>
        <w:jc w:val="both"/>
        <w:rPr>
          <w:rFonts w:ascii="Arial" w:eastAsia="Arial" w:hAnsi="Arial" w:cs="Arial"/>
          <w:sz w:val="18"/>
          <w:szCs w:val="18"/>
        </w:rPr>
      </w:pPr>
    </w:p>
    <w:p w14:paraId="3B30BA05" w14:textId="77777777" w:rsidR="00663A00" w:rsidRPr="009E3EEE" w:rsidRDefault="00663A00" w:rsidP="00663A00">
      <w:pPr>
        <w:jc w:val="center"/>
        <w:rPr>
          <w:rFonts w:ascii="Arial" w:eastAsia="Arial" w:hAnsi="Arial" w:cs="Arial"/>
          <w:sz w:val="20"/>
          <w:szCs w:val="20"/>
        </w:rPr>
      </w:pPr>
      <w:r w:rsidRPr="009E3EEE">
        <w:rPr>
          <w:rFonts w:ascii="Arial" w:eastAsia="Arial" w:hAnsi="Arial" w:cs="Arial"/>
          <w:b/>
          <w:sz w:val="20"/>
          <w:szCs w:val="20"/>
        </w:rPr>
        <w:t>D I C T A M E N</w:t>
      </w:r>
    </w:p>
    <w:p w14:paraId="575D2642" w14:textId="77777777" w:rsidR="00663A00" w:rsidRPr="009E3EEE" w:rsidRDefault="00663A00" w:rsidP="00663A00">
      <w:pPr>
        <w:jc w:val="both"/>
        <w:rPr>
          <w:rFonts w:ascii="Arial" w:eastAsia="Arial" w:hAnsi="Arial" w:cs="Arial"/>
          <w:sz w:val="10"/>
          <w:szCs w:val="10"/>
        </w:rPr>
      </w:pPr>
    </w:p>
    <w:p w14:paraId="2B91A704"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PRIMERO. - </w:t>
      </w:r>
      <w:r w:rsidRPr="009E3EEE">
        <w:rPr>
          <w:rFonts w:ascii="Arial" w:eastAsia="Arial" w:hAnsi="Arial" w:cs="Arial"/>
          <w:sz w:val="20"/>
          <w:szCs w:val="20"/>
        </w:rPr>
        <w:t xml:space="preserve">Es </w:t>
      </w:r>
      <w:r w:rsidRPr="009E3EEE">
        <w:rPr>
          <w:rFonts w:ascii="Arial" w:eastAsia="Arial" w:hAnsi="Arial" w:cs="Arial"/>
          <w:b/>
          <w:sz w:val="20"/>
          <w:szCs w:val="20"/>
        </w:rPr>
        <w:t xml:space="preserve">PROCEDENTE </w:t>
      </w:r>
      <w:r w:rsidRPr="009E3EEE">
        <w:rPr>
          <w:rFonts w:ascii="Arial" w:eastAsia="Arial" w:hAnsi="Arial" w:cs="Arial"/>
          <w:sz w:val="20"/>
          <w:szCs w:val="20"/>
        </w:rPr>
        <w:t xml:space="preserve">autorizar la </w:t>
      </w:r>
      <w:r w:rsidRPr="009E3EEE">
        <w:rPr>
          <w:rFonts w:ascii="Arial" w:eastAsia="Arial" w:hAnsi="Arial" w:cs="Arial"/>
          <w:b/>
          <w:sz w:val="20"/>
          <w:szCs w:val="20"/>
        </w:rPr>
        <w:t xml:space="preserve">LICENCIA </w:t>
      </w:r>
      <w:r w:rsidRPr="009E3EEE">
        <w:rPr>
          <w:rFonts w:ascii="Arial" w:eastAsia="Arial" w:hAnsi="Arial" w:cs="Arial"/>
          <w:sz w:val="20"/>
          <w:szCs w:val="20"/>
        </w:rPr>
        <w:t xml:space="preserve">a favor del </w:t>
      </w:r>
      <w:r w:rsidRPr="009E3EEE">
        <w:rPr>
          <w:rFonts w:ascii="Arial" w:eastAsia="Arial" w:hAnsi="Arial" w:cs="Arial"/>
          <w:b/>
          <w:sz w:val="20"/>
          <w:szCs w:val="20"/>
        </w:rPr>
        <w:t xml:space="preserve">C. AMADO PACHECO CASTAÑEDA </w:t>
      </w:r>
      <w:r w:rsidRPr="009E3EEE">
        <w:rPr>
          <w:rFonts w:ascii="Arial" w:eastAsia="Arial" w:hAnsi="Arial" w:cs="Arial"/>
          <w:sz w:val="20"/>
          <w:szCs w:val="20"/>
        </w:rPr>
        <w:t xml:space="preserve">para un establecimiento comercial con giro de </w:t>
      </w:r>
      <w:r w:rsidRPr="009E3EEE">
        <w:rPr>
          <w:rFonts w:ascii="Arial" w:eastAsia="Arial" w:hAnsi="Arial" w:cs="Arial"/>
          <w:b/>
          <w:sz w:val="20"/>
          <w:szCs w:val="20"/>
        </w:rPr>
        <w:t xml:space="preserve">RESTAURANTE CON VENTA DE CERVEZA SOLO CON ALIMENTOS </w:t>
      </w:r>
      <w:r w:rsidRPr="009E3EEE">
        <w:rPr>
          <w:rFonts w:ascii="Arial" w:eastAsia="Arial" w:hAnsi="Arial" w:cs="Arial"/>
          <w:sz w:val="20"/>
          <w:szCs w:val="20"/>
        </w:rPr>
        <w:t xml:space="preserve">denominado </w:t>
      </w:r>
      <w:r w:rsidRPr="009E3EEE">
        <w:rPr>
          <w:rFonts w:ascii="Arial" w:eastAsia="Arial" w:hAnsi="Arial" w:cs="Arial"/>
          <w:b/>
          <w:sz w:val="20"/>
          <w:szCs w:val="20"/>
        </w:rPr>
        <w:t xml:space="preserve">"LA </w:t>
      </w:r>
      <w:proofErr w:type="spellStart"/>
      <w:r w:rsidRPr="009E3EEE">
        <w:rPr>
          <w:rFonts w:ascii="Arial" w:eastAsia="Arial" w:hAnsi="Arial" w:cs="Arial"/>
          <w:b/>
          <w:sz w:val="20"/>
          <w:szCs w:val="20"/>
        </w:rPr>
        <w:t>MARISQUERIA</w:t>
      </w:r>
      <w:proofErr w:type="spellEnd"/>
      <w:r w:rsidRPr="009E3EEE">
        <w:rPr>
          <w:rFonts w:ascii="Arial" w:eastAsia="Arial" w:hAnsi="Arial" w:cs="Arial"/>
          <w:b/>
          <w:sz w:val="20"/>
          <w:szCs w:val="20"/>
        </w:rPr>
        <w:t xml:space="preserve">(sic)" </w:t>
      </w:r>
      <w:r w:rsidRPr="009E3EEE">
        <w:rPr>
          <w:rFonts w:ascii="Arial" w:eastAsia="Arial" w:hAnsi="Arial" w:cs="Arial"/>
          <w:sz w:val="20"/>
          <w:szCs w:val="20"/>
        </w:rPr>
        <w:t xml:space="preserve">y con domicilio ubicado en </w:t>
      </w:r>
      <w:r w:rsidRPr="009E3EEE">
        <w:rPr>
          <w:rFonts w:ascii="Arial" w:eastAsia="Arial" w:hAnsi="Arial" w:cs="Arial"/>
          <w:b/>
          <w:sz w:val="20"/>
          <w:szCs w:val="20"/>
        </w:rPr>
        <w:t>DE LAS CASAS, Núm. Ext. 915, COLONIA CENTRO, OAXACA DE JUÁREZ, OAXACA.</w:t>
      </w:r>
    </w:p>
    <w:p w14:paraId="0DC113A8" w14:textId="77777777" w:rsidR="00663A00" w:rsidRPr="009E3EEE" w:rsidRDefault="00663A00" w:rsidP="00663A00">
      <w:pPr>
        <w:jc w:val="both"/>
        <w:rPr>
          <w:rFonts w:ascii="Arial" w:eastAsia="Arial" w:hAnsi="Arial" w:cs="Arial"/>
          <w:sz w:val="20"/>
          <w:szCs w:val="20"/>
        </w:rPr>
      </w:pPr>
    </w:p>
    <w:p w14:paraId="431BC748"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SEGUNDO.- </w:t>
      </w:r>
      <w:r w:rsidRPr="009E3EEE">
        <w:rPr>
          <w:rFonts w:ascii="Arial" w:eastAsia="Arial" w:hAnsi="Arial" w:cs="Arial"/>
          <w:sz w:val="20"/>
          <w:szCs w:val="20"/>
        </w:rPr>
        <w:t xml:space="preserve">Gírese atento oficio a la Dirección de Ingresos a efecto de que se incorpore al Padrón Fiscal Municipal al </w:t>
      </w:r>
      <w:r w:rsidRPr="009E3EEE">
        <w:rPr>
          <w:rFonts w:ascii="Arial" w:eastAsia="Arial" w:hAnsi="Arial" w:cs="Arial"/>
          <w:b/>
          <w:sz w:val="20"/>
          <w:szCs w:val="20"/>
        </w:rPr>
        <w:t xml:space="preserve">C. AMADO PACHECO CASTAÑEDA por 154.38 m2 </w:t>
      </w:r>
      <w:r w:rsidRPr="009E3EEE">
        <w:rPr>
          <w:rFonts w:ascii="Arial" w:eastAsia="Arial" w:hAnsi="Arial" w:cs="Arial"/>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vigente.</w:t>
      </w:r>
    </w:p>
    <w:p w14:paraId="1BB8F84A" w14:textId="77777777" w:rsidR="00663A00" w:rsidRPr="009E3EEE" w:rsidRDefault="00663A00" w:rsidP="00663A00">
      <w:pPr>
        <w:jc w:val="both"/>
        <w:rPr>
          <w:rFonts w:ascii="Arial" w:eastAsia="Arial" w:hAnsi="Arial" w:cs="Arial"/>
          <w:sz w:val="20"/>
          <w:szCs w:val="20"/>
        </w:rPr>
      </w:pPr>
    </w:p>
    <w:p w14:paraId="2219EE46"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57D6C088" w14:textId="77777777" w:rsidR="00663A00" w:rsidRPr="009E3EEE" w:rsidRDefault="00663A00" w:rsidP="00663A00">
      <w:pPr>
        <w:jc w:val="both"/>
        <w:rPr>
          <w:rFonts w:ascii="Arial" w:eastAsia="Arial" w:hAnsi="Arial" w:cs="Arial"/>
          <w:sz w:val="20"/>
          <w:szCs w:val="20"/>
        </w:rPr>
      </w:pPr>
    </w:p>
    <w:p w14:paraId="64A4F7B9"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CUARTO.- </w:t>
      </w:r>
      <w:r w:rsidRPr="009E3EEE">
        <w:rPr>
          <w:rFonts w:ascii="Arial" w:eastAsia="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w:t>
      </w:r>
      <w:r w:rsidRPr="009E3EEE">
        <w:rPr>
          <w:rFonts w:ascii="Arial" w:eastAsia="Arial" w:hAnsi="Arial" w:cs="Arial"/>
          <w:sz w:val="20"/>
          <w:szCs w:val="20"/>
        </w:rPr>
        <w:lastRenderedPageBreak/>
        <w:t xml:space="preserve">lapso mayor de ciento ochenta días naturales sin causa justificada, se procederá a la </w:t>
      </w:r>
      <w:r w:rsidRPr="009E3EEE">
        <w:rPr>
          <w:rFonts w:ascii="Arial" w:eastAsia="Arial" w:hAnsi="Arial" w:cs="Arial"/>
          <w:b/>
          <w:sz w:val="20"/>
          <w:szCs w:val="20"/>
        </w:rPr>
        <w:t xml:space="preserve">cancelación de dicha licencia, </w:t>
      </w:r>
      <w:r w:rsidRPr="009E3EEE">
        <w:rPr>
          <w:rFonts w:ascii="Arial" w:eastAsia="Arial" w:hAnsi="Arial" w:cs="Arial"/>
          <w:sz w:val="20"/>
          <w:szCs w:val="20"/>
        </w:rPr>
        <w:t>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27C057A4" w14:textId="77777777" w:rsidR="00663A00" w:rsidRPr="009E3EEE" w:rsidRDefault="00663A00" w:rsidP="00663A00">
      <w:pPr>
        <w:jc w:val="both"/>
        <w:rPr>
          <w:rFonts w:ascii="Arial" w:eastAsia="Arial" w:hAnsi="Arial" w:cs="Arial"/>
          <w:sz w:val="20"/>
          <w:szCs w:val="20"/>
        </w:rPr>
      </w:pPr>
    </w:p>
    <w:p w14:paraId="18EEE37B"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QUINTO.- </w:t>
      </w:r>
      <w:r w:rsidRPr="009E3EEE">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tener, contar, instalar y utilizar equipos de sonido dirigidos o no hacia la vía pública que generen molestias a vecinos y transeúntes toda vez que no es factible por la zona donde se ubica, no podrá rebasar de 6:00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a 22:00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los 68 decibeles de 22:00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(sic) a 6:00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(sic) los 65.00 decibeles, queda prohibido tener, contar o reproducir música en vivo, cualquiera que sea su característica;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w:t>
      </w:r>
      <w:r w:rsidRPr="009E3EEE">
        <w:rPr>
          <w:rFonts w:ascii="Arial" w:eastAsia="Arial" w:hAnsi="Arial" w:cs="Arial"/>
          <w:sz w:val="20"/>
          <w:szCs w:val="20"/>
        </w:rPr>
        <w:lastRenderedPageBreak/>
        <w:t>producto de la cocción de alimentos;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1F99A24E" w14:textId="77777777" w:rsidR="00663A00" w:rsidRPr="009E3EEE" w:rsidRDefault="00663A00" w:rsidP="00663A00">
      <w:pPr>
        <w:jc w:val="both"/>
        <w:rPr>
          <w:rFonts w:ascii="Arial" w:eastAsia="Arial" w:hAnsi="Arial" w:cs="Arial"/>
          <w:sz w:val="20"/>
          <w:szCs w:val="20"/>
        </w:rPr>
      </w:pPr>
    </w:p>
    <w:p w14:paraId="63F43BC9"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SEXTO.- </w:t>
      </w:r>
      <w:r w:rsidRPr="009E3EEE">
        <w:rPr>
          <w:rFonts w:ascii="Arial" w:eastAsia="Arial" w:hAnsi="Arial" w:cs="Arial"/>
          <w:sz w:val="20"/>
          <w:szCs w:val="20"/>
        </w:rPr>
        <w:t>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2BA689BA" w14:textId="77777777" w:rsidR="00663A00" w:rsidRPr="009E3EEE" w:rsidRDefault="00663A00" w:rsidP="00663A00">
      <w:pPr>
        <w:jc w:val="both"/>
        <w:rPr>
          <w:rFonts w:ascii="Arial" w:eastAsia="Arial" w:hAnsi="Arial" w:cs="Arial"/>
          <w:sz w:val="20"/>
          <w:szCs w:val="20"/>
        </w:rPr>
      </w:pPr>
    </w:p>
    <w:p w14:paraId="2EFE7A24"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SÉPTIMO.- </w:t>
      </w:r>
      <w:r w:rsidRPr="009E3EEE">
        <w:rPr>
          <w:rFonts w:ascii="Arial" w:eastAsia="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73A07B2F" w14:textId="77777777" w:rsidR="00663A00" w:rsidRPr="009E3EEE" w:rsidRDefault="00663A00" w:rsidP="00663A00">
      <w:pPr>
        <w:jc w:val="both"/>
        <w:rPr>
          <w:rFonts w:ascii="Arial" w:eastAsia="Arial" w:hAnsi="Arial" w:cs="Arial"/>
          <w:sz w:val="20"/>
          <w:szCs w:val="20"/>
        </w:rPr>
      </w:pPr>
    </w:p>
    <w:p w14:paraId="6EA2BE8B"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OCTAVO.- </w:t>
      </w:r>
      <w:r w:rsidRPr="009E3EEE">
        <w:rPr>
          <w:rFonts w:ascii="Arial" w:eastAsia="Arial" w:hAnsi="Arial" w:cs="Arial"/>
          <w:sz w:val="20"/>
          <w:szCs w:val="20"/>
        </w:rPr>
        <w:t xml:space="preserve">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w:t>
      </w:r>
      <w:r w:rsidRPr="009E3EEE">
        <w:rPr>
          <w:rFonts w:ascii="Arial" w:eastAsia="Arial" w:hAnsi="Arial" w:cs="Arial"/>
          <w:sz w:val="20"/>
          <w:szCs w:val="20"/>
        </w:rPr>
        <w:lastRenderedPageBreak/>
        <w:t>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7474E017" w14:textId="77777777" w:rsidR="00663A00" w:rsidRPr="009E3EEE" w:rsidRDefault="00663A00" w:rsidP="00663A00">
      <w:pPr>
        <w:jc w:val="both"/>
        <w:rPr>
          <w:rFonts w:ascii="Arial" w:eastAsia="Arial" w:hAnsi="Arial" w:cs="Arial"/>
          <w:sz w:val="20"/>
          <w:szCs w:val="20"/>
        </w:rPr>
      </w:pPr>
    </w:p>
    <w:p w14:paraId="42C5CD76"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NOVENO. - </w:t>
      </w:r>
      <w:r w:rsidRPr="009E3EEE">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3968127E" w14:textId="77777777" w:rsidR="00663A00" w:rsidRPr="009E3EEE" w:rsidRDefault="00663A00" w:rsidP="00663A00">
      <w:pPr>
        <w:jc w:val="both"/>
        <w:rPr>
          <w:rFonts w:ascii="Arial" w:eastAsia="Arial" w:hAnsi="Arial" w:cs="Arial"/>
          <w:sz w:val="20"/>
          <w:szCs w:val="20"/>
        </w:rPr>
      </w:pPr>
    </w:p>
    <w:p w14:paraId="689A3174"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DÉCIMO. - </w:t>
      </w:r>
      <w:r w:rsidRPr="009E3EEE">
        <w:rPr>
          <w:rFonts w:ascii="Arial" w:eastAsia="Arial" w:hAnsi="Arial" w:cs="Arial"/>
          <w:sz w:val="20"/>
          <w:szCs w:val="20"/>
        </w:rPr>
        <w:t>Remítase dicho acuerdo a la Secretaria(sic) Municipal, para que por su conducto se le dé el trámite correspondiente.</w:t>
      </w:r>
    </w:p>
    <w:p w14:paraId="7E682C7E" w14:textId="77777777" w:rsidR="00663A00" w:rsidRPr="009E3EEE" w:rsidRDefault="00663A00" w:rsidP="00663A00">
      <w:pPr>
        <w:jc w:val="both"/>
        <w:rPr>
          <w:rFonts w:ascii="Arial" w:eastAsia="Arial" w:hAnsi="Arial" w:cs="Arial"/>
          <w:sz w:val="20"/>
          <w:szCs w:val="20"/>
        </w:rPr>
      </w:pPr>
    </w:p>
    <w:p w14:paraId="7D7FD98D" w14:textId="77777777" w:rsidR="00663A00" w:rsidRPr="009E3EEE" w:rsidRDefault="00663A00" w:rsidP="00663A00">
      <w:pPr>
        <w:jc w:val="both"/>
        <w:rPr>
          <w:rFonts w:ascii="Arial" w:eastAsia="Arial" w:hAnsi="Arial" w:cs="Arial"/>
          <w:sz w:val="20"/>
          <w:szCs w:val="20"/>
        </w:rPr>
      </w:pPr>
      <w:r w:rsidRPr="009E3EEE">
        <w:rPr>
          <w:rFonts w:ascii="Arial" w:eastAsia="Arial" w:hAnsi="Arial" w:cs="Arial"/>
          <w:b/>
          <w:sz w:val="20"/>
          <w:szCs w:val="20"/>
        </w:rPr>
        <w:t xml:space="preserve">UNDÉCIMO. - </w:t>
      </w:r>
      <w:r w:rsidRPr="009E3EEE">
        <w:rPr>
          <w:rFonts w:ascii="Arial" w:eastAsia="Arial" w:hAnsi="Arial" w:cs="Arial"/>
          <w:sz w:val="20"/>
          <w:szCs w:val="20"/>
        </w:rPr>
        <w:t>Notifíquese y cúmplase.</w:t>
      </w:r>
    </w:p>
    <w:p w14:paraId="4B351B6C" w14:textId="77777777" w:rsidR="00663A00" w:rsidRPr="002D0188" w:rsidRDefault="00663A00" w:rsidP="00663A00">
      <w:pPr>
        <w:jc w:val="both"/>
        <w:rPr>
          <w:rFonts w:ascii="Arial" w:hAnsi="Arial" w:cs="Arial"/>
          <w:sz w:val="10"/>
          <w:szCs w:val="10"/>
        </w:rPr>
      </w:pPr>
    </w:p>
    <w:p w14:paraId="4F69EA0E" w14:textId="77777777" w:rsidR="00663A00" w:rsidRPr="009E3EEE" w:rsidRDefault="00663A00" w:rsidP="00663A00">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D45038A" w14:textId="77777777" w:rsidR="00663A00" w:rsidRPr="0079388F" w:rsidRDefault="00663A00" w:rsidP="00663A00">
      <w:pPr>
        <w:pStyle w:val="Textoindependiente"/>
        <w:jc w:val="both"/>
        <w:rPr>
          <w:rFonts w:ascii="Arial" w:hAnsi="Arial" w:cs="Arial"/>
          <w:b/>
          <w:bCs/>
          <w:sz w:val="16"/>
          <w:szCs w:val="10"/>
        </w:rPr>
      </w:pPr>
    </w:p>
    <w:p w14:paraId="4BA5808D" w14:textId="0BBE3D9A" w:rsidR="00663A00" w:rsidRPr="009E3EEE" w:rsidRDefault="00663A00" w:rsidP="00663A00">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SIETE DE MARZO DEL AÑO DOS MIL VEINTICUATRO. PRESIDENTE MUNICIPAL CONSTITUCIONAL DE OAXACA DE JUÁREZ, FRANCISCO MARTÍNEZ NERI. SECRETARIA MUNICIPAL DE OAXACA DE JUÁREZ, EDITH ELENA RODRÍGUEZ ESCOBAR.</w:t>
      </w:r>
    </w:p>
    <w:p w14:paraId="5CC53C56" w14:textId="77777777" w:rsidR="00663A00" w:rsidRPr="009E3EEE" w:rsidRDefault="00663A00" w:rsidP="00663A00">
      <w:pPr>
        <w:jc w:val="both"/>
        <w:rPr>
          <w:rFonts w:ascii="Arial" w:eastAsia="Arial" w:hAnsi="Arial" w:cs="Arial"/>
          <w:sz w:val="20"/>
          <w:szCs w:val="20"/>
          <w:lang w:val="es-ES"/>
        </w:rPr>
      </w:pPr>
      <w:r w:rsidRPr="009E3EEE">
        <w:rPr>
          <w:rFonts w:ascii="Arial" w:eastAsia="Arial" w:hAnsi="Arial" w:cs="Arial"/>
          <w:b/>
          <w:sz w:val="20"/>
          <w:szCs w:val="20"/>
          <w:lang w:val="es-ES"/>
        </w:rPr>
        <w:lastRenderedPageBreak/>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15A899DE" w14:textId="77777777" w:rsidR="00663A00" w:rsidRPr="009E3EEE" w:rsidRDefault="00663A00" w:rsidP="00663A00">
      <w:pPr>
        <w:jc w:val="both"/>
        <w:rPr>
          <w:rFonts w:ascii="Arial" w:eastAsia="Arial" w:hAnsi="Arial" w:cs="Arial"/>
          <w:sz w:val="20"/>
          <w:szCs w:val="20"/>
          <w:lang w:val="es-ES"/>
        </w:rPr>
      </w:pPr>
    </w:p>
    <w:p w14:paraId="00239F56" w14:textId="5FF9F0F9" w:rsidR="00663A00" w:rsidRPr="009E3EEE" w:rsidRDefault="00663A00" w:rsidP="00663A00">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siete de marzo de dos mil veinticuatro, tuvo a bien aprobar y expedir el siguiente:</w:t>
      </w:r>
    </w:p>
    <w:p w14:paraId="71A456DE" w14:textId="77777777" w:rsidR="00663A00" w:rsidRPr="009E3EEE" w:rsidRDefault="00663A00" w:rsidP="00663A00">
      <w:pPr>
        <w:rPr>
          <w:rFonts w:ascii="Arial" w:hAnsi="Arial" w:cs="Arial"/>
          <w:sz w:val="20"/>
          <w:szCs w:val="20"/>
        </w:rPr>
      </w:pPr>
    </w:p>
    <w:p w14:paraId="48A57E6E" w14:textId="3B93A6B7" w:rsidR="00663A00" w:rsidRPr="009E3EEE" w:rsidRDefault="00663A00" w:rsidP="00663A00">
      <w:pPr>
        <w:pStyle w:val="Textoindependiente"/>
        <w:jc w:val="center"/>
        <w:outlineLvl w:val="0"/>
        <w:rPr>
          <w:rFonts w:ascii="Arial" w:hAnsi="Arial" w:cs="Arial"/>
          <w:b/>
        </w:rPr>
      </w:pPr>
      <w:r w:rsidRPr="009E3EEE">
        <w:rPr>
          <w:rFonts w:ascii="Arial" w:hAnsi="Arial" w:cs="Arial"/>
          <w:b/>
        </w:rPr>
        <w:t>DICTAMEN CDEyMR/071/2024</w:t>
      </w:r>
    </w:p>
    <w:p w14:paraId="0FF02CE3" w14:textId="77777777" w:rsidR="00663A00" w:rsidRPr="009E3EEE" w:rsidRDefault="00663A00" w:rsidP="00663A00">
      <w:pPr>
        <w:jc w:val="both"/>
        <w:rPr>
          <w:rFonts w:ascii="Arial" w:hAnsi="Arial" w:cs="Arial"/>
          <w:sz w:val="20"/>
          <w:szCs w:val="20"/>
        </w:rPr>
      </w:pPr>
    </w:p>
    <w:p w14:paraId="42CCD742" w14:textId="77777777" w:rsidR="00850A76" w:rsidRPr="009E3EEE" w:rsidRDefault="00850A76" w:rsidP="00850A76">
      <w:pPr>
        <w:jc w:val="center"/>
        <w:rPr>
          <w:rFonts w:ascii="Arial" w:hAnsi="Arial" w:cs="Arial"/>
          <w:b/>
          <w:sz w:val="20"/>
          <w:szCs w:val="20"/>
        </w:rPr>
      </w:pPr>
      <w:r w:rsidRPr="009E3EEE">
        <w:rPr>
          <w:rFonts w:ascii="Arial" w:hAnsi="Arial" w:cs="Arial"/>
          <w:b/>
          <w:sz w:val="20"/>
          <w:szCs w:val="20"/>
        </w:rPr>
        <w:t>C O N S I D E R A N D O</w:t>
      </w:r>
    </w:p>
    <w:p w14:paraId="476AE1BB" w14:textId="77777777" w:rsidR="00850A76" w:rsidRPr="009E3EEE" w:rsidRDefault="00850A76" w:rsidP="00850A76">
      <w:pPr>
        <w:jc w:val="both"/>
        <w:rPr>
          <w:rFonts w:ascii="Arial" w:hAnsi="Arial" w:cs="Arial"/>
          <w:b/>
          <w:sz w:val="20"/>
          <w:szCs w:val="20"/>
        </w:rPr>
      </w:pPr>
    </w:p>
    <w:p w14:paraId="6A62AC35"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PRIMERO.- </w:t>
      </w:r>
      <w:r w:rsidRPr="009E3EEE">
        <w:rPr>
          <w:rFonts w:ascii="Arial" w:hAnsi="Arial" w:cs="Arial"/>
          <w:sz w:val="20"/>
          <w:szCs w:val="20"/>
        </w:rPr>
        <w:t>Esta Comisión de Desarrollo Económico y Mejora Regulatoria es competente para resolver el presente asunto, con fundamento en lo establecido por los artículos 55 y 56 de la Ley Orgánica Municipal de Estado de Oaxaca, artículos 61, 62 fracción III, 63 fracción XX, 67, 68 y 93 fracción XI del Bando de Policía y Gobierno del Municipio de Oaxaca de Juárez, así como los artículos 4, 5, 93 y 95 del Reglamento de Establecimientos Comerciales, Industriales y de Servicios del Municipio de Oaxaca de Juárez.</w:t>
      </w:r>
    </w:p>
    <w:p w14:paraId="66754EF5" w14:textId="77777777" w:rsidR="00850A76" w:rsidRPr="009E3EEE" w:rsidRDefault="00850A76" w:rsidP="00850A76">
      <w:pPr>
        <w:jc w:val="both"/>
        <w:rPr>
          <w:rFonts w:ascii="Arial" w:hAnsi="Arial" w:cs="Arial"/>
          <w:sz w:val="20"/>
          <w:szCs w:val="20"/>
        </w:rPr>
      </w:pPr>
    </w:p>
    <w:p w14:paraId="3D6307D0"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SEGUNDO. - </w:t>
      </w:r>
      <w:r w:rsidRPr="009E3EEE">
        <w:rPr>
          <w:rFonts w:ascii="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1B2F853D" w14:textId="77777777" w:rsidR="00850A76" w:rsidRPr="009E3EEE" w:rsidRDefault="00850A76" w:rsidP="00850A76">
      <w:pPr>
        <w:jc w:val="both"/>
        <w:rPr>
          <w:rFonts w:ascii="Arial" w:hAnsi="Arial" w:cs="Arial"/>
          <w:sz w:val="20"/>
          <w:szCs w:val="20"/>
        </w:rPr>
      </w:pPr>
    </w:p>
    <w:p w14:paraId="0917445D" w14:textId="77777777" w:rsidR="00850A76" w:rsidRPr="009E3EEE" w:rsidRDefault="00850A76" w:rsidP="0079388F">
      <w:pPr>
        <w:ind w:left="284"/>
        <w:jc w:val="both"/>
        <w:rPr>
          <w:rFonts w:ascii="Arial" w:hAnsi="Arial" w:cs="Arial"/>
          <w:sz w:val="20"/>
          <w:szCs w:val="20"/>
        </w:rPr>
      </w:pPr>
      <w:r w:rsidRPr="009E3EEE">
        <w:rPr>
          <w:rFonts w:ascii="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5CA65709" w14:textId="77777777" w:rsidR="00850A76" w:rsidRPr="009E3EEE" w:rsidRDefault="00850A76" w:rsidP="00850A76">
      <w:pPr>
        <w:jc w:val="both"/>
        <w:rPr>
          <w:rFonts w:ascii="Arial" w:hAnsi="Arial" w:cs="Arial"/>
          <w:sz w:val="20"/>
          <w:szCs w:val="20"/>
        </w:rPr>
      </w:pPr>
    </w:p>
    <w:p w14:paraId="7465D766" w14:textId="77777777" w:rsidR="00850A76" w:rsidRPr="009E3EEE" w:rsidRDefault="00850A76" w:rsidP="00850A76">
      <w:pPr>
        <w:jc w:val="both"/>
        <w:rPr>
          <w:rFonts w:ascii="Arial" w:hAnsi="Arial" w:cs="Arial"/>
          <w:sz w:val="20"/>
          <w:szCs w:val="20"/>
        </w:rPr>
      </w:pPr>
      <w:r w:rsidRPr="009E3EEE">
        <w:rPr>
          <w:rFonts w:ascii="Arial" w:hAnsi="Arial" w:cs="Arial"/>
          <w:sz w:val="20"/>
          <w:szCs w:val="20"/>
        </w:rPr>
        <w:t xml:space="preserve">Respecto de la solicitud de la </w:t>
      </w:r>
      <w:r w:rsidRPr="009E3EEE">
        <w:rPr>
          <w:rFonts w:ascii="Arial" w:hAnsi="Arial" w:cs="Arial"/>
          <w:b/>
          <w:sz w:val="20"/>
          <w:szCs w:val="20"/>
        </w:rPr>
        <w:t xml:space="preserve">C. </w:t>
      </w:r>
      <w:proofErr w:type="spellStart"/>
      <w:r w:rsidRPr="009E3EEE">
        <w:rPr>
          <w:rFonts w:ascii="Arial" w:hAnsi="Arial" w:cs="Arial"/>
          <w:b/>
          <w:sz w:val="20"/>
          <w:szCs w:val="20"/>
        </w:rPr>
        <w:t>ROCIO</w:t>
      </w:r>
      <w:proofErr w:type="spellEnd"/>
      <w:r w:rsidRPr="009E3EEE">
        <w:rPr>
          <w:rFonts w:ascii="Arial" w:hAnsi="Arial" w:cs="Arial"/>
          <w:b/>
          <w:sz w:val="20"/>
          <w:szCs w:val="20"/>
        </w:rPr>
        <w:t xml:space="preserve"> AURORA PANTOJA ARGÜELLES, </w:t>
      </w:r>
      <w:r w:rsidRPr="009E3EEE">
        <w:rPr>
          <w:rFonts w:ascii="Arial" w:hAnsi="Arial" w:cs="Arial"/>
          <w:sz w:val="20"/>
          <w:szCs w:val="20"/>
        </w:rPr>
        <w:t xml:space="preserve">recibida en la Unidad de Trámites Empresariales con fecha primero de septiembre de dos mil veintitrés por la que tramita cambio de propietario de una licencia con giro comercial de </w:t>
      </w:r>
      <w:proofErr w:type="spellStart"/>
      <w:r w:rsidRPr="009E3EEE">
        <w:rPr>
          <w:rFonts w:ascii="Arial" w:hAnsi="Arial" w:cs="Arial"/>
          <w:b/>
          <w:sz w:val="20"/>
          <w:szCs w:val="20"/>
        </w:rPr>
        <w:t>MISCELANEA</w:t>
      </w:r>
      <w:proofErr w:type="spellEnd"/>
      <w:r w:rsidRPr="009E3EEE">
        <w:rPr>
          <w:rFonts w:ascii="Arial" w:hAnsi="Arial" w:cs="Arial"/>
          <w:b/>
          <w:sz w:val="20"/>
          <w:szCs w:val="20"/>
        </w:rPr>
        <w:t xml:space="preserve">(sic) O ABARROTES CON VENTA DE CERVEZA EN </w:t>
      </w:r>
      <w:r w:rsidRPr="009E3EEE">
        <w:rPr>
          <w:rFonts w:ascii="Arial" w:hAnsi="Arial" w:cs="Arial"/>
          <w:b/>
          <w:sz w:val="20"/>
          <w:szCs w:val="20"/>
        </w:rPr>
        <w:lastRenderedPageBreak/>
        <w:t xml:space="preserve">BOTELLA CERRADA, </w:t>
      </w:r>
      <w:r w:rsidRPr="009E3EEE">
        <w:rPr>
          <w:rFonts w:ascii="Arial" w:hAnsi="Arial" w:cs="Arial"/>
          <w:sz w:val="20"/>
          <w:szCs w:val="20"/>
        </w:rPr>
        <w:t>esta Comisión precisa que de conformidad con el artículo 93 y 95 del Reglamento de Establecimientos Comerciales, Industriales y de Servicios del Municipio de Oaxaca de Juárez, el trámite correspondiente es el Traspaso.</w:t>
      </w:r>
    </w:p>
    <w:p w14:paraId="020549D0" w14:textId="77777777" w:rsidR="00850A76" w:rsidRPr="009E3EEE" w:rsidRDefault="00850A76" w:rsidP="00850A76">
      <w:pPr>
        <w:jc w:val="both"/>
        <w:rPr>
          <w:rFonts w:ascii="Arial" w:hAnsi="Arial" w:cs="Arial"/>
          <w:sz w:val="20"/>
          <w:szCs w:val="20"/>
        </w:rPr>
      </w:pPr>
    </w:p>
    <w:p w14:paraId="1FED5774" w14:textId="77777777" w:rsidR="00850A76" w:rsidRPr="009E3EEE" w:rsidRDefault="00850A76" w:rsidP="00850A76">
      <w:pPr>
        <w:jc w:val="both"/>
        <w:rPr>
          <w:rFonts w:ascii="Arial" w:hAnsi="Arial" w:cs="Arial"/>
          <w:sz w:val="20"/>
          <w:szCs w:val="20"/>
        </w:rPr>
      </w:pPr>
      <w:r w:rsidRPr="009E3EEE">
        <w:rPr>
          <w:rFonts w:ascii="Arial" w:hAnsi="Arial" w:cs="Arial"/>
          <w:sz w:val="20"/>
          <w:szCs w:val="20"/>
        </w:rPr>
        <w:t xml:space="preserve">En relación al giro comercial de </w:t>
      </w:r>
      <w:proofErr w:type="spellStart"/>
      <w:r w:rsidRPr="009E3EEE">
        <w:rPr>
          <w:rFonts w:ascii="Arial" w:hAnsi="Arial" w:cs="Arial"/>
          <w:b/>
          <w:sz w:val="20"/>
          <w:szCs w:val="20"/>
        </w:rPr>
        <w:t>MISCELANEA</w:t>
      </w:r>
      <w:proofErr w:type="spellEnd"/>
      <w:r w:rsidRPr="009E3EEE">
        <w:rPr>
          <w:rFonts w:ascii="Arial" w:hAnsi="Arial" w:cs="Arial"/>
          <w:b/>
          <w:sz w:val="20"/>
          <w:szCs w:val="20"/>
        </w:rPr>
        <w:t xml:space="preserve">(sic) O ABARROTES CON VENTA DE CERVEZA EN BOTELLA CERRADA, </w:t>
      </w:r>
      <w:r w:rsidRPr="009E3EEE">
        <w:rPr>
          <w:rFonts w:ascii="Arial" w:hAnsi="Arial" w:cs="Arial"/>
          <w:sz w:val="20"/>
          <w:szCs w:val="20"/>
        </w:rPr>
        <w:t>es una actividad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6F40BB08" w14:textId="77777777" w:rsidR="00850A76" w:rsidRPr="009E3EEE" w:rsidRDefault="00850A76" w:rsidP="00850A76">
      <w:pPr>
        <w:jc w:val="both"/>
        <w:rPr>
          <w:rFonts w:ascii="Arial" w:hAnsi="Arial" w:cs="Arial"/>
          <w:sz w:val="20"/>
          <w:szCs w:val="20"/>
        </w:rPr>
      </w:pPr>
    </w:p>
    <w:p w14:paraId="21541419" w14:textId="77777777" w:rsidR="00850A76" w:rsidRPr="009E3EEE" w:rsidRDefault="00850A76" w:rsidP="00850A76">
      <w:pPr>
        <w:jc w:val="both"/>
        <w:rPr>
          <w:rFonts w:ascii="Arial" w:hAnsi="Arial" w:cs="Arial"/>
          <w:sz w:val="20"/>
          <w:szCs w:val="20"/>
        </w:rPr>
      </w:pPr>
      <w:r w:rsidRPr="009E3EEE">
        <w:rPr>
          <w:rFonts w:ascii="Arial" w:hAnsi="Arial" w:cs="Arial"/>
          <w:sz w:val="20"/>
          <w:szCs w:val="20"/>
        </w:rPr>
        <w:t>Por tanto, la solicitud en comento es asunto que requiere análisis y emisión del dictamen correspondiente por parte de esta Comisión.</w:t>
      </w:r>
    </w:p>
    <w:p w14:paraId="3193D607" w14:textId="77777777" w:rsidR="00850A76" w:rsidRPr="009E3EEE" w:rsidRDefault="00850A76" w:rsidP="00850A76">
      <w:pPr>
        <w:jc w:val="both"/>
        <w:rPr>
          <w:rFonts w:ascii="Arial" w:hAnsi="Arial" w:cs="Arial"/>
          <w:sz w:val="20"/>
          <w:szCs w:val="20"/>
        </w:rPr>
      </w:pPr>
    </w:p>
    <w:p w14:paraId="0F86A74F"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TERCERO. - </w:t>
      </w:r>
      <w:r w:rsidRPr="009E3EEE">
        <w:rPr>
          <w:rFonts w:ascii="Arial" w:hAnsi="Arial" w:cs="Arial"/>
          <w:sz w:val="20"/>
          <w:szCs w:val="20"/>
        </w:rPr>
        <w:t>El artículo 95 del Reglamento de Establecimientos Comerciales, Industriales y de Servicios del Municipio de Oaxaca de Juárez señala los requisitos que deberán cumplirse para el trámite de traspaso de las licencias. Y del análisis de las documentales que integran el expediente, se tiene que:</w:t>
      </w:r>
    </w:p>
    <w:p w14:paraId="3BCD303B" w14:textId="77777777" w:rsidR="00850A76" w:rsidRPr="009E3EEE" w:rsidRDefault="00850A76" w:rsidP="00850A76">
      <w:pPr>
        <w:jc w:val="both"/>
        <w:rPr>
          <w:rFonts w:ascii="Arial" w:hAnsi="Arial" w:cs="Arial"/>
          <w:sz w:val="20"/>
          <w:szCs w:val="20"/>
        </w:rPr>
      </w:pPr>
    </w:p>
    <w:p w14:paraId="49C0198E" w14:textId="77777777" w:rsidR="00850A76" w:rsidRPr="009E3EEE" w:rsidRDefault="00850A76" w:rsidP="00850A76">
      <w:pPr>
        <w:ind w:left="284"/>
        <w:jc w:val="both"/>
        <w:rPr>
          <w:rFonts w:ascii="Arial" w:hAnsi="Arial" w:cs="Arial"/>
          <w:sz w:val="20"/>
          <w:szCs w:val="20"/>
        </w:rPr>
      </w:pPr>
      <w:r w:rsidRPr="009E3EEE">
        <w:rPr>
          <w:rFonts w:ascii="Arial" w:hAnsi="Arial" w:cs="Arial"/>
          <w:sz w:val="20"/>
          <w:szCs w:val="20"/>
        </w:rPr>
        <w:t>• Se da cumplimiento con el Formato Único, recibido en la Unidad de Trámites Empresariales con fecha primero de septiembre de dos mil veintitrés encontrándose visible en la foja 17 del expediente en estudio.</w:t>
      </w:r>
    </w:p>
    <w:p w14:paraId="69A1396B" w14:textId="77777777" w:rsidR="00850A76" w:rsidRPr="009E3EEE" w:rsidRDefault="00850A76" w:rsidP="00850A76">
      <w:pPr>
        <w:ind w:left="284"/>
        <w:jc w:val="both"/>
        <w:rPr>
          <w:rFonts w:ascii="Arial" w:hAnsi="Arial" w:cs="Arial"/>
          <w:sz w:val="20"/>
          <w:szCs w:val="20"/>
        </w:rPr>
      </w:pPr>
    </w:p>
    <w:p w14:paraId="6924C018" w14:textId="77777777" w:rsidR="00850A76" w:rsidRPr="009E3EEE" w:rsidRDefault="00850A76" w:rsidP="00850A76">
      <w:pPr>
        <w:ind w:left="284"/>
        <w:jc w:val="both"/>
        <w:rPr>
          <w:rFonts w:ascii="Arial" w:hAnsi="Arial" w:cs="Arial"/>
          <w:sz w:val="20"/>
          <w:szCs w:val="20"/>
        </w:rPr>
      </w:pPr>
      <w:r w:rsidRPr="009E3EEE">
        <w:rPr>
          <w:rFonts w:ascii="Arial" w:hAnsi="Arial" w:cs="Arial"/>
          <w:sz w:val="20"/>
          <w:szCs w:val="20"/>
        </w:rPr>
        <w:t>• Original de la licencia y/o cédula de revalidación al padrón fiscal municipal vigente.</w:t>
      </w:r>
    </w:p>
    <w:p w14:paraId="41EA4D15" w14:textId="77777777" w:rsidR="00850A76" w:rsidRPr="009E3EEE" w:rsidRDefault="00850A76" w:rsidP="00850A76">
      <w:pPr>
        <w:ind w:left="284"/>
        <w:jc w:val="both"/>
        <w:rPr>
          <w:rFonts w:ascii="Arial" w:hAnsi="Arial" w:cs="Arial"/>
          <w:sz w:val="20"/>
          <w:szCs w:val="20"/>
        </w:rPr>
      </w:pPr>
      <w:r w:rsidRPr="009E3EEE">
        <w:rPr>
          <w:rFonts w:ascii="Arial" w:hAnsi="Arial" w:cs="Arial"/>
          <w:sz w:val="20"/>
          <w:szCs w:val="20"/>
        </w:rPr>
        <w:t xml:space="preserve">El promovente exhibe cédula de registro, actualización y revalidación al padrón fiscal municipal 2023 a favor de la </w:t>
      </w:r>
      <w:r w:rsidRPr="009E3EEE">
        <w:rPr>
          <w:rFonts w:ascii="Arial" w:hAnsi="Arial" w:cs="Arial"/>
          <w:b/>
          <w:sz w:val="20"/>
          <w:szCs w:val="20"/>
        </w:rPr>
        <w:t xml:space="preserve">C. AURORA ARGÜELLES ZARATE(sic), </w:t>
      </w:r>
      <w:r w:rsidRPr="009E3EEE">
        <w:rPr>
          <w:rFonts w:ascii="Arial" w:hAnsi="Arial" w:cs="Arial"/>
          <w:sz w:val="20"/>
          <w:szCs w:val="20"/>
        </w:rPr>
        <w:t xml:space="preserve">que autoriza el funcionamiento de un establecimiento comercial que expende bebidas alcohólicas con giro de </w:t>
      </w:r>
      <w:proofErr w:type="spellStart"/>
      <w:r w:rsidRPr="009E3EEE">
        <w:rPr>
          <w:rFonts w:ascii="Arial" w:hAnsi="Arial" w:cs="Arial"/>
          <w:b/>
          <w:sz w:val="20"/>
          <w:szCs w:val="20"/>
        </w:rPr>
        <w:t>MISCELANEA</w:t>
      </w:r>
      <w:proofErr w:type="spellEnd"/>
      <w:r w:rsidRPr="009E3EEE">
        <w:rPr>
          <w:rFonts w:ascii="Arial" w:hAnsi="Arial" w:cs="Arial"/>
          <w:b/>
          <w:sz w:val="20"/>
          <w:szCs w:val="20"/>
        </w:rPr>
        <w:t xml:space="preserve">(sic) O ABARROTES CON VENTA DE CERVEZA EN BOTELLA CERRADA, </w:t>
      </w:r>
      <w:r w:rsidRPr="009E3EEE">
        <w:rPr>
          <w:rFonts w:ascii="Arial" w:hAnsi="Arial" w:cs="Arial"/>
          <w:sz w:val="20"/>
          <w:szCs w:val="20"/>
        </w:rPr>
        <w:t xml:space="preserve">denominado </w:t>
      </w:r>
      <w:r w:rsidRPr="009E3EEE">
        <w:rPr>
          <w:rFonts w:ascii="Arial" w:hAnsi="Arial" w:cs="Arial"/>
          <w:b/>
          <w:sz w:val="20"/>
          <w:szCs w:val="20"/>
        </w:rPr>
        <w:t xml:space="preserve">"LOLITA" </w:t>
      </w:r>
      <w:r w:rsidRPr="009E3EEE">
        <w:rPr>
          <w:rFonts w:ascii="Arial" w:hAnsi="Arial" w:cs="Arial"/>
          <w:sz w:val="20"/>
          <w:szCs w:val="20"/>
        </w:rPr>
        <w:t xml:space="preserve">y con domicilio en </w:t>
      </w:r>
      <w:r w:rsidRPr="009E3EEE">
        <w:rPr>
          <w:rFonts w:ascii="Arial" w:hAnsi="Arial" w:cs="Arial"/>
          <w:b/>
          <w:sz w:val="20"/>
          <w:szCs w:val="20"/>
        </w:rPr>
        <w:t xml:space="preserve">AMATISTA, NÚMERO EXTERIOR 117, COLONIA BUGAMBILIAS, SANTA ROSA PANZACOLA, OAXACA DE JUÁREZ, OAXACA. </w:t>
      </w:r>
      <w:r w:rsidRPr="009E3EEE">
        <w:rPr>
          <w:rFonts w:ascii="Arial" w:hAnsi="Arial" w:cs="Arial"/>
          <w:sz w:val="20"/>
          <w:szCs w:val="20"/>
        </w:rPr>
        <w:t>Visible en la foja 09 del expediente.</w:t>
      </w:r>
    </w:p>
    <w:p w14:paraId="549BFBD7" w14:textId="77777777" w:rsidR="00850A76" w:rsidRPr="009E3EEE" w:rsidRDefault="00850A76" w:rsidP="00850A76">
      <w:pPr>
        <w:ind w:left="284"/>
        <w:jc w:val="both"/>
        <w:rPr>
          <w:rFonts w:ascii="Arial" w:hAnsi="Arial" w:cs="Arial"/>
          <w:sz w:val="20"/>
          <w:szCs w:val="20"/>
        </w:rPr>
      </w:pPr>
    </w:p>
    <w:p w14:paraId="7F193F71" w14:textId="77777777" w:rsidR="00850A76" w:rsidRPr="009E3EEE" w:rsidRDefault="00850A76" w:rsidP="00850A76">
      <w:pPr>
        <w:ind w:left="284"/>
        <w:jc w:val="both"/>
        <w:rPr>
          <w:rFonts w:ascii="Arial" w:hAnsi="Arial" w:cs="Arial"/>
          <w:sz w:val="20"/>
          <w:szCs w:val="20"/>
        </w:rPr>
      </w:pPr>
      <w:r w:rsidRPr="009E3EEE">
        <w:rPr>
          <w:rFonts w:ascii="Arial" w:hAnsi="Arial" w:cs="Arial"/>
          <w:sz w:val="20"/>
          <w:szCs w:val="20"/>
        </w:rPr>
        <w:t xml:space="preserve">• El promovente exhibe el instrumento número diecisiete mil ciento diez, volumen cuatrocientos ochenta y cinco de fecha veintisiete de marzo de dos mil dieciocho, ante la fe del Licenciado Eusebio Alfonso Silva Lucio, Titular de la Notaria Pública número </w:t>
      </w:r>
      <w:proofErr w:type="spellStart"/>
      <w:r w:rsidRPr="009E3EEE">
        <w:rPr>
          <w:rFonts w:ascii="Arial" w:hAnsi="Arial" w:cs="Arial"/>
          <w:sz w:val="20"/>
          <w:szCs w:val="20"/>
        </w:rPr>
        <w:t>Caurenta</w:t>
      </w:r>
      <w:proofErr w:type="spellEnd"/>
      <w:r w:rsidRPr="009E3EEE">
        <w:rPr>
          <w:rFonts w:ascii="Arial" w:hAnsi="Arial" w:cs="Arial"/>
          <w:sz w:val="20"/>
          <w:szCs w:val="20"/>
        </w:rPr>
        <w:t xml:space="preserve">(sic) y ocho del Estado de Oaxaca, con residencia en Oaxaca de Juárez, en el que se hace constar cesión de derechos a título gratuito, que otorgan como "CEDENTE" la señora </w:t>
      </w:r>
      <w:r w:rsidRPr="009E3EEE">
        <w:rPr>
          <w:rFonts w:ascii="Arial" w:hAnsi="Arial" w:cs="Arial"/>
          <w:b/>
          <w:sz w:val="20"/>
          <w:szCs w:val="20"/>
        </w:rPr>
        <w:t xml:space="preserve">Aurora Argüelles Zarate(sic) a través de su apoderado legal el señor Francisco Pantoja </w:t>
      </w:r>
      <w:proofErr w:type="spellStart"/>
      <w:r w:rsidRPr="009E3EEE">
        <w:rPr>
          <w:rFonts w:ascii="Arial" w:hAnsi="Arial" w:cs="Arial"/>
          <w:b/>
          <w:sz w:val="20"/>
          <w:szCs w:val="20"/>
        </w:rPr>
        <w:t>Sangerman</w:t>
      </w:r>
      <w:proofErr w:type="spellEnd"/>
      <w:r w:rsidRPr="009E3EEE">
        <w:rPr>
          <w:rFonts w:ascii="Arial" w:hAnsi="Arial" w:cs="Arial"/>
          <w:b/>
          <w:sz w:val="20"/>
          <w:szCs w:val="20"/>
        </w:rPr>
        <w:t xml:space="preserve"> </w:t>
      </w:r>
      <w:r w:rsidRPr="009E3EEE">
        <w:rPr>
          <w:rFonts w:ascii="Arial" w:hAnsi="Arial" w:cs="Arial"/>
          <w:sz w:val="20"/>
          <w:szCs w:val="20"/>
        </w:rPr>
        <w:t xml:space="preserve">y como "CESIONARIO" la </w:t>
      </w:r>
      <w:r w:rsidRPr="009E3EEE">
        <w:rPr>
          <w:rFonts w:ascii="Arial" w:hAnsi="Arial" w:cs="Arial"/>
          <w:b/>
          <w:sz w:val="20"/>
          <w:szCs w:val="20"/>
        </w:rPr>
        <w:t xml:space="preserve">C. </w:t>
      </w:r>
      <w:proofErr w:type="spellStart"/>
      <w:r w:rsidRPr="009E3EEE">
        <w:rPr>
          <w:rFonts w:ascii="Arial" w:hAnsi="Arial" w:cs="Arial"/>
          <w:b/>
          <w:sz w:val="20"/>
          <w:szCs w:val="20"/>
        </w:rPr>
        <w:t>ROCIO</w:t>
      </w:r>
      <w:proofErr w:type="spellEnd"/>
      <w:r w:rsidRPr="009E3EEE">
        <w:rPr>
          <w:rFonts w:ascii="Arial" w:hAnsi="Arial" w:cs="Arial"/>
          <w:b/>
          <w:sz w:val="20"/>
          <w:szCs w:val="20"/>
        </w:rPr>
        <w:t xml:space="preserve">(sic) AURORA PANTOJA ARGÜELLES </w:t>
      </w:r>
      <w:r w:rsidRPr="009E3EEE">
        <w:rPr>
          <w:rFonts w:ascii="Arial" w:hAnsi="Arial" w:cs="Arial"/>
          <w:sz w:val="20"/>
          <w:szCs w:val="20"/>
        </w:rPr>
        <w:t xml:space="preserve">como "CESIONARIA" en el que señala que cede los derechos sobre la Licencia Comercial de la negociación denominada "Lolita", destinada al giro de </w:t>
      </w:r>
      <w:proofErr w:type="spellStart"/>
      <w:r w:rsidRPr="009E3EEE">
        <w:rPr>
          <w:rFonts w:ascii="Arial" w:hAnsi="Arial" w:cs="Arial"/>
          <w:b/>
          <w:sz w:val="20"/>
          <w:szCs w:val="20"/>
        </w:rPr>
        <w:t>MISCELANEA</w:t>
      </w:r>
      <w:proofErr w:type="spellEnd"/>
      <w:r w:rsidRPr="009E3EEE">
        <w:rPr>
          <w:rFonts w:ascii="Arial" w:hAnsi="Arial" w:cs="Arial"/>
          <w:b/>
          <w:sz w:val="20"/>
          <w:szCs w:val="20"/>
        </w:rPr>
        <w:t xml:space="preserve">(sic) CON VENTA DE CERVEZA EN BOTELLA CERRADA, </w:t>
      </w:r>
      <w:r w:rsidRPr="009E3EEE">
        <w:rPr>
          <w:rFonts w:ascii="Arial" w:hAnsi="Arial" w:cs="Arial"/>
          <w:sz w:val="20"/>
          <w:szCs w:val="20"/>
        </w:rPr>
        <w:t xml:space="preserve">ubicado en calle </w:t>
      </w:r>
      <w:r w:rsidRPr="009E3EEE">
        <w:rPr>
          <w:rFonts w:ascii="Arial" w:hAnsi="Arial" w:cs="Arial"/>
          <w:b/>
          <w:sz w:val="20"/>
          <w:szCs w:val="20"/>
        </w:rPr>
        <w:t xml:space="preserve">AMATISTA, NÚMERO CIENTO DIECISIETE, COLONIA BUGAMBILIAS, SANTA ROSA PANZACOLA, OAXACA DE JUÁREZ, OAXACA, </w:t>
      </w:r>
      <w:r w:rsidRPr="009E3EEE">
        <w:rPr>
          <w:rFonts w:ascii="Arial" w:hAnsi="Arial" w:cs="Arial"/>
          <w:sz w:val="20"/>
          <w:szCs w:val="20"/>
        </w:rPr>
        <w:t>el cual es visible en las fojas 11 a la 14 del expediente.</w:t>
      </w:r>
    </w:p>
    <w:p w14:paraId="06A3D82D" w14:textId="77777777" w:rsidR="00850A76" w:rsidRPr="009E3EEE" w:rsidRDefault="00850A76" w:rsidP="00850A76">
      <w:pPr>
        <w:ind w:left="284"/>
        <w:jc w:val="both"/>
        <w:rPr>
          <w:rFonts w:ascii="Arial" w:hAnsi="Arial" w:cs="Arial"/>
          <w:sz w:val="20"/>
          <w:szCs w:val="20"/>
        </w:rPr>
      </w:pPr>
    </w:p>
    <w:p w14:paraId="56A8EF38" w14:textId="77777777" w:rsidR="00850A76" w:rsidRPr="009E3EEE" w:rsidRDefault="00850A76" w:rsidP="00850A76">
      <w:pPr>
        <w:ind w:left="284"/>
        <w:jc w:val="both"/>
        <w:rPr>
          <w:rFonts w:ascii="Arial" w:hAnsi="Arial" w:cs="Arial"/>
          <w:sz w:val="20"/>
          <w:szCs w:val="20"/>
        </w:rPr>
      </w:pPr>
      <w:r w:rsidRPr="009E3EEE">
        <w:rPr>
          <w:rFonts w:ascii="Arial" w:hAnsi="Arial" w:cs="Arial"/>
          <w:sz w:val="20"/>
          <w:szCs w:val="20"/>
        </w:rPr>
        <w:t xml:space="preserve">Si bien es cierto que el instrumento notarial señala un giro de "Miscelánea con venta de cerveza en botella cerrada" y el trámite trata de un giro de "Miscelánea o abarrotes con </w:t>
      </w:r>
      <w:r w:rsidRPr="009E3EEE">
        <w:rPr>
          <w:rFonts w:ascii="Arial" w:hAnsi="Arial" w:cs="Arial"/>
          <w:i/>
          <w:sz w:val="20"/>
          <w:szCs w:val="20"/>
        </w:rPr>
        <w:t xml:space="preserve">venta </w:t>
      </w:r>
      <w:r w:rsidRPr="009E3EEE">
        <w:rPr>
          <w:rFonts w:ascii="Arial" w:hAnsi="Arial" w:cs="Arial"/>
          <w:sz w:val="20"/>
          <w:szCs w:val="20"/>
        </w:rPr>
        <w:t xml:space="preserve">de cerveza en botella cerrada", estas no de distinguen entre sí, toda </w:t>
      </w:r>
      <w:r w:rsidRPr="009E3EEE">
        <w:rPr>
          <w:rFonts w:ascii="Arial" w:hAnsi="Arial" w:cs="Arial"/>
          <w:i/>
          <w:sz w:val="20"/>
          <w:szCs w:val="20"/>
        </w:rPr>
        <w:t xml:space="preserve">vez </w:t>
      </w:r>
      <w:r w:rsidRPr="009E3EEE">
        <w:rPr>
          <w:rFonts w:ascii="Arial" w:hAnsi="Arial" w:cs="Arial"/>
          <w:sz w:val="20"/>
          <w:szCs w:val="20"/>
        </w:rPr>
        <w:t xml:space="preserve">que el mismo giro comercial, con la diferencia que con el primer nombre se encuentra contemplado en el catálogo de giros comerciales, industriales y de servicios vigente y en el Reglamento de Establecimientos Comerciales, Industriales y de Servicios del Municipio de Oaxaca de Juárez y el segundo nombre es como viene contemplado en la Ley de Ingresos del Municipio de Oaxaca de Juárez vigente y en su </w:t>
      </w:r>
      <w:proofErr w:type="spellStart"/>
      <w:r w:rsidRPr="009E3EEE">
        <w:rPr>
          <w:rFonts w:ascii="Arial" w:hAnsi="Arial" w:cs="Arial"/>
          <w:sz w:val="20"/>
          <w:szCs w:val="20"/>
        </w:rPr>
        <w:t>respectva</w:t>
      </w:r>
      <w:proofErr w:type="spellEnd"/>
      <w:r w:rsidRPr="009E3EEE">
        <w:rPr>
          <w:rFonts w:ascii="Arial" w:hAnsi="Arial" w:cs="Arial"/>
          <w:sz w:val="20"/>
          <w:szCs w:val="20"/>
        </w:rPr>
        <w:t>(sic) cédula de revalidación al Padrón Fiscal Municipal, siendo la definición de dicha actividad "Unidades económicas dedicadas principalmente al comercio al por menor en tienda pequeña de una amplia variedad de productos de primera necesidad para los hogares, con autorización para la venta de cerveza envasada"; por lo cual se considera un documento válido.</w:t>
      </w:r>
    </w:p>
    <w:p w14:paraId="29EE0C04" w14:textId="77777777" w:rsidR="00850A76" w:rsidRPr="009E3EEE" w:rsidRDefault="00850A76" w:rsidP="00850A76">
      <w:pPr>
        <w:ind w:left="284"/>
        <w:jc w:val="both"/>
        <w:rPr>
          <w:rFonts w:ascii="Arial" w:hAnsi="Arial" w:cs="Arial"/>
          <w:sz w:val="20"/>
          <w:szCs w:val="20"/>
        </w:rPr>
      </w:pPr>
    </w:p>
    <w:p w14:paraId="2C4FB2AC" w14:textId="77777777" w:rsidR="00850A76" w:rsidRPr="009E3EEE" w:rsidRDefault="00850A76" w:rsidP="00850A76">
      <w:pPr>
        <w:ind w:left="284"/>
        <w:jc w:val="both"/>
        <w:rPr>
          <w:rFonts w:ascii="Arial" w:hAnsi="Arial" w:cs="Arial"/>
          <w:sz w:val="20"/>
          <w:szCs w:val="20"/>
        </w:rPr>
      </w:pPr>
      <w:r w:rsidRPr="009E3EEE">
        <w:rPr>
          <w:rFonts w:ascii="Arial" w:hAnsi="Arial" w:cs="Arial"/>
          <w:sz w:val="20"/>
          <w:szCs w:val="20"/>
        </w:rPr>
        <w:t xml:space="preserve">Derivado del Poder Legal que se señala anteriormente, también se anexa el Instrumento número siete mil setecientos setenta y uno, volumen número ciento cincuenta y dos, de fecha veintiocho del mes </w:t>
      </w:r>
      <w:r w:rsidRPr="009E3EEE">
        <w:rPr>
          <w:rFonts w:ascii="Arial" w:hAnsi="Arial" w:cs="Arial"/>
          <w:sz w:val="20"/>
          <w:szCs w:val="20"/>
        </w:rPr>
        <w:lastRenderedPageBreak/>
        <w:t>de Abril del año dos mil</w:t>
      </w:r>
      <w:r w:rsidRPr="009E3EEE">
        <w:rPr>
          <w:rFonts w:ascii="Arial" w:hAnsi="Arial" w:cs="Arial"/>
          <w:b/>
          <w:sz w:val="20"/>
          <w:szCs w:val="20"/>
        </w:rPr>
        <w:t xml:space="preserve"> </w:t>
      </w:r>
      <w:r w:rsidRPr="009E3EEE">
        <w:rPr>
          <w:rFonts w:ascii="Arial" w:hAnsi="Arial" w:cs="Arial"/>
          <w:sz w:val="20"/>
          <w:szCs w:val="20"/>
        </w:rPr>
        <w:t xml:space="preserve">siete, ante la fe del Licenciado Eusebio Alfonso Silva Lucio, Titular de la Notaría Pública número Cuarenta y Ocho del Estado de Oaxaca, en el que se hace constar el Poder General para Pleitos y Cobranzas, Actos de Administración y Actos de Dominio que otorga la C. Aurora Argüelles Zarate(sic) como "Poderdante", a favor del C. </w:t>
      </w:r>
      <w:proofErr w:type="spellStart"/>
      <w:r w:rsidRPr="009E3EEE">
        <w:rPr>
          <w:rFonts w:ascii="Arial" w:hAnsi="Arial" w:cs="Arial"/>
          <w:sz w:val="20"/>
          <w:szCs w:val="20"/>
        </w:rPr>
        <w:t>Fracisco</w:t>
      </w:r>
      <w:proofErr w:type="spellEnd"/>
      <w:r w:rsidRPr="009E3EEE">
        <w:rPr>
          <w:rFonts w:ascii="Arial" w:hAnsi="Arial" w:cs="Arial"/>
          <w:sz w:val="20"/>
          <w:szCs w:val="20"/>
        </w:rPr>
        <w:t xml:space="preserve">(sic) Pantoja </w:t>
      </w:r>
      <w:proofErr w:type="spellStart"/>
      <w:r w:rsidRPr="009E3EEE">
        <w:rPr>
          <w:rFonts w:ascii="Arial" w:hAnsi="Arial" w:cs="Arial"/>
          <w:sz w:val="20"/>
          <w:szCs w:val="20"/>
        </w:rPr>
        <w:t>Sangerman</w:t>
      </w:r>
      <w:proofErr w:type="spellEnd"/>
      <w:r w:rsidRPr="009E3EEE">
        <w:rPr>
          <w:rFonts w:ascii="Arial" w:hAnsi="Arial" w:cs="Arial"/>
          <w:sz w:val="20"/>
          <w:szCs w:val="20"/>
        </w:rPr>
        <w:t xml:space="preserve"> como Apoderado.</w:t>
      </w:r>
    </w:p>
    <w:p w14:paraId="08863353" w14:textId="77777777" w:rsidR="00850A76" w:rsidRPr="009E3EEE" w:rsidRDefault="00850A76" w:rsidP="00850A76">
      <w:pPr>
        <w:ind w:left="284"/>
        <w:jc w:val="both"/>
        <w:rPr>
          <w:rFonts w:ascii="Arial" w:hAnsi="Arial" w:cs="Arial"/>
          <w:sz w:val="20"/>
          <w:szCs w:val="20"/>
        </w:rPr>
      </w:pPr>
    </w:p>
    <w:p w14:paraId="1F6BAB88" w14:textId="77777777" w:rsidR="00850A76" w:rsidRPr="009E3EEE" w:rsidRDefault="00850A76" w:rsidP="00850A76">
      <w:pPr>
        <w:ind w:left="284"/>
        <w:jc w:val="both"/>
        <w:rPr>
          <w:rFonts w:ascii="Arial" w:hAnsi="Arial" w:cs="Arial"/>
          <w:sz w:val="20"/>
          <w:szCs w:val="20"/>
        </w:rPr>
      </w:pPr>
      <w:r w:rsidRPr="009E3EEE">
        <w:rPr>
          <w:rFonts w:ascii="Arial" w:hAnsi="Arial" w:cs="Arial"/>
          <w:sz w:val="20"/>
          <w:szCs w:val="20"/>
        </w:rPr>
        <w:t xml:space="preserve">• Integra también el expediente copia de la constancia de situación fiscal emitida por el Servicio de Administración Tributaria a favor de la </w:t>
      </w:r>
      <w:r w:rsidRPr="009E3EEE">
        <w:rPr>
          <w:rFonts w:ascii="Arial" w:hAnsi="Arial" w:cs="Arial"/>
          <w:b/>
          <w:sz w:val="20"/>
          <w:szCs w:val="20"/>
        </w:rPr>
        <w:t xml:space="preserve">C. </w:t>
      </w:r>
      <w:proofErr w:type="spellStart"/>
      <w:r w:rsidRPr="009E3EEE">
        <w:rPr>
          <w:rFonts w:ascii="Arial" w:hAnsi="Arial" w:cs="Arial"/>
          <w:b/>
          <w:sz w:val="20"/>
          <w:szCs w:val="20"/>
        </w:rPr>
        <w:t>ROCIO</w:t>
      </w:r>
      <w:proofErr w:type="spellEnd"/>
      <w:r w:rsidRPr="009E3EEE">
        <w:rPr>
          <w:rFonts w:ascii="Arial" w:hAnsi="Arial" w:cs="Arial"/>
          <w:b/>
          <w:sz w:val="20"/>
          <w:szCs w:val="20"/>
        </w:rPr>
        <w:t xml:space="preserve">(sic) AURORA PANTOJA ARGÜELLES, </w:t>
      </w:r>
      <w:r w:rsidRPr="009E3EEE">
        <w:rPr>
          <w:rFonts w:ascii="Arial" w:hAnsi="Arial" w:cs="Arial"/>
          <w:sz w:val="20"/>
          <w:szCs w:val="20"/>
        </w:rPr>
        <w:t>con lo que da cumplimiento a lo establecido en el artículo 68 fracción XIX de la Ley Orgánica Municipal del Estado de Oaxaca; visible en la foja 10 del expediente.</w:t>
      </w:r>
    </w:p>
    <w:p w14:paraId="00A0329D" w14:textId="77777777" w:rsidR="00850A76" w:rsidRPr="009E3EEE" w:rsidRDefault="00850A76" w:rsidP="00850A76">
      <w:pPr>
        <w:ind w:left="284"/>
        <w:jc w:val="both"/>
        <w:rPr>
          <w:rFonts w:ascii="Arial" w:hAnsi="Arial" w:cs="Arial"/>
          <w:sz w:val="20"/>
          <w:szCs w:val="20"/>
        </w:rPr>
      </w:pPr>
    </w:p>
    <w:p w14:paraId="1CC258F9" w14:textId="77777777" w:rsidR="00850A76" w:rsidRPr="009E3EEE" w:rsidRDefault="00850A76" w:rsidP="00850A76">
      <w:pPr>
        <w:ind w:left="284"/>
        <w:jc w:val="both"/>
        <w:rPr>
          <w:rFonts w:ascii="Arial" w:hAnsi="Arial" w:cs="Arial"/>
          <w:sz w:val="20"/>
          <w:szCs w:val="20"/>
        </w:rPr>
      </w:pPr>
      <w:r w:rsidRPr="009E3EEE">
        <w:rPr>
          <w:rFonts w:ascii="Arial" w:hAnsi="Arial" w:cs="Arial"/>
          <w:sz w:val="20"/>
          <w:szCs w:val="20"/>
        </w:rPr>
        <w:t xml:space="preserve">• Se da cumplimiento con la identificación oficial con fotografía del cedente y cesionario, encontrándose visibles en las fojas 15 y 16 del expediente a nombre de la </w:t>
      </w:r>
      <w:r w:rsidRPr="009E3EEE">
        <w:rPr>
          <w:rFonts w:ascii="Arial" w:hAnsi="Arial" w:cs="Arial"/>
          <w:b/>
          <w:sz w:val="20"/>
          <w:szCs w:val="20"/>
        </w:rPr>
        <w:t xml:space="preserve">C. </w:t>
      </w:r>
      <w:proofErr w:type="spellStart"/>
      <w:r w:rsidRPr="009E3EEE">
        <w:rPr>
          <w:rFonts w:ascii="Arial" w:hAnsi="Arial" w:cs="Arial"/>
          <w:b/>
          <w:sz w:val="20"/>
          <w:szCs w:val="20"/>
        </w:rPr>
        <w:t>ROCIO</w:t>
      </w:r>
      <w:proofErr w:type="spellEnd"/>
      <w:r w:rsidRPr="009E3EEE">
        <w:rPr>
          <w:rFonts w:ascii="Arial" w:hAnsi="Arial" w:cs="Arial"/>
          <w:b/>
          <w:sz w:val="20"/>
          <w:szCs w:val="20"/>
        </w:rPr>
        <w:t xml:space="preserve">(sic) AURORA PANTOJA ARGÜELLES y C. FRANCISCO PANTOJA </w:t>
      </w:r>
      <w:proofErr w:type="spellStart"/>
      <w:r w:rsidRPr="009E3EEE">
        <w:rPr>
          <w:rFonts w:ascii="Arial" w:hAnsi="Arial" w:cs="Arial"/>
          <w:b/>
          <w:sz w:val="20"/>
          <w:szCs w:val="20"/>
        </w:rPr>
        <w:t>SANGERMAN</w:t>
      </w:r>
      <w:proofErr w:type="spellEnd"/>
      <w:r w:rsidRPr="009E3EEE">
        <w:rPr>
          <w:rFonts w:ascii="Arial" w:hAnsi="Arial" w:cs="Arial"/>
          <w:b/>
          <w:sz w:val="20"/>
          <w:szCs w:val="20"/>
        </w:rPr>
        <w:t xml:space="preserve"> (Apoderado legal de la C. Aurora Argüelles Zarate(sic)).</w:t>
      </w:r>
    </w:p>
    <w:p w14:paraId="66DC1B2D" w14:textId="77777777" w:rsidR="00850A76" w:rsidRPr="009E3EEE" w:rsidRDefault="00850A76" w:rsidP="00850A76">
      <w:pPr>
        <w:jc w:val="both"/>
        <w:rPr>
          <w:rFonts w:ascii="Arial" w:hAnsi="Arial" w:cs="Arial"/>
          <w:sz w:val="20"/>
          <w:szCs w:val="20"/>
        </w:rPr>
      </w:pPr>
    </w:p>
    <w:p w14:paraId="250B8712" w14:textId="77777777" w:rsidR="00850A76" w:rsidRPr="009E3EEE" w:rsidRDefault="00850A76" w:rsidP="00850A76">
      <w:pPr>
        <w:jc w:val="both"/>
        <w:rPr>
          <w:rFonts w:ascii="Arial" w:hAnsi="Arial" w:cs="Arial"/>
          <w:sz w:val="20"/>
          <w:szCs w:val="20"/>
        </w:rPr>
      </w:pPr>
      <w:r w:rsidRPr="009E3EEE">
        <w:rPr>
          <w:rFonts w:ascii="Arial" w:hAnsi="Arial" w:cs="Arial"/>
          <w:sz w:val="20"/>
          <w:szCs w:val="20"/>
        </w:rPr>
        <w:t xml:space="preserve">Así como el Reporte de Inspección mediante oficio </w:t>
      </w:r>
      <w:proofErr w:type="spellStart"/>
      <w:r w:rsidRPr="009E3EEE">
        <w:rPr>
          <w:rFonts w:ascii="Arial" w:hAnsi="Arial" w:cs="Arial"/>
          <w:sz w:val="20"/>
          <w:szCs w:val="20"/>
        </w:rPr>
        <w:t>SDE</w:t>
      </w:r>
      <w:proofErr w:type="spellEnd"/>
      <w:r w:rsidRPr="009E3EEE">
        <w:rPr>
          <w:rFonts w:ascii="Arial" w:hAnsi="Arial" w:cs="Arial"/>
          <w:sz w:val="20"/>
          <w:szCs w:val="20"/>
        </w:rPr>
        <w:t>/</w:t>
      </w:r>
      <w:proofErr w:type="spellStart"/>
      <w:r w:rsidRPr="009E3EEE">
        <w:rPr>
          <w:rFonts w:ascii="Arial" w:hAnsi="Arial" w:cs="Arial"/>
          <w:sz w:val="20"/>
          <w:szCs w:val="20"/>
        </w:rPr>
        <w:t>DRAC</w:t>
      </w:r>
      <w:proofErr w:type="spellEnd"/>
      <w:r w:rsidRPr="009E3EEE">
        <w:rPr>
          <w:rFonts w:ascii="Arial" w:hAnsi="Arial" w:cs="Arial"/>
          <w:sz w:val="20"/>
          <w:szCs w:val="20"/>
        </w:rPr>
        <w:t xml:space="preserve">/1787/2023 por parte de la Dirección de Regulación de la Actividad Comercial, donde se hace constar que el establecimiento comercial ubicado en calle </w:t>
      </w:r>
      <w:r w:rsidRPr="009E3EEE">
        <w:rPr>
          <w:rFonts w:ascii="Arial" w:hAnsi="Arial" w:cs="Arial"/>
          <w:b/>
          <w:sz w:val="20"/>
          <w:szCs w:val="20"/>
        </w:rPr>
        <w:t xml:space="preserve">AMATISTA, NÚMERO EXTERIOR 117, COLONIA BUGAMBILIAS, SANTA ROSA PANZACOLA, OAXACA DE JUÁREZ, OAXACA </w:t>
      </w:r>
      <w:r w:rsidRPr="009E3EEE">
        <w:rPr>
          <w:rFonts w:ascii="Arial" w:hAnsi="Arial" w:cs="Arial"/>
          <w:sz w:val="20"/>
          <w:szCs w:val="20"/>
        </w:rPr>
        <w:t>se encuentra listo para funcionar, con una anuencia vecinal de siete personas a favor y ninguna en contra respecto al funcionamiento del mismo, visible en las fojas 31 a la 46 del expediente.</w:t>
      </w:r>
    </w:p>
    <w:p w14:paraId="4649871E" w14:textId="77777777" w:rsidR="00850A76" w:rsidRPr="009E3EEE" w:rsidRDefault="00850A76" w:rsidP="00850A76">
      <w:pPr>
        <w:jc w:val="both"/>
        <w:rPr>
          <w:rFonts w:ascii="Arial" w:hAnsi="Arial" w:cs="Arial"/>
          <w:sz w:val="20"/>
          <w:szCs w:val="20"/>
        </w:rPr>
      </w:pPr>
    </w:p>
    <w:p w14:paraId="0DD171FA"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CUARTO. - </w:t>
      </w:r>
      <w:r w:rsidRPr="009E3EEE">
        <w:rPr>
          <w:rFonts w:ascii="Arial" w:hAnsi="Arial" w:cs="Arial"/>
          <w:sz w:val="20"/>
          <w:szCs w:val="20"/>
        </w:rPr>
        <w:t xml:space="preserve">Por lo anterior, esta Comisión de Desarrollo Económico y Mejora Regulatoria considera que solicitud de la </w:t>
      </w:r>
      <w:r w:rsidRPr="009E3EEE">
        <w:rPr>
          <w:rFonts w:ascii="Arial" w:hAnsi="Arial" w:cs="Arial"/>
          <w:b/>
          <w:sz w:val="20"/>
          <w:szCs w:val="20"/>
        </w:rPr>
        <w:t xml:space="preserve">C. </w:t>
      </w:r>
      <w:proofErr w:type="spellStart"/>
      <w:r w:rsidRPr="009E3EEE">
        <w:rPr>
          <w:rFonts w:ascii="Arial" w:hAnsi="Arial" w:cs="Arial"/>
          <w:b/>
          <w:sz w:val="20"/>
          <w:szCs w:val="20"/>
        </w:rPr>
        <w:t>ROCIO</w:t>
      </w:r>
      <w:proofErr w:type="spellEnd"/>
      <w:r w:rsidRPr="009E3EEE">
        <w:rPr>
          <w:rFonts w:ascii="Arial" w:hAnsi="Arial" w:cs="Arial"/>
          <w:b/>
          <w:sz w:val="20"/>
          <w:szCs w:val="20"/>
        </w:rPr>
        <w:t xml:space="preserve">(sic) AURORA PANTOJA ARGÜELLES </w:t>
      </w:r>
      <w:r w:rsidRPr="009E3EEE">
        <w:rPr>
          <w:rFonts w:ascii="Arial" w:hAnsi="Arial" w:cs="Arial"/>
          <w:sz w:val="20"/>
          <w:szCs w:val="20"/>
        </w:rPr>
        <w:t>cumplió con los requisitos establecidos en Reglamento de Establecimientos Comerciales, Industriales y de Servicios del Municipio de Oaxaca de Juárez; como quedó asentado en los resultandos del presente, por lo que se emite el siguiente:</w:t>
      </w:r>
    </w:p>
    <w:p w14:paraId="370E42C3" w14:textId="77777777" w:rsidR="00850A76" w:rsidRPr="009E3EEE" w:rsidRDefault="00850A76" w:rsidP="00850A76">
      <w:pPr>
        <w:jc w:val="both"/>
        <w:rPr>
          <w:rFonts w:ascii="Arial" w:hAnsi="Arial" w:cs="Arial"/>
          <w:sz w:val="20"/>
          <w:szCs w:val="20"/>
        </w:rPr>
      </w:pPr>
    </w:p>
    <w:p w14:paraId="3923FC7F" w14:textId="77777777" w:rsidR="00850A76" w:rsidRPr="009E3EEE" w:rsidRDefault="00850A76" w:rsidP="00850A76">
      <w:pPr>
        <w:jc w:val="center"/>
        <w:rPr>
          <w:rFonts w:ascii="Arial" w:hAnsi="Arial" w:cs="Arial"/>
          <w:sz w:val="20"/>
          <w:szCs w:val="20"/>
        </w:rPr>
      </w:pPr>
      <w:r w:rsidRPr="009E3EEE">
        <w:rPr>
          <w:rFonts w:ascii="Arial" w:hAnsi="Arial" w:cs="Arial"/>
          <w:b/>
          <w:sz w:val="20"/>
          <w:szCs w:val="20"/>
        </w:rPr>
        <w:t>D I C T A M E N</w:t>
      </w:r>
    </w:p>
    <w:p w14:paraId="349A5CD1" w14:textId="77777777" w:rsidR="00850A76" w:rsidRPr="009E3EEE" w:rsidRDefault="00850A76" w:rsidP="00850A76">
      <w:pPr>
        <w:jc w:val="both"/>
        <w:rPr>
          <w:rFonts w:ascii="Arial" w:hAnsi="Arial" w:cs="Arial"/>
          <w:sz w:val="20"/>
          <w:szCs w:val="20"/>
        </w:rPr>
      </w:pPr>
    </w:p>
    <w:p w14:paraId="20E79F1C"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PRIMERO. - </w:t>
      </w:r>
      <w:r w:rsidRPr="009E3EEE">
        <w:rPr>
          <w:rFonts w:ascii="Arial" w:hAnsi="Arial" w:cs="Arial"/>
          <w:sz w:val="20"/>
          <w:szCs w:val="20"/>
        </w:rPr>
        <w:t xml:space="preserve">Es </w:t>
      </w:r>
      <w:r w:rsidRPr="009E3EEE">
        <w:rPr>
          <w:rFonts w:ascii="Arial" w:hAnsi="Arial" w:cs="Arial"/>
          <w:b/>
          <w:sz w:val="20"/>
          <w:szCs w:val="20"/>
        </w:rPr>
        <w:t xml:space="preserve">PROCEDENTE </w:t>
      </w:r>
      <w:r w:rsidRPr="009E3EEE">
        <w:rPr>
          <w:rFonts w:ascii="Arial" w:hAnsi="Arial" w:cs="Arial"/>
          <w:sz w:val="20"/>
          <w:szCs w:val="20"/>
        </w:rPr>
        <w:t xml:space="preserve">autorizar el </w:t>
      </w:r>
      <w:r w:rsidRPr="009E3EEE">
        <w:rPr>
          <w:rFonts w:ascii="Arial" w:hAnsi="Arial" w:cs="Arial"/>
          <w:b/>
          <w:sz w:val="20"/>
          <w:szCs w:val="20"/>
        </w:rPr>
        <w:t xml:space="preserve">TRASPASO DE LA LICENCIA </w:t>
      </w:r>
      <w:r w:rsidRPr="009E3EEE">
        <w:rPr>
          <w:rFonts w:ascii="Arial" w:hAnsi="Arial" w:cs="Arial"/>
          <w:sz w:val="20"/>
          <w:szCs w:val="20"/>
        </w:rPr>
        <w:t xml:space="preserve">actualmente registrada a nombre de </w:t>
      </w:r>
      <w:r w:rsidRPr="009E3EEE">
        <w:rPr>
          <w:rFonts w:ascii="Arial" w:hAnsi="Arial" w:cs="Arial"/>
          <w:b/>
          <w:sz w:val="20"/>
          <w:szCs w:val="20"/>
        </w:rPr>
        <w:t xml:space="preserve">la C. AURORA </w:t>
      </w:r>
      <w:r w:rsidRPr="009E3EEE">
        <w:rPr>
          <w:rFonts w:ascii="Arial" w:hAnsi="Arial" w:cs="Arial"/>
          <w:b/>
          <w:sz w:val="20"/>
          <w:szCs w:val="20"/>
        </w:rPr>
        <w:lastRenderedPageBreak/>
        <w:t xml:space="preserve">ARGÜELLES ZARATE(sic) </w:t>
      </w:r>
      <w:r w:rsidRPr="009E3EEE">
        <w:rPr>
          <w:rFonts w:ascii="Arial" w:hAnsi="Arial" w:cs="Arial"/>
          <w:sz w:val="20"/>
          <w:szCs w:val="20"/>
        </w:rPr>
        <w:t xml:space="preserve">a favor de la </w:t>
      </w:r>
      <w:r w:rsidRPr="009E3EEE">
        <w:rPr>
          <w:rFonts w:ascii="Arial" w:hAnsi="Arial" w:cs="Arial"/>
          <w:b/>
          <w:sz w:val="20"/>
          <w:szCs w:val="20"/>
        </w:rPr>
        <w:t xml:space="preserve">C. </w:t>
      </w:r>
      <w:proofErr w:type="spellStart"/>
      <w:r w:rsidRPr="009E3EEE">
        <w:rPr>
          <w:rFonts w:ascii="Arial" w:hAnsi="Arial" w:cs="Arial"/>
          <w:b/>
          <w:sz w:val="20"/>
          <w:szCs w:val="20"/>
        </w:rPr>
        <w:t>ROCIO</w:t>
      </w:r>
      <w:proofErr w:type="spellEnd"/>
      <w:r w:rsidRPr="009E3EEE">
        <w:rPr>
          <w:rFonts w:ascii="Arial" w:hAnsi="Arial" w:cs="Arial"/>
          <w:b/>
          <w:sz w:val="20"/>
          <w:szCs w:val="20"/>
        </w:rPr>
        <w:t xml:space="preserve">(sic) AURORA PANTOJA ARGÜELLES </w:t>
      </w:r>
      <w:r w:rsidRPr="009E3EEE">
        <w:rPr>
          <w:rFonts w:ascii="Arial" w:hAnsi="Arial" w:cs="Arial"/>
          <w:sz w:val="20"/>
          <w:szCs w:val="20"/>
        </w:rPr>
        <w:t xml:space="preserve">para un establecimiento comercial con giro de </w:t>
      </w:r>
      <w:proofErr w:type="spellStart"/>
      <w:r w:rsidRPr="009E3EEE">
        <w:rPr>
          <w:rFonts w:ascii="Arial" w:hAnsi="Arial" w:cs="Arial"/>
          <w:b/>
          <w:sz w:val="20"/>
          <w:szCs w:val="20"/>
        </w:rPr>
        <w:t>MISCELANEA</w:t>
      </w:r>
      <w:proofErr w:type="spellEnd"/>
      <w:r w:rsidRPr="009E3EEE">
        <w:rPr>
          <w:rFonts w:ascii="Arial" w:hAnsi="Arial" w:cs="Arial"/>
          <w:b/>
          <w:sz w:val="20"/>
          <w:szCs w:val="20"/>
        </w:rPr>
        <w:t xml:space="preserve">(sic) O ABARROTES CON VENTA DE CERVEZA EN BOTELLA CERRADA </w:t>
      </w:r>
      <w:r w:rsidRPr="009E3EEE">
        <w:rPr>
          <w:rFonts w:ascii="Arial" w:hAnsi="Arial" w:cs="Arial"/>
          <w:sz w:val="20"/>
          <w:szCs w:val="20"/>
        </w:rPr>
        <w:t xml:space="preserve">denominado </w:t>
      </w:r>
      <w:proofErr w:type="gramStart"/>
      <w:r w:rsidRPr="009E3EEE">
        <w:rPr>
          <w:rFonts w:ascii="Arial" w:hAnsi="Arial" w:cs="Arial"/>
          <w:b/>
          <w:sz w:val="20"/>
          <w:szCs w:val="20"/>
        </w:rPr>
        <w:t>".LOLITA</w:t>
      </w:r>
      <w:proofErr w:type="gramEnd"/>
      <w:r w:rsidRPr="009E3EEE">
        <w:rPr>
          <w:rFonts w:ascii="Arial" w:hAnsi="Arial" w:cs="Arial"/>
          <w:b/>
          <w:sz w:val="20"/>
          <w:szCs w:val="20"/>
        </w:rPr>
        <w:t xml:space="preserve">" </w:t>
      </w:r>
      <w:r w:rsidRPr="009E3EEE">
        <w:rPr>
          <w:rFonts w:ascii="Arial" w:hAnsi="Arial" w:cs="Arial"/>
          <w:sz w:val="20"/>
          <w:szCs w:val="20"/>
        </w:rPr>
        <w:t xml:space="preserve">y con domicilio ubicado en </w:t>
      </w:r>
      <w:r w:rsidRPr="009E3EEE">
        <w:rPr>
          <w:rFonts w:ascii="Arial" w:hAnsi="Arial" w:cs="Arial"/>
          <w:b/>
          <w:sz w:val="20"/>
          <w:szCs w:val="20"/>
        </w:rPr>
        <w:t>AMATISTA, Núm. Ext. 117, COLONIA BUGAMBILIAS, SANTA ROSA PANZACOLA, OAXACA DE JUÁREZ, OAXACA.</w:t>
      </w:r>
    </w:p>
    <w:p w14:paraId="70CFBF33" w14:textId="77777777" w:rsidR="00850A76" w:rsidRPr="009E3EEE" w:rsidRDefault="00850A76" w:rsidP="00850A76">
      <w:pPr>
        <w:jc w:val="both"/>
        <w:rPr>
          <w:rFonts w:ascii="Arial" w:hAnsi="Arial" w:cs="Arial"/>
          <w:sz w:val="20"/>
          <w:szCs w:val="20"/>
        </w:rPr>
      </w:pPr>
    </w:p>
    <w:p w14:paraId="6CE6F30C"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SEGUNDO. - </w:t>
      </w:r>
      <w:r w:rsidRPr="009E3EEE">
        <w:rPr>
          <w:rFonts w:ascii="Arial" w:hAnsi="Arial" w:cs="Arial"/>
          <w:sz w:val="20"/>
          <w:szCs w:val="20"/>
        </w:rPr>
        <w:t xml:space="preserve">Gírese atento oficio a la Dirección de Ingresos a efecto de que se realice el cambio de propietario en el Padrón Fiscal Municipal, incorporando a la </w:t>
      </w:r>
      <w:r w:rsidRPr="009E3EEE">
        <w:rPr>
          <w:rFonts w:ascii="Arial" w:hAnsi="Arial" w:cs="Arial"/>
          <w:b/>
          <w:sz w:val="20"/>
          <w:szCs w:val="20"/>
        </w:rPr>
        <w:t xml:space="preserve">C. </w:t>
      </w:r>
      <w:proofErr w:type="spellStart"/>
      <w:r w:rsidRPr="009E3EEE">
        <w:rPr>
          <w:rFonts w:ascii="Arial" w:hAnsi="Arial" w:cs="Arial"/>
          <w:b/>
          <w:sz w:val="20"/>
          <w:szCs w:val="20"/>
        </w:rPr>
        <w:t>ROCIO</w:t>
      </w:r>
      <w:proofErr w:type="spellEnd"/>
      <w:r w:rsidRPr="009E3EEE">
        <w:rPr>
          <w:rFonts w:ascii="Arial" w:hAnsi="Arial" w:cs="Arial"/>
          <w:b/>
          <w:sz w:val="20"/>
          <w:szCs w:val="20"/>
        </w:rPr>
        <w:t xml:space="preserve">(sic) AURORA PANTOJA ARGÜELLES </w:t>
      </w:r>
      <w:r w:rsidRPr="009E3EEE">
        <w:rPr>
          <w:rFonts w:ascii="Arial" w:hAnsi="Arial" w:cs="Arial"/>
          <w:sz w:val="20"/>
          <w:szCs w:val="20"/>
        </w:rPr>
        <w:t>previo pago del costo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2023.</w:t>
      </w:r>
    </w:p>
    <w:p w14:paraId="7307065F" w14:textId="77777777" w:rsidR="00850A76" w:rsidRPr="009E3EEE" w:rsidRDefault="00850A76" w:rsidP="00850A76">
      <w:pPr>
        <w:jc w:val="both"/>
        <w:rPr>
          <w:rFonts w:ascii="Arial" w:hAnsi="Arial" w:cs="Arial"/>
          <w:sz w:val="20"/>
          <w:szCs w:val="20"/>
        </w:rPr>
      </w:pPr>
    </w:p>
    <w:p w14:paraId="6F8C63D1"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TERCERO. - </w:t>
      </w:r>
      <w:r w:rsidRPr="009E3EEE">
        <w:rPr>
          <w:rFonts w:ascii="Arial" w:hAnsi="Arial" w:cs="Arial"/>
          <w:sz w:val="20"/>
          <w:szCs w:val="20"/>
        </w:rPr>
        <w:t>Gírese atento oficio a la Dirección de Regulación de la Actividad Comercial a efecto de dar cumplimiento de sus atribuciones.</w:t>
      </w:r>
    </w:p>
    <w:p w14:paraId="77DE4C1F" w14:textId="77777777" w:rsidR="00850A76" w:rsidRPr="009E3EEE" w:rsidRDefault="00850A76" w:rsidP="00850A76">
      <w:pPr>
        <w:jc w:val="both"/>
        <w:rPr>
          <w:rFonts w:ascii="Arial" w:hAnsi="Arial" w:cs="Arial"/>
          <w:sz w:val="20"/>
          <w:szCs w:val="20"/>
        </w:rPr>
      </w:pPr>
    </w:p>
    <w:p w14:paraId="261B4390"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CUARTO. - </w:t>
      </w:r>
      <w:r w:rsidRPr="009E3EEE">
        <w:rPr>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7EFBC05A" w14:textId="77777777" w:rsidR="00850A76" w:rsidRPr="009E3EEE" w:rsidRDefault="00850A76" w:rsidP="00850A76">
      <w:pPr>
        <w:jc w:val="both"/>
        <w:rPr>
          <w:rFonts w:ascii="Arial" w:hAnsi="Arial" w:cs="Arial"/>
          <w:sz w:val="20"/>
          <w:szCs w:val="20"/>
        </w:rPr>
      </w:pPr>
    </w:p>
    <w:p w14:paraId="1B0F431F"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QUINTO.- </w:t>
      </w:r>
      <w:r w:rsidRPr="009E3EEE">
        <w:rPr>
          <w:rFonts w:ascii="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9E3EEE">
        <w:rPr>
          <w:rFonts w:ascii="Arial" w:hAnsi="Arial" w:cs="Arial"/>
          <w:b/>
          <w:sz w:val="20"/>
          <w:szCs w:val="20"/>
        </w:rPr>
        <w:t xml:space="preserve">cancelación de dicha licencia, </w:t>
      </w:r>
      <w:r w:rsidRPr="009E3EEE">
        <w:rPr>
          <w:rFonts w:ascii="Arial" w:hAnsi="Arial" w:cs="Arial"/>
          <w:sz w:val="20"/>
          <w:szCs w:val="20"/>
        </w:rPr>
        <w:t xml:space="preserve">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w:t>
      </w:r>
      <w:r w:rsidRPr="009E3EEE">
        <w:rPr>
          <w:rFonts w:ascii="Arial" w:hAnsi="Arial" w:cs="Arial"/>
          <w:sz w:val="20"/>
          <w:szCs w:val="20"/>
        </w:rPr>
        <w:lastRenderedPageBreak/>
        <w:t>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338EAAA5" w14:textId="77777777" w:rsidR="00850A76" w:rsidRPr="009E3EEE" w:rsidRDefault="00850A76" w:rsidP="00850A76">
      <w:pPr>
        <w:jc w:val="both"/>
        <w:rPr>
          <w:rFonts w:ascii="Arial" w:hAnsi="Arial" w:cs="Arial"/>
          <w:sz w:val="20"/>
          <w:szCs w:val="20"/>
        </w:rPr>
      </w:pPr>
    </w:p>
    <w:p w14:paraId="03354021"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SEXTO.- </w:t>
      </w:r>
      <w:r w:rsidRPr="009E3EEE">
        <w:rPr>
          <w:rFonts w:ascii="Arial" w:hAnsi="Arial" w:cs="Arial"/>
          <w:sz w:val="20"/>
          <w:szCs w:val="20"/>
        </w:rPr>
        <w:t>Con fundamento en el artículo 35 del Reglamento de Establecimientos Comerciales, Industriales y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hacendarías y de salud para su venta y consumo; alterar el giro comercial que se les otorgó en su licencia o permiso provisional y arrendar o subarrendar la licencia a terceros.</w:t>
      </w:r>
    </w:p>
    <w:p w14:paraId="2CE9F0B4" w14:textId="77777777" w:rsidR="00850A76" w:rsidRPr="009E3EEE" w:rsidRDefault="00850A76" w:rsidP="00850A76">
      <w:pPr>
        <w:jc w:val="both"/>
        <w:rPr>
          <w:rFonts w:ascii="Arial" w:hAnsi="Arial" w:cs="Arial"/>
          <w:sz w:val="20"/>
          <w:szCs w:val="20"/>
        </w:rPr>
      </w:pPr>
    </w:p>
    <w:p w14:paraId="25C40482"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SÉPTIMO.- </w:t>
      </w:r>
      <w:r w:rsidRPr="009E3EEE">
        <w:rPr>
          <w:rFonts w:ascii="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derecho a devolución de pago alguno.</w:t>
      </w:r>
    </w:p>
    <w:p w14:paraId="6BEDB4E8" w14:textId="77777777" w:rsidR="00850A76" w:rsidRPr="009E3EEE" w:rsidRDefault="00850A76" w:rsidP="00850A76">
      <w:pPr>
        <w:jc w:val="both"/>
        <w:rPr>
          <w:rFonts w:ascii="Arial" w:hAnsi="Arial" w:cs="Arial"/>
          <w:sz w:val="20"/>
          <w:szCs w:val="20"/>
        </w:rPr>
      </w:pPr>
    </w:p>
    <w:p w14:paraId="194225A4"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OCTAVO.- </w:t>
      </w:r>
      <w:r w:rsidRPr="009E3EEE">
        <w:rPr>
          <w:rFonts w:ascii="Arial" w:hAnsi="Arial" w:cs="Arial"/>
          <w:sz w:val="20"/>
          <w:szCs w:val="20"/>
        </w:rPr>
        <w:t xml:space="preserve">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w:t>
      </w:r>
      <w:r w:rsidRPr="009E3EEE">
        <w:rPr>
          <w:rFonts w:ascii="Arial" w:hAnsi="Arial" w:cs="Arial"/>
          <w:sz w:val="20"/>
          <w:szCs w:val="20"/>
        </w:rPr>
        <w:lastRenderedPageBreak/>
        <w:t>de inspección referidas en el citado reglamento; permitir en el interior del establecimiento el cruce de apuestas, salvo los casos que se cuente con la debida autorización de la Secretaria(sic)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19AAB3B6" w14:textId="77777777" w:rsidR="00850A76" w:rsidRPr="009E3EEE" w:rsidRDefault="00850A76" w:rsidP="00850A76">
      <w:pPr>
        <w:jc w:val="both"/>
        <w:rPr>
          <w:rFonts w:ascii="Arial" w:hAnsi="Arial" w:cs="Arial"/>
          <w:sz w:val="20"/>
          <w:szCs w:val="20"/>
        </w:rPr>
      </w:pPr>
    </w:p>
    <w:p w14:paraId="44BD0A42"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NOVENO. - </w:t>
      </w:r>
      <w:r w:rsidRPr="009E3EEE">
        <w:rPr>
          <w:rFonts w:ascii="Arial" w:hAnsi="Arial" w:cs="Arial"/>
          <w:sz w:val="20"/>
          <w:szCs w:val="20"/>
        </w:rPr>
        <w:t>Notifíquese la resolución del Cabildo y túrnese el dictamen con su respectivo expediente a la Unidad de Trámites Empresariales para el cumplimiento de los asuntos de su competencia.</w:t>
      </w:r>
    </w:p>
    <w:p w14:paraId="233F6836" w14:textId="77777777" w:rsidR="00850A76" w:rsidRPr="009E3EEE" w:rsidRDefault="00850A76" w:rsidP="00850A76">
      <w:pPr>
        <w:jc w:val="both"/>
        <w:rPr>
          <w:rFonts w:ascii="Arial" w:hAnsi="Arial" w:cs="Arial"/>
          <w:sz w:val="20"/>
          <w:szCs w:val="20"/>
        </w:rPr>
      </w:pPr>
    </w:p>
    <w:p w14:paraId="528D981D"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DÉCIMO. - </w:t>
      </w:r>
      <w:r w:rsidRPr="009E3EEE">
        <w:rPr>
          <w:rFonts w:ascii="Arial" w:hAnsi="Arial" w:cs="Arial"/>
          <w:sz w:val="20"/>
          <w:szCs w:val="20"/>
        </w:rPr>
        <w:t>Remítase dicho acuerdo a la Secretaría Municipal, para que por su conducto se le dé el trámite correspondiente.</w:t>
      </w:r>
    </w:p>
    <w:p w14:paraId="1D1168BA" w14:textId="77777777" w:rsidR="00850A76" w:rsidRPr="009E3EEE" w:rsidRDefault="00850A76" w:rsidP="00850A76">
      <w:pPr>
        <w:jc w:val="both"/>
        <w:rPr>
          <w:rFonts w:ascii="Arial" w:hAnsi="Arial" w:cs="Arial"/>
          <w:sz w:val="20"/>
          <w:szCs w:val="20"/>
        </w:rPr>
      </w:pPr>
    </w:p>
    <w:p w14:paraId="3FEB7964" w14:textId="77777777" w:rsidR="00850A76" w:rsidRPr="009E3EEE" w:rsidRDefault="00850A76" w:rsidP="00850A76">
      <w:pPr>
        <w:jc w:val="both"/>
        <w:rPr>
          <w:rFonts w:ascii="Arial" w:hAnsi="Arial" w:cs="Arial"/>
          <w:sz w:val="20"/>
          <w:szCs w:val="20"/>
        </w:rPr>
      </w:pPr>
      <w:r w:rsidRPr="009E3EEE">
        <w:rPr>
          <w:rFonts w:ascii="Arial" w:hAnsi="Arial" w:cs="Arial"/>
          <w:b/>
          <w:sz w:val="20"/>
          <w:szCs w:val="20"/>
        </w:rPr>
        <w:t xml:space="preserve">UNDÉCIMO. - </w:t>
      </w:r>
      <w:r w:rsidRPr="009E3EEE">
        <w:rPr>
          <w:rFonts w:ascii="Arial" w:hAnsi="Arial" w:cs="Arial"/>
          <w:sz w:val="20"/>
          <w:szCs w:val="20"/>
        </w:rPr>
        <w:t>Notifíquese y cúmplase.</w:t>
      </w:r>
    </w:p>
    <w:p w14:paraId="138A08E8" w14:textId="546681AC" w:rsidR="00663A00" w:rsidRDefault="00663A00" w:rsidP="00663A00">
      <w:pPr>
        <w:jc w:val="both"/>
        <w:rPr>
          <w:rFonts w:ascii="Arial" w:hAnsi="Arial" w:cs="Arial"/>
          <w:sz w:val="20"/>
          <w:szCs w:val="20"/>
        </w:rPr>
      </w:pPr>
    </w:p>
    <w:p w14:paraId="7B8990CD" w14:textId="77777777" w:rsidR="00106EAB" w:rsidRPr="009E3EEE" w:rsidRDefault="00106EAB" w:rsidP="00663A00">
      <w:pPr>
        <w:jc w:val="both"/>
        <w:rPr>
          <w:rFonts w:ascii="Arial" w:hAnsi="Arial" w:cs="Arial"/>
          <w:sz w:val="20"/>
          <w:szCs w:val="20"/>
        </w:rPr>
      </w:pPr>
    </w:p>
    <w:p w14:paraId="31845CD6" w14:textId="77777777" w:rsidR="00663A00" w:rsidRPr="009E3EEE" w:rsidRDefault="00663A00" w:rsidP="00663A00">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3DEA4C31" w14:textId="77777777" w:rsidR="00663A00" w:rsidRPr="009E3EEE" w:rsidRDefault="00663A00" w:rsidP="00663A00">
      <w:pPr>
        <w:pStyle w:val="Textoindependiente"/>
        <w:jc w:val="both"/>
        <w:rPr>
          <w:rFonts w:ascii="Arial" w:hAnsi="Arial" w:cs="Arial"/>
          <w:b/>
          <w:bCs/>
        </w:rPr>
      </w:pPr>
    </w:p>
    <w:p w14:paraId="7D68F43F" w14:textId="77777777" w:rsidR="00850A76" w:rsidRPr="009E3EEE" w:rsidRDefault="00850A76" w:rsidP="00663A00">
      <w:pPr>
        <w:pStyle w:val="Textoindependiente"/>
        <w:jc w:val="both"/>
        <w:rPr>
          <w:rFonts w:ascii="Arial" w:hAnsi="Arial" w:cs="Arial"/>
          <w:b/>
          <w:bCs/>
        </w:rPr>
      </w:pPr>
    </w:p>
    <w:p w14:paraId="6079D475" w14:textId="44199CB8" w:rsidR="00663A00" w:rsidRPr="009E3EEE" w:rsidRDefault="00663A00" w:rsidP="00663A00">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SIETE DE MARZO DEL AÑO DOS MIL VEINTICUATRO. PRESIDENTE MUNICIPAL CONSTITUCIONAL DE OAXACA DE JUÁREZ, FRANCISCO MARTÍNEZ NERI. SECRETARIA MUNICIPAL DE OAXACA DE JUÁREZ, EDITH ELENA RODRÍGUEZ ESCOBAR.</w:t>
      </w:r>
    </w:p>
    <w:p w14:paraId="6BC8BA29" w14:textId="77777777" w:rsidR="00CA3D30" w:rsidRPr="009E3EEE" w:rsidRDefault="00CA3D30" w:rsidP="00DF6865">
      <w:pPr>
        <w:rPr>
          <w:rFonts w:ascii="Arial" w:hAnsi="Arial" w:cs="Arial"/>
          <w:b/>
          <w:bCs/>
          <w:sz w:val="20"/>
          <w:szCs w:val="20"/>
        </w:rPr>
      </w:pPr>
    </w:p>
    <w:p w14:paraId="6884B353" w14:textId="77777777" w:rsidR="00850A76" w:rsidRPr="009E3EEE" w:rsidRDefault="00850A76" w:rsidP="00850A76">
      <w:pPr>
        <w:jc w:val="both"/>
        <w:rPr>
          <w:rFonts w:ascii="Arial" w:eastAsia="Arial" w:hAnsi="Arial" w:cs="Arial"/>
          <w:sz w:val="20"/>
          <w:szCs w:val="20"/>
          <w:lang w:val="es-ES"/>
        </w:rPr>
      </w:pPr>
      <w:r w:rsidRPr="009E3EEE">
        <w:rPr>
          <w:rFonts w:ascii="Arial" w:eastAsia="Arial" w:hAnsi="Arial" w:cs="Arial"/>
          <w:b/>
          <w:sz w:val="20"/>
          <w:szCs w:val="20"/>
          <w:lang w:val="es-ES"/>
        </w:rPr>
        <w:lastRenderedPageBreak/>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45E05809" w14:textId="77777777" w:rsidR="00850A76" w:rsidRPr="009E3EEE" w:rsidRDefault="00850A76" w:rsidP="00850A76">
      <w:pPr>
        <w:jc w:val="both"/>
        <w:rPr>
          <w:rFonts w:ascii="Arial" w:eastAsia="Arial" w:hAnsi="Arial" w:cs="Arial"/>
          <w:sz w:val="20"/>
          <w:szCs w:val="20"/>
          <w:lang w:val="es-ES"/>
        </w:rPr>
      </w:pPr>
    </w:p>
    <w:p w14:paraId="4A9E25CA" w14:textId="6D40E4DF" w:rsidR="00850A76" w:rsidRPr="009E3EEE" w:rsidRDefault="00850A76" w:rsidP="00850A76">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siete de marzo de dos mil veinticuatro, tuvo a bien aprobar y expedir el siguiente:</w:t>
      </w:r>
    </w:p>
    <w:p w14:paraId="301C8C07" w14:textId="77777777" w:rsidR="00850A76" w:rsidRPr="009E3EEE" w:rsidRDefault="00850A76" w:rsidP="00850A76">
      <w:pPr>
        <w:rPr>
          <w:rFonts w:ascii="Arial" w:hAnsi="Arial" w:cs="Arial"/>
          <w:sz w:val="20"/>
          <w:szCs w:val="20"/>
        </w:rPr>
      </w:pPr>
    </w:p>
    <w:p w14:paraId="5234B39F" w14:textId="41A0391C" w:rsidR="00850A76" w:rsidRPr="009E3EEE" w:rsidRDefault="00850A76" w:rsidP="00850A76">
      <w:pPr>
        <w:pStyle w:val="Textoindependiente"/>
        <w:jc w:val="center"/>
        <w:outlineLvl w:val="0"/>
        <w:rPr>
          <w:rFonts w:ascii="Arial" w:hAnsi="Arial" w:cs="Arial"/>
          <w:b/>
        </w:rPr>
      </w:pPr>
      <w:r w:rsidRPr="009E3EEE">
        <w:rPr>
          <w:rFonts w:ascii="Arial" w:hAnsi="Arial" w:cs="Arial"/>
          <w:b/>
        </w:rPr>
        <w:t>DICTAMEN CDEyMR/083/2024</w:t>
      </w:r>
    </w:p>
    <w:p w14:paraId="4ADBB4C0" w14:textId="77777777" w:rsidR="00850A76" w:rsidRPr="009E3EEE" w:rsidRDefault="00850A76" w:rsidP="00850A76">
      <w:pPr>
        <w:jc w:val="both"/>
        <w:rPr>
          <w:rFonts w:ascii="Arial" w:hAnsi="Arial" w:cs="Arial"/>
          <w:sz w:val="20"/>
          <w:szCs w:val="20"/>
        </w:rPr>
      </w:pPr>
    </w:p>
    <w:p w14:paraId="25E99D25" w14:textId="77777777" w:rsidR="00850A76" w:rsidRPr="009E3EEE" w:rsidRDefault="00850A76" w:rsidP="00850A76">
      <w:pPr>
        <w:jc w:val="center"/>
        <w:rPr>
          <w:rFonts w:ascii="Arial" w:eastAsia="Arial" w:hAnsi="Arial" w:cs="Arial"/>
          <w:b/>
          <w:sz w:val="20"/>
          <w:szCs w:val="20"/>
        </w:rPr>
      </w:pPr>
      <w:r w:rsidRPr="009E3EEE">
        <w:rPr>
          <w:rFonts w:ascii="Arial" w:eastAsia="Arial" w:hAnsi="Arial" w:cs="Arial"/>
          <w:b/>
          <w:sz w:val="20"/>
          <w:szCs w:val="20"/>
        </w:rPr>
        <w:t>C O N S I D E R A N D O</w:t>
      </w:r>
    </w:p>
    <w:p w14:paraId="0E3E5D93" w14:textId="77777777" w:rsidR="00850A76" w:rsidRPr="009E3EEE" w:rsidRDefault="00850A76" w:rsidP="00850A76">
      <w:pPr>
        <w:jc w:val="both"/>
        <w:rPr>
          <w:rFonts w:ascii="Arial" w:eastAsia="Arial" w:hAnsi="Arial" w:cs="Arial"/>
          <w:sz w:val="20"/>
          <w:szCs w:val="20"/>
        </w:rPr>
      </w:pPr>
    </w:p>
    <w:p w14:paraId="09988EAC"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Esta Comisión de Desarrollo Económico y Mejora Regulatoria es competente para resolver el presente asunto, con fundamento en lo establecido por los artículos 55 y 56 de la Ley Orgánica Municipal Estado de Oaxaca, artículos 61, 62 fracción III</w:t>
      </w:r>
      <w:r w:rsidRPr="009E3EEE">
        <w:rPr>
          <w:rFonts w:ascii="Arial" w:eastAsia="Arial" w:hAnsi="Arial" w:cs="Arial"/>
          <w:b/>
          <w:sz w:val="20"/>
          <w:szCs w:val="20"/>
        </w:rPr>
        <w:t xml:space="preserve">, </w:t>
      </w:r>
      <w:r w:rsidRPr="009E3EEE">
        <w:rPr>
          <w:rFonts w:ascii="Arial" w:eastAsia="Arial" w:hAnsi="Arial" w:cs="Arial"/>
          <w:sz w:val="20"/>
          <w:szCs w:val="20"/>
        </w:rPr>
        <w:t>63 fracción XX, 67, 68 y 93 fracción XI del Bando de Policía Gobierno del Municipio de Oaxaca de Juárez, así como los artículos 5, 37, 62 y 65 del Reglamento de Establecimientos Comerciales, Industriales y de Servicios del Municipio de Oaxaca de Juárez.</w:t>
      </w:r>
    </w:p>
    <w:p w14:paraId="3CA60DCA" w14:textId="77777777" w:rsidR="00850A76" w:rsidRPr="009E3EEE" w:rsidRDefault="00850A76" w:rsidP="00850A76">
      <w:pPr>
        <w:jc w:val="both"/>
        <w:rPr>
          <w:rFonts w:ascii="Arial" w:eastAsia="Arial" w:hAnsi="Arial" w:cs="Arial"/>
          <w:sz w:val="20"/>
          <w:szCs w:val="20"/>
        </w:rPr>
      </w:pPr>
    </w:p>
    <w:p w14:paraId="496BC5CA"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468FB431" w14:textId="77777777" w:rsidR="00850A76" w:rsidRPr="009E3EEE" w:rsidRDefault="00850A76" w:rsidP="00850A76">
      <w:pPr>
        <w:jc w:val="both"/>
        <w:rPr>
          <w:rFonts w:ascii="Arial" w:eastAsia="Arial" w:hAnsi="Arial" w:cs="Arial"/>
          <w:sz w:val="20"/>
          <w:szCs w:val="20"/>
        </w:rPr>
      </w:pPr>
    </w:p>
    <w:p w14:paraId="1200A587"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3DDAEAD5" w14:textId="77777777" w:rsidR="00850A76" w:rsidRPr="009E3EEE" w:rsidRDefault="00850A76" w:rsidP="00850A76">
      <w:pPr>
        <w:jc w:val="both"/>
        <w:rPr>
          <w:rFonts w:ascii="Arial" w:eastAsia="Arial" w:hAnsi="Arial" w:cs="Arial"/>
          <w:sz w:val="20"/>
          <w:szCs w:val="20"/>
        </w:rPr>
      </w:pPr>
    </w:p>
    <w:p w14:paraId="126FCF77"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 xml:space="preserve">Así mismo el artículo 65 del Reglamento de Establecimientos Comerciales, Industriales y de Servicios del Municipio de Oaxaca de Juárez señala que: </w:t>
      </w:r>
    </w:p>
    <w:p w14:paraId="6676B2CA" w14:textId="77777777" w:rsidR="00850A76" w:rsidRPr="009E3EEE" w:rsidRDefault="00850A76" w:rsidP="00850A76">
      <w:pPr>
        <w:jc w:val="both"/>
        <w:rPr>
          <w:rFonts w:ascii="Arial" w:eastAsia="Arial" w:hAnsi="Arial" w:cs="Arial"/>
          <w:sz w:val="20"/>
          <w:szCs w:val="20"/>
        </w:rPr>
      </w:pPr>
    </w:p>
    <w:p w14:paraId="72B5CFD0"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sz w:val="20"/>
          <w:szCs w:val="20"/>
        </w:rPr>
        <w:t xml:space="preserve">"Tratándose de establecimientos comerciales de control especial, una vez acreditados los requisitos a que se refiere el artículo 62, se </w:t>
      </w:r>
      <w:r w:rsidRPr="009E3EEE">
        <w:rPr>
          <w:rFonts w:ascii="Arial" w:eastAsia="Arial" w:hAnsi="Arial" w:cs="Arial"/>
          <w:sz w:val="20"/>
          <w:szCs w:val="20"/>
        </w:rPr>
        <w:lastRenderedPageBreak/>
        <w:t>seguirá el procedimiento establecido en el artículo 58 incisos a), b), c) y d) del presente reglamento.</w:t>
      </w:r>
    </w:p>
    <w:p w14:paraId="43F25600" w14:textId="77777777" w:rsidR="00850A76" w:rsidRPr="009E3EEE" w:rsidRDefault="00850A76" w:rsidP="00850A76">
      <w:pPr>
        <w:jc w:val="both"/>
        <w:rPr>
          <w:rFonts w:ascii="Arial" w:eastAsia="Arial" w:hAnsi="Arial" w:cs="Arial"/>
          <w:sz w:val="20"/>
          <w:szCs w:val="20"/>
        </w:rPr>
      </w:pPr>
    </w:p>
    <w:p w14:paraId="42DA0628"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Una vez emitido el dictamen correspondiente, será turnado a la Secretaría Municipal para que por su conducto sea turnado al Cabildo para su aprobación.</w:t>
      </w:r>
    </w:p>
    <w:p w14:paraId="412B034C"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La Secretaría Municipal deberá notificar a la Unidad la resolución del Cabildo para la continuación del trámite: Cuando el dictamen resulte procedente, los titulares de los establecimientos comerciales, podrán obtener, previo pago de derechos, el registro correspondiente al padrón fiscal.</w:t>
      </w:r>
    </w:p>
    <w:p w14:paraId="2A2A617D" w14:textId="77777777" w:rsidR="00850A76" w:rsidRPr="009E3EEE" w:rsidRDefault="00850A76" w:rsidP="00850A76">
      <w:pPr>
        <w:jc w:val="both"/>
        <w:rPr>
          <w:rFonts w:ascii="Arial" w:eastAsia="Arial" w:hAnsi="Arial" w:cs="Arial"/>
          <w:sz w:val="20"/>
          <w:szCs w:val="20"/>
        </w:rPr>
      </w:pPr>
    </w:p>
    <w:p w14:paraId="36EABAF3"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 xml:space="preserve">En virtud que la solicitud de la persona moral </w:t>
      </w:r>
      <w:r w:rsidRPr="009E3EEE">
        <w:rPr>
          <w:rFonts w:ascii="Arial" w:eastAsia="Arial" w:hAnsi="Arial" w:cs="Arial"/>
          <w:b/>
          <w:sz w:val="20"/>
          <w:szCs w:val="20"/>
        </w:rPr>
        <w:t xml:space="preserve">PRODUCTOS DE CONSUMO Z S.A. DE C.V. </w:t>
      </w:r>
      <w:r w:rsidRPr="009E3EEE">
        <w:rPr>
          <w:rFonts w:ascii="Arial" w:eastAsia="Arial" w:hAnsi="Arial" w:cs="Arial"/>
          <w:sz w:val="20"/>
          <w:szCs w:val="20"/>
        </w:rPr>
        <w:t xml:space="preserve">consiste en tramitar la licencia para un establecimiento con giro comercial de </w:t>
      </w:r>
      <w:r w:rsidRPr="009E3EEE">
        <w:rPr>
          <w:rFonts w:ascii="Arial" w:eastAsia="Arial" w:hAnsi="Arial" w:cs="Arial"/>
          <w:b/>
          <w:sz w:val="20"/>
          <w:szCs w:val="20"/>
        </w:rPr>
        <w:t xml:space="preserve">MINISÚPER DE CADENA NACIONAL CON VENTA DE CERVEZA, VINOS Y LICORES EN BOTELLA CERRADA, </w:t>
      </w:r>
      <w:r w:rsidRPr="009E3EEE">
        <w:rPr>
          <w:rFonts w:ascii="Arial" w:eastAsia="Arial" w:hAnsi="Arial" w:cs="Arial"/>
          <w:sz w:val="20"/>
          <w:szCs w:val="20"/>
        </w:rPr>
        <w:t>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6612BB24" w14:textId="77777777" w:rsidR="00850A76" w:rsidRPr="009E3EEE" w:rsidRDefault="00850A76" w:rsidP="00850A76">
      <w:pPr>
        <w:jc w:val="both"/>
        <w:rPr>
          <w:rFonts w:ascii="Arial" w:eastAsia="Arial" w:hAnsi="Arial" w:cs="Arial"/>
          <w:sz w:val="20"/>
          <w:szCs w:val="20"/>
        </w:rPr>
      </w:pPr>
    </w:p>
    <w:p w14:paraId="77A23D20"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260FE7CB" w14:textId="77777777" w:rsidR="00850A76" w:rsidRPr="009E3EEE" w:rsidRDefault="00850A76" w:rsidP="00850A76">
      <w:pPr>
        <w:jc w:val="both"/>
        <w:rPr>
          <w:rFonts w:ascii="Arial" w:eastAsia="Arial" w:hAnsi="Arial" w:cs="Arial"/>
          <w:sz w:val="20"/>
          <w:szCs w:val="20"/>
        </w:rPr>
      </w:pPr>
    </w:p>
    <w:p w14:paraId="4B3C1144"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b/>
          <w:sz w:val="20"/>
          <w:szCs w:val="20"/>
        </w:rPr>
        <w:t xml:space="preserve">• Formato Único. </w:t>
      </w:r>
      <w:r w:rsidRPr="009E3EEE">
        <w:rPr>
          <w:rFonts w:ascii="Arial" w:eastAsia="Arial" w:hAnsi="Arial" w:cs="Arial"/>
          <w:sz w:val="20"/>
          <w:szCs w:val="20"/>
        </w:rPr>
        <w:t>Se da cumplimiento encontrándose visible en la foja 078 del expediente en estudio, con fecha de recibido veintiuno de agosto de dos mil veintitrés.</w:t>
      </w:r>
    </w:p>
    <w:p w14:paraId="5A6F3239" w14:textId="77777777" w:rsidR="00850A76" w:rsidRPr="009E3EEE" w:rsidRDefault="00850A76" w:rsidP="00850A76">
      <w:pPr>
        <w:ind w:left="284"/>
        <w:jc w:val="both"/>
        <w:rPr>
          <w:rFonts w:ascii="Arial" w:eastAsia="Arial" w:hAnsi="Arial" w:cs="Arial"/>
          <w:b/>
          <w:sz w:val="20"/>
          <w:szCs w:val="20"/>
        </w:rPr>
      </w:pPr>
    </w:p>
    <w:p w14:paraId="76E68A59"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b/>
          <w:sz w:val="20"/>
          <w:szCs w:val="20"/>
        </w:rPr>
        <w:t xml:space="preserve">• </w:t>
      </w:r>
      <w:r w:rsidRPr="009E3EEE">
        <w:rPr>
          <w:rFonts w:ascii="Arial" w:eastAsia="Arial" w:hAnsi="Arial" w:cs="Arial"/>
          <w:sz w:val="20"/>
          <w:szCs w:val="20"/>
        </w:rPr>
        <w:t>El</w:t>
      </w:r>
      <w:r w:rsidRPr="009E3EEE">
        <w:rPr>
          <w:rFonts w:ascii="Arial" w:eastAsia="Arial" w:hAnsi="Arial" w:cs="Arial"/>
          <w:b/>
          <w:sz w:val="20"/>
          <w:szCs w:val="20"/>
        </w:rPr>
        <w:t xml:space="preserve"> </w:t>
      </w:r>
      <w:r w:rsidRPr="009E3EEE">
        <w:rPr>
          <w:rFonts w:ascii="Arial" w:eastAsia="Arial" w:hAnsi="Arial" w:cs="Arial"/>
          <w:sz w:val="20"/>
          <w:szCs w:val="20"/>
        </w:rPr>
        <w:t xml:space="preserve">solicitante exhibe instrumento notarial número 2,344, tomo 16 de fecha 12 de febrero de 2013, otorgado ante la fe del Licenciado David Alfara Ramírez, Notario Público número 26 de Guadalajara Jalisco, en la que se lleva acabo la protocolización de acta de asamblea general ordinaria de fecha 26 de diciembre del año 2012, mediante el cual se hace constar la constitución de la sociedad denominada "ENSAMBLES INTELIGENTES DE OCCIDENTE", SOCIEDAD ANÓNIMA DE CAPITAL </w:t>
      </w:r>
      <w:r w:rsidRPr="009E3EEE">
        <w:rPr>
          <w:rFonts w:ascii="Arial" w:eastAsia="Arial" w:hAnsi="Arial" w:cs="Arial"/>
          <w:sz w:val="20"/>
          <w:szCs w:val="20"/>
        </w:rPr>
        <w:lastRenderedPageBreak/>
        <w:t>VARIABLE y se hace constar el cambio de su denominación social para que adopte la denominación de "PRODUCTOS DE CONSUMO Z", SOCIEDAD ANÓNIMA DE CAPITAL VARIABLE", así como la designación del C. José Eduardo Martínez Taylor como Gerente General de la sociedad. Visible en la foja 015 a 024 del expediente en estudio.</w:t>
      </w:r>
    </w:p>
    <w:p w14:paraId="055669C7" w14:textId="77777777" w:rsidR="00850A76" w:rsidRPr="009E3EEE" w:rsidRDefault="00850A76" w:rsidP="00850A76">
      <w:pPr>
        <w:ind w:left="284"/>
        <w:jc w:val="both"/>
        <w:rPr>
          <w:rFonts w:ascii="Arial" w:eastAsia="Arial" w:hAnsi="Arial" w:cs="Arial"/>
          <w:sz w:val="20"/>
          <w:szCs w:val="20"/>
        </w:rPr>
      </w:pPr>
    </w:p>
    <w:p w14:paraId="5F24AB11"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sz w:val="20"/>
          <w:szCs w:val="20"/>
        </w:rPr>
        <w:t xml:space="preserve">Por otra parte, se exhibe copia de poder Notarial número 17,418 tomo 110, con fecha de 7 de marzo del año 2019 ante la fe del licenciado David Alfara </w:t>
      </w:r>
      <w:proofErr w:type="spellStart"/>
      <w:r w:rsidRPr="009E3EEE">
        <w:rPr>
          <w:rFonts w:ascii="Arial" w:eastAsia="Arial" w:hAnsi="Arial" w:cs="Arial"/>
          <w:sz w:val="20"/>
          <w:szCs w:val="20"/>
        </w:rPr>
        <w:t>Ramirez</w:t>
      </w:r>
      <w:proofErr w:type="spellEnd"/>
      <w:r w:rsidRPr="009E3EEE">
        <w:rPr>
          <w:rFonts w:ascii="Arial" w:eastAsia="Arial" w:hAnsi="Arial" w:cs="Arial"/>
          <w:sz w:val="20"/>
          <w:szCs w:val="20"/>
        </w:rPr>
        <w:t>(sic), Notario Público número 26 de Guadalajara Jalisco, en la que otorga poder general para actos de administración a GABRIELA GONZÁLEZ SANTIAGO. Visible en la foja 01 a 13.</w:t>
      </w:r>
    </w:p>
    <w:p w14:paraId="1CC398B9" w14:textId="77777777" w:rsidR="00850A76" w:rsidRPr="009E3EEE" w:rsidRDefault="00850A76" w:rsidP="00850A76">
      <w:pPr>
        <w:ind w:left="284"/>
        <w:jc w:val="both"/>
        <w:rPr>
          <w:rFonts w:ascii="Arial" w:eastAsia="Arial" w:hAnsi="Arial" w:cs="Arial"/>
          <w:sz w:val="20"/>
          <w:szCs w:val="20"/>
        </w:rPr>
      </w:pPr>
    </w:p>
    <w:p w14:paraId="16C6BA1D"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b/>
          <w:sz w:val="20"/>
          <w:szCs w:val="20"/>
        </w:rPr>
        <w:t xml:space="preserve">Identificación oficial del apoderado legal </w:t>
      </w:r>
      <w:r w:rsidRPr="009E3EEE">
        <w:rPr>
          <w:rFonts w:ascii="Arial" w:eastAsia="Arial" w:hAnsi="Arial" w:cs="Arial"/>
          <w:sz w:val="20"/>
          <w:szCs w:val="20"/>
        </w:rPr>
        <w:t xml:space="preserve">consistente en credencial para votar con fotografía expedida por el Instituto Nacional Electoral a favor de la C. GABRIELA </w:t>
      </w:r>
      <w:proofErr w:type="spellStart"/>
      <w:r w:rsidRPr="009E3EEE">
        <w:rPr>
          <w:rFonts w:ascii="Arial" w:eastAsia="Arial" w:hAnsi="Arial" w:cs="Arial"/>
          <w:sz w:val="20"/>
          <w:szCs w:val="20"/>
        </w:rPr>
        <w:t>GONZALEZ</w:t>
      </w:r>
      <w:proofErr w:type="spellEnd"/>
      <w:r w:rsidRPr="009E3EEE">
        <w:rPr>
          <w:rFonts w:ascii="Arial" w:eastAsia="Arial" w:hAnsi="Arial" w:cs="Arial"/>
          <w:sz w:val="20"/>
          <w:szCs w:val="20"/>
        </w:rPr>
        <w:t>(sic) SANTIAGO, la cual es visible en la foja 089 del expediente.</w:t>
      </w:r>
    </w:p>
    <w:p w14:paraId="60DEBA42" w14:textId="77777777" w:rsidR="00850A76" w:rsidRPr="009E3EEE" w:rsidRDefault="00850A76" w:rsidP="00850A76">
      <w:pPr>
        <w:ind w:left="284"/>
        <w:jc w:val="both"/>
        <w:rPr>
          <w:rFonts w:ascii="Arial" w:eastAsia="Arial" w:hAnsi="Arial" w:cs="Arial"/>
          <w:sz w:val="20"/>
          <w:szCs w:val="20"/>
        </w:rPr>
      </w:pPr>
    </w:p>
    <w:p w14:paraId="5B9C5A01"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sz w:val="20"/>
          <w:szCs w:val="20"/>
        </w:rPr>
        <w:t xml:space="preserve">Documentales con las que se acredita la personalidad jurídica del solicitante. </w:t>
      </w:r>
    </w:p>
    <w:p w14:paraId="1835C503" w14:textId="77777777" w:rsidR="00850A76" w:rsidRPr="009E3EEE" w:rsidRDefault="00850A76" w:rsidP="00850A76">
      <w:pPr>
        <w:ind w:left="284"/>
        <w:jc w:val="both"/>
        <w:rPr>
          <w:rFonts w:ascii="Arial" w:eastAsia="Arial" w:hAnsi="Arial" w:cs="Arial"/>
          <w:sz w:val="20"/>
          <w:szCs w:val="20"/>
        </w:rPr>
      </w:pPr>
    </w:p>
    <w:p w14:paraId="61D3C61A"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b/>
          <w:sz w:val="20"/>
          <w:szCs w:val="20"/>
        </w:rPr>
        <w:t>• Documentación idónea para acreditar la propiedad o posesión del inmueble donde se pretende instalar el establecimiento comercial.</w:t>
      </w:r>
    </w:p>
    <w:p w14:paraId="1463AE43"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sz w:val="20"/>
          <w:szCs w:val="20"/>
        </w:rPr>
        <w:t>El solicitante exhibe lo siguiente:</w:t>
      </w:r>
    </w:p>
    <w:p w14:paraId="4F20F982" w14:textId="77777777" w:rsidR="00850A76" w:rsidRPr="009E3EEE" w:rsidRDefault="00850A76" w:rsidP="00850A76">
      <w:pPr>
        <w:jc w:val="both"/>
        <w:rPr>
          <w:rFonts w:ascii="Arial" w:eastAsia="Arial" w:hAnsi="Arial" w:cs="Arial"/>
          <w:sz w:val="20"/>
          <w:szCs w:val="20"/>
        </w:rPr>
      </w:pPr>
    </w:p>
    <w:p w14:paraId="3F10E0C5" w14:textId="77777777" w:rsidR="00850A76" w:rsidRPr="009E3EEE" w:rsidRDefault="00850A76" w:rsidP="00850A76">
      <w:pPr>
        <w:ind w:left="567"/>
        <w:jc w:val="both"/>
        <w:rPr>
          <w:rFonts w:ascii="Arial" w:eastAsia="Arial" w:hAnsi="Arial" w:cs="Arial"/>
          <w:sz w:val="20"/>
          <w:szCs w:val="20"/>
        </w:rPr>
      </w:pPr>
      <w:r w:rsidRPr="009E3EEE">
        <w:rPr>
          <w:rFonts w:ascii="Arial" w:eastAsia="Arial" w:hAnsi="Arial" w:cs="Arial"/>
          <w:sz w:val="20"/>
          <w:szCs w:val="20"/>
        </w:rPr>
        <w:t xml:space="preserve">- Copia del contrato de subarrendamiento de fecha primero de agosto de dos mil veintidós que celebran por una parte la persona moral INMOBILIARIA </w:t>
      </w:r>
      <w:proofErr w:type="spellStart"/>
      <w:r w:rsidRPr="009E3EEE">
        <w:rPr>
          <w:rFonts w:ascii="Arial" w:eastAsia="Arial" w:hAnsi="Arial" w:cs="Arial"/>
          <w:sz w:val="20"/>
          <w:szCs w:val="20"/>
        </w:rPr>
        <w:t>OB</w:t>
      </w:r>
      <w:proofErr w:type="spellEnd"/>
      <w:r w:rsidRPr="009E3EEE">
        <w:rPr>
          <w:rFonts w:ascii="Arial" w:eastAsia="Arial" w:hAnsi="Arial" w:cs="Arial"/>
          <w:sz w:val="20"/>
          <w:szCs w:val="20"/>
        </w:rPr>
        <w:t xml:space="preserve">, S.A. DE C.V. como la </w:t>
      </w:r>
      <w:r w:rsidRPr="009E3EEE">
        <w:rPr>
          <w:rFonts w:ascii="Arial" w:eastAsia="Arial" w:hAnsi="Arial" w:cs="Arial"/>
          <w:b/>
          <w:sz w:val="20"/>
          <w:szCs w:val="20"/>
        </w:rPr>
        <w:t xml:space="preserve">"SUBARRENDADORA" </w:t>
      </w:r>
      <w:r w:rsidRPr="009E3EEE">
        <w:rPr>
          <w:rFonts w:ascii="Arial" w:eastAsia="Arial" w:hAnsi="Arial" w:cs="Arial"/>
          <w:sz w:val="20"/>
          <w:szCs w:val="20"/>
        </w:rPr>
        <w:t xml:space="preserve">representada en dicho acto por su apoderado legal, </w:t>
      </w:r>
      <w:r w:rsidRPr="009E3EEE">
        <w:rPr>
          <w:rFonts w:ascii="Arial" w:eastAsia="Arial" w:hAnsi="Arial" w:cs="Arial"/>
          <w:b/>
          <w:sz w:val="20"/>
          <w:szCs w:val="20"/>
        </w:rPr>
        <w:t xml:space="preserve">C. GUADALUPE ANASTASIA ORTIZ BARRANCO </w:t>
      </w:r>
      <w:r w:rsidRPr="009E3EEE">
        <w:rPr>
          <w:rFonts w:ascii="Arial" w:eastAsia="Arial" w:hAnsi="Arial" w:cs="Arial"/>
          <w:sz w:val="20"/>
          <w:szCs w:val="20"/>
        </w:rPr>
        <w:t xml:space="preserve">y por la otra la parte la sociedad mercantil </w:t>
      </w:r>
      <w:r w:rsidRPr="009E3EEE">
        <w:rPr>
          <w:rFonts w:ascii="Arial" w:eastAsia="Arial" w:hAnsi="Arial" w:cs="Arial"/>
          <w:b/>
          <w:sz w:val="20"/>
          <w:szCs w:val="20"/>
        </w:rPr>
        <w:t xml:space="preserve">PRODUCTOS DE CONSUMO Z S.A. DE C.V. </w:t>
      </w:r>
      <w:r w:rsidRPr="009E3EEE">
        <w:rPr>
          <w:rFonts w:ascii="Arial" w:eastAsia="Arial" w:hAnsi="Arial" w:cs="Arial"/>
          <w:sz w:val="20"/>
          <w:szCs w:val="20"/>
        </w:rPr>
        <w:t xml:space="preserve">representada en este acto por el ciudadano </w:t>
      </w:r>
      <w:r w:rsidRPr="009E3EEE">
        <w:rPr>
          <w:rFonts w:ascii="Arial" w:eastAsia="Arial" w:hAnsi="Arial" w:cs="Arial"/>
          <w:b/>
          <w:sz w:val="20"/>
          <w:szCs w:val="20"/>
        </w:rPr>
        <w:t xml:space="preserve">JOSÉ EDUARDO MARTÍNEZ TAYLOR </w:t>
      </w:r>
      <w:r w:rsidRPr="009E3EEE">
        <w:rPr>
          <w:rFonts w:ascii="Arial" w:eastAsia="Arial" w:hAnsi="Arial" w:cs="Arial"/>
          <w:sz w:val="20"/>
          <w:szCs w:val="20"/>
        </w:rPr>
        <w:t xml:space="preserve">como </w:t>
      </w:r>
      <w:r w:rsidRPr="009E3EEE">
        <w:rPr>
          <w:rFonts w:ascii="Arial" w:eastAsia="Arial" w:hAnsi="Arial" w:cs="Arial"/>
          <w:b/>
          <w:sz w:val="20"/>
          <w:szCs w:val="20"/>
        </w:rPr>
        <w:t xml:space="preserve">"ARRENDADOR" </w:t>
      </w:r>
      <w:r w:rsidRPr="009E3EEE">
        <w:rPr>
          <w:rFonts w:ascii="Arial" w:eastAsia="Arial" w:hAnsi="Arial" w:cs="Arial"/>
          <w:sz w:val="20"/>
          <w:szCs w:val="20"/>
        </w:rPr>
        <w:t xml:space="preserve">del bien inmueble ubicado en </w:t>
      </w:r>
      <w:r w:rsidRPr="009E3EEE">
        <w:rPr>
          <w:rFonts w:ascii="Arial" w:eastAsia="Arial" w:hAnsi="Arial" w:cs="Arial"/>
          <w:b/>
          <w:sz w:val="20"/>
          <w:szCs w:val="20"/>
        </w:rPr>
        <w:t xml:space="preserve">CALZADA MADERO, </w:t>
      </w:r>
      <w:proofErr w:type="spellStart"/>
      <w:r w:rsidRPr="009E3EEE">
        <w:rPr>
          <w:rFonts w:ascii="Arial" w:eastAsia="Arial" w:hAnsi="Arial" w:cs="Arial"/>
          <w:b/>
          <w:sz w:val="20"/>
          <w:szCs w:val="20"/>
        </w:rPr>
        <w:t>NUM</w:t>
      </w:r>
      <w:proofErr w:type="spellEnd"/>
      <w:r w:rsidRPr="009E3EEE">
        <w:rPr>
          <w:rFonts w:ascii="Arial" w:eastAsia="Arial" w:hAnsi="Arial" w:cs="Arial"/>
          <w:b/>
          <w:sz w:val="20"/>
          <w:szCs w:val="20"/>
        </w:rPr>
        <w:t xml:space="preserve">(sic). EXT.101, BARRIO DEL EX </w:t>
      </w:r>
      <w:proofErr w:type="spellStart"/>
      <w:r w:rsidRPr="009E3EEE">
        <w:rPr>
          <w:rFonts w:ascii="Arial" w:eastAsia="Arial" w:hAnsi="Arial" w:cs="Arial"/>
          <w:b/>
          <w:sz w:val="20"/>
          <w:szCs w:val="20"/>
        </w:rPr>
        <w:t>MARQUEZADO</w:t>
      </w:r>
      <w:proofErr w:type="spellEnd"/>
      <w:r w:rsidRPr="009E3EEE">
        <w:rPr>
          <w:rFonts w:ascii="Arial" w:eastAsia="Arial" w:hAnsi="Arial" w:cs="Arial"/>
          <w:b/>
          <w:sz w:val="20"/>
          <w:szCs w:val="20"/>
        </w:rPr>
        <w:t xml:space="preserve">, CENTRO, C.P. 68034, OAXACA DE JUÁREZ, OAXACA., </w:t>
      </w:r>
      <w:r w:rsidRPr="009E3EEE">
        <w:rPr>
          <w:rFonts w:ascii="Arial" w:eastAsia="Arial" w:hAnsi="Arial" w:cs="Arial"/>
          <w:sz w:val="20"/>
          <w:szCs w:val="20"/>
        </w:rPr>
        <w:t xml:space="preserve">ante la presencia de los testigos </w:t>
      </w:r>
      <w:r w:rsidRPr="009E3EEE">
        <w:rPr>
          <w:rFonts w:ascii="Arial" w:eastAsia="Arial" w:hAnsi="Arial" w:cs="Arial"/>
          <w:b/>
          <w:sz w:val="20"/>
          <w:szCs w:val="20"/>
        </w:rPr>
        <w:t xml:space="preserve">ISMAEL </w:t>
      </w:r>
      <w:proofErr w:type="spellStart"/>
      <w:r w:rsidRPr="009E3EEE">
        <w:rPr>
          <w:rFonts w:ascii="Arial" w:eastAsia="Arial" w:hAnsi="Arial" w:cs="Arial"/>
          <w:b/>
          <w:sz w:val="20"/>
          <w:szCs w:val="20"/>
        </w:rPr>
        <w:t>ANANIAS</w:t>
      </w:r>
      <w:proofErr w:type="spellEnd"/>
      <w:r w:rsidRPr="009E3EEE">
        <w:rPr>
          <w:rFonts w:ascii="Arial" w:eastAsia="Arial" w:hAnsi="Arial" w:cs="Arial"/>
          <w:b/>
          <w:sz w:val="20"/>
          <w:szCs w:val="20"/>
        </w:rPr>
        <w:t xml:space="preserve">(sic) MARTIN(sic) ORTIZ BARRANCO </w:t>
      </w:r>
      <w:r w:rsidRPr="009E3EEE">
        <w:rPr>
          <w:rFonts w:ascii="Arial" w:eastAsia="Arial" w:hAnsi="Arial" w:cs="Arial"/>
          <w:sz w:val="20"/>
          <w:szCs w:val="20"/>
        </w:rPr>
        <w:t>y LIZETTE BENÍTEZ PEDRO. El cual es visible en las fojas 079 al 087 del expediente.</w:t>
      </w:r>
    </w:p>
    <w:p w14:paraId="058BB8AA" w14:textId="77777777" w:rsidR="00850A76" w:rsidRPr="009E3EEE" w:rsidRDefault="00850A76" w:rsidP="00850A76">
      <w:pPr>
        <w:jc w:val="both"/>
        <w:rPr>
          <w:rFonts w:ascii="Arial" w:eastAsia="Arial" w:hAnsi="Arial" w:cs="Arial"/>
          <w:sz w:val="20"/>
          <w:szCs w:val="20"/>
        </w:rPr>
      </w:pPr>
    </w:p>
    <w:p w14:paraId="5C381617" w14:textId="77777777" w:rsidR="00850A76" w:rsidRPr="009E3EEE" w:rsidRDefault="00850A76" w:rsidP="00850A76">
      <w:pPr>
        <w:ind w:left="567"/>
        <w:jc w:val="both"/>
        <w:rPr>
          <w:rFonts w:ascii="Arial" w:eastAsia="Arial" w:hAnsi="Arial" w:cs="Arial"/>
          <w:sz w:val="20"/>
          <w:szCs w:val="20"/>
        </w:rPr>
      </w:pPr>
      <w:r w:rsidRPr="009E3EEE">
        <w:rPr>
          <w:rFonts w:ascii="Arial" w:eastAsia="Arial" w:hAnsi="Arial" w:cs="Arial"/>
          <w:sz w:val="20"/>
          <w:szCs w:val="20"/>
        </w:rPr>
        <w:t xml:space="preserve">Derivado de lo anterior el solicitante incluye el contrato de arrendamiento de fecha 01 de enero de 2014 que celebran por una parte la C. GUADALUPE ANASTASIA ORTIZ BARRANCO y </w:t>
      </w:r>
      <w:r w:rsidRPr="009E3EEE">
        <w:rPr>
          <w:rFonts w:ascii="Arial" w:eastAsia="Arial" w:hAnsi="Arial" w:cs="Arial"/>
          <w:b/>
          <w:sz w:val="20"/>
          <w:szCs w:val="20"/>
        </w:rPr>
        <w:t xml:space="preserve">C. ISMAEL ANANÍAS MARTÍN ORTIZ BARRANCO </w:t>
      </w:r>
      <w:r w:rsidRPr="009E3EEE">
        <w:rPr>
          <w:rFonts w:ascii="Arial" w:eastAsia="Arial" w:hAnsi="Arial" w:cs="Arial"/>
          <w:sz w:val="20"/>
          <w:szCs w:val="20"/>
        </w:rPr>
        <w:t xml:space="preserve">como ARRENDADORES y por la otra parte la empresa "INMOBILIARIA </w:t>
      </w:r>
      <w:proofErr w:type="spellStart"/>
      <w:r w:rsidRPr="009E3EEE">
        <w:rPr>
          <w:rFonts w:ascii="Arial" w:eastAsia="Arial" w:hAnsi="Arial" w:cs="Arial"/>
          <w:sz w:val="20"/>
          <w:szCs w:val="20"/>
        </w:rPr>
        <w:t>OB</w:t>
      </w:r>
      <w:proofErr w:type="spellEnd"/>
      <w:r w:rsidRPr="009E3EEE">
        <w:rPr>
          <w:rFonts w:ascii="Arial" w:eastAsia="Arial" w:hAnsi="Arial" w:cs="Arial"/>
          <w:sz w:val="20"/>
          <w:szCs w:val="20"/>
        </w:rPr>
        <w:t xml:space="preserve">, S.A. DE C.V." representada por su administrador único la C. GUADALUPE ANASTASIA ORTIZ BARRANCO como ARRENDATARIA que, conforme a su cláusula primera otorgan en arrendamiento los inmuebles ubicados en la Ciudad de Oaxaca de Juárez y que se detallan en el anexo A del mismo contrato, encontrándose dentro de la lista de dicho anexo el ubicado en </w:t>
      </w:r>
      <w:r w:rsidRPr="009E3EEE">
        <w:rPr>
          <w:rFonts w:ascii="Arial" w:eastAsia="Arial" w:hAnsi="Arial" w:cs="Arial"/>
          <w:b/>
          <w:sz w:val="20"/>
          <w:szCs w:val="20"/>
        </w:rPr>
        <w:t xml:space="preserve">CALZ. MADERO No. 101, COL. CENTRO, OAXACA DE JUÁREZ, OAX(sic), </w:t>
      </w:r>
      <w:r w:rsidRPr="009E3EEE">
        <w:rPr>
          <w:rFonts w:ascii="Arial" w:eastAsia="Arial" w:hAnsi="Arial" w:cs="Arial"/>
          <w:sz w:val="20"/>
          <w:szCs w:val="20"/>
        </w:rPr>
        <w:t>así como el ADENDUM MODIFICATORIO DEL CONTRATO DE ARRENDAMIENTO que celebran las mismas partes del citado contrato en el que se acuerda ampliar su vigencia al 31 de diciembre de 2026. Documentos visibles en las fojas 122 a la 126 del expediente.</w:t>
      </w:r>
    </w:p>
    <w:p w14:paraId="6EB4635E" w14:textId="77777777" w:rsidR="00850A76" w:rsidRPr="009E3EEE" w:rsidRDefault="00850A76" w:rsidP="00850A76">
      <w:pPr>
        <w:jc w:val="both"/>
        <w:rPr>
          <w:rFonts w:ascii="Arial" w:eastAsia="Arial" w:hAnsi="Arial" w:cs="Arial"/>
          <w:sz w:val="20"/>
          <w:szCs w:val="20"/>
        </w:rPr>
      </w:pPr>
    </w:p>
    <w:p w14:paraId="19550663" w14:textId="77777777" w:rsidR="00850A76" w:rsidRPr="009E3EEE" w:rsidRDefault="00850A76" w:rsidP="00850A76">
      <w:pPr>
        <w:ind w:left="567"/>
        <w:jc w:val="both"/>
        <w:rPr>
          <w:rFonts w:ascii="Arial" w:eastAsia="Arial" w:hAnsi="Arial" w:cs="Arial"/>
          <w:sz w:val="20"/>
          <w:szCs w:val="20"/>
        </w:rPr>
      </w:pPr>
      <w:r w:rsidRPr="009E3EEE">
        <w:rPr>
          <w:rFonts w:ascii="Arial" w:eastAsia="Arial" w:hAnsi="Arial" w:cs="Arial"/>
          <w:sz w:val="20"/>
          <w:szCs w:val="20"/>
        </w:rPr>
        <w:t xml:space="preserve">- Instrumento notarial número 2,344, tomo 16 de fecha 12 de febrero de 2013, otorgado ante la fe del Licenciado David Alfaro Ramírez, Notario público número 26 de Guadalajara Jalisco, en la que se lleva a cabo la protocolización de acta de asamblea general ordinaria de fecha 26 de diciembre del año 2012, mediante el cual se ratifica al ciudadano </w:t>
      </w:r>
      <w:r w:rsidRPr="009E3EEE">
        <w:rPr>
          <w:rFonts w:ascii="Arial" w:eastAsia="Arial" w:hAnsi="Arial" w:cs="Arial"/>
          <w:b/>
          <w:sz w:val="20"/>
          <w:szCs w:val="20"/>
        </w:rPr>
        <w:t xml:space="preserve">JOSÉ EDUARDO MARTÍNEZ TAYLOR </w:t>
      </w:r>
      <w:r w:rsidRPr="009E3EEE">
        <w:rPr>
          <w:rFonts w:ascii="Arial" w:eastAsia="Arial" w:hAnsi="Arial" w:cs="Arial"/>
          <w:sz w:val="20"/>
          <w:szCs w:val="20"/>
        </w:rPr>
        <w:t>como gerente general de la sociedad "PRODUCTOS DE CONSUMO Z", SOCIEDAD ANÓNIMA DE CAPITAL VARIABLE" y le otorga la administración y representación de la sociedad y en consecuencia todas las facultades necesarias para el cumplimiento del objeto social, las que solo podrán ser limitadas por la asamblea visible en la foja 015 a 024 del expediente en estudio.</w:t>
      </w:r>
    </w:p>
    <w:p w14:paraId="6DE2B38B" w14:textId="77777777" w:rsidR="00850A76" w:rsidRPr="009E3EEE" w:rsidRDefault="00850A76" w:rsidP="00850A76">
      <w:pPr>
        <w:ind w:left="284"/>
        <w:jc w:val="both"/>
        <w:rPr>
          <w:rFonts w:ascii="Arial" w:eastAsia="Arial" w:hAnsi="Arial" w:cs="Arial"/>
          <w:sz w:val="20"/>
          <w:szCs w:val="20"/>
        </w:rPr>
      </w:pPr>
    </w:p>
    <w:p w14:paraId="2D0EC273"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sz w:val="20"/>
          <w:szCs w:val="20"/>
        </w:rPr>
        <w:t xml:space="preserve">- Instrumento número Veintiséis Mil Ciento Noventa, volumen Milésimo </w:t>
      </w:r>
      <w:proofErr w:type="spellStart"/>
      <w:r w:rsidRPr="009E3EEE">
        <w:rPr>
          <w:rFonts w:ascii="Arial" w:eastAsia="Arial" w:hAnsi="Arial" w:cs="Arial"/>
          <w:sz w:val="20"/>
          <w:szCs w:val="20"/>
        </w:rPr>
        <w:t>Cuatricentésimo</w:t>
      </w:r>
      <w:proofErr w:type="spellEnd"/>
      <w:r w:rsidRPr="009E3EEE">
        <w:rPr>
          <w:rFonts w:ascii="Arial" w:eastAsia="Arial" w:hAnsi="Arial" w:cs="Arial"/>
          <w:sz w:val="20"/>
          <w:szCs w:val="20"/>
        </w:rPr>
        <w:t xml:space="preserve"> Vigésimo Cuarto, de fecha trece de noviembre de dos mil siete, ante la fe de la Licenciada </w:t>
      </w:r>
      <w:proofErr w:type="spellStart"/>
      <w:r w:rsidRPr="009E3EEE">
        <w:rPr>
          <w:rFonts w:ascii="Arial" w:eastAsia="Arial" w:hAnsi="Arial" w:cs="Arial"/>
          <w:sz w:val="20"/>
          <w:szCs w:val="20"/>
        </w:rPr>
        <w:t>Maria</w:t>
      </w:r>
      <w:proofErr w:type="spellEnd"/>
      <w:r w:rsidRPr="009E3EEE">
        <w:rPr>
          <w:rFonts w:ascii="Arial" w:eastAsia="Arial" w:hAnsi="Arial" w:cs="Arial"/>
          <w:sz w:val="20"/>
          <w:szCs w:val="20"/>
        </w:rPr>
        <w:t xml:space="preserve">(sic) Antonieta </w:t>
      </w:r>
      <w:proofErr w:type="spellStart"/>
      <w:r w:rsidRPr="009E3EEE">
        <w:rPr>
          <w:rFonts w:ascii="Arial" w:eastAsia="Arial" w:hAnsi="Arial" w:cs="Arial"/>
          <w:sz w:val="20"/>
          <w:szCs w:val="20"/>
        </w:rPr>
        <w:t>Chagoya</w:t>
      </w:r>
      <w:proofErr w:type="spellEnd"/>
      <w:r w:rsidRPr="009E3EEE">
        <w:rPr>
          <w:rFonts w:ascii="Arial" w:eastAsia="Arial" w:hAnsi="Arial" w:cs="Arial"/>
          <w:sz w:val="20"/>
          <w:szCs w:val="20"/>
        </w:rPr>
        <w:t xml:space="preserve"> </w:t>
      </w:r>
      <w:proofErr w:type="spellStart"/>
      <w:r w:rsidRPr="009E3EEE">
        <w:rPr>
          <w:rFonts w:ascii="Arial" w:eastAsia="Arial" w:hAnsi="Arial" w:cs="Arial"/>
          <w:sz w:val="20"/>
          <w:szCs w:val="20"/>
        </w:rPr>
        <w:t>Mendez</w:t>
      </w:r>
      <w:proofErr w:type="spellEnd"/>
      <w:r w:rsidRPr="009E3EEE">
        <w:rPr>
          <w:rFonts w:ascii="Arial" w:eastAsia="Arial" w:hAnsi="Arial" w:cs="Arial"/>
          <w:sz w:val="20"/>
          <w:szCs w:val="20"/>
        </w:rPr>
        <w:t xml:space="preserve">(sic), Notario Público número Setenta y Ocho del Estado de Oaxaca, con residencia en Oaxaca de Juárez, en el que se hace </w:t>
      </w:r>
      <w:r w:rsidRPr="009E3EEE">
        <w:rPr>
          <w:rFonts w:ascii="Arial" w:eastAsia="Arial" w:hAnsi="Arial" w:cs="Arial"/>
          <w:sz w:val="20"/>
          <w:szCs w:val="20"/>
        </w:rPr>
        <w:lastRenderedPageBreak/>
        <w:t xml:space="preserve">constar el Contrato de Sociedad que formalizan los señores Doctora Guadalupe Anastasia Ortiz Barranco, </w:t>
      </w:r>
      <w:r w:rsidRPr="009E3EEE">
        <w:rPr>
          <w:rFonts w:ascii="Arial" w:eastAsia="Arial" w:hAnsi="Arial" w:cs="Arial"/>
          <w:b/>
          <w:sz w:val="20"/>
          <w:szCs w:val="20"/>
        </w:rPr>
        <w:t xml:space="preserve">Doctor Ismael </w:t>
      </w:r>
      <w:proofErr w:type="spellStart"/>
      <w:r w:rsidRPr="009E3EEE">
        <w:rPr>
          <w:rFonts w:ascii="Arial" w:eastAsia="Arial" w:hAnsi="Arial" w:cs="Arial"/>
          <w:b/>
          <w:sz w:val="20"/>
          <w:szCs w:val="20"/>
        </w:rPr>
        <w:t>Ananias</w:t>
      </w:r>
      <w:proofErr w:type="spellEnd"/>
      <w:r w:rsidRPr="009E3EEE">
        <w:rPr>
          <w:rFonts w:ascii="Arial" w:eastAsia="Arial" w:hAnsi="Arial" w:cs="Arial"/>
          <w:b/>
          <w:sz w:val="20"/>
          <w:szCs w:val="20"/>
        </w:rPr>
        <w:t xml:space="preserve">(sic) Martín Ortiz Barranco </w:t>
      </w:r>
      <w:r w:rsidRPr="009E3EEE">
        <w:rPr>
          <w:rFonts w:ascii="Arial" w:eastAsia="Arial" w:hAnsi="Arial" w:cs="Arial"/>
          <w:sz w:val="20"/>
          <w:szCs w:val="20"/>
        </w:rPr>
        <w:t xml:space="preserve">y Rodolfo Ortiz </w:t>
      </w:r>
      <w:proofErr w:type="spellStart"/>
      <w:r w:rsidRPr="009E3EEE">
        <w:rPr>
          <w:rFonts w:ascii="Arial" w:eastAsia="Arial" w:hAnsi="Arial" w:cs="Arial"/>
          <w:sz w:val="20"/>
          <w:szCs w:val="20"/>
        </w:rPr>
        <w:t>Jarquin</w:t>
      </w:r>
      <w:proofErr w:type="spellEnd"/>
      <w:r w:rsidRPr="009E3EEE">
        <w:rPr>
          <w:rFonts w:ascii="Arial" w:eastAsia="Arial" w:hAnsi="Arial" w:cs="Arial"/>
          <w:sz w:val="20"/>
          <w:szCs w:val="20"/>
        </w:rPr>
        <w:t xml:space="preserve">(sic) y en la que constituyen una Sociedad Anónima Mercantil de Capital Variable denominada "INMOBILIARIA </w:t>
      </w:r>
      <w:proofErr w:type="spellStart"/>
      <w:r w:rsidRPr="009E3EEE">
        <w:rPr>
          <w:rFonts w:ascii="Arial" w:eastAsia="Arial" w:hAnsi="Arial" w:cs="Arial"/>
          <w:sz w:val="20"/>
          <w:szCs w:val="20"/>
        </w:rPr>
        <w:t>OB</w:t>
      </w:r>
      <w:proofErr w:type="spellEnd"/>
      <w:r w:rsidRPr="009E3EEE">
        <w:rPr>
          <w:rFonts w:ascii="Arial" w:eastAsia="Arial" w:hAnsi="Arial" w:cs="Arial"/>
          <w:sz w:val="20"/>
          <w:szCs w:val="20"/>
        </w:rPr>
        <w:t xml:space="preserve">" SOCIEDAD </w:t>
      </w:r>
      <w:proofErr w:type="spellStart"/>
      <w:r w:rsidRPr="009E3EEE">
        <w:rPr>
          <w:rFonts w:ascii="Arial" w:eastAsia="Arial" w:hAnsi="Arial" w:cs="Arial"/>
          <w:sz w:val="20"/>
          <w:szCs w:val="20"/>
        </w:rPr>
        <w:t>ANONIMA</w:t>
      </w:r>
      <w:proofErr w:type="spellEnd"/>
      <w:r w:rsidRPr="009E3EEE">
        <w:rPr>
          <w:rFonts w:ascii="Arial" w:eastAsia="Arial" w:hAnsi="Arial" w:cs="Arial"/>
          <w:sz w:val="20"/>
          <w:szCs w:val="20"/>
        </w:rPr>
        <w:t xml:space="preserve">(sic) DE CAPITAL VARIABLE, la cual es visible en las fojas 67 a la 78 del expediente. </w:t>
      </w:r>
    </w:p>
    <w:p w14:paraId="2A467F6F" w14:textId="77777777" w:rsidR="00850A76" w:rsidRPr="009E3EEE" w:rsidRDefault="00850A76" w:rsidP="00850A76">
      <w:pPr>
        <w:ind w:left="284"/>
        <w:jc w:val="both"/>
        <w:rPr>
          <w:rFonts w:ascii="Arial" w:eastAsia="Arial" w:hAnsi="Arial" w:cs="Arial"/>
          <w:sz w:val="20"/>
          <w:szCs w:val="20"/>
        </w:rPr>
      </w:pPr>
    </w:p>
    <w:p w14:paraId="6D938E01"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sz w:val="20"/>
          <w:szCs w:val="20"/>
        </w:rPr>
        <w:t xml:space="preserve">Recibo predial a nombre de </w:t>
      </w:r>
      <w:r w:rsidRPr="009E3EEE">
        <w:rPr>
          <w:rFonts w:ascii="Arial" w:eastAsia="Arial" w:hAnsi="Arial" w:cs="Arial"/>
          <w:b/>
          <w:sz w:val="20"/>
          <w:szCs w:val="20"/>
        </w:rPr>
        <w:t xml:space="preserve">ISMAEL </w:t>
      </w:r>
      <w:proofErr w:type="spellStart"/>
      <w:r w:rsidRPr="009E3EEE">
        <w:rPr>
          <w:rFonts w:ascii="Arial" w:eastAsia="Arial" w:hAnsi="Arial" w:cs="Arial"/>
          <w:b/>
          <w:sz w:val="20"/>
          <w:szCs w:val="20"/>
        </w:rPr>
        <w:t>ANANIAS</w:t>
      </w:r>
      <w:proofErr w:type="spellEnd"/>
      <w:r w:rsidRPr="009E3EEE">
        <w:rPr>
          <w:rFonts w:ascii="Arial" w:eastAsia="Arial" w:hAnsi="Arial" w:cs="Arial"/>
          <w:b/>
          <w:sz w:val="20"/>
          <w:szCs w:val="20"/>
        </w:rPr>
        <w:t xml:space="preserve">(sic) MARTIN(sic) ORTIZ BARRANCO </w:t>
      </w:r>
      <w:r w:rsidRPr="009E3EEE">
        <w:rPr>
          <w:rFonts w:ascii="Arial" w:eastAsia="Arial" w:hAnsi="Arial" w:cs="Arial"/>
          <w:sz w:val="20"/>
          <w:szCs w:val="20"/>
        </w:rPr>
        <w:t xml:space="preserve">del inmueble ubicado en </w:t>
      </w:r>
      <w:r w:rsidRPr="009E3EEE">
        <w:rPr>
          <w:rFonts w:ascii="Arial" w:eastAsia="Arial" w:hAnsi="Arial" w:cs="Arial"/>
          <w:b/>
          <w:sz w:val="20"/>
          <w:szCs w:val="20"/>
        </w:rPr>
        <w:t xml:space="preserve">CALZADA MADERO, </w:t>
      </w:r>
      <w:proofErr w:type="spellStart"/>
      <w:r w:rsidRPr="009E3EEE">
        <w:rPr>
          <w:rFonts w:ascii="Arial" w:eastAsia="Arial" w:hAnsi="Arial" w:cs="Arial"/>
          <w:b/>
          <w:sz w:val="20"/>
          <w:szCs w:val="20"/>
        </w:rPr>
        <w:t>NUM</w:t>
      </w:r>
      <w:proofErr w:type="spellEnd"/>
      <w:r w:rsidRPr="009E3EEE">
        <w:rPr>
          <w:rFonts w:ascii="Arial" w:eastAsia="Arial" w:hAnsi="Arial" w:cs="Arial"/>
          <w:b/>
          <w:sz w:val="20"/>
          <w:szCs w:val="20"/>
        </w:rPr>
        <w:t>(sic). EXT. 101, COLONIA BARRIO DEL EX-</w:t>
      </w:r>
      <w:proofErr w:type="spellStart"/>
      <w:r w:rsidRPr="009E3EEE">
        <w:rPr>
          <w:rFonts w:ascii="Arial" w:eastAsia="Arial" w:hAnsi="Arial" w:cs="Arial"/>
          <w:b/>
          <w:sz w:val="20"/>
          <w:szCs w:val="20"/>
        </w:rPr>
        <w:t>MARQUEZADO</w:t>
      </w:r>
      <w:proofErr w:type="spellEnd"/>
      <w:r w:rsidRPr="009E3EEE">
        <w:rPr>
          <w:rFonts w:ascii="Arial" w:eastAsia="Arial" w:hAnsi="Arial" w:cs="Arial"/>
          <w:b/>
          <w:sz w:val="20"/>
          <w:szCs w:val="20"/>
        </w:rPr>
        <w:t xml:space="preserve">, OAXACA DE JUÁREZ, OAXACA. </w:t>
      </w:r>
      <w:r w:rsidRPr="009E3EEE">
        <w:rPr>
          <w:rFonts w:ascii="Arial" w:eastAsia="Arial" w:hAnsi="Arial" w:cs="Arial"/>
          <w:sz w:val="20"/>
          <w:szCs w:val="20"/>
        </w:rPr>
        <w:t>El cual es visible en la foja 088 del expediente.</w:t>
      </w:r>
    </w:p>
    <w:p w14:paraId="50BB9D8B" w14:textId="77777777" w:rsidR="00850A76" w:rsidRPr="009E3EEE" w:rsidRDefault="00850A76" w:rsidP="00850A76">
      <w:pPr>
        <w:ind w:left="284"/>
        <w:jc w:val="both"/>
        <w:rPr>
          <w:rFonts w:ascii="Arial" w:eastAsia="Arial" w:hAnsi="Arial" w:cs="Arial"/>
          <w:sz w:val="20"/>
          <w:szCs w:val="20"/>
        </w:rPr>
      </w:pPr>
    </w:p>
    <w:p w14:paraId="4897CDF7"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sz w:val="20"/>
          <w:szCs w:val="20"/>
        </w:rPr>
        <w:t>Documentales con las que se acredita la posesión del bien inmueble en donde se instalará el establecimiento comercial.</w:t>
      </w:r>
    </w:p>
    <w:p w14:paraId="02C548DD" w14:textId="77777777" w:rsidR="00850A76" w:rsidRPr="009E3EEE" w:rsidRDefault="00850A76" w:rsidP="00850A76">
      <w:pPr>
        <w:ind w:left="284"/>
        <w:jc w:val="both"/>
        <w:rPr>
          <w:rFonts w:ascii="Arial" w:eastAsia="Arial" w:hAnsi="Arial" w:cs="Arial"/>
          <w:sz w:val="20"/>
          <w:szCs w:val="20"/>
        </w:rPr>
      </w:pPr>
    </w:p>
    <w:p w14:paraId="6588E860"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b/>
          <w:sz w:val="20"/>
          <w:szCs w:val="20"/>
        </w:rPr>
        <w:t xml:space="preserve">• Fotografías que permitan visualizar locales contiguos, fachada, e interior del local, </w:t>
      </w:r>
      <w:r w:rsidRPr="009E3EEE">
        <w:rPr>
          <w:rFonts w:ascii="Arial" w:eastAsia="Arial" w:hAnsi="Arial" w:cs="Arial"/>
          <w:sz w:val="20"/>
          <w:szCs w:val="20"/>
        </w:rPr>
        <w:t>visibles en fojas 063 a 065 del expediente.</w:t>
      </w:r>
    </w:p>
    <w:p w14:paraId="50479D84" w14:textId="77777777" w:rsidR="00850A76" w:rsidRPr="009E3EEE" w:rsidRDefault="00850A76" w:rsidP="00850A76">
      <w:pPr>
        <w:ind w:left="284"/>
        <w:jc w:val="both"/>
        <w:rPr>
          <w:rFonts w:ascii="Arial" w:eastAsia="Arial" w:hAnsi="Arial" w:cs="Arial"/>
          <w:sz w:val="20"/>
          <w:szCs w:val="20"/>
        </w:rPr>
      </w:pPr>
    </w:p>
    <w:p w14:paraId="6672BE59"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b/>
          <w:sz w:val="20"/>
          <w:szCs w:val="20"/>
        </w:rPr>
        <w:t xml:space="preserve">• Dictamen de uso de suelo comercial factible. </w:t>
      </w:r>
      <w:r w:rsidRPr="009E3EEE">
        <w:rPr>
          <w:rFonts w:ascii="Arial" w:eastAsia="Arial" w:hAnsi="Arial" w:cs="Arial"/>
          <w:sz w:val="20"/>
          <w:szCs w:val="20"/>
        </w:rPr>
        <w:t xml:space="preserve">Se acredita mediante dictamen de uso de suelo comercial para inicio de operaciones emitido por la Dirección de Centro y Patrimonio Histórico a favor de la persona moral </w:t>
      </w:r>
      <w:r w:rsidRPr="009E3EEE">
        <w:rPr>
          <w:rFonts w:ascii="Arial" w:eastAsia="Arial" w:hAnsi="Arial" w:cs="Arial"/>
          <w:b/>
          <w:sz w:val="20"/>
          <w:szCs w:val="20"/>
        </w:rPr>
        <w:t xml:space="preserve">PRODUCTOS DE CONSUMO Z S.A. DE C.V. </w:t>
      </w:r>
      <w:r w:rsidRPr="009E3EEE">
        <w:rPr>
          <w:rFonts w:ascii="Arial" w:eastAsia="Arial" w:hAnsi="Arial" w:cs="Arial"/>
          <w:sz w:val="20"/>
          <w:szCs w:val="20"/>
        </w:rPr>
        <w:t xml:space="preserve">para un </w:t>
      </w:r>
      <w:r w:rsidRPr="009E3EEE">
        <w:rPr>
          <w:rFonts w:ascii="Arial" w:eastAsia="Arial" w:hAnsi="Arial" w:cs="Arial"/>
          <w:b/>
          <w:sz w:val="20"/>
          <w:szCs w:val="20"/>
        </w:rPr>
        <w:t xml:space="preserve">MINISÚPER DE CADENA NACIONAL CON VENTA DE CERVEZA, VINOS Y LICORES EN BOTELLA CERRADA </w:t>
      </w:r>
      <w:r w:rsidRPr="009E3EEE">
        <w:rPr>
          <w:rFonts w:ascii="Arial" w:eastAsia="Arial" w:hAnsi="Arial" w:cs="Arial"/>
          <w:sz w:val="20"/>
          <w:szCs w:val="20"/>
        </w:rPr>
        <w:t xml:space="preserve">por </w:t>
      </w:r>
      <w:r w:rsidRPr="009E3EEE">
        <w:rPr>
          <w:rFonts w:ascii="Arial" w:eastAsia="Arial" w:hAnsi="Arial" w:cs="Arial"/>
          <w:b/>
          <w:sz w:val="20"/>
          <w:szCs w:val="20"/>
        </w:rPr>
        <w:t xml:space="preserve">558.02m2, </w:t>
      </w:r>
      <w:r w:rsidRPr="009E3EEE">
        <w:rPr>
          <w:rFonts w:ascii="Arial" w:eastAsia="Arial" w:hAnsi="Arial" w:cs="Arial"/>
          <w:sz w:val="20"/>
          <w:szCs w:val="20"/>
        </w:rPr>
        <w:t>visible en la foja 066 del expediente.</w:t>
      </w:r>
    </w:p>
    <w:p w14:paraId="5AFD3DAA" w14:textId="77777777" w:rsidR="00850A76" w:rsidRPr="009E3EEE" w:rsidRDefault="00850A76" w:rsidP="00850A76">
      <w:pPr>
        <w:ind w:left="284"/>
        <w:jc w:val="both"/>
        <w:rPr>
          <w:rFonts w:ascii="Arial" w:eastAsia="Arial" w:hAnsi="Arial" w:cs="Arial"/>
          <w:sz w:val="20"/>
          <w:szCs w:val="20"/>
        </w:rPr>
      </w:pPr>
    </w:p>
    <w:p w14:paraId="40337AB9"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b/>
          <w:sz w:val="20"/>
          <w:szCs w:val="20"/>
        </w:rPr>
        <w:t xml:space="preserve">• Croquis de ubicación. </w:t>
      </w:r>
      <w:r w:rsidRPr="009E3EEE">
        <w:rPr>
          <w:rFonts w:ascii="Arial" w:eastAsia="Arial" w:hAnsi="Arial" w:cs="Arial"/>
          <w:sz w:val="20"/>
          <w:szCs w:val="20"/>
        </w:rPr>
        <w:t>Se dio cumplimiento, visible en la foja 062 del expediente.</w:t>
      </w:r>
    </w:p>
    <w:p w14:paraId="11F7EE7D" w14:textId="77777777" w:rsidR="00850A76" w:rsidRPr="009E3EEE" w:rsidRDefault="00850A76" w:rsidP="00850A76">
      <w:pPr>
        <w:jc w:val="both"/>
        <w:rPr>
          <w:rFonts w:ascii="Arial" w:eastAsia="Arial" w:hAnsi="Arial" w:cs="Arial"/>
          <w:sz w:val="20"/>
          <w:szCs w:val="20"/>
        </w:rPr>
      </w:pPr>
    </w:p>
    <w:p w14:paraId="6F84FEBC"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 xml:space="preserve">Integra también el expediente copia de la cédula de identificación fiscal emitida por la Secretaría de Administración Tributaria a favor de </w:t>
      </w:r>
      <w:r w:rsidRPr="009E3EEE">
        <w:rPr>
          <w:rFonts w:ascii="Arial" w:eastAsia="Arial" w:hAnsi="Arial" w:cs="Arial"/>
          <w:b/>
          <w:sz w:val="20"/>
          <w:szCs w:val="20"/>
        </w:rPr>
        <w:t xml:space="preserve">PRODUCTOS DE CONSUMO Z SOCIEDAD ANÓNIMA DE CAPITAL VARIABLE </w:t>
      </w:r>
      <w:r w:rsidRPr="009E3EEE">
        <w:rPr>
          <w:rFonts w:ascii="Arial" w:eastAsia="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visible en la foja 60 y 61 del expediente.</w:t>
      </w:r>
    </w:p>
    <w:p w14:paraId="5C2D5D85" w14:textId="77777777" w:rsidR="00850A76" w:rsidRPr="009E3EEE" w:rsidRDefault="00850A76" w:rsidP="00850A76">
      <w:pPr>
        <w:jc w:val="both"/>
        <w:rPr>
          <w:rFonts w:ascii="Arial" w:eastAsia="Arial" w:hAnsi="Arial" w:cs="Arial"/>
          <w:sz w:val="20"/>
          <w:szCs w:val="20"/>
        </w:rPr>
      </w:pPr>
    </w:p>
    <w:p w14:paraId="53698E75"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138B01DD" w14:textId="77777777" w:rsidR="00850A76" w:rsidRPr="009E3EEE" w:rsidRDefault="00850A76" w:rsidP="00850A76">
      <w:pPr>
        <w:jc w:val="both"/>
        <w:rPr>
          <w:rFonts w:ascii="Arial" w:eastAsia="Arial" w:hAnsi="Arial" w:cs="Arial"/>
          <w:sz w:val="20"/>
          <w:szCs w:val="20"/>
        </w:rPr>
      </w:pPr>
    </w:p>
    <w:p w14:paraId="56D32937"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1.- Reporte de inspección de la Dirección de Protección Civil, </w:t>
      </w:r>
      <w:r w:rsidRPr="009E3EEE">
        <w:rPr>
          <w:rFonts w:ascii="Arial" w:eastAsia="Arial" w:hAnsi="Arial" w:cs="Arial"/>
          <w:sz w:val="20"/>
          <w:szCs w:val="20"/>
        </w:rPr>
        <w:t xml:space="preserve">emitido mediante oficio número </w:t>
      </w:r>
      <w:proofErr w:type="spellStart"/>
      <w:r w:rsidRPr="009E3EEE">
        <w:rPr>
          <w:rFonts w:ascii="Arial" w:eastAsia="Arial" w:hAnsi="Arial" w:cs="Arial"/>
          <w:sz w:val="20"/>
          <w:szCs w:val="20"/>
        </w:rPr>
        <w:t>SSCMPC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DNGR</w:t>
      </w:r>
      <w:proofErr w:type="spellEnd"/>
      <w:r w:rsidRPr="009E3EEE">
        <w:rPr>
          <w:rFonts w:ascii="Arial" w:eastAsia="Arial" w:hAnsi="Arial" w:cs="Arial"/>
          <w:sz w:val="20"/>
          <w:szCs w:val="20"/>
        </w:rPr>
        <w:t>/0202/2023 indicando que el establecimiento cuenta con el equipamiento necesario materia de Protección Civil y es factible de ser utilizado para el giro solicitado, visible en la foja 119 expediente.</w:t>
      </w:r>
    </w:p>
    <w:p w14:paraId="7DE10A14" w14:textId="77777777" w:rsidR="00850A76" w:rsidRPr="009E3EEE" w:rsidRDefault="00850A76" w:rsidP="00850A76">
      <w:pPr>
        <w:jc w:val="both"/>
        <w:rPr>
          <w:rFonts w:ascii="Arial" w:eastAsia="Arial" w:hAnsi="Arial" w:cs="Arial"/>
          <w:sz w:val="20"/>
          <w:szCs w:val="20"/>
        </w:rPr>
      </w:pPr>
    </w:p>
    <w:p w14:paraId="3D4C9F12"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2.- Reporte de inspección suscrito por la Secretaría de Medio Ambiente y Cambio Climático, Procuraduría Ambiental, </w:t>
      </w:r>
      <w:r w:rsidRPr="009E3EEE">
        <w:rPr>
          <w:rFonts w:ascii="Arial" w:eastAsia="Arial" w:hAnsi="Arial" w:cs="Arial"/>
          <w:sz w:val="20"/>
          <w:szCs w:val="20"/>
        </w:rPr>
        <w:t xml:space="preserve">emitido mediante oficio número </w:t>
      </w:r>
      <w:proofErr w:type="spellStart"/>
      <w:r w:rsidRPr="009E3EEE">
        <w:rPr>
          <w:rFonts w:ascii="Arial" w:eastAsia="Arial" w:hAnsi="Arial" w:cs="Arial"/>
          <w:sz w:val="20"/>
          <w:szCs w:val="20"/>
        </w:rPr>
        <w:t>SMACC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PA</w:t>
      </w:r>
      <w:proofErr w:type="spellEnd"/>
      <w:r w:rsidRPr="009E3EEE">
        <w:rPr>
          <w:rFonts w:ascii="Arial" w:eastAsia="Arial" w:hAnsi="Arial" w:cs="Arial"/>
          <w:sz w:val="20"/>
          <w:szCs w:val="20"/>
        </w:rPr>
        <w:t>/0346/2023 en el que determina que el establecimiento comercial no genera emisiones a la atmosfera o cualquier otra fuente de contaminación, por lo que es factible para su funcionamiento, visible en las fojas 114 y 115 del expediente.</w:t>
      </w:r>
    </w:p>
    <w:p w14:paraId="3F7F4E7B" w14:textId="77777777" w:rsidR="00850A76" w:rsidRPr="009E3EEE" w:rsidRDefault="00850A76" w:rsidP="00850A76">
      <w:pPr>
        <w:jc w:val="both"/>
        <w:rPr>
          <w:rFonts w:ascii="Arial" w:eastAsia="Arial" w:hAnsi="Arial" w:cs="Arial"/>
          <w:sz w:val="20"/>
          <w:szCs w:val="20"/>
        </w:rPr>
      </w:pPr>
    </w:p>
    <w:p w14:paraId="11F28F77"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3.- Reporte de inspección de la Unidad de Control Sanitario, </w:t>
      </w:r>
      <w:r w:rsidRPr="009E3EEE">
        <w:rPr>
          <w:rFonts w:ascii="Arial" w:eastAsia="Arial" w:hAnsi="Arial" w:cs="Arial"/>
          <w:sz w:val="20"/>
          <w:szCs w:val="20"/>
        </w:rPr>
        <w:t xml:space="preserve">emitido mediante dictamen con número </w:t>
      </w:r>
      <w:proofErr w:type="spellStart"/>
      <w:r w:rsidRPr="009E3EEE">
        <w:rPr>
          <w:rFonts w:ascii="Arial" w:eastAsia="Arial" w:hAnsi="Arial" w:cs="Arial"/>
          <w:sz w:val="20"/>
          <w:szCs w:val="20"/>
        </w:rPr>
        <w:t>SSM</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UCS</w:t>
      </w:r>
      <w:proofErr w:type="spellEnd"/>
      <w:r w:rsidRPr="009E3EEE">
        <w:rPr>
          <w:rFonts w:ascii="Arial" w:eastAsia="Arial" w:hAnsi="Arial" w:cs="Arial"/>
          <w:sz w:val="20"/>
          <w:szCs w:val="20"/>
        </w:rPr>
        <w:t>/AD/194/2023 en el que se hace constar que el establecimiento comercial cumple con los requisitos de factibilidad sanitaria en su totalidad, por lo que el establecimiento es factible para su funcionamiento, visible en las fojas 120 y 121 del expediente.</w:t>
      </w:r>
    </w:p>
    <w:p w14:paraId="21768659" w14:textId="77777777" w:rsidR="00850A76" w:rsidRPr="009E3EEE" w:rsidRDefault="00850A76" w:rsidP="00850A76">
      <w:pPr>
        <w:jc w:val="both"/>
        <w:rPr>
          <w:rFonts w:ascii="Arial" w:eastAsia="Arial" w:hAnsi="Arial" w:cs="Arial"/>
          <w:sz w:val="20"/>
          <w:szCs w:val="20"/>
        </w:rPr>
      </w:pPr>
    </w:p>
    <w:p w14:paraId="5B0CCE0F"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4.- Oficio número </w:t>
      </w:r>
      <w:proofErr w:type="spellStart"/>
      <w:r w:rsidRPr="009E3EEE">
        <w:rPr>
          <w:rFonts w:ascii="Arial" w:eastAsia="Arial" w:hAnsi="Arial" w:cs="Arial"/>
          <w:b/>
          <w:sz w:val="20"/>
          <w:szCs w:val="20"/>
        </w:rPr>
        <w:t>SDE</w:t>
      </w:r>
      <w:proofErr w:type="spellEnd"/>
      <w:r w:rsidRPr="009E3EEE">
        <w:rPr>
          <w:rFonts w:ascii="Arial" w:eastAsia="Arial" w:hAnsi="Arial" w:cs="Arial"/>
          <w:b/>
          <w:sz w:val="20"/>
          <w:szCs w:val="20"/>
        </w:rPr>
        <w:t>/</w:t>
      </w:r>
      <w:proofErr w:type="spellStart"/>
      <w:r w:rsidRPr="009E3EEE">
        <w:rPr>
          <w:rFonts w:ascii="Arial" w:eastAsia="Arial" w:hAnsi="Arial" w:cs="Arial"/>
          <w:b/>
          <w:sz w:val="20"/>
          <w:szCs w:val="20"/>
        </w:rPr>
        <w:t>DRAC</w:t>
      </w:r>
      <w:proofErr w:type="spellEnd"/>
      <w:r w:rsidRPr="009E3EEE">
        <w:rPr>
          <w:rFonts w:ascii="Arial" w:eastAsia="Arial" w:hAnsi="Arial" w:cs="Arial"/>
          <w:b/>
          <w:sz w:val="20"/>
          <w:szCs w:val="20"/>
        </w:rPr>
        <w:t xml:space="preserve">/0861/2023 emitido por la Dirección de Regulación de la Actividad Comercial, </w:t>
      </w:r>
      <w:r w:rsidRPr="009E3EEE">
        <w:rPr>
          <w:rFonts w:ascii="Arial" w:eastAsia="Arial" w:hAnsi="Arial" w:cs="Arial"/>
          <w:sz w:val="20"/>
          <w:szCs w:val="20"/>
        </w:rPr>
        <w:t xml:space="preserve">en el que remite Reporte de Inspección, Acta Circunstanciada, Anuencia Vecinal y Croquis de Localización, señalando que el establecimiento inspeccionado y detallado se encuentra listo para funcionar, visible en la foja 113 del expediente. </w:t>
      </w:r>
    </w:p>
    <w:p w14:paraId="154A0B77" w14:textId="77777777" w:rsidR="00850A76" w:rsidRPr="009E3EEE" w:rsidRDefault="00850A76" w:rsidP="00850A76">
      <w:pPr>
        <w:jc w:val="both"/>
        <w:rPr>
          <w:rFonts w:ascii="Arial" w:eastAsia="Arial" w:hAnsi="Arial" w:cs="Arial"/>
          <w:sz w:val="20"/>
          <w:szCs w:val="20"/>
        </w:rPr>
      </w:pPr>
    </w:p>
    <w:p w14:paraId="54A68AED"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 xml:space="preserve">Y que en la </w:t>
      </w:r>
      <w:r w:rsidRPr="009E3EEE">
        <w:rPr>
          <w:rFonts w:ascii="Arial" w:eastAsia="Arial" w:hAnsi="Arial" w:cs="Arial"/>
          <w:b/>
          <w:sz w:val="20"/>
          <w:szCs w:val="20"/>
        </w:rPr>
        <w:t xml:space="preserve">Anuencia Vecinal </w:t>
      </w:r>
      <w:r w:rsidRPr="009E3EEE">
        <w:rPr>
          <w:rFonts w:ascii="Arial" w:eastAsia="Arial" w:hAnsi="Arial" w:cs="Arial"/>
          <w:sz w:val="20"/>
          <w:szCs w:val="20"/>
        </w:rPr>
        <w:t xml:space="preserve">se tiene a la vista en la foja 096 la participación de </w:t>
      </w:r>
      <w:r w:rsidRPr="009E3EEE">
        <w:rPr>
          <w:rFonts w:ascii="Arial" w:eastAsia="Arial" w:hAnsi="Arial" w:cs="Arial"/>
          <w:b/>
          <w:sz w:val="20"/>
          <w:szCs w:val="20"/>
        </w:rPr>
        <w:t xml:space="preserve">ocho personas a favor </w:t>
      </w:r>
      <w:r w:rsidRPr="009E3EEE">
        <w:rPr>
          <w:rFonts w:ascii="Arial" w:eastAsia="Arial" w:hAnsi="Arial" w:cs="Arial"/>
          <w:sz w:val="20"/>
          <w:szCs w:val="20"/>
        </w:rPr>
        <w:t xml:space="preserve">y </w:t>
      </w:r>
      <w:r w:rsidRPr="009E3EEE">
        <w:rPr>
          <w:rFonts w:ascii="Arial" w:eastAsia="Arial" w:hAnsi="Arial" w:cs="Arial"/>
          <w:b/>
          <w:sz w:val="20"/>
          <w:szCs w:val="20"/>
        </w:rPr>
        <w:t xml:space="preserve">ninguna en contra </w:t>
      </w:r>
      <w:r w:rsidRPr="009E3EEE">
        <w:rPr>
          <w:rFonts w:ascii="Arial" w:eastAsia="Arial" w:hAnsi="Arial" w:cs="Arial"/>
          <w:sz w:val="20"/>
          <w:szCs w:val="20"/>
        </w:rPr>
        <w:t>respecto a su postura ante el funcionamiento del establecimiento comercial en el área donde habitan.</w:t>
      </w:r>
    </w:p>
    <w:p w14:paraId="142C96DE" w14:textId="77777777" w:rsidR="00850A76" w:rsidRPr="009E3EEE" w:rsidRDefault="00850A76" w:rsidP="00850A76">
      <w:pPr>
        <w:jc w:val="both"/>
        <w:rPr>
          <w:rFonts w:ascii="Arial" w:eastAsia="Arial" w:hAnsi="Arial" w:cs="Arial"/>
          <w:sz w:val="20"/>
          <w:szCs w:val="20"/>
        </w:rPr>
      </w:pPr>
    </w:p>
    <w:p w14:paraId="0DA4844A"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 xml:space="preserve">Ahora bien, en el sentido de que es fin esencial del Honorable Ayuntamiento lograr el bien común de los habitantes del Municipio, que todas las acciones municipales se sujetarán al logro de tal propósito y que nuestra Constitución Política de los Estados Unidos Mexicanos establece que </w:t>
      </w:r>
      <w:r w:rsidRPr="009E3EEE">
        <w:rPr>
          <w:rFonts w:ascii="Arial" w:eastAsia="Arial" w:hAnsi="Arial" w:cs="Arial"/>
          <w:sz w:val="20"/>
          <w:szCs w:val="20"/>
        </w:rPr>
        <w:lastRenderedPageBreak/>
        <w:t xml:space="preserve">las entidades federativas y los </w:t>
      </w:r>
      <w:r w:rsidRPr="009E3EEE">
        <w:rPr>
          <w:rFonts w:ascii="Arial" w:eastAsia="Arial" w:hAnsi="Arial" w:cs="Arial"/>
          <w:b/>
          <w:sz w:val="20"/>
          <w:szCs w:val="20"/>
        </w:rPr>
        <w:t xml:space="preserve">Municipios, </w:t>
      </w:r>
      <w:r w:rsidRPr="009E3EEE">
        <w:rPr>
          <w:rFonts w:ascii="Arial" w:eastAsia="Arial" w:hAnsi="Arial" w:cs="Arial"/>
          <w:sz w:val="20"/>
          <w:szCs w:val="20"/>
        </w:rPr>
        <w:t xml:space="preserve">cuyos fines son salvaguardar la vida, las libertades, la integridad y el patrimonio de las personas, así como contribuir a la generación y preservación del </w:t>
      </w:r>
      <w:r w:rsidRPr="009E3EEE">
        <w:rPr>
          <w:rFonts w:ascii="Arial" w:eastAsia="Arial" w:hAnsi="Arial" w:cs="Arial"/>
          <w:b/>
          <w:sz w:val="20"/>
          <w:szCs w:val="20"/>
        </w:rPr>
        <w:t xml:space="preserve">orden público y la paz social, </w:t>
      </w:r>
      <w:r w:rsidRPr="009E3EEE">
        <w:rPr>
          <w:rFonts w:ascii="Arial" w:eastAsia="Arial" w:hAnsi="Arial" w:cs="Arial"/>
          <w:sz w:val="20"/>
          <w:szCs w:val="20"/>
        </w:rPr>
        <w:t>de conformidad con lo previsto en esta Constitución y las leyes en la materia, esta Comisión toma en cuenta los acuerdos de fecha veintinueve de marzo de dos mil veintitrés entre el COMITÉ DEL MERCADO ZONAL IV CENTENARIO y la sociedad denominada PRODUCTOS DE CONSUMO Z</w:t>
      </w:r>
      <w:r w:rsidRPr="009E3EEE">
        <w:rPr>
          <w:rFonts w:ascii="Arial" w:eastAsia="Arial" w:hAnsi="Arial" w:cs="Arial"/>
          <w:b/>
          <w:sz w:val="20"/>
          <w:szCs w:val="20"/>
        </w:rPr>
        <w:t xml:space="preserve"> </w:t>
      </w:r>
      <w:r w:rsidRPr="009E3EEE">
        <w:rPr>
          <w:rFonts w:ascii="Arial" w:eastAsia="Arial" w:hAnsi="Arial" w:cs="Arial"/>
          <w:sz w:val="20"/>
          <w:szCs w:val="20"/>
        </w:rPr>
        <w:t xml:space="preserve">S.A. DE </w:t>
      </w:r>
      <w:proofErr w:type="spellStart"/>
      <w:r w:rsidRPr="009E3EEE">
        <w:rPr>
          <w:rFonts w:ascii="Arial" w:eastAsia="Arial" w:hAnsi="Arial" w:cs="Arial"/>
          <w:sz w:val="20"/>
          <w:szCs w:val="20"/>
        </w:rPr>
        <w:t>C.V</w:t>
      </w:r>
      <w:proofErr w:type="spellEnd"/>
      <w:r w:rsidRPr="009E3EEE">
        <w:rPr>
          <w:rFonts w:ascii="Arial" w:eastAsia="Arial" w:hAnsi="Arial" w:cs="Arial"/>
          <w:sz w:val="20"/>
          <w:szCs w:val="20"/>
        </w:rPr>
        <w:t>(sic); los cuales son visibles en las fojas 127 a la 133 del expediente.</w:t>
      </w:r>
    </w:p>
    <w:p w14:paraId="7B73C2DA" w14:textId="77777777" w:rsidR="00850A76" w:rsidRPr="009E3EEE" w:rsidRDefault="00850A76" w:rsidP="00850A76">
      <w:pPr>
        <w:jc w:val="both"/>
        <w:rPr>
          <w:rFonts w:ascii="Arial" w:eastAsia="Arial" w:hAnsi="Arial" w:cs="Arial"/>
          <w:sz w:val="20"/>
          <w:szCs w:val="20"/>
        </w:rPr>
      </w:pPr>
    </w:p>
    <w:p w14:paraId="23071956"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CUARTO. - </w:t>
      </w:r>
      <w:r w:rsidRPr="009E3EEE">
        <w:rPr>
          <w:rFonts w:ascii="Arial" w:eastAsia="Arial" w:hAnsi="Arial" w:cs="Arial"/>
          <w:sz w:val="20"/>
          <w:szCs w:val="20"/>
        </w:rPr>
        <w:t xml:space="preserve">Por lo anterior, esta Comisión de Desarrollo Económico y Mejora Regulatoria considera que la solicitud de la persona moral </w:t>
      </w:r>
      <w:r w:rsidRPr="009E3EEE">
        <w:rPr>
          <w:rFonts w:ascii="Arial" w:eastAsia="Arial" w:hAnsi="Arial" w:cs="Arial"/>
          <w:b/>
          <w:sz w:val="20"/>
          <w:szCs w:val="20"/>
        </w:rPr>
        <w:t xml:space="preserve">PRODUCTOS DE CONSUMO Z S.A. DE C.V. </w:t>
      </w:r>
      <w:r w:rsidRPr="009E3EEE">
        <w:rPr>
          <w:rFonts w:ascii="Arial" w:eastAsia="Arial" w:hAnsi="Arial" w:cs="Arial"/>
          <w:sz w:val="20"/>
          <w:szCs w:val="20"/>
        </w:rPr>
        <w:t>cumplió con los requisitos establecidos en el artículo 62 del Reglamento de Establecimientos Comerciales, Industriales y de Servicios del Municipio de Oaxaca de Juárez; como quedó asentado en los resultandos del presente dictamen, por lo que se emite el siguiente:</w:t>
      </w:r>
    </w:p>
    <w:p w14:paraId="6263C0B2" w14:textId="77777777" w:rsidR="00850A76" w:rsidRPr="009E3EEE" w:rsidRDefault="00850A76" w:rsidP="00850A76">
      <w:pPr>
        <w:jc w:val="both"/>
        <w:rPr>
          <w:rFonts w:ascii="Arial" w:eastAsia="Arial" w:hAnsi="Arial" w:cs="Arial"/>
          <w:sz w:val="20"/>
          <w:szCs w:val="20"/>
        </w:rPr>
      </w:pPr>
    </w:p>
    <w:p w14:paraId="27E45F4E" w14:textId="77777777" w:rsidR="00850A76" w:rsidRPr="009E3EEE" w:rsidRDefault="00850A76" w:rsidP="00850A76">
      <w:pPr>
        <w:jc w:val="center"/>
        <w:rPr>
          <w:rFonts w:ascii="Arial" w:eastAsia="Arial" w:hAnsi="Arial" w:cs="Arial"/>
          <w:sz w:val="20"/>
          <w:szCs w:val="20"/>
        </w:rPr>
      </w:pPr>
      <w:r w:rsidRPr="009E3EEE">
        <w:rPr>
          <w:rFonts w:ascii="Arial" w:eastAsia="Arial" w:hAnsi="Arial" w:cs="Arial"/>
          <w:b/>
          <w:sz w:val="20"/>
          <w:szCs w:val="20"/>
        </w:rPr>
        <w:t>D I C T A M E N</w:t>
      </w:r>
    </w:p>
    <w:p w14:paraId="7F2909BA" w14:textId="77777777" w:rsidR="00850A76" w:rsidRPr="009E3EEE" w:rsidRDefault="00850A76" w:rsidP="00850A76">
      <w:pPr>
        <w:jc w:val="both"/>
        <w:rPr>
          <w:rFonts w:ascii="Arial" w:eastAsia="Arial" w:hAnsi="Arial" w:cs="Arial"/>
          <w:sz w:val="20"/>
          <w:szCs w:val="20"/>
        </w:rPr>
      </w:pPr>
    </w:p>
    <w:p w14:paraId="64670EF7" w14:textId="77777777" w:rsidR="00850A76" w:rsidRPr="009E3EEE" w:rsidRDefault="00850A76" w:rsidP="00850A76">
      <w:pPr>
        <w:jc w:val="both"/>
        <w:rPr>
          <w:rFonts w:ascii="Arial" w:eastAsia="Arial" w:hAnsi="Arial" w:cs="Arial"/>
          <w:sz w:val="20"/>
          <w:szCs w:val="20"/>
        </w:rPr>
      </w:pPr>
      <w:proofErr w:type="gramStart"/>
      <w:r w:rsidRPr="009E3EEE">
        <w:rPr>
          <w:rFonts w:ascii="Arial" w:eastAsia="Arial" w:hAnsi="Arial" w:cs="Arial"/>
          <w:b/>
          <w:sz w:val="20"/>
          <w:szCs w:val="20"/>
        </w:rPr>
        <w:t>PRIMERO.-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 xml:space="preserve">Es </w:t>
      </w:r>
      <w:r w:rsidRPr="009E3EEE">
        <w:rPr>
          <w:rFonts w:ascii="Arial" w:eastAsia="Arial" w:hAnsi="Arial" w:cs="Arial"/>
          <w:b/>
          <w:sz w:val="20"/>
          <w:szCs w:val="20"/>
        </w:rPr>
        <w:t xml:space="preserve">PROCEDENTE </w:t>
      </w:r>
      <w:r w:rsidRPr="009E3EEE">
        <w:rPr>
          <w:rFonts w:ascii="Arial" w:eastAsia="Arial" w:hAnsi="Arial" w:cs="Arial"/>
          <w:sz w:val="20"/>
          <w:szCs w:val="20"/>
        </w:rPr>
        <w:t xml:space="preserve">autorizar la </w:t>
      </w:r>
      <w:r w:rsidRPr="009E3EEE">
        <w:rPr>
          <w:rFonts w:ascii="Arial" w:eastAsia="Arial" w:hAnsi="Arial" w:cs="Arial"/>
          <w:b/>
          <w:sz w:val="20"/>
          <w:szCs w:val="20"/>
        </w:rPr>
        <w:t xml:space="preserve">LICENCIA </w:t>
      </w:r>
      <w:r w:rsidRPr="009E3EEE">
        <w:rPr>
          <w:rFonts w:ascii="Arial" w:eastAsia="Arial" w:hAnsi="Arial" w:cs="Arial"/>
          <w:sz w:val="20"/>
          <w:szCs w:val="20"/>
        </w:rPr>
        <w:t xml:space="preserve">a favor de </w:t>
      </w:r>
      <w:r w:rsidRPr="009E3EEE">
        <w:rPr>
          <w:rFonts w:ascii="Arial" w:eastAsia="Arial" w:hAnsi="Arial" w:cs="Arial"/>
          <w:b/>
          <w:sz w:val="20"/>
          <w:szCs w:val="20"/>
        </w:rPr>
        <w:t xml:space="preserve">PRODUCTOS DE CONSUMO Z S.A. DE C.V. </w:t>
      </w:r>
      <w:r w:rsidRPr="009E3EEE">
        <w:rPr>
          <w:rFonts w:ascii="Arial" w:eastAsia="Arial" w:hAnsi="Arial" w:cs="Arial"/>
          <w:sz w:val="20"/>
          <w:szCs w:val="20"/>
        </w:rPr>
        <w:t xml:space="preserve">para un establecimiento comercial con giro de </w:t>
      </w:r>
      <w:r w:rsidRPr="009E3EEE">
        <w:rPr>
          <w:rFonts w:ascii="Arial" w:eastAsia="Arial" w:hAnsi="Arial" w:cs="Arial"/>
          <w:b/>
          <w:sz w:val="20"/>
          <w:szCs w:val="20"/>
        </w:rPr>
        <w:t xml:space="preserve">MINISÚPER DE CADENA NACIONAL CON VENTA DE CERVEZA, VINOS Y LICORES EN BOTELLA CERRADA </w:t>
      </w:r>
      <w:r w:rsidRPr="009E3EEE">
        <w:rPr>
          <w:rFonts w:ascii="Arial" w:eastAsia="Arial" w:hAnsi="Arial" w:cs="Arial"/>
          <w:sz w:val="20"/>
          <w:szCs w:val="20"/>
        </w:rPr>
        <w:t xml:space="preserve">denominado </w:t>
      </w:r>
      <w:r w:rsidRPr="009E3EEE">
        <w:rPr>
          <w:rFonts w:ascii="Arial" w:eastAsia="Arial" w:hAnsi="Arial" w:cs="Arial"/>
          <w:b/>
          <w:sz w:val="20"/>
          <w:szCs w:val="20"/>
        </w:rPr>
        <w:t xml:space="preserve">"PITICO MADERO" </w:t>
      </w:r>
      <w:r w:rsidRPr="009E3EEE">
        <w:rPr>
          <w:rFonts w:ascii="Arial" w:eastAsia="Arial" w:hAnsi="Arial" w:cs="Arial"/>
          <w:sz w:val="20"/>
          <w:szCs w:val="20"/>
        </w:rPr>
        <w:t xml:space="preserve">y con domicilio ubicado en </w:t>
      </w:r>
      <w:r w:rsidRPr="009E3EEE">
        <w:rPr>
          <w:rFonts w:ascii="Arial" w:eastAsia="Arial" w:hAnsi="Arial" w:cs="Arial"/>
          <w:b/>
          <w:sz w:val="20"/>
          <w:szCs w:val="20"/>
        </w:rPr>
        <w:t xml:space="preserve">CALZADA MADERO, </w:t>
      </w:r>
      <w:proofErr w:type="spellStart"/>
      <w:r w:rsidRPr="009E3EEE">
        <w:rPr>
          <w:rFonts w:ascii="Arial" w:eastAsia="Arial" w:hAnsi="Arial" w:cs="Arial"/>
          <w:b/>
          <w:sz w:val="20"/>
          <w:szCs w:val="20"/>
        </w:rPr>
        <w:t>Num</w:t>
      </w:r>
      <w:proofErr w:type="spellEnd"/>
      <w:r w:rsidRPr="009E3EEE">
        <w:rPr>
          <w:rFonts w:ascii="Arial" w:eastAsia="Arial" w:hAnsi="Arial" w:cs="Arial"/>
          <w:b/>
          <w:sz w:val="20"/>
          <w:szCs w:val="20"/>
        </w:rPr>
        <w:t>(sic). Ext. 101, COLONIA BARRIO DEL EX-</w:t>
      </w:r>
      <w:proofErr w:type="spellStart"/>
      <w:r w:rsidRPr="009E3EEE">
        <w:rPr>
          <w:rFonts w:ascii="Arial" w:eastAsia="Arial" w:hAnsi="Arial" w:cs="Arial"/>
          <w:b/>
          <w:sz w:val="20"/>
          <w:szCs w:val="20"/>
        </w:rPr>
        <w:t>MARQUEZADO</w:t>
      </w:r>
      <w:proofErr w:type="spellEnd"/>
      <w:r w:rsidRPr="009E3EEE">
        <w:rPr>
          <w:rFonts w:ascii="Arial" w:eastAsia="Arial" w:hAnsi="Arial" w:cs="Arial"/>
          <w:b/>
          <w:sz w:val="20"/>
          <w:szCs w:val="20"/>
        </w:rPr>
        <w:t>, OAXACA DE JUÁREZ, OAXACA.</w:t>
      </w:r>
    </w:p>
    <w:p w14:paraId="60B6173C" w14:textId="77777777" w:rsidR="00850A76" w:rsidRPr="009E3EEE" w:rsidRDefault="00850A76" w:rsidP="00850A76">
      <w:pPr>
        <w:jc w:val="both"/>
        <w:rPr>
          <w:rFonts w:ascii="Arial" w:eastAsia="Arial" w:hAnsi="Arial" w:cs="Arial"/>
          <w:sz w:val="20"/>
          <w:szCs w:val="20"/>
        </w:rPr>
      </w:pPr>
    </w:p>
    <w:p w14:paraId="44A63C27"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 xml:space="preserve">Gírese atento oficio a la Dirección de Ingresos a efecto de que se incorpore al Padrón Fiscal Municipal a la persona moral </w:t>
      </w:r>
      <w:r w:rsidRPr="009E3EEE">
        <w:rPr>
          <w:rFonts w:ascii="Arial" w:eastAsia="Arial" w:hAnsi="Arial" w:cs="Arial"/>
          <w:b/>
          <w:sz w:val="20"/>
          <w:szCs w:val="20"/>
        </w:rPr>
        <w:t xml:space="preserve">PRODUCTOS DE CONSUMO Z S.A. DE C.V. </w:t>
      </w:r>
      <w:r w:rsidRPr="009E3EEE">
        <w:rPr>
          <w:rFonts w:ascii="Arial" w:eastAsia="Arial" w:hAnsi="Arial" w:cs="Arial"/>
          <w:sz w:val="20"/>
          <w:szCs w:val="20"/>
        </w:rPr>
        <w:t xml:space="preserve">por </w:t>
      </w:r>
      <w:r w:rsidRPr="009E3EEE">
        <w:rPr>
          <w:rFonts w:ascii="Arial" w:eastAsia="Arial" w:hAnsi="Arial" w:cs="Arial"/>
          <w:b/>
          <w:sz w:val="20"/>
          <w:szCs w:val="20"/>
        </w:rPr>
        <w:t xml:space="preserve">558.02 m2 </w:t>
      </w:r>
      <w:r w:rsidRPr="009E3EEE">
        <w:rPr>
          <w:rFonts w:ascii="Arial" w:eastAsia="Arial" w:hAnsi="Arial" w:cs="Arial"/>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vigente.</w:t>
      </w:r>
    </w:p>
    <w:p w14:paraId="385E7877" w14:textId="77777777" w:rsidR="00850A76" w:rsidRPr="009E3EEE" w:rsidRDefault="00850A76" w:rsidP="00850A76">
      <w:pPr>
        <w:jc w:val="both"/>
        <w:rPr>
          <w:rFonts w:ascii="Arial" w:eastAsia="Arial" w:hAnsi="Arial" w:cs="Arial"/>
          <w:sz w:val="20"/>
          <w:szCs w:val="20"/>
        </w:rPr>
      </w:pPr>
    </w:p>
    <w:p w14:paraId="1B402DF9"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 xml:space="preserve">Gírese atento oficio a la Dirección de Regulación de la Actividad Comercial a efecto de que cumplimiento de sus atribuciones y vigile que el establecimiento opere de acuerdo con su </w:t>
      </w:r>
      <w:r w:rsidRPr="009E3EEE">
        <w:rPr>
          <w:rFonts w:ascii="Arial" w:eastAsia="Arial" w:hAnsi="Arial" w:cs="Arial"/>
          <w:sz w:val="20"/>
          <w:szCs w:val="20"/>
        </w:rPr>
        <w:lastRenderedPageBreak/>
        <w:t>giro autorizado.</w:t>
      </w:r>
    </w:p>
    <w:p w14:paraId="08305A8A" w14:textId="77777777" w:rsidR="00850A76" w:rsidRPr="009E3EEE" w:rsidRDefault="00850A76" w:rsidP="00850A76">
      <w:pPr>
        <w:jc w:val="both"/>
        <w:rPr>
          <w:rFonts w:ascii="Arial" w:eastAsia="Arial" w:hAnsi="Arial" w:cs="Arial"/>
          <w:sz w:val="20"/>
          <w:szCs w:val="20"/>
        </w:rPr>
      </w:pPr>
    </w:p>
    <w:p w14:paraId="420E12A2"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CUARTO.- </w:t>
      </w:r>
      <w:r w:rsidRPr="009E3EEE">
        <w:rPr>
          <w:rFonts w:ascii="Arial" w:eastAsia="Arial" w:hAnsi="Arial" w:cs="Arial"/>
          <w:sz w:val="20"/>
          <w:szCs w:val="20"/>
        </w:rPr>
        <w:t>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cancelación de dicha licencia, 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30EDBB07" w14:textId="77777777" w:rsidR="00850A76" w:rsidRPr="009E3EEE" w:rsidRDefault="00850A76" w:rsidP="00850A76">
      <w:pPr>
        <w:jc w:val="both"/>
        <w:rPr>
          <w:rFonts w:ascii="Arial" w:eastAsia="Arial" w:hAnsi="Arial" w:cs="Arial"/>
          <w:sz w:val="20"/>
          <w:szCs w:val="20"/>
        </w:rPr>
      </w:pPr>
    </w:p>
    <w:p w14:paraId="2B2CBDC8"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QUINTO.- </w:t>
      </w:r>
      <w:r w:rsidRPr="009E3EEE">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instalar y utilizar equipos de sonido dirigidos o no hacia la vía pública que generen molestias a vecinos y transeúntes toda vez que no es factible por la zona donde se ubica, no podrá rebasar de 6:00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a 22:00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los 68.00 decibeles y de 22:00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a 6:00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los 65.00 decibeles, así también queda estrictamente tener a la venta al público de cualquier artículo de poliestireno expandido (unicel), así como popotes y bolsas de plástico que no cuenten con la catalogación y </w:t>
      </w:r>
      <w:r w:rsidRPr="009E3EEE">
        <w:rPr>
          <w:rFonts w:ascii="Arial" w:eastAsia="Arial" w:hAnsi="Arial" w:cs="Arial"/>
          <w:sz w:val="20"/>
          <w:szCs w:val="20"/>
        </w:rPr>
        <w:lastRenderedPageBreak/>
        <w:t>certificación oficial de biodegradables; que deberá realizar obligatoriamente la separación de residuos sólidos en orgánicos e inorgánicos así como la correcta disposición final en el camión recolector del servicio de limpia municipal;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p>
    <w:p w14:paraId="6E796B02" w14:textId="77777777" w:rsidR="00850A76" w:rsidRPr="009E3EEE" w:rsidRDefault="00850A76" w:rsidP="00850A76">
      <w:pPr>
        <w:jc w:val="both"/>
        <w:rPr>
          <w:rFonts w:ascii="Arial" w:eastAsia="Arial" w:hAnsi="Arial" w:cs="Arial"/>
          <w:sz w:val="20"/>
          <w:szCs w:val="20"/>
        </w:rPr>
      </w:pPr>
    </w:p>
    <w:p w14:paraId="430B2543"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SEXTO.- </w:t>
      </w:r>
      <w:r w:rsidRPr="009E3EEE">
        <w:rPr>
          <w:rFonts w:ascii="Arial" w:eastAsia="Arial" w:hAnsi="Arial" w:cs="Arial"/>
          <w:sz w:val="20"/>
          <w:szCs w:val="20"/>
        </w:rPr>
        <w:t>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porten arma que vistan uniformes escolares o de corporaciones militares o policiacas; expender bebidas alcohólicas que no cuenten con la debida autorización de las autoridades hacendarías y de salud para su venta y consumo; alterar el giro comercial que se les otorgó en su licencia o permiso provisional y arrendar o subarrendar la licencia a terceros.</w:t>
      </w:r>
    </w:p>
    <w:p w14:paraId="1DA146CC" w14:textId="77777777" w:rsidR="00850A76" w:rsidRPr="009E3EEE" w:rsidRDefault="00850A76" w:rsidP="00850A76">
      <w:pPr>
        <w:jc w:val="both"/>
        <w:rPr>
          <w:rFonts w:ascii="Arial" w:eastAsia="Arial" w:hAnsi="Arial" w:cs="Arial"/>
          <w:sz w:val="20"/>
          <w:szCs w:val="20"/>
        </w:rPr>
      </w:pPr>
    </w:p>
    <w:p w14:paraId="4F25B036"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SÉPTIMO.- </w:t>
      </w:r>
      <w:r w:rsidRPr="009E3EEE">
        <w:rPr>
          <w:rFonts w:ascii="Arial" w:eastAsia="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73E5F8FB" w14:textId="77777777" w:rsidR="00850A76" w:rsidRPr="009E3EEE" w:rsidRDefault="00850A76" w:rsidP="00850A76">
      <w:pPr>
        <w:jc w:val="both"/>
        <w:rPr>
          <w:rFonts w:ascii="Arial" w:eastAsia="Arial" w:hAnsi="Arial" w:cs="Arial"/>
          <w:sz w:val="20"/>
          <w:szCs w:val="20"/>
        </w:rPr>
      </w:pPr>
    </w:p>
    <w:p w14:paraId="588DAE91"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OCTAVO.- </w:t>
      </w:r>
      <w:r w:rsidRPr="009E3EEE">
        <w:rPr>
          <w:rFonts w:ascii="Arial" w:eastAsia="Arial" w:hAnsi="Arial" w:cs="Arial"/>
          <w:sz w:val="20"/>
          <w:szCs w:val="20"/>
        </w:rPr>
        <w:t xml:space="preserve">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w:t>
      </w:r>
      <w:r w:rsidRPr="009E3EEE">
        <w:rPr>
          <w:rFonts w:ascii="Arial" w:eastAsia="Arial" w:hAnsi="Arial" w:cs="Arial"/>
          <w:sz w:val="20"/>
          <w:szCs w:val="20"/>
        </w:rPr>
        <w:lastRenderedPageBreak/>
        <w:t>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E6ED468" w14:textId="77777777" w:rsidR="00850A76" w:rsidRPr="009E3EEE" w:rsidRDefault="00850A76" w:rsidP="00850A76">
      <w:pPr>
        <w:jc w:val="both"/>
        <w:rPr>
          <w:rFonts w:ascii="Arial" w:eastAsia="Arial" w:hAnsi="Arial" w:cs="Arial"/>
          <w:sz w:val="20"/>
          <w:szCs w:val="20"/>
        </w:rPr>
      </w:pPr>
    </w:p>
    <w:p w14:paraId="0CD76A8F"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NOVENO. - </w:t>
      </w:r>
      <w:r w:rsidRPr="009E3EEE">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3F1F9C15" w14:textId="77777777" w:rsidR="00850A76" w:rsidRPr="009E3EEE" w:rsidRDefault="00850A76" w:rsidP="00850A76">
      <w:pPr>
        <w:jc w:val="both"/>
        <w:rPr>
          <w:rFonts w:ascii="Arial" w:eastAsia="Arial" w:hAnsi="Arial" w:cs="Arial"/>
          <w:sz w:val="20"/>
          <w:szCs w:val="20"/>
        </w:rPr>
      </w:pPr>
    </w:p>
    <w:p w14:paraId="3AB3AAF2"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DÉCIMO. - </w:t>
      </w:r>
      <w:r w:rsidRPr="009E3EEE">
        <w:rPr>
          <w:rFonts w:ascii="Arial" w:eastAsia="Arial" w:hAnsi="Arial" w:cs="Arial"/>
          <w:sz w:val="20"/>
          <w:szCs w:val="20"/>
        </w:rPr>
        <w:t>Remítase dicho acuerdo a la Secretaría Municipal, para que por su conducto se le dé el trámite correspondiente.</w:t>
      </w:r>
    </w:p>
    <w:p w14:paraId="19B1CD2C" w14:textId="77777777" w:rsidR="00850A76" w:rsidRPr="009E3EEE" w:rsidRDefault="00850A76" w:rsidP="00850A76">
      <w:pPr>
        <w:jc w:val="both"/>
        <w:rPr>
          <w:rFonts w:ascii="Arial" w:eastAsia="Arial" w:hAnsi="Arial" w:cs="Arial"/>
          <w:sz w:val="20"/>
          <w:szCs w:val="20"/>
        </w:rPr>
      </w:pPr>
    </w:p>
    <w:p w14:paraId="5518E0DB"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UNDÉCIMO. - </w:t>
      </w:r>
      <w:r w:rsidRPr="009E3EEE">
        <w:rPr>
          <w:rFonts w:ascii="Arial" w:eastAsia="Arial" w:hAnsi="Arial" w:cs="Arial"/>
          <w:sz w:val="20"/>
          <w:szCs w:val="20"/>
        </w:rPr>
        <w:t>Notifíquese y cúmplase.</w:t>
      </w:r>
    </w:p>
    <w:p w14:paraId="1E99CA50" w14:textId="2CD642F8" w:rsidR="00850A76" w:rsidRDefault="00850A76" w:rsidP="00850A76">
      <w:pPr>
        <w:jc w:val="both"/>
        <w:rPr>
          <w:rFonts w:ascii="Arial" w:hAnsi="Arial" w:cs="Arial"/>
          <w:sz w:val="20"/>
          <w:szCs w:val="20"/>
        </w:rPr>
      </w:pPr>
    </w:p>
    <w:p w14:paraId="32D3F6E4" w14:textId="77777777" w:rsidR="002D0188" w:rsidRPr="009E3EEE" w:rsidRDefault="002D0188" w:rsidP="00850A76">
      <w:pPr>
        <w:jc w:val="both"/>
        <w:rPr>
          <w:rFonts w:ascii="Arial" w:hAnsi="Arial" w:cs="Arial"/>
          <w:sz w:val="20"/>
          <w:szCs w:val="20"/>
        </w:rPr>
      </w:pPr>
    </w:p>
    <w:p w14:paraId="0B16B304" w14:textId="25BEAA58" w:rsidR="00850A76" w:rsidRPr="009E3EEE" w:rsidRDefault="00850A76" w:rsidP="00850A76">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00DE6551" w14:textId="77777777" w:rsidR="00850A76" w:rsidRPr="009E3EEE" w:rsidRDefault="00850A76" w:rsidP="00850A76">
      <w:pPr>
        <w:pStyle w:val="Textoindependiente"/>
        <w:jc w:val="both"/>
        <w:rPr>
          <w:rFonts w:ascii="Arial" w:hAnsi="Arial" w:cs="Arial"/>
          <w:b/>
          <w:bCs/>
        </w:rPr>
      </w:pPr>
    </w:p>
    <w:p w14:paraId="64FE1F96" w14:textId="77777777" w:rsidR="00850A76" w:rsidRPr="009E3EEE" w:rsidRDefault="00850A76" w:rsidP="00850A76">
      <w:pPr>
        <w:jc w:val="both"/>
        <w:rPr>
          <w:rFonts w:ascii="Arial" w:hAnsi="Arial" w:cs="Arial"/>
          <w:b/>
          <w:bCs/>
          <w:sz w:val="20"/>
          <w:szCs w:val="20"/>
        </w:rPr>
      </w:pPr>
    </w:p>
    <w:p w14:paraId="6EE18520" w14:textId="32576664" w:rsidR="00850A76" w:rsidRDefault="00850A76" w:rsidP="00850A76">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SIETE DE MARZO DEL AÑO DOS MIL VEINTICUATRO. PRESIDENTE MUNICIPAL CONSTITUCIONAL DE OAXACA DE JUÁREZ, FRANCISCO MARTÍNEZ NERI. SECRETARIA MUNICIPAL DE OAXACA DE JUÁREZ, EDITH ELENA RODRÍGUEZ ESCOBAR.</w:t>
      </w:r>
    </w:p>
    <w:p w14:paraId="5DFFCFB6" w14:textId="77777777" w:rsidR="002D0188" w:rsidRPr="009E3EEE" w:rsidRDefault="002D0188" w:rsidP="00850A76">
      <w:pPr>
        <w:jc w:val="both"/>
        <w:rPr>
          <w:rFonts w:ascii="Arial" w:hAnsi="Arial" w:cs="Arial"/>
          <w:b/>
          <w:bCs/>
          <w:sz w:val="20"/>
          <w:szCs w:val="20"/>
        </w:rPr>
      </w:pPr>
    </w:p>
    <w:p w14:paraId="629D5EA7" w14:textId="77777777" w:rsidR="00850A76" w:rsidRPr="009E3EEE" w:rsidRDefault="00850A76" w:rsidP="00DF6865">
      <w:pPr>
        <w:rPr>
          <w:rFonts w:ascii="Arial" w:hAnsi="Arial" w:cs="Arial"/>
          <w:b/>
          <w:bCs/>
          <w:sz w:val="20"/>
          <w:szCs w:val="20"/>
        </w:rPr>
      </w:pPr>
    </w:p>
    <w:p w14:paraId="467F8EB0" w14:textId="77777777" w:rsidR="00850A76" w:rsidRPr="009E3EEE" w:rsidRDefault="00850A76" w:rsidP="00850A76">
      <w:pPr>
        <w:jc w:val="both"/>
        <w:rPr>
          <w:rFonts w:ascii="Arial" w:eastAsia="Arial" w:hAnsi="Arial" w:cs="Arial"/>
          <w:sz w:val="20"/>
          <w:szCs w:val="20"/>
          <w:lang w:val="es-ES"/>
        </w:rPr>
      </w:pPr>
      <w:r w:rsidRPr="009E3EEE">
        <w:rPr>
          <w:rFonts w:ascii="Arial" w:eastAsia="Arial" w:hAnsi="Arial" w:cs="Arial"/>
          <w:b/>
          <w:sz w:val="20"/>
          <w:szCs w:val="20"/>
          <w:lang w:val="es-ES"/>
        </w:rPr>
        <w:lastRenderedPageBreak/>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2691DA91" w14:textId="77777777" w:rsidR="00850A76" w:rsidRPr="009E3EEE" w:rsidRDefault="00850A76" w:rsidP="00850A76">
      <w:pPr>
        <w:jc w:val="both"/>
        <w:rPr>
          <w:rFonts w:ascii="Arial" w:eastAsia="Arial" w:hAnsi="Arial" w:cs="Arial"/>
          <w:sz w:val="20"/>
          <w:szCs w:val="20"/>
          <w:lang w:val="es-ES"/>
        </w:rPr>
      </w:pPr>
    </w:p>
    <w:p w14:paraId="447AC458" w14:textId="26F9D08A" w:rsidR="00850A76" w:rsidRPr="009E3EEE" w:rsidRDefault="00850A76" w:rsidP="00850A76">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siete de marzo de dos mil veinticuatro, tuvo a bien aprobar y expedir el siguiente:</w:t>
      </w:r>
    </w:p>
    <w:p w14:paraId="34CB2B60" w14:textId="77777777" w:rsidR="00850A76" w:rsidRPr="009E3EEE" w:rsidRDefault="00850A76" w:rsidP="00850A76">
      <w:pPr>
        <w:rPr>
          <w:rFonts w:ascii="Arial" w:hAnsi="Arial" w:cs="Arial"/>
          <w:sz w:val="20"/>
          <w:szCs w:val="20"/>
        </w:rPr>
      </w:pPr>
    </w:p>
    <w:p w14:paraId="714BDFAF" w14:textId="51615620" w:rsidR="00850A76" w:rsidRPr="009E3EEE" w:rsidRDefault="00850A76" w:rsidP="00850A76">
      <w:pPr>
        <w:pStyle w:val="Textoindependiente"/>
        <w:jc w:val="center"/>
        <w:outlineLvl w:val="0"/>
        <w:rPr>
          <w:rFonts w:ascii="Arial" w:hAnsi="Arial" w:cs="Arial"/>
          <w:b/>
        </w:rPr>
      </w:pPr>
      <w:r w:rsidRPr="009E3EEE">
        <w:rPr>
          <w:rFonts w:ascii="Arial" w:hAnsi="Arial" w:cs="Arial"/>
          <w:b/>
        </w:rPr>
        <w:t>DICTAMEN CDEyMR/084/2024</w:t>
      </w:r>
    </w:p>
    <w:p w14:paraId="06D1264D" w14:textId="77777777" w:rsidR="00850A76" w:rsidRPr="009E3EEE" w:rsidRDefault="00850A76" w:rsidP="00850A76">
      <w:pPr>
        <w:jc w:val="both"/>
        <w:rPr>
          <w:rFonts w:ascii="Arial" w:hAnsi="Arial" w:cs="Arial"/>
          <w:sz w:val="20"/>
          <w:szCs w:val="20"/>
        </w:rPr>
      </w:pPr>
    </w:p>
    <w:p w14:paraId="733276A6" w14:textId="77777777" w:rsidR="00850A76" w:rsidRPr="009E3EEE" w:rsidRDefault="00850A76" w:rsidP="00850A76">
      <w:pPr>
        <w:jc w:val="center"/>
        <w:rPr>
          <w:rFonts w:ascii="Arial" w:eastAsia="Arial" w:hAnsi="Arial" w:cs="Arial"/>
          <w:b/>
          <w:sz w:val="20"/>
          <w:szCs w:val="20"/>
        </w:rPr>
      </w:pPr>
      <w:r w:rsidRPr="009E3EEE">
        <w:rPr>
          <w:rFonts w:ascii="Arial" w:eastAsia="Arial" w:hAnsi="Arial" w:cs="Arial"/>
          <w:b/>
          <w:sz w:val="20"/>
          <w:szCs w:val="20"/>
        </w:rPr>
        <w:t>C O N S I D E R A N D O</w:t>
      </w:r>
    </w:p>
    <w:p w14:paraId="71FEB55D" w14:textId="77777777" w:rsidR="00850A76" w:rsidRPr="009E3EEE" w:rsidRDefault="00850A76" w:rsidP="00850A76">
      <w:pPr>
        <w:jc w:val="center"/>
        <w:rPr>
          <w:rFonts w:ascii="Arial" w:eastAsia="Arial" w:hAnsi="Arial" w:cs="Arial"/>
          <w:b/>
          <w:sz w:val="20"/>
          <w:szCs w:val="20"/>
        </w:rPr>
      </w:pPr>
    </w:p>
    <w:p w14:paraId="5380A2C0"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w:t>
      </w:r>
      <w:r w:rsidRPr="009E3EEE">
        <w:rPr>
          <w:rFonts w:ascii="Arial" w:eastAsia="Arial" w:hAnsi="Arial" w:cs="Arial"/>
          <w:b/>
          <w:sz w:val="20"/>
          <w:szCs w:val="20"/>
        </w:rPr>
        <w:t xml:space="preserve"> </w:t>
      </w:r>
      <w:r w:rsidRPr="009E3EEE">
        <w:rPr>
          <w:rFonts w:ascii="Arial" w:eastAsia="Arial" w:hAnsi="Arial" w:cs="Arial"/>
          <w:sz w:val="20"/>
          <w:szCs w:val="20"/>
        </w:rPr>
        <w:t>63 fracción XX, 67, 68 y 93 fracción XI del Bando de Policía y Gobierno del Municipio de Oaxaca de Juárez, así como los artículos 5, 37, 62 y 65 del Reglamento de Establecimientos Comerciales, Industriales y de Servicios del Municipio de Oaxaca de Juárez.</w:t>
      </w:r>
    </w:p>
    <w:p w14:paraId="08F0843C" w14:textId="77777777" w:rsidR="00850A76" w:rsidRPr="009E3EEE" w:rsidRDefault="00850A76" w:rsidP="00850A76">
      <w:pPr>
        <w:jc w:val="both"/>
        <w:rPr>
          <w:rFonts w:ascii="Arial" w:eastAsia="Arial" w:hAnsi="Arial" w:cs="Arial"/>
          <w:sz w:val="20"/>
          <w:szCs w:val="20"/>
        </w:rPr>
      </w:pPr>
    </w:p>
    <w:p w14:paraId="0E0D952B"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3A203BE8" w14:textId="77777777" w:rsidR="00850A76" w:rsidRPr="009E3EEE" w:rsidRDefault="00850A76" w:rsidP="00850A76">
      <w:pPr>
        <w:jc w:val="both"/>
        <w:rPr>
          <w:rFonts w:ascii="Arial" w:eastAsia="Arial" w:hAnsi="Arial" w:cs="Arial"/>
          <w:sz w:val="20"/>
          <w:szCs w:val="20"/>
        </w:rPr>
      </w:pPr>
    </w:p>
    <w:p w14:paraId="01A71059"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r w:rsidRPr="009E3EEE">
        <w:rPr>
          <w:rFonts w:ascii="Arial" w:eastAsia="Arial" w:hAnsi="Arial" w:cs="Arial"/>
          <w:sz w:val="20"/>
          <w:szCs w:val="20"/>
        </w:rPr>
        <w:t xml:space="preserve"> </w:t>
      </w:r>
    </w:p>
    <w:p w14:paraId="012ACA60" w14:textId="77777777" w:rsidR="00850A76" w:rsidRPr="009E3EEE" w:rsidRDefault="00850A76" w:rsidP="00850A76">
      <w:pPr>
        <w:jc w:val="both"/>
        <w:rPr>
          <w:rFonts w:ascii="Arial" w:eastAsia="Arial" w:hAnsi="Arial" w:cs="Arial"/>
          <w:sz w:val="20"/>
          <w:szCs w:val="20"/>
        </w:rPr>
      </w:pPr>
    </w:p>
    <w:p w14:paraId="61A28683"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Así mismo el artículo 65 del Reglamento de Establecimientos Comerciales, Industriales y de Servicios del Municipio de Oaxaca de Juárez señala que:</w:t>
      </w:r>
    </w:p>
    <w:p w14:paraId="330F396D" w14:textId="77777777" w:rsidR="00850A76" w:rsidRPr="009E3EEE" w:rsidRDefault="00850A76" w:rsidP="00850A76">
      <w:pPr>
        <w:jc w:val="both"/>
        <w:rPr>
          <w:rFonts w:ascii="Arial" w:eastAsia="Arial" w:hAnsi="Arial" w:cs="Arial"/>
          <w:sz w:val="20"/>
          <w:szCs w:val="20"/>
        </w:rPr>
      </w:pPr>
    </w:p>
    <w:p w14:paraId="6A1AD00E"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i/>
          <w:sz w:val="20"/>
          <w:szCs w:val="20"/>
        </w:rPr>
        <w:t xml:space="preserve">"Tratándose de establecimientos comerciales de control especial, una vez acreditados los </w:t>
      </w:r>
      <w:r w:rsidRPr="009E3EEE">
        <w:rPr>
          <w:rFonts w:ascii="Arial" w:eastAsia="Arial" w:hAnsi="Arial" w:cs="Arial"/>
          <w:i/>
          <w:sz w:val="20"/>
          <w:szCs w:val="20"/>
        </w:rPr>
        <w:lastRenderedPageBreak/>
        <w:t>requisitos a que se refiere el artículo 62, se seguirá el procedimiento establecido en el artículo 58 incisos a), b), c) y d) del presente reglamento.</w:t>
      </w:r>
    </w:p>
    <w:p w14:paraId="21AC918A" w14:textId="77777777" w:rsidR="00850A76" w:rsidRPr="009E3EEE" w:rsidRDefault="00850A76" w:rsidP="00850A76">
      <w:pPr>
        <w:ind w:left="284"/>
        <w:jc w:val="both"/>
        <w:rPr>
          <w:rFonts w:ascii="Arial" w:eastAsia="Arial" w:hAnsi="Arial" w:cs="Arial"/>
          <w:sz w:val="20"/>
          <w:szCs w:val="20"/>
        </w:rPr>
      </w:pPr>
    </w:p>
    <w:p w14:paraId="7458168C"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i/>
          <w:sz w:val="20"/>
          <w:szCs w:val="20"/>
        </w:rPr>
        <w:t>Una vez emitido el dictamen correspondiente, será turnado a la Secretaría Municipal para que por su conducto sea turnado al Cabildo para su aprobación.</w:t>
      </w:r>
    </w:p>
    <w:p w14:paraId="7265FAA2"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i/>
          <w:sz w:val="20"/>
          <w:szCs w:val="20"/>
        </w:rPr>
        <w:t>La Secretaría Municipal deberá notificar a la Unidad la resolución del Cabildo para la continuación del trámite.</w:t>
      </w:r>
    </w:p>
    <w:p w14:paraId="4D4D09C5" w14:textId="77777777" w:rsidR="00850A76" w:rsidRPr="009E3EEE" w:rsidRDefault="00850A76" w:rsidP="00850A76">
      <w:pPr>
        <w:ind w:left="284"/>
        <w:jc w:val="both"/>
        <w:rPr>
          <w:rFonts w:ascii="Arial" w:eastAsia="Arial" w:hAnsi="Arial" w:cs="Arial"/>
          <w:sz w:val="20"/>
          <w:szCs w:val="20"/>
        </w:rPr>
      </w:pPr>
    </w:p>
    <w:p w14:paraId="1F7C9A38" w14:textId="77777777" w:rsidR="00850A76" w:rsidRPr="009E3EEE" w:rsidRDefault="00850A76" w:rsidP="00850A76">
      <w:pPr>
        <w:ind w:left="284"/>
        <w:jc w:val="both"/>
        <w:rPr>
          <w:rFonts w:ascii="Arial" w:eastAsia="Arial" w:hAnsi="Arial" w:cs="Arial"/>
          <w:sz w:val="20"/>
          <w:szCs w:val="20"/>
        </w:rPr>
      </w:pPr>
      <w:r w:rsidRPr="009E3EEE">
        <w:rPr>
          <w:rFonts w:ascii="Arial" w:eastAsia="Arial" w:hAnsi="Arial" w:cs="Arial"/>
          <w:i/>
          <w:sz w:val="20"/>
          <w:szCs w:val="20"/>
        </w:rPr>
        <w:t>Cuando el dictamen resulte procedente, los titulares de los establecimientos comerciales, podrán obtener, previo pago de derechos, el registro correspondiente al padrón fiscal."</w:t>
      </w:r>
    </w:p>
    <w:p w14:paraId="0A350D0C" w14:textId="77777777" w:rsidR="00850A76" w:rsidRPr="009E3EEE" w:rsidRDefault="00850A76" w:rsidP="00850A76">
      <w:pPr>
        <w:jc w:val="both"/>
        <w:rPr>
          <w:rFonts w:ascii="Arial" w:eastAsia="Arial" w:hAnsi="Arial" w:cs="Arial"/>
          <w:sz w:val="20"/>
          <w:szCs w:val="20"/>
        </w:rPr>
      </w:pPr>
    </w:p>
    <w:p w14:paraId="30422967"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 xml:space="preserve">En virtud que la solicitud de la persona moral </w:t>
      </w:r>
      <w:proofErr w:type="spellStart"/>
      <w:r w:rsidRPr="009E3EEE">
        <w:rPr>
          <w:rFonts w:ascii="Arial" w:eastAsia="Arial" w:hAnsi="Arial" w:cs="Arial"/>
          <w:b/>
          <w:sz w:val="20"/>
          <w:szCs w:val="20"/>
        </w:rPr>
        <w:t>CBI</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MULTIASSET</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SERVICES</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SAPI</w:t>
      </w:r>
      <w:proofErr w:type="spellEnd"/>
      <w:r w:rsidRPr="009E3EEE">
        <w:rPr>
          <w:rFonts w:ascii="Arial" w:eastAsia="Arial" w:hAnsi="Arial" w:cs="Arial"/>
          <w:b/>
          <w:sz w:val="20"/>
          <w:szCs w:val="20"/>
        </w:rPr>
        <w:t xml:space="preserve"> DE C.V. </w:t>
      </w:r>
      <w:r w:rsidRPr="009E3EEE">
        <w:rPr>
          <w:rFonts w:ascii="Arial" w:eastAsia="Arial" w:hAnsi="Arial" w:cs="Arial"/>
          <w:sz w:val="20"/>
          <w:szCs w:val="20"/>
        </w:rPr>
        <w:t xml:space="preserve">presentada ante la Unidad de Trámites Empresariales con fecha once de mayo de dos mil veintitrés consiste en tramitar la licencia para un establecimiento comercial con giro comercial de </w:t>
      </w:r>
      <w:r w:rsidRPr="009E3EEE">
        <w:rPr>
          <w:rFonts w:ascii="Arial" w:eastAsia="Arial" w:hAnsi="Arial" w:cs="Arial"/>
          <w:b/>
          <w:sz w:val="20"/>
          <w:szCs w:val="20"/>
        </w:rPr>
        <w:t xml:space="preserve">RESTAURANTE-BAR, </w:t>
      </w:r>
      <w:r w:rsidRPr="009E3EEE">
        <w:rPr>
          <w:rFonts w:ascii="Arial" w:eastAsia="Arial" w:hAnsi="Arial" w:cs="Arial"/>
          <w:sz w:val="20"/>
          <w:szCs w:val="20"/>
        </w:rPr>
        <w:t>la cuál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753B160D" w14:textId="77777777" w:rsidR="00850A76" w:rsidRPr="009E3EEE" w:rsidRDefault="00850A76" w:rsidP="00850A76">
      <w:pPr>
        <w:jc w:val="both"/>
        <w:rPr>
          <w:rFonts w:ascii="Arial" w:eastAsia="Arial" w:hAnsi="Arial" w:cs="Arial"/>
          <w:sz w:val="20"/>
          <w:szCs w:val="20"/>
        </w:rPr>
      </w:pPr>
    </w:p>
    <w:p w14:paraId="76C9F56B"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3CD8FE16" w14:textId="77777777" w:rsidR="00850A76" w:rsidRPr="009E3EEE" w:rsidRDefault="00850A76" w:rsidP="00850A76">
      <w:pPr>
        <w:jc w:val="both"/>
        <w:rPr>
          <w:rFonts w:ascii="Arial" w:eastAsia="Arial" w:hAnsi="Arial" w:cs="Arial"/>
          <w:sz w:val="20"/>
          <w:szCs w:val="20"/>
        </w:rPr>
      </w:pPr>
    </w:p>
    <w:p w14:paraId="6B986157"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xml:space="preserve">• Se da cumplimiento con el formato único presentado ante la Unidad de Trámites Empresariales con fecha once de mayo de dos mil veintitrés, encontrándose visible en la foja 104 del expediente en estudio, y en el que solicita la autorización para funcionar en el </w:t>
      </w:r>
      <w:r w:rsidRPr="009E3EEE">
        <w:rPr>
          <w:rFonts w:ascii="Arial" w:eastAsia="Arial" w:hAnsi="Arial" w:cs="Arial"/>
          <w:b/>
          <w:sz w:val="20"/>
          <w:szCs w:val="20"/>
        </w:rPr>
        <w:t xml:space="preserve">LOCAL 24 de la Plaza Santo Domingo ubicada en Macedonio Alcalá 405, </w:t>
      </w:r>
      <w:r w:rsidRPr="009E3EEE">
        <w:rPr>
          <w:rFonts w:ascii="Arial" w:eastAsia="Arial" w:hAnsi="Arial" w:cs="Arial"/>
          <w:sz w:val="20"/>
          <w:szCs w:val="20"/>
        </w:rPr>
        <w:t>Colonia Centro, Oaxaca de Juárez, Oaxaca.</w:t>
      </w:r>
    </w:p>
    <w:p w14:paraId="4FDB2E28" w14:textId="77777777" w:rsidR="00850A76" w:rsidRPr="009E3EEE" w:rsidRDefault="00850A76" w:rsidP="0018099A">
      <w:pPr>
        <w:ind w:left="284"/>
        <w:jc w:val="both"/>
        <w:rPr>
          <w:rFonts w:ascii="Arial" w:eastAsia="Arial" w:hAnsi="Arial" w:cs="Arial"/>
          <w:sz w:val="20"/>
          <w:szCs w:val="20"/>
        </w:rPr>
      </w:pPr>
    </w:p>
    <w:p w14:paraId="26868F92"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xml:space="preserve">• El solicitante exhibe instrumento número once mil novecientos treinta y uno, volumen ciento cuarenta y siete de fecha trece de diciembre del año dos mil dieciocho, otorgado </w:t>
      </w:r>
      <w:r w:rsidRPr="009E3EEE">
        <w:rPr>
          <w:rFonts w:ascii="Arial" w:eastAsia="Arial" w:hAnsi="Arial" w:cs="Arial"/>
          <w:sz w:val="20"/>
          <w:szCs w:val="20"/>
        </w:rPr>
        <w:lastRenderedPageBreak/>
        <w:t>ante la fe del Licenciado José Jorge Enrique Zárate Ramírez, Notario Público número ochenta y cuatro del Estado de Oaxaca, en el que se hace constar la constitución de la persona moral denominada "</w:t>
      </w:r>
      <w:proofErr w:type="spellStart"/>
      <w:r w:rsidRPr="009E3EEE">
        <w:rPr>
          <w:rFonts w:ascii="Arial" w:eastAsia="Arial" w:hAnsi="Arial" w:cs="Arial"/>
          <w:sz w:val="20"/>
          <w:szCs w:val="20"/>
        </w:rPr>
        <w:t>CBI</w:t>
      </w:r>
      <w:proofErr w:type="spellEnd"/>
      <w:r w:rsidRPr="009E3EEE">
        <w:rPr>
          <w:rFonts w:ascii="Arial" w:eastAsia="Arial" w:hAnsi="Arial" w:cs="Arial"/>
          <w:sz w:val="20"/>
          <w:szCs w:val="20"/>
        </w:rPr>
        <w:t xml:space="preserve"> </w:t>
      </w:r>
      <w:proofErr w:type="spellStart"/>
      <w:r w:rsidRPr="009E3EEE">
        <w:rPr>
          <w:rFonts w:ascii="Arial" w:eastAsia="Arial" w:hAnsi="Arial" w:cs="Arial"/>
          <w:sz w:val="20"/>
          <w:szCs w:val="20"/>
        </w:rPr>
        <w:t>MULTIASSET</w:t>
      </w:r>
      <w:proofErr w:type="spellEnd"/>
      <w:r w:rsidRPr="009E3EEE">
        <w:rPr>
          <w:rFonts w:ascii="Arial" w:eastAsia="Arial" w:hAnsi="Arial" w:cs="Arial"/>
          <w:sz w:val="20"/>
          <w:szCs w:val="20"/>
        </w:rPr>
        <w:t xml:space="preserve"> </w:t>
      </w:r>
      <w:proofErr w:type="spellStart"/>
      <w:r w:rsidRPr="009E3EEE">
        <w:rPr>
          <w:rFonts w:ascii="Arial" w:eastAsia="Arial" w:hAnsi="Arial" w:cs="Arial"/>
          <w:sz w:val="20"/>
          <w:szCs w:val="20"/>
        </w:rPr>
        <w:t>SERVICES</w:t>
      </w:r>
      <w:proofErr w:type="spellEnd"/>
      <w:r w:rsidRPr="009E3EEE">
        <w:rPr>
          <w:rFonts w:ascii="Arial" w:eastAsia="Arial" w:hAnsi="Arial" w:cs="Arial"/>
          <w:sz w:val="20"/>
          <w:szCs w:val="20"/>
        </w:rPr>
        <w:t xml:space="preserve">" SOCIEDAD ANÓNIMA PROMOTORA DE INVERSIÓN DE CAPITAL VARIABLE, en el que se acuerda que el </w:t>
      </w:r>
      <w:r w:rsidRPr="009E3EEE">
        <w:rPr>
          <w:rFonts w:ascii="Arial" w:eastAsia="Arial" w:hAnsi="Arial" w:cs="Arial"/>
          <w:b/>
          <w:sz w:val="20"/>
          <w:szCs w:val="20"/>
        </w:rPr>
        <w:t xml:space="preserve">C. David Luciano Matías González, </w:t>
      </w:r>
      <w:r w:rsidRPr="009E3EEE">
        <w:rPr>
          <w:rFonts w:ascii="Arial" w:eastAsia="Arial" w:hAnsi="Arial" w:cs="Arial"/>
          <w:sz w:val="20"/>
          <w:szCs w:val="20"/>
        </w:rPr>
        <w:t xml:space="preserve">en su carácter de Secretario del Consejo de Administración de la Sociedad gozará y ejercerá de manera individual el Poder General para Pleitos y Cobranzas, Actos de </w:t>
      </w:r>
      <w:proofErr w:type="spellStart"/>
      <w:r w:rsidRPr="009E3EEE">
        <w:rPr>
          <w:rFonts w:ascii="Arial" w:eastAsia="Arial" w:hAnsi="Arial" w:cs="Arial"/>
          <w:sz w:val="20"/>
          <w:szCs w:val="20"/>
        </w:rPr>
        <w:t>Admniistración</w:t>
      </w:r>
      <w:proofErr w:type="spellEnd"/>
      <w:r w:rsidRPr="009E3EEE">
        <w:rPr>
          <w:rFonts w:ascii="Arial" w:eastAsia="Arial" w:hAnsi="Arial" w:cs="Arial"/>
          <w:sz w:val="20"/>
          <w:szCs w:val="20"/>
        </w:rPr>
        <w:t xml:space="preserve">(sic) y Representación Legal de la Sociedad en Materia Laboral; instrumento visible en la foja 58 del expediente. </w:t>
      </w:r>
    </w:p>
    <w:p w14:paraId="133EA21E" w14:textId="77777777" w:rsidR="00850A76" w:rsidRPr="009E3EEE" w:rsidRDefault="00850A76" w:rsidP="0018099A">
      <w:pPr>
        <w:ind w:left="284"/>
        <w:jc w:val="both"/>
        <w:rPr>
          <w:rFonts w:ascii="Arial" w:eastAsia="Arial" w:hAnsi="Arial" w:cs="Arial"/>
          <w:sz w:val="20"/>
          <w:szCs w:val="20"/>
        </w:rPr>
      </w:pPr>
    </w:p>
    <w:p w14:paraId="64DE16B6"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De igual forma se integra el Instrumento número diecinueve mil ochocientos, volumen número doscientos cuarenta y dos de fecha diecinueve de noviembre del año dos mil veintiuno ante la fe de la licenciada Lilián Alejandra Bustamante García, Notario Público número ochenta y siete del Estado de Oaxaca en el que se hace constar el Poder General para Pleitos y Cobranzas y Actos de Administración, que otorga la sociedad denominada "</w:t>
      </w:r>
      <w:proofErr w:type="spellStart"/>
      <w:r w:rsidRPr="009E3EEE">
        <w:rPr>
          <w:rFonts w:ascii="Arial" w:eastAsia="Arial" w:hAnsi="Arial" w:cs="Arial"/>
          <w:sz w:val="20"/>
          <w:szCs w:val="20"/>
        </w:rPr>
        <w:t>CBI</w:t>
      </w:r>
      <w:proofErr w:type="spellEnd"/>
      <w:r w:rsidRPr="009E3EEE">
        <w:rPr>
          <w:rFonts w:ascii="Arial" w:eastAsia="Arial" w:hAnsi="Arial" w:cs="Arial"/>
          <w:sz w:val="20"/>
          <w:szCs w:val="20"/>
        </w:rPr>
        <w:t xml:space="preserve"> </w:t>
      </w:r>
      <w:proofErr w:type="spellStart"/>
      <w:r w:rsidRPr="009E3EEE">
        <w:rPr>
          <w:rFonts w:ascii="Arial" w:eastAsia="Arial" w:hAnsi="Arial" w:cs="Arial"/>
          <w:sz w:val="20"/>
          <w:szCs w:val="20"/>
        </w:rPr>
        <w:t>MULTIASSET</w:t>
      </w:r>
      <w:proofErr w:type="spellEnd"/>
      <w:r w:rsidRPr="009E3EEE">
        <w:rPr>
          <w:rFonts w:ascii="Arial" w:eastAsia="Arial" w:hAnsi="Arial" w:cs="Arial"/>
          <w:sz w:val="20"/>
          <w:szCs w:val="20"/>
        </w:rPr>
        <w:t xml:space="preserve"> </w:t>
      </w:r>
      <w:proofErr w:type="spellStart"/>
      <w:r w:rsidRPr="009E3EEE">
        <w:rPr>
          <w:rFonts w:ascii="Arial" w:eastAsia="Arial" w:hAnsi="Arial" w:cs="Arial"/>
          <w:sz w:val="20"/>
          <w:szCs w:val="20"/>
        </w:rPr>
        <w:t>SERVICES</w:t>
      </w:r>
      <w:proofErr w:type="spellEnd"/>
      <w:r w:rsidRPr="009E3EEE">
        <w:rPr>
          <w:rFonts w:ascii="Arial" w:eastAsia="Arial" w:hAnsi="Arial" w:cs="Arial"/>
          <w:sz w:val="20"/>
          <w:szCs w:val="20"/>
        </w:rPr>
        <w:t>" SOCIEDAD ANÓNIMA PROMOTORA DE INVERSIÓN DE CAPITAL VARIABLE a favor del C. Hernán Ríos Avendaño. Instrumento visible en la(sic) fojas 60 a la 65 del expediente.</w:t>
      </w:r>
    </w:p>
    <w:p w14:paraId="371A3EB3" w14:textId="77777777" w:rsidR="00850A76" w:rsidRPr="009E3EEE" w:rsidRDefault="00850A76" w:rsidP="0018099A">
      <w:pPr>
        <w:ind w:left="284"/>
        <w:jc w:val="both"/>
        <w:rPr>
          <w:rFonts w:ascii="Arial" w:eastAsia="Arial" w:hAnsi="Arial" w:cs="Arial"/>
          <w:sz w:val="20"/>
          <w:szCs w:val="20"/>
        </w:rPr>
      </w:pPr>
    </w:p>
    <w:p w14:paraId="04E4392A"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xml:space="preserve">Así también el solicitante exhibe la Identificación oficial del apoderado legal consistente en la credencial para votar con fotografía expedida por el Instituto Nacional Electoral a favor del C. </w:t>
      </w:r>
      <w:proofErr w:type="spellStart"/>
      <w:r w:rsidRPr="009E3EEE">
        <w:rPr>
          <w:rFonts w:ascii="Arial" w:eastAsia="Arial" w:hAnsi="Arial" w:cs="Arial"/>
          <w:sz w:val="20"/>
          <w:szCs w:val="20"/>
        </w:rPr>
        <w:t>Hernan</w:t>
      </w:r>
      <w:proofErr w:type="spellEnd"/>
      <w:r w:rsidRPr="009E3EEE">
        <w:rPr>
          <w:rFonts w:ascii="Arial" w:eastAsia="Arial" w:hAnsi="Arial" w:cs="Arial"/>
          <w:sz w:val="20"/>
          <w:szCs w:val="20"/>
        </w:rPr>
        <w:t>(sic) Ríos Avendaño, la cual es visible en la foja 103 del expediente.</w:t>
      </w:r>
    </w:p>
    <w:p w14:paraId="4271B575" w14:textId="77777777" w:rsidR="00850A76" w:rsidRPr="009E3EEE" w:rsidRDefault="00850A76" w:rsidP="0018099A">
      <w:pPr>
        <w:ind w:left="284"/>
        <w:jc w:val="both"/>
        <w:rPr>
          <w:rFonts w:ascii="Arial" w:eastAsia="Arial" w:hAnsi="Arial" w:cs="Arial"/>
          <w:sz w:val="20"/>
          <w:szCs w:val="20"/>
        </w:rPr>
      </w:pPr>
    </w:p>
    <w:p w14:paraId="1F4B21FF"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Documentales con la que se acredita la personalidad jurídica del solicitante.</w:t>
      </w:r>
    </w:p>
    <w:p w14:paraId="2063FAF9" w14:textId="77777777" w:rsidR="00850A76" w:rsidRPr="009E3EEE" w:rsidRDefault="00850A76" w:rsidP="0018099A">
      <w:pPr>
        <w:ind w:left="284"/>
        <w:jc w:val="both"/>
        <w:rPr>
          <w:rFonts w:ascii="Arial" w:eastAsia="Arial" w:hAnsi="Arial" w:cs="Arial"/>
          <w:sz w:val="20"/>
          <w:szCs w:val="20"/>
        </w:rPr>
      </w:pPr>
    </w:p>
    <w:p w14:paraId="369FD2F0"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xml:space="preserve">• El solicitante exhibe copia del recibo predial de fecha diecinueve de enero de dos mil veintitrés a nombre de </w:t>
      </w:r>
      <w:r w:rsidRPr="009E3EEE">
        <w:rPr>
          <w:rFonts w:ascii="Arial" w:eastAsia="Arial" w:hAnsi="Arial" w:cs="Arial"/>
          <w:b/>
          <w:sz w:val="20"/>
          <w:szCs w:val="20"/>
        </w:rPr>
        <w:t xml:space="preserve">LILIA </w:t>
      </w:r>
      <w:proofErr w:type="spellStart"/>
      <w:r w:rsidRPr="009E3EEE">
        <w:rPr>
          <w:rFonts w:ascii="Arial" w:eastAsia="Arial" w:hAnsi="Arial" w:cs="Arial"/>
          <w:b/>
          <w:sz w:val="20"/>
          <w:szCs w:val="20"/>
        </w:rPr>
        <w:t>GERARDINA</w:t>
      </w:r>
      <w:proofErr w:type="spellEnd"/>
      <w:r w:rsidRPr="009E3EEE">
        <w:rPr>
          <w:rFonts w:ascii="Arial" w:eastAsia="Arial" w:hAnsi="Arial" w:cs="Arial"/>
          <w:b/>
          <w:sz w:val="20"/>
          <w:szCs w:val="20"/>
        </w:rPr>
        <w:t xml:space="preserve"> ACEVEDO PORRAS </w:t>
      </w:r>
      <w:r w:rsidRPr="009E3EEE">
        <w:rPr>
          <w:rFonts w:ascii="Arial" w:eastAsia="Arial" w:hAnsi="Arial" w:cs="Arial"/>
          <w:sz w:val="20"/>
          <w:szCs w:val="20"/>
        </w:rPr>
        <w:t xml:space="preserve">sobre el inmueble ubicado en </w:t>
      </w:r>
      <w:r w:rsidRPr="009E3EEE">
        <w:rPr>
          <w:rFonts w:ascii="Arial" w:eastAsia="Arial" w:hAnsi="Arial" w:cs="Arial"/>
          <w:b/>
          <w:sz w:val="20"/>
          <w:szCs w:val="20"/>
        </w:rPr>
        <w:t xml:space="preserve">MACEDONIO ALCALÁ, NÚMERO EXTERIOR 405, COLONIA CENTRO, OAXACA DE JUÁREZ, OAXACA. </w:t>
      </w:r>
      <w:r w:rsidRPr="009E3EEE">
        <w:rPr>
          <w:rFonts w:ascii="Arial" w:eastAsia="Arial" w:hAnsi="Arial" w:cs="Arial"/>
          <w:sz w:val="20"/>
          <w:szCs w:val="20"/>
        </w:rPr>
        <w:t>Visible en la foja 102 del expediente.</w:t>
      </w:r>
    </w:p>
    <w:p w14:paraId="2C6C08AC" w14:textId="77777777" w:rsidR="00850A76" w:rsidRPr="009E3EEE" w:rsidRDefault="00850A76" w:rsidP="0018099A">
      <w:pPr>
        <w:ind w:left="284"/>
        <w:jc w:val="both"/>
        <w:rPr>
          <w:rFonts w:ascii="Arial" w:eastAsia="Arial" w:hAnsi="Arial" w:cs="Arial"/>
          <w:sz w:val="20"/>
          <w:szCs w:val="20"/>
        </w:rPr>
      </w:pPr>
    </w:p>
    <w:p w14:paraId="47956CE6"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xml:space="preserve">El solicitante integra al expediente el contrato de arrendamiento de fecha primero de enero de dos mil veintidós, que celebran por una </w:t>
      </w:r>
      <w:r w:rsidRPr="009E3EEE">
        <w:rPr>
          <w:rFonts w:ascii="Arial" w:eastAsia="Arial" w:hAnsi="Arial" w:cs="Arial"/>
          <w:sz w:val="20"/>
          <w:szCs w:val="20"/>
        </w:rPr>
        <w:lastRenderedPageBreak/>
        <w:t xml:space="preserve">parte la sociedad denominada </w:t>
      </w:r>
      <w:r w:rsidRPr="009E3EEE">
        <w:rPr>
          <w:rFonts w:ascii="Arial" w:eastAsia="Arial" w:hAnsi="Arial" w:cs="Arial"/>
          <w:b/>
          <w:sz w:val="20"/>
          <w:szCs w:val="20"/>
        </w:rPr>
        <w:t xml:space="preserve">A+ TU BODEGA, SOCIEDAD DE RESPONSABILIDAD LIMITADA DE CAPITAL VARIABLE, </w:t>
      </w:r>
      <w:r w:rsidRPr="009E3EEE">
        <w:rPr>
          <w:rFonts w:ascii="Arial" w:eastAsia="Arial" w:hAnsi="Arial" w:cs="Arial"/>
          <w:sz w:val="20"/>
          <w:szCs w:val="20"/>
        </w:rPr>
        <w:t xml:space="preserve">representada por la </w:t>
      </w:r>
      <w:r w:rsidRPr="009E3EEE">
        <w:rPr>
          <w:rFonts w:ascii="Arial" w:eastAsia="Arial" w:hAnsi="Arial" w:cs="Arial"/>
          <w:b/>
          <w:sz w:val="20"/>
          <w:szCs w:val="20"/>
        </w:rPr>
        <w:t xml:space="preserve">C. Lilia </w:t>
      </w:r>
      <w:proofErr w:type="spellStart"/>
      <w:r w:rsidRPr="009E3EEE">
        <w:rPr>
          <w:rFonts w:ascii="Arial" w:eastAsia="Arial" w:hAnsi="Arial" w:cs="Arial"/>
          <w:b/>
          <w:sz w:val="20"/>
          <w:szCs w:val="20"/>
        </w:rPr>
        <w:t>Gerardina</w:t>
      </w:r>
      <w:proofErr w:type="spellEnd"/>
      <w:r w:rsidRPr="009E3EEE">
        <w:rPr>
          <w:rFonts w:ascii="Arial" w:eastAsia="Arial" w:hAnsi="Arial" w:cs="Arial"/>
          <w:b/>
          <w:sz w:val="20"/>
          <w:szCs w:val="20"/>
        </w:rPr>
        <w:t xml:space="preserve"> Acevedo Porras </w:t>
      </w:r>
      <w:r w:rsidRPr="009E3EEE">
        <w:rPr>
          <w:rFonts w:ascii="Arial" w:eastAsia="Arial" w:hAnsi="Arial" w:cs="Arial"/>
          <w:sz w:val="20"/>
          <w:szCs w:val="20"/>
        </w:rPr>
        <w:t xml:space="preserve">como </w:t>
      </w:r>
      <w:r w:rsidRPr="009E3EEE">
        <w:rPr>
          <w:rFonts w:ascii="Arial" w:eastAsia="Arial" w:hAnsi="Arial" w:cs="Arial"/>
          <w:b/>
          <w:sz w:val="20"/>
          <w:szCs w:val="20"/>
        </w:rPr>
        <w:t xml:space="preserve">Arrendataria </w:t>
      </w:r>
      <w:r w:rsidRPr="009E3EEE">
        <w:rPr>
          <w:rFonts w:ascii="Arial" w:eastAsia="Arial" w:hAnsi="Arial" w:cs="Arial"/>
          <w:sz w:val="20"/>
          <w:szCs w:val="20"/>
        </w:rPr>
        <w:t xml:space="preserve">y por la otra parte la </w:t>
      </w:r>
      <w:r w:rsidRPr="009E3EEE">
        <w:rPr>
          <w:rFonts w:ascii="Arial" w:eastAsia="Arial" w:hAnsi="Arial" w:cs="Arial"/>
          <w:b/>
          <w:sz w:val="20"/>
          <w:szCs w:val="20"/>
        </w:rPr>
        <w:t xml:space="preserve">C. Lilia </w:t>
      </w:r>
      <w:proofErr w:type="spellStart"/>
      <w:r w:rsidRPr="009E3EEE">
        <w:rPr>
          <w:rFonts w:ascii="Arial" w:eastAsia="Arial" w:hAnsi="Arial" w:cs="Arial"/>
          <w:b/>
          <w:sz w:val="20"/>
          <w:szCs w:val="20"/>
        </w:rPr>
        <w:t>Gerardina</w:t>
      </w:r>
      <w:proofErr w:type="spellEnd"/>
      <w:r w:rsidRPr="009E3EEE">
        <w:rPr>
          <w:rFonts w:ascii="Arial" w:eastAsia="Arial" w:hAnsi="Arial" w:cs="Arial"/>
          <w:b/>
          <w:sz w:val="20"/>
          <w:szCs w:val="20"/>
        </w:rPr>
        <w:t xml:space="preserve"> Acevedo Porras </w:t>
      </w:r>
      <w:r w:rsidRPr="009E3EEE">
        <w:rPr>
          <w:rFonts w:ascii="Arial" w:eastAsia="Arial" w:hAnsi="Arial" w:cs="Arial"/>
          <w:sz w:val="20"/>
          <w:szCs w:val="20"/>
        </w:rPr>
        <w:t xml:space="preserve">como </w:t>
      </w:r>
      <w:r w:rsidRPr="009E3EEE">
        <w:rPr>
          <w:rFonts w:ascii="Arial" w:eastAsia="Arial" w:hAnsi="Arial" w:cs="Arial"/>
          <w:b/>
          <w:sz w:val="20"/>
          <w:szCs w:val="20"/>
        </w:rPr>
        <w:t xml:space="preserve">Arrendadora </w:t>
      </w:r>
      <w:r w:rsidRPr="009E3EEE">
        <w:rPr>
          <w:rFonts w:ascii="Arial" w:eastAsia="Arial" w:hAnsi="Arial" w:cs="Arial"/>
          <w:sz w:val="20"/>
          <w:szCs w:val="20"/>
        </w:rPr>
        <w:t xml:space="preserve">del inmueble ubicado en Macedonio Alcalá 405-407, Colonia Centro, Oaxaca de Juárez, Oaxaca, que dentro de las cláusulas se autoriza el derecho de </w:t>
      </w:r>
      <w:r w:rsidRPr="009E3EEE">
        <w:rPr>
          <w:rFonts w:ascii="Arial" w:eastAsia="Arial" w:hAnsi="Arial" w:cs="Arial"/>
          <w:b/>
          <w:sz w:val="20"/>
          <w:szCs w:val="20"/>
        </w:rPr>
        <w:t xml:space="preserve">subarrendar </w:t>
      </w:r>
      <w:r w:rsidRPr="009E3EEE">
        <w:rPr>
          <w:rFonts w:ascii="Arial" w:eastAsia="Arial" w:hAnsi="Arial" w:cs="Arial"/>
          <w:sz w:val="20"/>
          <w:szCs w:val="20"/>
        </w:rPr>
        <w:t>el inmueble, ante la firma de los testigos Guadalupe Herrera Torres y Doris Josefina Acevedo Porras. Contrato visible en las fojas 98 a la 101 del expediente.</w:t>
      </w:r>
    </w:p>
    <w:p w14:paraId="4A7F9928" w14:textId="77777777" w:rsidR="00850A76" w:rsidRPr="009E3EEE" w:rsidRDefault="00850A76" w:rsidP="0018099A">
      <w:pPr>
        <w:ind w:left="284"/>
        <w:jc w:val="both"/>
        <w:rPr>
          <w:rFonts w:ascii="Arial" w:eastAsia="Arial" w:hAnsi="Arial" w:cs="Arial"/>
          <w:sz w:val="20"/>
          <w:szCs w:val="20"/>
        </w:rPr>
      </w:pPr>
    </w:p>
    <w:p w14:paraId="1C237910"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xml:space="preserve">Se exhibe también el Instrumento número cinco mil ciento cincuenta, volumen ciento veintiséis, de fecha ocho de abril de dos mil veintiuno, ante la fe del Lic. Gerardo Amado Pérez </w:t>
      </w:r>
      <w:proofErr w:type="spellStart"/>
      <w:r w:rsidRPr="009E3EEE">
        <w:rPr>
          <w:rFonts w:ascii="Arial" w:eastAsia="Arial" w:hAnsi="Arial" w:cs="Arial"/>
          <w:sz w:val="20"/>
          <w:szCs w:val="20"/>
        </w:rPr>
        <w:t>Alvarez</w:t>
      </w:r>
      <w:proofErr w:type="spellEnd"/>
      <w:r w:rsidRPr="009E3EEE">
        <w:rPr>
          <w:rFonts w:ascii="Arial" w:eastAsia="Arial" w:hAnsi="Arial" w:cs="Arial"/>
          <w:sz w:val="20"/>
          <w:szCs w:val="20"/>
        </w:rPr>
        <w:t xml:space="preserve">, Notario Público número Ochenta y Nueve del Estado de Oaxaca, en el que se hace constar la protocolización del Acta de Asamblea General Ordinaria y Extraordinaria de la empresa denominada </w:t>
      </w:r>
      <w:r w:rsidRPr="009E3EEE">
        <w:rPr>
          <w:rFonts w:ascii="Arial" w:eastAsia="Arial" w:hAnsi="Arial" w:cs="Arial"/>
          <w:b/>
          <w:sz w:val="20"/>
          <w:szCs w:val="20"/>
        </w:rPr>
        <w:t xml:space="preserve">A+ TU BODEGA, SOCIEDAD DE RESPONSABILIDAD LIMITADA DE CAPITAL VARIABLE; </w:t>
      </w:r>
      <w:r w:rsidRPr="009E3EEE">
        <w:rPr>
          <w:rFonts w:ascii="Arial" w:eastAsia="Arial" w:hAnsi="Arial" w:cs="Arial"/>
          <w:sz w:val="20"/>
          <w:szCs w:val="20"/>
        </w:rPr>
        <w:t xml:space="preserve">sociedad que acredita su existencia en la sección de "personalidad" inciso "I" y en la que se resuelve designar a la </w:t>
      </w:r>
      <w:r w:rsidRPr="009E3EEE">
        <w:rPr>
          <w:rFonts w:ascii="Arial" w:eastAsia="Arial" w:hAnsi="Arial" w:cs="Arial"/>
          <w:b/>
          <w:sz w:val="20"/>
          <w:szCs w:val="20"/>
        </w:rPr>
        <w:t xml:space="preserve">C. Lilia </w:t>
      </w:r>
      <w:proofErr w:type="spellStart"/>
      <w:r w:rsidRPr="009E3EEE">
        <w:rPr>
          <w:rFonts w:ascii="Arial" w:eastAsia="Arial" w:hAnsi="Arial" w:cs="Arial"/>
          <w:b/>
          <w:sz w:val="20"/>
          <w:szCs w:val="20"/>
        </w:rPr>
        <w:t>Gerardina</w:t>
      </w:r>
      <w:proofErr w:type="spellEnd"/>
      <w:r w:rsidRPr="009E3EEE">
        <w:rPr>
          <w:rFonts w:ascii="Arial" w:eastAsia="Arial" w:hAnsi="Arial" w:cs="Arial"/>
          <w:b/>
          <w:sz w:val="20"/>
          <w:szCs w:val="20"/>
        </w:rPr>
        <w:t xml:space="preserve"> Acevedo Porras </w:t>
      </w:r>
      <w:r w:rsidRPr="009E3EEE">
        <w:rPr>
          <w:rFonts w:ascii="Arial" w:eastAsia="Arial" w:hAnsi="Arial" w:cs="Arial"/>
          <w:sz w:val="20"/>
          <w:szCs w:val="20"/>
        </w:rPr>
        <w:t xml:space="preserve">como Gerente General de la sociedad mercantil denominada </w:t>
      </w:r>
      <w:r w:rsidRPr="009E3EEE">
        <w:rPr>
          <w:rFonts w:ascii="Arial" w:eastAsia="Arial" w:hAnsi="Arial" w:cs="Arial"/>
          <w:b/>
          <w:sz w:val="20"/>
          <w:szCs w:val="20"/>
        </w:rPr>
        <w:t xml:space="preserve">"A+ TU BODEGA", Sociedad de Responsabilidad Limitada de Capital Variable, </w:t>
      </w:r>
      <w:r w:rsidRPr="009E3EEE">
        <w:rPr>
          <w:rFonts w:ascii="Arial" w:eastAsia="Arial" w:hAnsi="Arial" w:cs="Arial"/>
          <w:sz w:val="20"/>
          <w:szCs w:val="20"/>
        </w:rPr>
        <w:t>quien tiene el Poder Amplísimo para Pleitos y Cobranzas y Poder General para Actos de Dominio; instrumento visible en las fojas 92 a la 97 del expediente.</w:t>
      </w:r>
    </w:p>
    <w:p w14:paraId="17E81303" w14:textId="77777777" w:rsidR="00850A76" w:rsidRPr="009E3EEE" w:rsidRDefault="00850A76" w:rsidP="0018099A">
      <w:pPr>
        <w:ind w:left="284"/>
        <w:jc w:val="both"/>
        <w:rPr>
          <w:rFonts w:ascii="Arial" w:eastAsia="Arial" w:hAnsi="Arial" w:cs="Arial"/>
          <w:sz w:val="20"/>
          <w:szCs w:val="20"/>
        </w:rPr>
      </w:pPr>
    </w:p>
    <w:p w14:paraId="3D2E1668"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xml:space="preserve">De igual forma se agrega el instrumento número tres mil novecientos cincuenta y nueve, volumen noventa y siete de fecha nueve de agosto de dos mil </w:t>
      </w:r>
      <w:proofErr w:type="spellStart"/>
      <w:r w:rsidRPr="009E3EEE">
        <w:rPr>
          <w:rFonts w:ascii="Arial" w:eastAsia="Arial" w:hAnsi="Arial" w:cs="Arial"/>
          <w:sz w:val="20"/>
          <w:szCs w:val="20"/>
        </w:rPr>
        <w:t>dieiciocho</w:t>
      </w:r>
      <w:proofErr w:type="spellEnd"/>
      <w:r w:rsidRPr="009E3EEE">
        <w:rPr>
          <w:rFonts w:ascii="Arial" w:eastAsia="Arial" w:hAnsi="Arial" w:cs="Arial"/>
          <w:sz w:val="20"/>
          <w:szCs w:val="20"/>
        </w:rPr>
        <w:t xml:space="preserve">(sic), ante la fe del Lic. Octavio Eduardo Manzano </w:t>
      </w:r>
      <w:proofErr w:type="spellStart"/>
      <w:r w:rsidRPr="009E3EEE">
        <w:rPr>
          <w:rFonts w:ascii="Arial" w:eastAsia="Arial" w:hAnsi="Arial" w:cs="Arial"/>
          <w:sz w:val="20"/>
          <w:szCs w:val="20"/>
        </w:rPr>
        <w:t>Trovamala</w:t>
      </w:r>
      <w:proofErr w:type="spellEnd"/>
      <w:r w:rsidRPr="009E3EEE">
        <w:rPr>
          <w:rFonts w:ascii="Arial" w:eastAsia="Arial" w:hAnsi="Arial" w:cs="Arial"/>
          <w:sz w:val="20"/>
          <w:szCs w:val="20"/>
        </w:rPr>
        <w:t xml:space="preserve">, Titular de la Notaría Pública número Noventa en el Estado de Oaxaca, en el que se hace constar la constitución de la Sociedad Mercantil denominada </w:t>
      </w:r>
      <w:r w:rsidRPr="009E3EEE">
        <w:rPr>
          <w:rFonts w:ascii="Arial" w:eastAsia="Arial" w:hAnsi="Arial" w:cs="Arial"/>
          <w:b/>
          <w:sz w:val="20"/>
          <w:szCs w:val="20"/>
        </w:rPr>
        <w:t>A+ TU BODEGA,</w:t>
      </w:r>
      <w:r w:rsidRPr="009E3EEE">
        <w:rPr>
          <w:rFonts w:ascii="Arial" w:eastAsia="Arial" w:hAnsi="Arial" w:cs="Arial"/>
          <w:sz w:val="20"/>
          <w:szCs w:val="20"/>
        </w:rPr>
        <w:t xml:space="preserve"> </w:t>
      </w:r>
      <w:r w:rsidRPr="009E3EEE">
        <w:rPr>
          <w:rFonts w:ascii="Arial" w:eastAsia="Arial" w:hAnsi="Arial" w:cs="Arial"/>
          <w:b/>
          <w:sz w:val="20"/>
          <w:szCs w:val="20"/>
        </w:rPr>
        <w:t xml:space="preserve">SOCIEDAD DE RESPONSABILIDAD LIMITADA DE CAPITAL VARIABLE; </w:t>
      </w:r>
      <w:r w:rsidRPr="009E3EEE">
        <w:rPr>
          <w:rFonts w:ascii="Arial" w:eastAsia="Arial" w:hAnsi="Arial" w:cs="Arial"/>
          <w:sz w:val="20"/>
          <w:szCs w:val="20"/>
        </w:rPr>
        <w:t>instrumento visible en las fojas 84 a la 91 del expediente.</w:t>
      </w:r>
    </w:p>
    <w:p w14:paraId="2C1E7617" w14:textId="77777777" w:rsidR="00850A76" w:rsidRPr="009E3EEE" w:rsidRDefault="00850A76" w:rsidP="0018099A">
      <w:pPr>
        <w:ind w:left="284"/>
        <w:jc w:val="both"/>
        <w:rPr>
          <w:rFonts w:ascii="Arial" w:eastAsia="Arial" w:hAnsi="Arial" w:cs="Arial"/>
          <w:sz w:val="20"/>
          <w:szCs w:val="20"/>
        </w:rPr>
      </w:pPr>
    </w:p>
    <w:p w14:paraId="27A50FD2"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xml:space="preserve">En este tenor, se presenta el contrato de subarrendamiento de fecha primero de enero de dos mil veintidós que celebran por una parte </w:t>
      </w:r>
      <w:r w:rsidRPr="009E3EEE">
        <w:rPr>
          <w:rFonts w:ascii="Arial" w:eastAsia="Arial" w:hAnsi="Arial" w:cs="Arial"/>
          <w:b/>
          <w:sz w:val="20"/>
          <w:szCs w:val="20"/>
        </w:rPr>
        <w:t xml:space="preserve">A+ TU BODEGA, S. DE </w:t>
      </w:r>
      <w:proofErr w:type="spellStart"/>
      <w:r w:rsidRPr="009E3EEE">
        <w:rPr>
          <w:rFonts w:ascii="Arial" w:eastAsia="Arial" w:hAnsi="Arial" w:cs="Arial"/>
          <w:b/>
          <w:sz w:val="20"/>
          <w:szCs w:val="20"/>
        </w:rPr>
        <w:t>R.L</w:t>
      </w:r>
      <w:proofErr w:type="spellEnd"/>
      <w:r w:rsidRPr="009E3EEE">
        <w:rPr>
          <w:rFonts w:ascii="Arial" w:eastAsia="Arial" w:hAnsi="Arial" w:cs="Arial"/>
          <w:b/>
          <w:sz w:val="20"/>
          <w:szCs w:val="20"/>
        </w:rPr>
        <w:t xml:space="preserve">. DE C.V. </w:t>
      </w:r>
      <w:r w:rsidRPr="009E3EEE">
        <w:rPr>
          <w:rFonts w:ascii="Arial" w:eastAsia="Arial" w:hAnsi="Arial" w:cs="Arial"/>
          <w:sz w:val="20"/>
          <w:szCs w:val="20"/>
        </w:rPr>
        <w:t xml:space="preserve">representada por la </w:t>
      </w:r>
      <w:r w:rsidRPr="009E3EEE">
        <w:rPr>
          <w:rFonts w:ascii="Arial" w:eastAsia="Arial" w:hAnsi="Arial" w:cs="Arial"/>
          <w:b/>
          <w:sz w:val="20"/>
          <w:szCs w:val="20"/>
        </w:rPr>
        <w:t xml:space="preserve">C. Lilia </w:t>
      </w:r>
      <w:proofErr w:type="spellStart"/>
      <w:r w:rsidRPr="009E3EEE">
        <w:rPr>
          <w:rFonts w:ascii="Arial" w:eastAsia="Arial" w:hAnsi="Arial" w:cs="Arial"/>
          <w:b/>
          <w:sz w:val="20"/>
          <w:szCs w:val="20"/>
        </w:rPr>
        <w:t>Gerardina</w:t>
      </w:r>
      <w:proofErr w:type="spellEnd"/>
      <w:r w:rsidRPr="009E3EEE">
        <w:rPr>
          <w:rFonts w:ascii="Arial" w:eastAsia="Arial" w:hAnsi="Arial" w:cs="Arial"/>
          <w:b/>
          <w:sz w:val="20"/>
          <w:szCs w:val="20"/>
        </w:rPr>
        <w:t xml:space="preserve"> </w:t>
      </w:r>
      <w:r w:rsidRPr="009E3EEE">
        <w:rPr>
          <w:rFonts w:ascii="Arial" w:eastAsia="Arial" w:hAnsi="Arial" w:cs="Arial"/>
          <w:b/>
          <w:sz w:val="20"/>
          <w:szCs w:val="20"/>
        </w:rPr>
        <w:lastRenderedPageBreak/>
        <w:t xml:space="preserve">Acevedo Porras </w:t>
      </w:r>
      <w:r w:rsidRPr="009E3EEE">
        <w:rPr>
          <w:rFonts w:ascii="Arial" w:eastAsia="Arial" w:hAnsi="Arial" w:cs="Arial"/>
          <w:sz w:val="20"/>
          <w:szCs w:val="20"/>
        </w:rPr>
        <w:t xml:space="preserve">como </w:t>
      </w:r>
      <w:r w:rsidRPr="009E3EEE">
        <w:rPr>
          <w:rFonts w:ascii="Arial" w:eastAsia="Arial" w:hAnsi="Arial" w:cs="Arial"/>
          <w:b/>
          <w:sz w:val="20"/>
          <w:szCs w:val="20"/>
        </w:rPr>
        <w:t xml:space="preserve">Subarrendadora </w:t>
      </w:r>
      <w:r w:rsidRPr="009E3EEE">
        <w:rPr>
          <w:rFonts w:ascii="Arial" w:eastAsia="Arial" w:hAnsi="Arial" w:cs="Arial"/>
          <w:sz w:val="20"/>
          <w:szCs w:val="20"/>
        </w:rPr>
        <w:t xml:space="preserve">y por la otra parte la </w:t>
      </w:r>
      <w:proofErr w:type="spellStart"/>
      <w:r w:rsidRPr="009E3EEE">
        <w:rPr>
          <w:rFonts w:ascii="Arial" w:eastAsia="Arial" w:hAnsi="Arial" w:cs="Arial"/>
          <w:b/>
          <w:sz w:val="20"/>
          <w:szCs w:val="20"/>
        </w:rPr>
        <w:t>CBI</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MULTIASSET</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SERVICES</w:t>
      </w:r>
      <w:proofErr w:type="spellEnd"/>
      <w:r w:rsidRPr="009E3EEE">
        <w:rPr>
          <w:rFonts w:ascii="Arial" w:eastAsia="Arial" w:hAnsi="Arial" w:cs="Arial"/>
          <w:b/>
          <w:sz w:val="20"/>
          <w:szCs w:val="20"/>
        </w:rPr>
        <w:t xml:space="preserve">, SOCIEDAD ANÓNIMA PROMOTORA DE INVERSIÓN DE CAPITAL VARIABLE, </w:t>
      </w:r>
      <w:r w:rsidRPr="009E3EEE">
        <w:rPr>
          <w:rFonts w:ascii="Arial" w:eastAsia="Arial" w:hAnsi="Arial" w:cs="Arial"/>
          <w:sz w:val="20"/>
          <w:szCs w:val="20"/>
        </w:rPr>
        <w:t xml:space="preserve">representada por </w:t>
      </w:r>
      <w:r w:rsidRPr="009E3EEE">
        <w:rPr>
          <w:rFonts w:ascii="Arial" w:eastAsia="Arial" w:hAnsi="Arial" w:cs="Arial"/>
          <w:b/>
          <w:sz w:val="20"/>
          <w:szCs w:val="20"/>
        </w:rPr>
        <w:t xml:space="preserve">David Luciano Matías González, </w:t>
      </w:r>
      <w:r w:rsidRPr="009E3EEE">
        <w:rPr>
          <w:rFonts w:ascii="Arial" w:eastAsia="Arial" w:hAnsi="Arial" w:cs="Arial"/>
          <w:sz w:val="20"/>
          <w:szCs w:val="20"/>
        </w:rPr>
        <w:t>por el LOCAL 24, PLANTA ALTA, DE LA PLAZA SANTO DOMINGO, ubicada en calle Macedonio Alcalá 405, Colonia Centro, Oaxaca de Juárez, Oaxaca, ante los testigos Guadalupe Herrera Torres y Laura Salomé Pérez Zárate; contrato visible en las fojas 06 a la 14 del expediente en estudio.</w:t>
      </w:r>
    </w:p>
    <w:p w14:paraId="025CBF5D" w14:textId="77777777" w:rsidR="00850A76" w:rsidRPr="009E3EEE" w:rsidRDefault="00850A76" w:rsidP="0018099A">
      <w:pPr>
        <w:ind w:left="284"/>
        <w:jc w:val="both"/>
        <w:rPr>
          <w:rFonts w:ascii="Arial" w:eastAsia="Arial" w:hAnsi="Arial" w:cs="Arial"/>
          <w:sz w:val="20"/>
          <w:szCs w:val="20"/>
        </w:rPr>
      </w:pPr>
    </w:p>
    <w:p w14:paraId="3B25FE9E"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Documentales con las que acredita la propiedad del bien inmueble en donde se instalará él establecimiento comercial.</w:t>
      </w:r>
    </w:p>
    <w:p w14:paraId="3BA5D735" w14:textId="77777777" w:rsidR="00850A76" w:rsidRPr="009E3EEE" w:rsidRDefault="00850A76" w:rsidP="0018099A">
      <w:pPr>
        <w:ind w:left="284"/>
        <w:jc w:val="both"/>
        <w:rPr>
          <w:rFonts w:ascii="Arial" w:eastAsia="Arial" w:hAnsi="Arial" w:cs="Arial"/>
          <w:sz w:val="20"/>
          <w:szCs w:val="20"/>
        </w:rPr>
      </w:pPr>
    </w:p>
    <w:p w14:paraId="643DD4A2"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También se incluyen dentro del expediente en las fojas 69 a la 76 del expediente las fotografías que permiten visualizar locales contiguos, fachada, e interior del local.</w:t>
      </w:r>
    </w:p>
    <w:p w14:paraId="33133686" w14:textId="77777777" w:rsidR="00850A76" w:rsidRPr="009E3EEE" w:rsidRDefault="00850A76" w:rsidP="0018099A">
      <w:pPr>
        <w:ind w:left="284"/>
        <w:jc w:val="both"/>
        <w:rPr>
          <w:rFonts w:ascii="Arial" w:eastAsia="Arial" w:hAnsi="Arial" w:cs="Arial"/>
          <w:sz w:val="20"/>
          <w:szCs w:val="20"/>
        </w:rPr>
      </w:pPr>
    </w:p>
    <w:p w14:paraId="031F8D32"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xml:space="preserve">• El solicitante acredita la factibilidad de uso de suelo comercial para inicio de operaciones mediante dictamen emitido por la Dirección del Centro y Patrimonio Histórico a favor de la persona moral </w:t>
      </w:r>
      <w:proofErr w:type="spellStart"/>
      <w:r w:rsidRPr="009E3EEE">
        <w:rPr>
          <w:rFonts w:ascii="Arial" w:eastAsia="Arial" w:hAnsi="Arial" w:cs="Arial"/>
          <w:b/>
          <w:sz w:val="20"/>
          <w:szCs w:val="20"/>
        </w:rPr>
        <w:t>CBI</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MULTIASSET</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SERVICES</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SAPI</w:t>
      </w:r>
      <w:proofErr w:type="spellEnd"/>
      <w:r w:rsidRPr="009E3EEE">
        <w:rPr>
          <w:rFonts w:ascii="Arial" w:eastAsia="Arial" w:hAnsi="Arial" w:cs="Arial"/>
          <w:b/>
          <w:sz w:val="20"/>
          <w:szCs w:val="20"/>
        </w:rPr>
        <w:t xml:space="preserve"> DE C.V. </w:t>
      </w:r>
      <w:r w:rsidRPr="009E3EEE">
        <w:rPr>
          <w:rFonts w:ascii="Arial" w:eastAsia="Arial" w:hAnsi="Arial" w:cs="Arial"/>
          <w:sz w:val="20"/>
          <w:szCs w:val="20"/>
        </w:rPr>
        <w:t xml:space="preserve">para un </w:t>
      </w:r>
      <w:r w:rsidRPr="009E3EEE">
        <w:rPr>
          <w:rFonts w:ascii="Arial" w:eastAsia="Arial" w:hAnsi="Arial" w:cs="Arial"/>
          <w:b/>
          <w:sz w:val="20"/>
          <w:szCs w:val="20"/>
        </w:rPr>
        <w:t xml:space="preserve">RESTAURANTE-BAR </w:t>
      </w:r>
      <w:r w:rsidRPr="009E3EEE">
        <w:rPr>
          <w:rFonts w:ascii="Arial" w:eastAsia="Arial" w:hAnsi="Arial" w:cs="Arial"/>
          <w:sz w:val="20"/>
          <w:szCs w:val="20"/>
        </w:rPr>
        <w:t xml:space="preserve">por un área de </w:t>
      </w:r>
      <w:r w:rsidRPr="009E3EEE">
        <w:rPr>
          <w:rFonts w:ascii="Arial" w:eastAsia="Arial" w:hAnsi="Arial" w:cs="Arial"/>
          <w:b/>
          <w:sz w:val="20"/>
          <w:szCs w:val="20"/>
        </w:rPr>
        <w:t xml:space="preserve">90.78 m2, </w:t>
      </w:r>
      <w:r w:rsidRPr="009E3EEE">
        <w:rPr>
          <w:rFonts w:ascii="Arial" w:eastAsia="Arial" w:hAnsi="Arial" w:cs="Arial"/>
          <w:sz w:val="20"/>
          <w:szCs w:val="20"/>
        </w:rPr>
        <w:t xml:space="preserve">con número de trámite 89058, número de licencia 6417, fecha de ingreso veinticuatro de febrero de dos mil veintitrés y fecha de dictamen </w:t>
      </w:r>
      <w:proofErr w:type="spellStart"/>
      <w:r w:rsidRPr="009E3EEE">
        <w:rPr>
          <w:rFonts w:ascii="Arial" w:eastAsia="Arial" w:hAnsi="Arial" w:cs="Arial"/>
          <w:sz w:val="20"/>
          <w:szCs w:val="20"/>
        </w:rPr>
        <w:t>veintisós</w:t>
      </w:r>
      <w:proofErr w:type="spellEnd"/>
      <w:r w:rsidRPr="009E3EEE">
        <w:rPr>
          <w:rFonts w:ascii="Arial" w:eastAsia="Arial" w:hAnsi="Arial" w:cs="Arial"/>
          <w:sz w:val="20"/>
          <w:szCs w:val="20"/>
        </w:rPr>
        <w:t>(sic) de marzo de dos mil veintitrés, visible en la foja 77 del expediente.</w:t>
      </w:r>
    </w:p>
    <w:p w14:paraId="6C787AD2" w14:textId="77777777" w:rsidR="00850A76" w:rsidRPr="009E3EEE" w:rsidRDefault="00850A76" w:rsidP="0018099A">
      <w:pPr>
        <w:ind w:left="284"/>
        <w:jc w:val="both"/>
        <w:rPr>
          <w:rFonts w:ascii="Arial" w:eastAsia="Arial" w:hAnsi="Arial" w:cs="Arial"/>
          <w:sz w:val="20"/>
          <w:szCs w:val="20"/>
        </w:rPr>
      </w:pPr>
    </w:p>
    <w:p w14:paraId="650CCB51"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Visible en la foja 67 del expediente se encuentra el croquis de localización del establecimiento.</w:t>
      </w:r>
    </w:p>
    <w:p w14:paraId="36E0CB1A" w14:textId="77777777" w:rsidR="00850A76" w:rsidRPr="009E3EEE" w:rsidRDefault="00850A76" w:rsidP="0018099A">
      <w:pPr>
        <w:ind w:left="284"/>
        <w:jc w:val="both"/>
        <w:rPr>
          <w:rFonts w:ascii="Arial" w:eastAsia="Arial" w:hAnsi="Arial" w:cs="Arial"/>
          <w:sz w:val="20"/>
          <w:szCs w:val="20"/>
        </w:rPr>
      </w:pPr>
    </w:p>
    <w:p w14:paraId="68DC74C4" w14:textId="77777777" w:rsidR="00850A76" w:rsidRPr="009E3EEE" w:rsidRDefault="00850A76" w:rsidP="0018099A">
      <w:pPr>
        <w:ind w:left="284"/>
        <w:jc w:val="both"/>
        <w:rPr>
          <w:rFonts w:ascii="Arial" w:eastAsia="Arial" w:hAnsi="Arial" w:cs="Arial"/>
          <w:sz w:val="20"/>
          <w:szCs w:val="20"/>
        </w:rPr>
      </w:pPr>
      <w:r w:rsidRPr="009E3EEE">
        <w:rPr>
          <w:rFonts w:ascii="Arial" w:eastAsia="Arial" w:hAnsi="Arial" w:cs="Arial"/>
          <w:sz w:val="20"/>
          <w:szCs w:val="20"/>
        </w:rPr>
        <w:t>• De igual forma se exhibe la constancia de manejo de alimentos con número de folio 589 emitida por la UNIDAD DE CONTROL SANITARIO DE LA SECRETARÍA DE SERVICIOS MUNICIPALES a favor del C. Edwin Avendaño Aquino, visible en la foja 66 del expediente.</w:t>
      </w:r>
    </w:p>
    <w:p w14:paraId="6C78789D" w14:textId="77777777" w:rsidR="00850A76" w:rsidRPr="009E3EEE" w:rsidRDefault="00850A76" w:rsidP="00850A76">
      <w:pPr>
        <w:jc w:val="both"/>
        <w:rPr>
          <w:rFonts w:ascii="Arial" w:eastAsia="Arial" w:hAnsi="Arial" w:cs="Arial"/>
          <w:sz w:val="20"/>
          <w:szCs w:val="20"/>
        </w:rPr>
      </w:pPr>
    </w:p>
    <w:p w14:paraId="64B81113"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 xml:space="preserve">Integra también el expediente copia de la constancia de situación fiscal emitida por el Servicio de Administración Tributaria a favor de la persona moral </w:t>
      </w:r>
      <w:proofErr w:type="spellStart"/>
      <w:r w:rsidRPr="009E3EEE">
        <w:rPr>
          <w:rFonts w:ascii="Arial" w:eastAsia="Arial" w:hAnsi="Arial" w:cs="Arial"/>
          <w:b/>
          <w:sz w:val="20"/>
          <w:szCs w:val="20"/>
        </w:rPr>
        <w:t>CBI</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MULTIASSET</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SERVICES</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SAPI</w:t>
      </w:r>
      <w:proofErr w:type="spellEnd"/>
      <w:r w:rsidRPr="009E3EEE">
        <w:rPr>
          <w:rFonts w:ascii="Arial" w:eastAsia="Arial" w:hAnsi="Arial" w:cs="Arial"/>
          <w:b/>
          <w:sz w:val="20"/>
          <w:szCs w:val="20"/>
        </w:rPr>
        <w:t xml:space="preserve"> DE C.V. </w:t>
      </w:r>
      <w:r w:rsidRPr="009E3EEE">
        <w:rPr>
          <w:rFonts w:ascii="Arial" w:eastAsia="Arial" w:hAnsi="Arial" w:cs="Arial"/>
          <w:sz w:val="20"/>
          <w:szCs w:val="20"/>
        </w:rPr>
        <w:t xml:space="preserve">con lo que da cumplimiento a lo establecido en el artículo 68 fracción XIX de la Ley Orgánica Municipal del Estado de Oaxaca y artículo 62, fracción VII del Reglamento de Establecimientos Comerciales, Industriales y de Servicios del Municipio de Oaxaca de Juárez, la </w:t>
      </w:r>
      <w:r w:rsidRPr="009E3EEE">
        <w:rPr>
          <w:rFonts w:ascii="Arial" w:eastAsia="Arial" w:hAnsi="Arial" w:cs="Arial"/>
          <w:sz w:val="20"/>
          <w:szCs w:val="20"/>
        </w:rPr>
        <w:lastRenderedPageBreak/>
        <w:t>cual es visible en la foja 68 del expediente.</w:t>
      </w:r>
    </w:p>
    <w:p w14:paraId="0473F16E" w14:textId="77777777" w:rsidR="00850A76" w:rsidRPr="009E3EEE" w:rsidRDefault="00850A76" w:rsidP="00850A76">
      <w:pPr>
        <w:jc w:val="both"/>
        <w:rPr>
          <w:rFonts w:ascii="Arial" w:eastAsia="Arial" w:hAnsi="Arial" w:cs="Arial"/>
          <w:sz w:val="20"/>
          <w:szCs w:val="20"/>
        </w:rPr>
      </w:pPr>
    </w:p>
    <w:p w14:paraId="6F01AF2C"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 xml:space="preserve">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 </w:t>
      </w:r>
    </w:p>
    <w:p w14:paraId="2EAA1D40" w14:textId="77777777" w:rsidR="00850A76" w:rsidRPr="009E3EEE" w:rsidRDefault="00850A76" w:rsidP="00850A76">
      <w:pPr>
        <w:jc w:val="both"/>
        <w:rPr>
          <w:rFonts w:ascii="Arial" w:eastAsia="Arial" w:hAnsi="Arial" w:cs="Arial"/>
          <w:sz w:val="20"/>
          <w:szCs w:val="20"/>
        </w:rPr>
      </w:pPr>
    </w:p>
    <w:p w14:paraId="4F30FA3D"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1.- Reporte de inspección de la Dirección de Protección Civil, </w:t>
      </w:r>
      <w:r w:rsidRPr="009E3EEE">
        <w:rPr>
          <w:rFonts w:ascii="Arial" w:eastAsia="Arial" w:hAnsi="Arial" w:cs="Arial"/>
          <w:sz w:val="20"/>
          <w:szCs w:val="20"/>
        </w:rPr>
        <w:t xml:space="preserve">emitido mediante oficio número </w:t>
      </w:r>
      <w:proofErr w:type="spellStart"/>
      <w:r w:rsidRPr="009E3EEE">
        <w:rPr>
          <w:rFonts w:ascii="Arial" w:eastAsia="Arial" w:hAnsi="Arial" w:cs="Arial"/>
          <w:sz w:val="20"/>
          <w:szCs w:val="20"/>
        </w:rPr>
        <w:t>SSCMPC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DNGR</w:t>
      </w:r>
      <w:proofErr w:type="spellEnd"/>
      <w:r w:rsidRPr="009E3EEE">
        <w:rPr>
          <w:rFonts w:ascii="Arial" w:eastAsia="Arial" w:hAnsi="Arial" w:cs="Arial"/>
          <w:sz w:val="20"/>
          <w:szCs w:val="20"/>
        </w:rPr>
        <w:t>/0248/2023 indicando que el establecimiento cuenta con el equipamiento necesario en materia de Protección Civil y es factible de ser utilizado para el giro solicitado, visible en la foja 135 del expediente.</w:t>
      </w:r>
    </w:p>
    <w:p w14:paraId="24FCD5C5" w14:textId="77777777" w:rsidR="00850A76" w:rsidRPr="009E3EEE" w:rsidRDefault="00850A76" w:rsidP="00850A76">
      <w:pPr>
        <w:jc w:val="both"/>
        <w:rPr>
          <w:rFonts w:ascii="Arial" w:eastAsia="Arial" w:hAnsi="Arial" w:cs="Arial"/>
          <w:sz w:val="20"/>
          <w:szCs w:val="20"/>
        </w:rPr>
      </w:pPr>
    </w:p>
    <w:p w14:paraId="12A1B7B8"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2.- Reporte de inspección suscrito por la Secretaría de Medio Ambiente y Cambio Climático, Procuraduría Ambiental, </w:t>
      </w:r>
      <w:r w:rsidRPr="009E3EEE">
        <w:rPr>
          <w:rFonts w:ascii="Arial" w:eastAsia="Arial" w:hAnsi="Arial" w:cs="Arial"/>
          <w:sz w:val="20"/>
          <w:szCs w:val="20"/>
        </w:rPr>
        <w:t xml:space="preserve">emitido mediante oficio número </w:t>
      </w:r>
      <w:proofErr w:type="spellStart"/>
      <w:r w:rsidRPr="009E3EEE">
        <w:rPr>
          <w:rFonts w:ascii="Arial" w:eastAsia="Arial" w:hAnsi="Arial" w:cs="Arial"/>
          <w:sz w:val="20"/>
          <w:szCs w:val="20"/>
        </w:rPr>
        <w:t>SMACC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PA</w:t>
      </w:r>
      <w:proofErr w:type="spellEnd"/>
      <w:r w:rsidRPr="009E3EEE">
        <w:rPr>
          <w:rFonts w:ascii="Arial" w:eastAsia="Arial" w:hAnsi="Arial" w:cs="Arial"/>
          <w:sz w:val="20"/>
          <w:szCs w:val="20"/>
        </w:rPr>
        <w:t>/0065/2024 en el que determina que el establecimiento comercial no genera emisiones a la atmosfera o cualquier otra fuente de contaminación, por lo que es factible para su funcionamiento, visible en la foja 147 del expediente.</w:t>
      </w:r>
    </w:p>
    <w:p w14:paraId="6111B674" w14:textId="77777777" w:rsidR="00850A76" w:rsidRPr="009E3EEE" w:rsidRDefault="00850A76" w:rsidP="00850A76">
      <w:pPr>
        <w:jc w:val="both"/>
        <w:rPr>
          <w:rFonts w:ascii="Arial" w:eastAsia="Arial" w:hAnsi="Arial" w:cs="Arial"/>
          <w:sz w:val="20"/>
          <w:szCs w:val="20"/>
        </w:rPr>
      </w:pPr>
    </w:p>
    <w:p w14:paraId="7F916B36"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3.- Reporte de inspección de la Unidad de Control Sanitario, </w:t>
      </w:r>
      <w:r w:rsidRPr="009E3EEE">
        <w:rPr>
          <w:rFonts w:ascii="Arial" w:eastAsia="Arial" w:hAnsi="Arial" w:cs="Arial"/>
          <w:sz w:val="20"/>
          <w:szCs w:val="20"/>
        </w:rPr>
        <w:t xml:space="preserve">emitido mediante dictamen con número </w:t>
      </w:r>
      <w:proofErr w:type="spellStart"/>
      <w:r w:rsidRPr="009E3EEE">
        <w:rPr>
          <w:rFonts w:ascii="Arial" w:eastAsia="Arial" w:hAnsi="Arial" w:cs="Arial"/>
          <w:sz w:val="20"/>
          <w:szCs w:val="20"/>
        </w:rPr>
        <w:t>SSM</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UCS</w:t>
      </w:r>
      <w:proofErr w:type="spellEnd"/>
      <w:r w:rsidRPr="009E3EEE">
        <w:rPr>
          <w:rFonts w:ascii="Arial" w:eastAsia="Arial" w:hAnsi="Arial" w:cs="Arial"/>
          <w:sz w:val="20"/>
          <w:szCs w:val="20"/>
        </w:rPr>
        <w:t>/AD/118/2023 en el que se hace constar que el establecimiento comercial cumple con los requisitos de factibilidad sanitaria en su totalidad, por lo que el establecimiento es factible para su funcionamiento, visible en las fojas 130 y 131 del expediente.</w:t>
      </w:r>
    </w:p>
    <w:p w14:paraId="08CAE61D" w14:textId="77777777" w:rsidR="00850A76" w:rsidRPr="009E3EEE" w:rsidRDefault="00850A76" w:rsidP="00850A76">
      <w:pPr>
        <w:jc w:val="both"/>
        <w:rPr>
          <w:rFonts w:ascii="Arial" w:eastAsia="Arial" w:hAnsi="Arial" w:cs="Arial"/>
          <w:sz w:val="20"/>
          <w:szCs w:val="20"/>
        </w:rPr>
      </w:pPr>
    </w:p>
    <w:p w14:paraId="6AEAA4CC"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4.- Oficio con número </w:t>
      </w:r>
      <w:proofErr w:type="spellStart"/>
      <w:r w:rsidRPr="009E3EEE">
        <w:rPr>
          <w:rFonts w:ascii="Arial" w:eastAsia="Arial" w:hAnsi="Arial" w:cs="Arial"/>
          <w:b/>
          <w:sz w:val="20"/>
          <w:szCs w:val="20"/>
        </w:rPr>
        <w:t>SDE</w:t>
      </w:r>
      <w:proofErr w:type="spellEnd"/>
      <w:r w:rsidRPr="009E3EEE">
        <w:rPr>
          <w:rFonts w:ascii="Arial" w:eastAsia="Arial" w:hAnsi="Arial" w:cs="Arial"/>
          <w:b/>
          <w:sz w:val="20"/>
          <w:szCs w:val="20"/>
        </w:rPr>
        <w:t>/</w:t>
      </w:r>
      <w:proofErr w:type="spellStart"/>
      <w:r w:rsidRPr="009E3EEE">
        <w:rPr>
          <w:rFonts w:ascii="Arial" w:eastAsia="Arial" w:hAnsi="Arial" w:cs="Arial"/>
          <w:b/>
          <w:sz w:val="20"/>
          <w:szCs w:val="20"/>
        </w:rPr>
        <w:t>DRAC</w:t>
      </w:r>
      <w:proofErr w:type="spellEnd"/>
      <w:r w:rsidRPr="009E3EEE">
        <w:rPr>
          <w:rFonts w:ascii="Arial" w:eastAsia="Arial" w:hAnsi="Arial" w:cs="Arial"/>
          <w:b/>
          <w:sz w:val="20"/>
          <w:szCs w:val="20"/>
        </w:rPr>
        <w:t xml:space="preserve">/0676/2023 emitido por la Dirección de Regulación de la Actividad Comercial, </w:t>
      </w:r>
      <w:r w:rsidRPr="009E3EEE">
        <w:rPr>
          <w:rFonts w:ascii="Arial" w:eastAsia="Arial" w:hAnsi="Arial" w:cs="Arial"/>
          <w:sz w:val="20"/>
          <w:szCs w:val="20"/>
        </w:rPr>
        <w:t>en el que remite Reporte de Inspección, Acta Circunstanciada, Anuencia Vecinal y Croquis de Localización, señalando que el establecimiento inspeccionado y detallado se encuentra listo para funcionar, visibles en las fojas 111 a la 129 del expediente.</w:t>
      </w:r>
    </w:p>
    <w:p w14:paraId="46C12424" w14:textId="77777777" w:rsidR="00850A76" w:rsidRPr="009E3EEE" w:rsidRDefault="00850A76" w:rsidP="00850A76">
      <w:pPr>
        <w:jc w:val="both"/>
        <w:rPr>
          <w:rFonts w:ascii="Arial" w:eastAsia="Arial" w:hAnsi="Arial" w:cs="Arial"/>
          <w:sz w:val="20"/>
          <w:szCs w:val="20"/>
        </w:rPr>
      </w:pPr>
    </w:p>
    <w:p w14:paraId="7A9440A2"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 xml:space="preserve">Y que en la </w:t>
      </w:r>
      <w:r w:rsidRPr="009E3EEE">
        <w:rPr>
          <w:rFonts w:ascii="Arial" w:eastAsia="Arial" w:hAnsi="Arial" w:cs="Arial"/>
          <w:b/>
          <w:sz w:val="20"/>
          <w:szCs w:val="20"/>
        </w:rPr>
        <w:t xml:space="preserve">Anuencia Vecinal </w:t>
      </w:r>
      <w:r w:rsidRPr="009E3EEE">
        <w:rPr>
          <w:rFonts w:ascii="Arial" w:eastAsia="Arial" w:hAnsi="Arial" w:cs="Arial"/>
          <w:sz w:val="20"/>
          <w:szCs w:val="20"/>
        </w:rPr>
        <w:t xml:space="preserve">se tiene a la vista en la foja 122 con la participación de </w:t>
      </w:r>
      <w:r w:rsidRPr="009E3EEE">
        <w:rPr>
          <w:rFonts w:ascii="Arial" w:eastAsia="Arial" w:hAnsi="Arial" w:cs="Arial"/>
          <w:b/>
          <w:sz w:val="20"/>
          <w:szCs w:val="20"/>
        </w:rPr>
        <w:t xml:space="preserve">ocho personas, </w:t>
      </w:r>
      <w:r w:rsidRPr="009E3EEE">
        <w:rPr>
          <w:rFonts w:ascii="Arial" w:eastAsia="Arial" w:hAnsi="Arial" w:cs="Arial"/>
          <w:sz w:val="20"/>
          <w:szCs w:val="20"/>
        </w:rPr>
        <w:t xml:space="preserve">de las cuales </w:t>
      </w:r>
      <w:r w:rsidRPr="009E3EEE">
        <w:rPr>
          <w:rFonts w:ascii="Arial" w:eastAsia="Arial" w:hAnsi="Arial" w:cs="Arial"/>
          <w:b/>
          <w:sz w:val="20"/>
          <w:szCs w:val="20"/>
        </w:rPr>
        <w:t xml:space="preserve">todas se encuentran a favor </w:t>
      </w:r>
      <w:r w:rsidRPr="009E3EEE">
        <w:rPr>
          <w:rFonts w:ascii="Arial" w:eastAsia="Arial" w:hAnsi="Arial" w:cs="Arial"/>
          <w:sz w:val="20"/>
          <w:szCs w:val="20"/>
        </w:rPr>
        <w:t>respecto al funcionamiento del establecimiento comercial en el área donde habitan.</w:t>
      </w:r>
    </w:p>
    <w:p w14:paraId="2480729A" w14:textId="77777777" w:rsidR="00850A76" w:rsidRPr="009E3EEE" w:rsidRDefault="00850A76" w:rsidP="00850A76">
      <w:pPr>
        <w:jc w:val="both"/>
        <w:rPr>
          <w:rFonts w:ascii="Arial" w:eastAsia="Arial" w:hAnsi="Arial" w:cs="Arial"/>
          <w:sz w:val="20"/>
          <w:szCs w:val="20"/>
        </w:rPr>
      </w:pPr>
    </w:p>
    <w:p w14:paraId="6EB93936"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CUARTO. - </w:t>
      </w:r>
      <w:r w:rsidRPr="009E3EEE">
        <w:rPr>
          <w:rFonts w:ascii="Arial" w:eastAsia="Arial" w:hAnsi="Arial" w:cs="Arial"/>
          <w:sz w:val="20"/>
          <w:szCs w:val="20"/>
        </w:rPr>
        <w:t xml:space="preserve">Por lo anterior, esta Comisión de Desarrollo Económico y Mejora Regulatoria considera que la solicitud de la persona moral </w:t>
      </w:r>
      <w:proofErr w:type="spellStart"/>
      <w:r w:rsidRPr="009E3EEE">
        <w:rPr>
          <w:rFonts w:ascii="Arial" w:eastAsia="Arial" w:hAnsi="Arial" w:cs="Arial"/>
          <w:b/>
          <w:sz w:val="20"/>
          <w:szCs w:val="20"/>
        </w:rPr>
        <w:t>CBI</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MULTIASSET</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SERVICES</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S.A.P.l</w:t>
      </w:r>
      <w:proofErr w:type="spellEnd"/>
      <w:r w:rsidRPr="009E3EEE">
        <w:rPr>
          <w:rFonts w:ascii="Arial" w:eastAsia="Arial" w:hAnsi="Arial" w:cs="Arial"/>
          <w:b/>
          <w:sz w:val="20"/>
          <w:szCs w:val="20"/>
        </w:rPr>
        <w:t xml:space="preserve">. DE C.V. </w:t>
      </w:r>
      <w:r w:rsidRPr="009E3EEE">
        <w:rPr>
          <w:rFonts w:ascii="Arial" w:eastAsia="Arial" w:hAnsi="Arial" w:cs="Arial"/>
          <w:sz w:val="20"/>
          <w:szCs w:val="20"/>
        </w:rPr>
        <w:lastRenderedPageBreak/>
        <w:t>cumplió con los requisitos establecidos en el Reglamento de Establecimientos Comerciales, Industriales y de Servicios del Municipio de Oaxaca de Juárez; como quedó asentado en los resultandos del presente, por lo que se emite el siguiente:</w:t>
      </w:r>
    </w:p>
    <w:p w14:paraId="52D4C075" w14:textId="77777777" w:rsidR="00850A76" w:rsidRPr="009E3EEE" w:rsidRDefault="00850A76" w:rsidP="00850A76">
      <w:pPr>
        <w:jc w:val="both"/>
        <w:rPr>
          <w:rFonts w:ascii="Arial" w:eastAsia="Arial" w:hAnsi="Arial" w:cs="Arial"/>
          <w:sz w:val="20"/>
          <w:szCs w:val="20"/>
        </w:rPr>
      </w:pPr>
    </w:p>
    <w:p w14:paraId="46E81B73" w14:textId="77777777" w:rsidR="00850A76" w:rsidRPr="009E3EEE" w:rsidRDefault="00850A76" w:rsidP="00850A76">
      <w:pPr>
        <w:jc w:val="center"/>
        <w:rPr>
          <w:rFonts w:ascii="Arial" w:eastAsia="Arial" w:hAnsi="Arial" w:cs="Arial"/>
          <w:sz w:val="20"/>
          <w:szCs w:val="20"/>
        </w:rPr>
      </w:pPr>
      <w:r w:rsidRPr="009E3EEE">
        <w:rPr>
          <w:rFonts w:ascii="Arial" w:eastAsia="Arial" w:hAnsi="Arial" w:cs="Arial"/>
          <w:b/>
          <w:sz w:val="20"/>
          <w:szCs w:val="20"/>
        </w:rPr>
        <w:t>D I C T A M E N</w:t>
      </w:r>
    </w:p>
    <w:p w14:paraId="5171E78A" w14:textId="77777777" w:rsidR="00850A76" w:rsidRPr="009E3EEE" w:rsidRDefault="00850A76" w:rsidP="00850A76">
      <w:pPr>
        <w:jc w:val="both"/>
        <w:rPr>
          <w:rFonts w:ascii="Arial" w:eastAsia="Arial" w:hAnsi="Arial" w:cs="Arial"/>
          <w:sz w:val="20"/>
          <w:szCs w:val="20"/>
        </w:rPr>
      </w:pPr>
    </w:p>
    <w:p w14:paraId="19CC6E07"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PRIMERO. - </w:t>
      </w:r>
      <w:r w:rsidRPr="009E3EEE">
        <w:rPr>
          <w:rFonts w:ascii="Arial" w:eastAsia="Arial" w:hAnsi="Arial" w:cs="Arial"/>
          <w:sz w:val="20"/>
          <w:szCs w:val="20"/>
        </w:rPr>
        <w:t xml:space="preserve">Es </w:t>
      </w:r>
      <w:r w:rsidRPr="009E3EEE">
        <w:rPr>
          <w:rFonts w:ascii="Arial" w:eastAsia="Arial" w:hAnsi="Arial" w:cs="Arial"/>
          <w:b/>
          <w:sz w:val="20"/>
          <w:szCs w:val="20"/>
        </w:rPr>
        <w:t xml:space="preserve">PROCEDENTE </w:t>
      </w:r>
      <w:r w:rsidRPr="009E3EEE">
        <w:rPr>
          <w:rFonts w:ascii="Arial" w:eastAsia="Arial" w:hAnsi="Arial" w:cs="Arial"/>
          <w:sz w:val="20"/>
          <w:szCs w:val="20"/>
        </w:rPr>
        <w:t xml:space="preserve">autorizar la </w:t>
      </w:r>
      <w:r w:rsidRPr="009E3EEE">
        <w:rPr>
          <w:rFonts w:ascii="Arial" w:eastAsia="Arial" w:hAnsi="Arial" w:cs="Arial"/>
          <w:b/>
          <w:sz w:val="20"/>
          <w:szCs w:val="20"/>
        </w:rPr>
        <w:t xml:space="preserve">LICENCIA </w:t>
      </w:r>
      <w:r w:rsidRPr="009E3EEE">
        <w:rPr>
          <w:rFonts w:ascii="Arial" w:eastAsia="Arial" w:hAnsi="Arial" w:cs="Arial"/>
          <w:sz w:val="20"/>
          <w:szCs w:val="20"/>
        </w:rPr>
        <w:t xml:space="preserve">a favor de la persona moral </w:t>
      </w:r>
      <w:proofErr w:type="spellStart"/>
      <w:r w:rsidRPr="009E3EEE">
        <w:rPr>
          <w:rFonts w:ascii="Arial" w:eastAsia="Arial" w:hAnsi="Arial" w:cs="Arial"/>
          <w:b/>
          <w:sz w:val="20"/>
          <w:szCs w:val="20"/>
        </w:rPr>
        <w:t>CBI</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MULTIASSET</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SERVICES</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S.A.P.I</w:t>
      </w:r>
      <w:proofErr w:type="spellEnd"/>
      <w:r w:rsidRPr="009E3EEE">
        <w:rPr>
          <w:rFonts w:ascii="Arial" w:eastAsia="Arial" w:hAnsi="Arial" w:cs="Arial"/>
          <w:b/>
          <w:sz w:val="20"/>
          <w:szCs w:val="20"/>
        </w:rPr>
        <w:t xml:space="preserve">. DE C.V. </w:t>
      </w:r>
      <w:r w:rsidRPr="009E3EEE">
        <w:rPr>
          <w:rFonts w:ascii="Arial" w:eastAsia="Arial" w:hAnsi="Arial" w:cs="Arial"/>
          <w:sz w:val="20"/>
          <w:szCs w:val="20"/>
        </w:rPr>
        <w:t xml:space="preserve">para un establecimiento comercial con giro de </w:t>
      </w:r>
      <w:r w:rsidRPr="009E3EEE">
        <w:rPr>
          <w:rFonts w:ascii="Arial" w:eastAsia="Arial" w:hAnsi="Arial" w:cs="Arial"/>
          <w:b/>
          <w:sz w:val="20"/>
          <w:szCs w:val="20"/>
        </w:rPr>
        <w:t xml:space="preserve">RESTAURANTE-BAR </w:t>
      </w:r>
      <w:r w:rsidRPr="009E3EEE">
        <w:rPr>
          <w:rFonts w:ascii="Arial" w:eastAsia="Arial" w:hAnsi="Arial" w:cs="Arial"/>
          <w:sz w:val="20"/>
          <w:szCs w:val="20"/>
        </w:rPr>
        <w:t xml:space="preserve">y con domicilio ubicado en </w:t>
      </w:r>
      <w:r w:rsidRPr="009E3EEE">
        <w:rPr>
          <w:rFonts w:ascii="Arial" w:eastAsia="Arial" w:hAnsi="Arial" w:cs="Arial"/>
          <w:b/>
          <w:sz w:val="20"/>
          <w:szCs w:val="20"/>
        </w:rPr>
        <w:t>MACEDONIO ALCALÁ, Núm. Ext. 405, Local 24, COLONIA CENTRO, OAXACA DE JUÁREZ, OAXACA.</w:t>
      </w:r>
    </w:p>
    <w:p w14:paraId="52A5D4AA" w14:textId="77777777" w:rsidR="00850A76" w:rsidRPr="009E3EEE" w:rsidRDefault="00850A76" w:rsidP="00850A76">
      <w:pPr>
        <w:jc w:val="both"/>
        <w:rPr>
          <w:rFonts w:ascii="Arial" w:eastAsia="Arial" w:hAnsi="Arial" w:cs="Arial"/>
          <w:sz w:val="20"/>
          <w:szCs w:val="20"/>
        </w:rPr>
      </w:pPr>
    </w:p>
    <w:p w14:paraId="3EDC5A98"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SEGUNDO.- </w:t>
      </w:r>
      <w:r w:rsidRPr="009E3EEE">
        <w:rPr>
          <w:rFonts w:ascii="Arial" w:eastAsia="Arial" w:hAnsi="Arial" w:cs="Arial"/>
          <w:sz w:val="20"/>
          <w:szCs w:val="20"/>
        </w:rPr>
        <w:t xml:space="preserve">Gírese atento oficio a la Dirección de Ingresos a efecto de que se incorpore al Padrón Fiscal Municipal a la persona moral </w:t>
      </w:r>
      <w:proofErr w:type="spellStart"/>
      <w:r w:rsidRPr="009E3EEE">
        <w:rPr>
          <w:rFonts w:ascii="Arial" w:eastAsia="Arial" w:hAnsi="Arial" w:cs="Arial"/>
          <w:b/>
          <w:sz w:val="20"/>
          <w:szCs w:val="20"/>
        </w:rPr>
        <w:t>CBI</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MULTIASSET</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SERVICES</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S.A.P.I</w:t>
      </w:r>
      <w:proofErr w:type="spellEnd"/>
      <w:r w:rsidRPr="009E3EEE">
        <w:rPr>
          <w:rFonts w:ascii="Arial" w:eastAsia="Arial" w:hAnsi="Arial" w:cs="Arial"/>
          <w:b/>
          <w:sz w:val="20"/>
          <w:szCs w:val="20"/>
        </w:rPr>
        <w:t xml:space="preserve">. DE C.V. </w:t>
      </w:r>
      <w:r w:rsidRPr="009E3EEE">
        <w:rPr>
          <w:rFonts w:ascii="Arial" w:eastAsia="Arial" w:hAnsi="Arial" w:cs="Arial"/>
          <w:sz w:val="20"/>
          <w:szCs w:val="20"/>
        </w:rPr>
        <w:t xml:space="preserve">para un establecimiento comercial con giro de </w:t>
      </w:r>
      <w:r w:rsidRPr="009E3EEE">
        <w:rPr>
          <w:rFonts w:ascii="Arial" w:eastAsia="Arial" w:hAnsi="Arial" w:cs="Arial"/>
          <w:b/>
          <w:sz w:val="20"/>
          <w:szCs w:val="20"/>
        </w:rPr>
        <w:t xml:space="preserve">RESTAURANTE-BAR </w:t>
      </w:r>
      <w:r w:rsidRPr="009E3EEE">
        <w:rPr>
          <w:rFonts w:ascii="Arial" w:eastAsia="Arial" w:hAnsi="Arial" w:cs="Arial"/>
          <w:sz w:val="20"/>
          <w:szCs w:val="20"/>
        </w:rPr>
        <w:t xml:space="preserve">por </w:t>
      </w:r>
      <w:r w:rsidRPr="009E3EEE">
        <w:rPr>
          <w:rFonts w:ascii="Arial" w:eastAsia="Arial" w:hAnsi="Arial" w:cs="Arial"/>
          <w:b/>
          <w:sz w:val="20"/>
          <w:szCs w:val="20"/>
        </w:rPr>
        <w:t xml:space="preserve">90.78 m2 </w:t>
      </w:r>
      <w:r w:rsidRPr="009E3EEE">
        <w:rPr>
          <w:rFonts w:ascii="Arial" w:eastAsia="Arial" w:hAnsi="Arial" w:cs="Arial"/>
          <w:sz w:val="20"/>
          <w:szCs w:val="20"/>
        </w:rPr>
        <w:t xml:space="preserve">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vigente. </w:t>
      </w:r>
    </w:p>
    <w:p w14:paraId="268C5515" w14:textId="77777777" w:rsidR="00850A76" w:rsidRPr="009E3EEE" w:rsidRDefault="00850A76" w:rsidP="00850A76">
      <w:pPr>
        <w:jc w:val="both"/>
        <w:rPr>
          <w:rFonts w:ascii="Arial" w:eastAsia="Arial" w:hAnsi="Arial" w:cs="Arial"/>
          <w:sz w:val="20"/>
          <w:szCs w:val="20"/>
        </w:rPr>
      </w:pPr>
    </w:p>
    <w:p w14:paraId="70A8D4A0"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17F201B4" w14:textId="77777777" w:rsidR="00850A76" w:rsidRPr="009E3EEE" w:rsidRDefault="00850A76" w:rsidP="00850A76">
      <w:pPr>
        <w:jc w:val="both"/>
        <w:rPr>
          <w:rFonts w:ascii="Arial" w:eastAsia="Arial" w:hAnsi="Arial" w:cs="Arial"/>
          <w:sz w:val="20"/>
          <w:szCs w:val="20"/>
        </w:rPr>
      </w:pPr>
    </w:p>
    <w:p w14:paraId="3A38085E"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CUARTO.- </w:t>
      </w:r>
      <w:r w:rsidRPr="009E3EEE">
        <w:rPr>
          <w:rFonts w:ascii="Arial" w:eastAsia="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9E3EEE">
        <w:rPr>
          <w:rFonts w:ascii="Arial" w:eastAsia="Arial" w:hAnsi="Arial" w:cs="Arial"/>
          <w:b/>
          <w:sz w:val="20"/>
          <w:szCs w:val="20"/>
        </w:rPr>
        <w:t xml:space="preserve">cancelación de dicha licencia, </w:t>
      </w:r>
      <w:r w:rsidRPr="009E3EEE">
        <w:rPr>
          <w:rFonts w:ascii="Arial" w:eastAsia="Arial" w:hAnsi="Arial" w:cs="Arial"/>
          <w:sz w:val="20"/>
          <w:szCs w:val="20"/>
        </w:rPr>
        <w:t xml:space="preserve">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w:t>
      </w:r>
      <w:r w:rsidRPr="009E3EEE">
        <w:rPr>
          <w:rFonts w:ascii="Arial" w:eastAsia="Arial" w:hAnsi="Arial" w:cs="Arial"/>
          <w:sz w:val="20"/>
          <w:szCs w:val="20"/>
        </w:rPr>
        <w:lastRenderedPageBreak/>
        <w:t>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12A5DDE9" w14:textId="77777777" w:rsidR="00850A76" w:rsidRPr="009E3EEE" w:rsidRDefault="00850A76" w:rsidP="00850A76">
      <w:pPr>
        <w:jc w:val="both"/>
        <w:rPr>
          <w:rFonts w:ascii="Arial" w:eastAsia="Arial" w:hAnsi="Arial" w:cs="Arial"/>
          <w:sz w:val="20"/>
          <w:szCs w:val="20"/>
        </w:rPr>
      </w:pPr>
    </w:p>
    <w:p w14:paraId="003EEC5F"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QUINTO.- </w:t>
      </w:r>
      <w:r w:rsidRPr="009E3EEE">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w:t>
      </w:r>
      <w:r w:rsidRPr="009E3EEE">
        <w:rPr>
          <w:rFonts w:ascii="Arial" w:eastAsia="Arial" w:hAnsi="Arial" w:cs="Arial"/>
          <w:b/>
          <w:sz w:val="20"/>
          <w:szCs w:val="20"/>
        </w:rPr>
        <w:t xml:space="preserve">respetar los Límites Máximos Permisibles de Ruido establecidos en la NOM-081-SEMARNAT-1994; que tendrá prohibido tener, contar o reproducir música en vivo cualquiera que sea su característica o género, </w:t>
      </w:r>
      <w:r w:rsidRPr="009E3EEE">
        <w:rPr>
          <w:rFonts w:ascii="Arial" w:eastAsia="Arial" w:hAnsi="Arial" w:cs="Arial"/>
          <w:sz w:val="20"/>
          <w:szCs w:val="20"/>
        </w:rPr>
        <w:t xml:space="preserve">instalar y utilizar equipos de sonido dirigidos o no hacia la vía pública que generen molestias a vecinos y transeúntes toda vez que no es factible por la zona donde se ubica; que no podrá rebasar de 6:00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a 22:00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los 68.00 decibeles y de 22:00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a 6:00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 caso contrario los inspectores de la Secretaría de Medio Ambiente y Cambio Climático iniciarán un procedimiento administrativo, contemplado en el Titulo(sic) Séptimo Capítulo II de</w:t>
      </w:r>
    </w:p>
    <w:p w14:paraId="08FE98E2"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sz w:val="20"/>
          <w:szCs w:val="20"/>
        </w:rPr>
        <w:t>Inspección y Vigilancia del Reglamento del Equilibrio Ecológico y de la Protección Ambiental para el Municipio de Oaxaca de Juárez.</w:t>
      </w:r>
    </w:p>
    <w:p w14:paraId="2A3BDB90" w14:textId="77777777" w:rsidR="00850A76" w:rsidRPr="009E3EEE" w:rsidRDefault="00850A76" w:rsidP="00850A76">
      <w:pPr>
        <w:jc w:val="both"/>
        <w:rPr>
          <w:rFonts w:ascii="Arial" w:eastAsia="Arial" w:hAnsi="Arial" w:cs="Arial"/>
          <w:sz w:val="20"/>
          <w:szCs w:val="20"/>
        </w:rPr>
      </w:pPr>
    </w:p>
    <w:p w14:paraId="5562F3C6"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SEXTO.- </w:t>
      </w:r>
      <w:r w:rsidRPr="009E3EEE">
        <w:rPr>
          <w:rFonts w:ascii="Arial" w:eastAsia="Arial" w:hAnsi="Arial" w:cs="Arial"/>
          <w:sz w:val="20"/>
          <w:szCs w:val="20"/>
        </w:rPr>
        <w:t xml:space="preserve">Con fundamento en el artículo 38 del Reglamento de Establecimientos Comerciales, </w:t>
      </w:r>
      <w:r w:rsidRPr="009E3EEE">
        <w:rPr>
          <w:rFonts w:ascii="Arial" w:eastAsia="Arial" w:hAnsi="Arial" w:cs="Arial"/>
          <w:sz w:val="20"/>
          <w:szCs w:val="20"/>
        </w:rPr>
        <w:lastRenderedPageBreak/>
        <w:t>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502EE708" w14:textId="77777777" w:rsidR="00850A76" w:rsidRPr="009E3EEE" w:rsidRDefault="00850A76" w:rsidP="00850A76">
      <w:pPr>
        <w:jc w:val="both"/>
        <w:rPr>
          <w:rFonts w:ascii="Arial" w:eastAsia="Arial" w:hAnsi="Arial" w:cs="Arial"/>
          <w:sz w:val="20"/>
          <w:szCs w:val="20"/>
        </w:rPr>
      </w:pPr>
    </w:p>
    <w:p w14:paraId="3261F5E0"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SÉPTIMO.- </w:t>
      </w:r>
      <w:r w:rsidRPr="009E3EEE">
        <w:rPr>
          <w:rFonts w:ascii="Arial" w:eastAsia="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73224F4A" w14:textId="77777777" w:rsidR="00850A76" w:rsidRPr="009E3EEE" w:rsidRDefault="00850A76" w:rsidP="00850A76">
      <w:pPr>
        <w:jc w:val="both"/>
        <w:rPr>
          <w:rFonts w:ascii="Arial" w:eastAsia="Arial" w:hAnsi="Arial" w:cs="Arial"/>
          <w:sz w:val="20"/>
          <w:szCs w:val="20"/>
        </w:rPr>
      </w:pPr>
    </w:p>
    <w:p w14:paraId="0648BD93"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OCTAVO.- </w:t>
      </w:r>
      <w:r w:rsidRPr="009E3EEE">
        <w:rPr>
          <w:rFonts w:ascii="Arial" w:eastAsia="Arial" w:hAnsi="Arial" w:cs="Arial"/>
          <w:sz w:val="20"/>
          <w:szCs w:val="20"/>
        </w:rPr>
        <w:t xml:space="preserve">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w:t>
      </w:r>
      <w:r w:rsidRPr="009E3EEE">
        <w:rPr>
          <w:rFonts w:ascii="Arial" w:eastAsia="Arial" w:hAnsi="Arial" w:cs="Arial"/>
          <w:sz w:val="20"/>
          <w:szCs w:val="20"/>
        </w:rPr>
        <w:lastRenderedPageBreak/>
        <w:t>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2F9D7543" w14:textId="77777777" w:rsidR="00850A76" w:rsidRPr="009E3EEE" w:rsidRDefault="00850A76" w:rsidP="00850A76">
      <w:pPr>
        <w:jc w:val="both"/>
        <w:rPr>
          <w:rFonts w:ascii="Arial" w:eastAsia="Arial" w:hAnsi="Arial" w:cs="Arial"/>
          <w:sz w:val="20"/>
          <w:szCs w:val="20"/>
        </w:rPr>
      </w:pPr>
    </w:p>
    <w:p w14:paraId="46A86268"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NOVENO. - </w:t>
      </w:r>
      <w:r w:rsidRPr="009E3EEE">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44D40C2B" w14:textId="77777777" w:rsidR="00850A76" w:rsidRPr="009E3EEE" w:rsidRDefault="00850A76" w:rsidP="00850A76">
      <w:pPr>
        <w:jc w:val="both"/>
        <w:rPr>
          <w:rFonts w:ascii="Arial" w:eastAsia="Arial" w:hAnsi="Arial" w:cs="Arial"/>
          <w:sz w:val="20"/>
          <w:szCs w:val="20"/>
        </w:rPr>
      </w:pPr>
    </w:p>
    <w:p w14:paraId="15E3A60A"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DÉCIMO. - </w:t>
      </w:r>
      <w:r w:rsidRPr="009E3EEE">
        <w:rPr>
          <w:rFonts w:ascii="Arial" w:eastAsia="Arial" w:hAnsi="Arial" w:cs="Arial"/>
          <w:sz w:val="20"/>
          <w:szCs w:val="20"/>
        </w:rPr>
        <w:t>Remítase dicho acuerdo a la Secretaría Municipal, para que por su conducto se le dé el trámite correspondiente.</w:t>
      </w:r>
    </w:p>
    <w:p w14:paraId="59658DFF" w14:textId="77777777" w:rsidR="00850A76" w:rsidRPr="009E3EEE" w:rsidRDefault="00850A76" w:rsidP="00850A76">
      <w:pPr>
        <w:jc w:val="both"/>
        <w:rPr>
          <w:rFonts w:ascii="Arial" w:eastAsia="Arial" w:hAnsi="Arial" w:cs="Arial"/>
          <w:sz w:val="20"/>
          <w:szCs w:val="20"/>
        </w:rPr>
      </w:pPr>
    </w:p>
    <w:p w14:paraId="28054A9A" w14:textId="77777777" w:rsidR="00850A76" w:rsidRPr="009E3EEE" w:rsidRDefault="00850A76" w:rsidP="00850A76">
      <w:pPr>
        <w:jc w:val="both"/>
        <w:rPr>
          <w:rFonts w:ascii="Arial" w:eastAsia="Arial" w:hAnsi="Arial" w:cs="Arial"/>
          <w:sz w:val="20"/>
          <w:szCs w:val="20"/>
        </w:rPr>
      </w:pPr>
      <w:r w:rsidRPr="009E3EEE">
        <w:rPr>
          <w:rFonts w:ascii="Arial" w:eastAsia="Arial" w:hAnsi="Arial" w:cs="Arial"/>
          <w:b/>
          <w:sz w:val="20"/>
          <w:szCs w:val="20"/>
        </w:rPr>
        <w:t xml:space="preserve">UNDÉCIMO. - </w:t>
      </w:r>
      <w:r w:rsidRPr="009E3EEE">
        <w:rPr>
          <w:rFonts w:ascii="Arial" w:eastAsia="Arial" w:hAnsi="Arial" w:cs="Arial"/>
          <w:sz w:val="20"/>
          <w:szCs w:val="20"/>
        </w:rPr>
        <w:t xml:space="preserve">Notifíquese </w:t>
      </w:r>
      <w:r w:rsidRPr="009E3EEE">
        <w:rPr>
          <w:rFonts w:ascii="Arial" w:eastAsia="Arial" w:hAnsi="Arial" w:cs="Arial"/>
          <w:i/>
          <w:sz w:val="20"/>
          <w:szCs w:val="20"/>
        </w:rPr>
        <w:t xml:space="preserve">y </w:t>
      </w:r>
      <w:r w:rsidRPr="009E3EEE">
        <w:rPr>
          <w:rFonts w:ascii="Arial" w:eastAsia="Arial" w:hAnsi="Arial" w:cs="Arial"/>
          <w:sz w:val="20"/>
          <w:szCs w:val="20"/>
        </w:rPr>
        <w:t>cúmplase.</w:t>
      </w:r>
    </w:p>
    <w:p w14:paraId="2AF3F8CB" w14:textId="77777777" w:rsidR="00850A76" w:rsidRPr="009E3EEE" w:rsidRDefault="00850A76" w:rsidP="00850A76">
      <w:pPr>
        <w:jc w:val="both"/>
        <w:rPr>
          <w:rFonts w:ascii="Arial" w:hAnsi="Arial" w:cs="Arial"/>
          <w:sz w:val="20"/>
          <w:szCs w:val="20"/>
        </w:rPr>
      </w:pPr>
    </w:p>
    <w:p w14:paraId="6C9C508C" w14:textId="77777777" w:rsidR="00850A76" w:rsidRPr="009E3EEE" w:rsidRDefault="00850A76" w:rsidP="00850A76">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3CAEBAB" w14:textId="77777777" w:rsidR="00850A76" w:rsidRPr="009E3EEE" w:rsidRDefault="00850A76" w:rsidP="00850A76">
      <w:pPr>
        <w:pStyle w:val="Textoindependiente"/>
        <w:jc w:val="both"/>
        <w:rPr>
          <w:rFonts w:ascii="Arial" w:hAnsi="Arial" w:cs="Arial"/>
          <w:b/>
          <w:bCs/>
        </w:rPr>
      </w:pPr>
    </w:p>
    <w:p w14:paraId="5ABFCCAC" w14:textId="2769C604" w:rsidR="00850A76" w:rsidRPr="009E3EEE" w:rsidRDefault="00850A76" w:rsidP="00850A76">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SIETE DE MARZO DEL AÑO DOS MIL VEINTICUATRO. PRESIDENTE MUNICIPAL CONSTITUCIONAL DE OAXACA DE JUÁREZ, FRANCISCO MARTÍNEZ NERI. SECRETARIA MUNICIPAL DE OAXACA DE JUÁREZ, EDITH ELENA RODRÍGUEZ ESCOBAR.</w:t>
      </w:r>
    </w:p>
    <w:p w14:paraId="603E2E1A" w14:textId="77777777" w:rsidR="00CA3D30" w:rsidRPr="009E3EEE" w:rsidRDefault="00CA3D30" w:rsidP="00DF6865">
      <w:pPr>
        <w:rPr>
          <w:rFonts w:ascii="Arial" w:hAnsi="Arial" w:cs="Arial"/>
          <w:b/>
          <w:bCs/>
          <w:sz w:val="20"/>
          <w:szCs w:val="20"/>
        </w:rPr>
      </w:pPr>
    </w:p>
    <w:p w14:paraId="3854D76C" w14:textId="5382A9D7" w:rsidR="00CA3D30" w:rsidRPr="009E3EEE" w:rsidRDefault="0018099A" w:rsidP="00DF6865">
      <w:pPr>
        <w:rPr>
          <w:rFonts w:ascii="Arial" w:hAnsi="Arial" w:cs="Arial"/>
          <w:b/>
          <w:bCs/>
          <w:sz w:val="20"/>
          <w:szCs w:val="20"/>
        </w:rPr>
      </w:pPr>
      <w:r w:rsidRPr="009E3EEE">
        <w:rPr>
          <w:noProof/>
          <w:sz w:val="20"/>
          <w:szCs w:val="20"/>
          <w:lang w:eastAsia="es-MX"/>
        </w:rPr>
        <w:drawing>
          <wp:anchor distT="0" distB="0" distL="114300" distR="114300" simplePos="0" relativeHeight="251656704" behindDoc="0" locked="0" layoutInCell="1" allowOverlap="1" wp14:anchorId="56BA8DB9" wp14:editId="6118E70D">
            <wp:simplePos x="0" y="0"/>
            <wp:positionH relativeFrom="column">
              <wp:posOffset>2540</wp:posOffset>
            </wp:positionH>
            <wp:positionV relativeFrom="paragraph">
              <wp:posOffset>1905</wp:posOffset>
            </wp:positionV>
            <wp:extent cx="2704762" cy="266667"/>
            <wp:effectExtent l="0" t="0" r="635" b="635"/>
            <wp:wrapTopAndBottom/>
            <wp:docPr id="1692875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75140" name=""/>
                    <pic:cNvPicPr/>
                  </pic:nvPicPr>
                  <pic:blipFill>
                    <a:blip r:embed="rId15">
                      <a:extLst>
                        <a:ext uri="{28A0092B-C50C-407E-A947-70E740481C1C}">
                          <a14:useLocalDpi xmlns:a14="http://schemas.microsoft.com/office/drawing/2010/main" val="0"/>
                        </a:ext>
                      </a:extLst>
                    </a:blip>
                    <a:stretch>
                      <a:fillRect/>
                    </a:stretch>
                  </pic:blipFill>
                  <pic:spPr>
                    <a:xfrm>
                      <a:off x="0" y="0"/>
                      <a:ext cx="2704762" cy="266667"/>
                    </a:xfrm>
                    <a:prstGeom prst="rect">
                      <a:avLst/>
                    </a:prstGeom>
                  </pic:spPr>
                </pic:pic>
              </a:graphicData>
            </a:graphic>
          </wp:anchor>
        </w:drawing>
      </w:r>
    </w:p>
    <w:p w14:paraId="0319B79E" w14:textId="77777777" w:rsidR="0018099A" w:rsidRPr="009E3EEE" w:rsidRDefault="0018099A" w:rsidP="0018099A">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0CA5D296" w14:textId="77777777" w:rsidR="0018099A" w:rsidRPr="009E3EEE" w:rsidRDefault="0018099A" w:rsidP="0018099A">
      <w:pPr>
        <w:jc w:val="both"/>
        <w:rPr>
          <w:rFonts w:ascii="Arial" w:eastAsia="Arial" w:hAnsi="Arial" w:cs="Arial"/>
          <w:sz w:val="20"/>
          <w:szCs w:val="20"/>
          <w:lang w:val="es-ES"/>
        </w:rPr>
      </w:pPr>
    </w:p>
    <w:p w14:paraId="508C8216" w14:textId="194276D2" w:rsidR="0018099A" w:rsidRPr="009E3EEE" w:rsidRDefault="0018099A" w:rsidP="0018099A">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w:t>
      </w:r>
      <w:r w:rsidRPr="009E3EEE">
        <w:rPr>
          <w:rFonts w:ascii="Arial" w:hAnsi="Arial" w:cs="Arial"/>
          <w:sz w:val="20"/>
          <w:szCs w:val="20"/>
        </w:rPr>
        <w:lastRenderedPageBreak/>
        <w:t>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catorce de marzo de dos mil veinticuatro, tuvo a bien aprobar y expedir el siguiente:</w:t>
      </w:r>
    </w:p>
    <w:p w14:paraId="39675C4D" w14:textId="77777777" w:rsidR="0018099A" w:rsidRPr="009E3EEE" w:rsidRDefault="0018099A" w:rsidP="0018099A">
      <w:pPr>
        <w:rPr>
          <w:rFonts w:ascii="Arial" w:hAnsi="Arial" w:cs="Arial"/>
          <w:sz w:val="20"/>
          <w:szCs w:val="20"/>
        </w:rPr>
      </w:pPr>
    </w:p>
    <w:p w14:paraId="4D4CCA1E" w14:textId="36D5FFB7" w:rsidR="0018099A" w:rsidRPr="009E3EEE" w:rsidRDefault="0018099A" w:rsidP="0018099A">
      <w:pPr>
        <w:pStyle w:val="Textoindependiente"/>
        <w:jc w:val="center"/>
        <w:outlineLvl w:val="0"/>
        <w:rPr>
          <w:rFonts w:ascii="Arial" w:hAnsi="Arial" w:cs="Arial"/>
          <w:b/>
        </w:rPr>
      </w:pPr>
      <w:r w:rsidRPr="009E3EEE">
        <w:rPr>
          <w:rFonts w:ascii="Arial" w:hAnsi="Arial" w:cs="Arial"/>
          <w:b/>
        </w:rPr>
        <w:t>DICTAMEN CMyCVP/</w:t>
      </w:r>
      <w:proofErr w:type="spellStart"/>
      <w:r w:rsidRPr="009E3EEE">
        <w:rPr>
          <w:rFonts w:ascii="Arial" w:hAnsi="Arial" w:cs="Arial"/>
          <w:b/>
        </w:rPr>
        <w:t>PROG</w:t>
      </w:r>
      <w:proofErr w:type="spellEnd"/>
      <w:r w:rsidRPr="009E3EEE">
        <w:rPr>
          <w:rFonts w:ascii="Arial" w:hAnsi="Arial" w:cs="Arial"/>
          <w:b/>
        </w:rPr>
        <w:t>/01/2024</w:t>
      </w:r>
    </w:p>
    <w:p w14:paraId="15F2BA11" w14:textId="77777777" w:rsidR="0018099A" w:rsidRPr="009E3EEE" w:rsidRDefault="0018099A" w:rsidP="0018099A">
      <w:pPr>
        <w:jc w:val="both"/>
        <w:rPr>
          <w:rFonts w:ascii="Arial" w:hAnsi="Arial" w:cs="Arial"/>
          <w:sz w:val="20"/>
          <w:szCs w:val="20"/>
        </w:rPr>
      </w:pPr>
    </w:p>
    <w:p w14:paraId="5629A4E3" w14:textId="77777777" w:rsidR="00A83664" w:rsidRPr="009E3EEE" w:rsidRDefault="00A83664" w:rsidP="00A83664">
      <w:pPr>
        <w:jc w:val="center"/>
        <w:rPr>
          <w:rFonts w:ascii="Arial" w:hAnsi="Arial" w:cs="Arial"/>
          <w:sz w:val="20"/>
          <w:szCs w:val="20"/>
        </w:rPr>
      </w:pPr>
      <w:r w:rsidRPr="009E3EEE">
        <w:rPr>
          <w:rFonts w:ascii="Arial" w:hAnsi="Arial" w:cs="Arial"/>
          <w:b/>
          <w:sz w:val="20"/>
          <w:szCs w:val="20"/>
        </w:rPr>
        <w:t>C O N S I D E R A N D O S</w:t>
      </w:r>
    </w:p>
    <w:p w14:paraId="16A772D5" w14:textId="77777777" w:rsidR="00A83664" w:rsidRPr="009E3EEE" w:rsidRDefault="00A83664" w:rsidP="00A83664">
      <w:pPr>
        <w:jc w:val="both"/>
        <w:rPr>
          <w:rFonts w:ascii="Arial" w:hAnsi="Arial" w:cs="Arial"/>
          <w:sz w:val="20"/>
          <w:szCs w:val="20"/>
        </w:rPr>
      </w:pPr>
    </w:p>
    <w:p w14:paraId="30ED0B1B" w14:textId="78D3E985"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PRIMERO: </w:t>
      </w:r>
      <w:r w:rsidRPr="009E3EEE">
        <w:rPr>
          <w:rFonts w:ascii="Arial" w:hAnsi="Arial" w:cs="Arial"/>
          <w:sz w:val="20"/>
          <w:szCs w:val="20"/>
        </w:rPr>
        <w:t>Que estas Comisiones Unidas de Mercados y Comercio en Vía Pública y de Hacienda Municipal del Municipio de Oaxaca de Juárez, son competentes para conocer, estudiar y dictaminar sobre el programa "TU MUNICIPIO REGULARIZA SUS MERCADOS"; en términos de lo dispuesto por los artículos 1, 8, 115 fracciones II y III inciso d) de la Constitución Política de los Estados Unidos Mexicanos; 1, 13, 113, fracciones I antepenúltimo párrafo, III inciso d) de la Constitución Política del Estado Libre y Soberano de Oaxaca; 1º, 43 apartado A fracción I, 54, 55 fracción I, II, III y V, 56 fracción VIII, 73 fracciones IV y V de la Ley Orgánica Municipal del Estado de Oaxaca; 49, 59, 60 fracciones I, II, III, V y VIII, 61, 62 fracción I y III, 63 fracción XV, 64, 65, 68, 70, 71, 88, 96, 98, 99 y 100 del Bando de Policía y Gobierno del Municipio de Oaxaca de Juárez: 1, 3, 5, 6, 7, 8, 9, 10, 11, 12, 13, 14, 16, 21, 22, 23, 24, 45, 48 y demás relativos aplicables del Reglamento de los Mercados Públicos de la Ciudad de Oaxaca, y numeral II de los Lineamientos para Trámites Administrativos de los Mercados Públicos. - - - - - - - - - - - - - - - -</w:t>
      </w:r>
    </w:p>
    <w:p w14:paraId="10CFC75B" w14:textId="77777777" w:rsidR="00A83664" w:rsidRPr="009E3EEE" w:rsidRDefault="00A83664" w:rsidP="00A83664">
      <w:pPr>
        <w:jc w:val="both"/>
        <w:rPr>
          <w:rFonts w:ascii="Arial" w:hAnsi="Arial" w:cs="Arial"/>
          <w:sz w:val="20"/>
          <w:szCs w:val="20"/>
        </w:rPr>
      </w:pPr>
    </w:p>
    <w:p w14:paraId="0E1F988C" w14:textId="64C547B6"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SEGUNDO: </w:t>
      </w:r>
      <w:r w:rsidRPr="009E3EEE">
        <w:rPr>
          <w:rFonts w:ascii="Arial" w:hAnsi="Arial" w:cs="Arial"/>
          <w:sz w:val="20"/>
          <w:szCs w:val="20"/>
        </w:rPr>
        <w:t xml:space="preserve">Es pertinente mencionar que la figura jurídica denominada Concesión Administrativa, se encuentra plasmada en Ley de Planeación, Desarrollo Administrativo y Servicios Públicos Municipales, vigente en el Estado, en los términos siguientes: - - - - - - - - - - - - - - - - - - </w:t>
      </w:r>
    </w:p>
    <w:p w14:paraId="6D2BE5F5" w14:textId="77777777" w:rsidR="00A83664" w:rsidRPr="009E3EEE" w:rsidRDefault="00A83664" w:rsidP="00A83664">
      <w:pPr>
        <w:jc w:val="both"/>
        <w:rPr>
          <w:rFonts w:ascii="Arial" w:hAnsi="Arial" w:cs="Arial"/>
          <w:sz w:val="20"/>
          <w:szCs w:val="20"/>
        </w:rPr>
      </w:pPr>
    </w:p>
    <w:p w14:paraId="4821E38F" w14:textId="77777777" w:rsidR="00A83664" w:rsidRPr="009E3EEE" w:rsidRDefault="00A83664" w:rsidP="00A83664">
      <w:pPr>
        <w:ind w:left="284"/>
        <w:jc w:val="both"/>
        <w:rPr>
          <w:rFonts w:ascii="Arial" w:hAnsi="Arial" w:cs="Arial"/>
          <w:sz w:val="20"/>
          <w:szCs w:val="20"/>
        </w:rPr>
      </w:pPr>
      <w:r w:rsidRPr="009E3EEE">
        <w:rPr>
          <w:rFonts w:ascii="Arial" w:hAnsi="Arial" w:cs="Arial"/>
          <w:b/>
          <w:i/>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w:t>
      </w:r>
      <w:r w:rsidRPr="009E3EEE">
        <w:rPr>
          <w:rFonts w:ascii="Arial" w:hAnsi="Arial" w:cs="Arial"/>
          <w:b/>
          <w:i/>
          <w:sz w:val="20"/>
          <w:szCs w:val="20"/>
        </w:rPr>
        <w:lastRenderedPageBreak/>
        <w:t>correspondiente."</w:t>
      </w:r>
      <w:r w:rsidRPr="009E3EEE">
        <w:rPr>
          <w:rFonts w:ascii="Arial" w:hAnsi="Arial" w:cs="Arial"/>
          <w:sz w:val="20"/>
          <w:szCs w:val="20"/>
        </w:rPr>
        <w:t xml:space="preserve"> </w:t>
      </w:r>
    </w:p>
    <w:p w14:paraId="5723D305" w14:textId="77777777" w:rsidR="00A83664" w:rsidRPr="009E3EEE" w:rsidRDefault="00A83664" w:rsidP="00A83664">
      <w:pPr>
        <w:jc w:val="both"/>
        <w:rPr>
          <w:rFonts w:ascii="Arial" w:hAnsi="Arial" w:cs="Arial"/>
          <w:sz w:val="20"/>
          <w:szCs w:val="20"/>
        </w:rPr>
      </w:pPr>
    </w:p>
    <w:p w14:paraId="14633A24"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 xml:space="preserve">De igual manera, se cita que existe Tesis, que define la figura jurídica Concesión Administrativa, sustentada por el CUARTO TRIBUNAL COLEGIADO EN MATERIA ADMINISTRATIVA DEL PRIMER CIRCUITO. En el incidente de suspensión (revisión) 1/2013. </w:t>
      </w:r>
      <w:proofErr w:type="spellStart"/>
      <w:r w:rsidRPr="009E3EEE">
        <w:rPr>
          <w:rFonts w:ascii="Arial" w:hAnsi="Arial" w:cs="Arial"/>
          <w:sz w:val="20"/>
          <w:szCs w:val="20"/>
        </w:rPr>
        <w:t>MVS</w:t>
      </w:r>
      <w:proofErr w:type="spellEnd"/>
      <w:r w:rsidRPr="009E3EEE">
        <w:rPr>
          <w:rFonts w:ascii="Arial" w:hAnsi="Arial" w:cs="Arial"/>
          <w:sz w:val="20"/>
          <w:szCs w:val="20"/>
        </w:rPr>
        <w:t xml:space="preserve"> </w:t>
      </w:r>
      <w:proofErr w:type="spellStart"/>
      <w:r w:rsidRPr="009E3EEE">
        <w:rPr>
          <w:rFonts w:ascii="Arial" w:hAnsi="Arial" w:cs="Arial"/>
          <w:sz w:val="20"/>
          <w:szCs w:val="20"/>
        </w:rPr>
        <w:t>Multivisión</w:t>
      </w:r>
      <w:proofErr w:type="spellEnd"/>
      <w:r w:rsidRPr="009E3EEE">
        <w:rPr>
          <w:rFonts w:ascii="Arial" w:hAnsi="Arial" w:cs="Arial"/>
          <w:sz w:val="20"/>
          <w:szCs w:val="20"/>
        </w:rPr>
        <w:t xml:space="preserve">, S.A. de C.V. y </w:t>
      </w:r>
      <w:proofErr w:type="gramStart"/>
      <w:r w:rsidRPr="009E3EEE">
        <w:rPr>
          <w:rFonts w:ascii="Arial" w:hAnsi="Arial" w:cs="Arial"/>
          <w:sz w:val="20"/>
          <w:szCs w:val="20"/>
        </w:rPr>
        <w:t>otra.(</w:t>
      </w:r>
      <w:proofErr w:type="gramEnd"/>
      <w:r w:rsidRPr="009E3EEE">
        <w:rPr>
          <w:rFonts w:ascii="Arial" w:hAnsi="Arial" w:cs="Arial"/>
          <w:sz w:val="20"/>
          <w:szCs w:val="20"/>
        </w:rPr>
        <w:t>sic) 29 de agosto de 2013. Unanimidad de votos. Publicada en la Gaceta del Semanario Judicial de la Federación. Libro 1, diciembre de 2013, Pág. 1109, en los términos siguientes:</w:t>
      </w:r>
    </w:p>
    <w:p w14:paraId="3DBA29F4" w14:textId="77777777" w:rsidR="00A83664" w:rsidRPr="009E3EEE" w:rsidRDefault="00A83664" w:rsidP="00A83664">
      <w:pPr>
        <w:jc w:val="both"/>
        <w:rPr>
          <w:rFonts w:ascii="Arial" w:hAnsi="Arial" w:cs="Arial"/>
          <w:sz w:val="20"/>
          <w:szCs w:val="20"/>
        </w:rPr>
      </w:pPr>
    </w:p>
    <w:p w14:paraId="29E85C4B" w14:textId="77777777" w:rsidR="00A83664" w:rsidRPr="009E3EEE" w:rsidRDefault="00A83664" w:rsidP="00A83664">
      <w:pPr>
        <w:ind w:left="284"/>
        <w:jc w:val="both"/>
        <w:rPr>
          <w:rFonts w:ascii="Arial" w:hAnsi="Arial" w:cs="Arial"/>
          <w:b/>
          <w:sz w:val="20"/>
          <w:szCs w:val="20"/>
        </w:rPr>
      </w:pPr>
      <w:r w:rsidRPr="009E3EEE">
        <w:rPr>
          <w:rFonts w:ascii="Arial" w:hAnsi="Arial" w:cs="Arial"/>
          <w:b/>
          <w:i/>
          <w:sz w:val="20"/>
          <w:szCs w:val="20"/>
        </w:rPr>
        <w:t>"CONCESIÓN ADMINISTRATIVA. NOCIÓN Y ELEMENTOS QUE LA INTEGRAN. La concesión administrativa es el acto por medio del cual el Estado otorga a un particular la prestación de un servicio público, la explotación de bienes del dominio público, o bien, la realización de ambas actividades, y aun(sic)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concesionario, al crear a su favor una situación jurídica individual que no puede ser modificada unilateralmente por el Estado y que se constituye por las cláusulas que conceden ventajas económicas que representan la garantía de sus inversiones y, con ello, la posibilidad de</w:t>
      </w:r>
      <w:r w:rsidRPr="009E3EEE">
        <w:rPr>
          <w:rFonts w:ascii="Arial" w:hAnsi="Arial" w:cs="Arial"/>
          <w:b/>
          <w:sz w:val="20"/>
          <w:szCs w:val="20"/>
        </w:rPr>
        <w:t xml:space="preserve"> </w:t>
      </w:r>
      <w:r w:rsidRPr="009E3EEE">
        <w:rPr>
          <w:rFonts w:ascii="Arial" w:hAnsi="Arial" w:cs="Arial"/>
          <w:b/>
          <w:i/>
          <w:sz w:val="20"/>
          <w:szCs w:val="20"/>
        </w:rPr>
        <w:t>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w:t>
      </w:r>
    </w:p>
    <w:p w14:paraId="52297D3D" w14:textId="77777777" w:rsidR="00A83664" w:rsidRPr="009E3EEE" w:rsidRDefault="00A83664" w:rsidP="00A83664">
      <w:pPr>
        <w:jc w:val="both"/>
        <w:rPr>
          <w:rFonts w:ascii="Arial" w:hAnsi="Arial" w:cs="Arial"/>
          <w:sz w:val="20"/>
          <w:szCs w:val="20"/>
        </w:rPr>
      </w:pPr>
    </w:p>
    <w:p w14:paraId="1CB67EC1"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lastRenderedPageBreak/>
        <w:t>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w:t>
      </w:r>
    </w:p>
    <w:p w14:paraId="202973AE" w14:textId="77777777" w:rsidR="00A83664" w:rsidRPr="009E3EEE" w:rsidRDefault="00A83664" w:rsidP="00A83664">
      <w:pPr>
        <w:ind w:left="284"/>
        <w:jc w:val="both"/>
        <w:rPr>
          <w:rFonts w:ascii="Arial" w:hAnsi="Arial" w:cs="Arial"/>
          <w:b/>
          <w:sz w:val="20"/>
          <w:szCs w:val="20"/>
        </w:rPr>
      </w:pPr>
    </w:p>
    <w:p w14:paraId="71478B36" w14:textId="77777777" w:rsidR="00A83664" w:rsidRPr="009E3EEE" w:rsidRDefault="00A83664" w:rsidP="00A83664">
      <w:pPr>
        <w:ind w:left="284"/>
        <w:jc w:val="both"/>
        <w:rPr>
          <w:rFonts w:ascii="Arial" w:hAnsi="Arial" w:cs="Arial"/>
          <w:b/>
          <w:sz w:val="20"/>
          <w:szCs w:val="20"/>
        </w:rPr>
      </w:pPr>
      <w:r w:rsidRPr="009E3EEE">
        <w:rPr>
          <w:rFonts w:ascii="Arial" w:hAnsi="Arial" w:cs="Arial"/>
          <w:b/>
          <w:i/>
          <w:sz w:val="20"/>
          <w:szCs w:val="20"/>
        </w:rPr>
        <w:t>"ARTÍCULO 1 Bis. - Este Reglamento contiene las normas a que se sujetará la organización y funcionamiento de los Mercados Públicos de la Ciudad de Oaxaca de Juárez.</w:t>
      </w:r>
    </w:p>
    <w:p w14:paraId="60B48EE0" w14:textId="77777777" w:rsidR="00A83664" w:rsidRPr="009E3EEE" w:rsidRDefault="00A83664" w:rsidP="00A83664">
      <w:pPr>
        <w:ind w:left="284"/>
        <w:jc w:val="both"/>
        <w:rPr>
          <w:rFonts w:ascii="Arial" w:hAnsi="Arial" w:cs="Arial"/>
          <w:b/>
          <w:sz w:val="20"/>
          <w:szCs w:val="20"/>
        </w:rPr>
      </w:pPr>
    </w:p>
    <w:p w14:paraId="09DA15BF" w14:textId="77777777" w:rsidR="00A83664" w:rsidRPr="009E3EEE" w:rsidRDefault="00A83664" w:rsidP="00A83664">
      <w:pPr>
        <w:ind w:left="284"/>
        <w:jc w:val="both"/>
        <w:rPr>
          <w:rFonts w:ascii="Arial" w:hAnsi="Arial" w:cs="Arial"/>
          <w:b/>
          <w:sz w:val="20"/>
          <w:szCs w:val="20"/>
        </w:rPr>
      </w:pPr>
      <w:r w:rsidRPr="009E3EEE">
        <w:rPr>
          <w:rFonts w:ascii="Arial" w:hAnsi="Arial" w:cs="Arial"/>
          <w:b/>
          <w:i/>
          <w:sz w:val="20"/>
          <w:szCs w:val="20"/>
        </w:rPr>
        <w:t xml:space="preserve">ARTÍCULO 2.- Mercado público es el lugar sea </w:t>
      </w:r>
      <w:proofErr w:type="spellStart"/>
      <w:r w:rsidRPr="009E3EEE">
        <w:rPr>
          <w:rFonts w:ascii="Arial" w:hAnsi="Arial" w:cs="Arial"/>
          <w:b/>
          <w:i/>
          <w:sz w:val="20"/>
          <w:szCs w:val="20"/>
        </w:rPr>
        <w:t>ó</w:t>
      </w:r>
      <w:proofErr w:type="spellEnd"/>
      <w:r w:rsidRPr="009E3EEE">
        <w:rPr>
          <w:rFonts w:ascii="Arial" w:hAnsi="Arial" w:cs="Arial"/>
          <w:b/>
          <w:i/>
          <w:sz w:val="20"/>
          <w:szCs w:val="20"/>
        </w:rPr>
        <w:t xml:space="preserve"> (sic) no propiedad Municipal en donde se encuentran asentados diversidad de comerciantes, ejerciendo su actividad dentro del local, edificio o área que la Autoridad Municipal les otorgue para su funcionamiento.</w:t>
      </w:r>
    </w:p>
    <w:p w14:paraId="0E810938" w14:textId="77777777" w:rsidR="00A83664" w:rsidRPr="009E3EEE" w:rsidRDefault="00A83664" w:rsidP="00A83664">
      <w:pPr>
        <w:ind w:left="284"/>
        <w:jc w:val="both"/>
        <w:rPr>
          <w:rFonts w:ascii="Arial" w:hAnsi="Arial" w:cs="Arial"/>
          <w:b/>
          <w:sz w:val="20"/>
          <w:szCs w:val="20"/>
        </w:rPr>
      </w:pPr>
    </w:p>
    <w:p w14:paraId="074B721A" w14:textId="77777777" w:rsidR="00A83664" w:rsidRPr="009E3EEE" w:rsidRDefault="00A83664" w:rsidP="00A83664">
      <w:pPr>
        <w:ind w:left="284"/>
        <w:jc w:val="both"/>
        <w:rPr>
          <w:rFonts w:ascii="Arial" w:hAnsi="Arial" w:cs="Arial"/>
          <w:b/>
          <w:sz w:val="20"/>
          <w:szCs w:val="20"/>
        </w:rPr>
      </w:pPr>
      <w:r w:rsidRPr="009E3EEE">
        <w:rPr>
          <w:rFonts w:ascii="Arial" w:hAnsi="Arial" w:cs="Arial"/>
          <w:b/>
          <w:i/>
          <w:sz w:val="20"/>
          <w:szCs w:val="20"/>
        </w:rPr>
        <w:t>ARTÍCULO 6.- Se declara de orden público la concesión que el H. Ayuntamiento otorgue a los usuarios de los puestos, casetas o espacios de los mercados, para venta de artículos o cualquier operación propia de los mismos.</w:t>
      </w:r>
    </w:p>
    <w:p w14:paraId="7465113B" w14:textId="77777777" w:rsidR="00A83664" w:rsidRPr="009E3EEE" w:rsidRDefault="00A83664" w:rsidP="00A83664">
      <w:pPr>
        <w:ind w:left="284"/>
        <w:jc w:val="both"/>
        <w:rPr>
          <w:rFonts w:ascii="Arial" w:hAnsi="Arial" w:cs="Arial"/>
          <w:b/>
          <w:sz w:val="20"/>
          <w:szCs w:val="20"/>
        </w:rPr>
      </w:pPr>
    </w:p>
    <w:p w14:paraId="6452F0B4" w14:textId="77777777" w:rsidR="00A83664" w:rsidRPr="009E3EEE" w:rsidRDefault="00A83664" w:rsidP="00A83664">
      <w:pPr>
        <w:ind w:left="284"/>
        <w:jc w:val="both"/>
        <w:rPr>
          <w:rFonts w:ascii="Arial" w:hAnsi="Arial" w:cs="Arial"/>
          <w:b/>
          <w:sz w:val="20"/>
          <w:szCs w:val="20"/>
        </w:rPr>
      </w:pPr>
      <w:r w:rsidRPr="009E3EEE">
        <w:rPr>
          <w:rFonts w:ascii="Arial" w:hAnsi="Arial" w:cs="Arial"/>
          <w:b/>
          <w:i/>
          <w:sz w:val="20"/>
          <w:szCs w:val="20"/>
        </w:rPr>
        <w:t xml:space="preserve">ARTÍCULO </w:t>
      </w:r>
      <w:r w:rsidRPr="009E3EEE">
        <w:rPr>
          <w:rFonts w:ascii="Arial" w:hAnsi="Arial" w:cs="Arial"/>
          <w:b/>
          <w:sz w:val="20"/>
          <w:szCs w:val="20"/>
        </w:rPr>
        <w:t xml:space="preserve">7.- </w:t>
      </w:r>
      <w:r w:rsidRPr="009E3EEE">
        <w:rPr>
          <w:rFonts w:ascii="Arial" w:hAnsi="Arial" w:cs="Arial"/>
          <w:b/>
          <w:i/>
          <w:sz w:val="20"/>
          <w:szCs w:val="20"/>
        </w:rPr>
        <w:t>Los derechos que el Ayuntamiento conceda en renta o alquiler a los usuarios de los mercados constituirán una concesión a favor de éstos.</w:t>
      </w:r>
    </w:p>
    <w:p w14:paraId="5CE9155C" w14:textId="77777777" w:rsidR="00A83664" w:rsidRPr="009E3EEE" w:rsidRDefault="00A83664" w:rsidP="00A83664">
      <w:pPr>
        <w:ind w:left="284"/>
        <w:jc w:val="both"/>
        <w:rPr>
          <w:rFonts w:ascii="Arial" w:hAnsi="Arial" w:cs="Arial"/>
          <w:b/>
          <w:sz w:val="20"/>
          <w:szCs w:val="20"/>
        </w:rPr>
      </w:pPr>
    </w:p>
    <w:p w14:paraId="74E560CE" w14:textId="77777777" w:rsidR="00A83664" w:rsidRPr="009E3EEE" w:rsidRDefault="00A83664" w:rsidP="00A83664">
      <w:pPr>
        <w:ind w:left="284"/>
        <w:jc w:val="both"/>
        <w:rPr>
          <w:rFonts w:ascii="Arial" w:hAnsi="Arial" w:cs="Arial"/>
          <w:b/>
          <w:sz w:val="20"/>
          <w:szCs w:val="20"/>
        </w:rPr>
      </w:pPr>
      <w:r w:rsidRPr="009E3EEE">
        <w:rPr>
          <w:rFonts w:ascii="Arial" w:hAnsi="Arial" w:cs="Arial"/>
          <w:b/>
          <w:i/>
          <w:sz w:val="20"/>
          <w:szCs w:val="20"/>
        </w:rPr>
        <w:t>ARTÍCULO 12.- Las concesiones que otorga el H. Ayuntamiento, será de dos categorías:</w:t>
      </w:r>
      <w:r w:rsidRPr="009E3EEE">
        <w:rPr>
          <w:rFonts w:ascii="Arial" w:hAnsi="Arial" w:cs="Arial"/>
          <w:b/>
          <w:sz w:val="20"/>
          <w:szCs w:val="20"/>
        </w:rPr>
        <w:t xml:space="preserve"> </w:t>
      </w:r>
    </w:p>
    <w:p w14:paraId="1EBFBEBE" w14:textId="77777777" w:rsidR="00A83664" w:rsidRPr="009E3EEE" w:rsidRDefault="00A83664" w:rsidP="00A83664">
      <w:pPr>
        <w:ind w:left="284"/>
        <w:jc w:val="both"/>
        <w:rPr>
          <w:rFonts w:ascii="Arial" w:hAnsi="Arial" w:cs="Arial"/>
          <w:b/>
          <w:sz w:val="20"/>
          <w:szCs w:val="20"/>
        </w:rPr>
      </w:pPr>
    </w:p>
    <w:p w14:paraId="3D0534E6" w14:textId="77777777" w:rsidR="00A83664" w:rsidRPr="009E3EEE" w:rsidRDefault="00A83664" w:rsidP="00A83664">
      <w:pPr>
        <w:ind w:left="284"/>
        <w:jc w:val="both"/>
        <w:rPr>
          <w:rFonts w:ascii="Arial" w:hAnsi="Arial" w:cs="Arial"/>
          <w:b/>
          <w:sz w:val="20"/>
          <w:szCs w:val="20"/>
        </w:rPr>
      </w:pPr>
      <w:r w:rsidRPr="009E3EEE">
        <w:rPr>
          <w:rFonts w:ascii="Arial" w:hAnsi="Arial" w:cs="Arial"/>
          <w:b/>
          <w:i/>
          <w:sz w:val="20"/>
          <w:szCs w:val="20"/>
        </w:rPr>
        <w:t>a) ...</w:t>
      </w:r>
    </w:p>
    <w:p w14:paraId="0BCB2609" w14:textId="77777777" w:rsidR="00A83664" w:rsidRPr="009E3EEE" w:rsidRDefault="00A83664" w:rsidP="00A83664">
      <w:pPr>
        <w:ind w:left="284"/>
        <w:jc w:val="both"/>
        <w:rPr>
          <w:rFonts w:ascii="Arial" w:hAnsi="Arial" w:cs="Arial"/>
          <w:b/>
          <w:sz w:val="20"/>
          <w:szCs w:val="20"/>
        </w:rPr>
      </w:pPr>
    </w:p>
    <w:p w14:paraId="0B7EEFE1" w14:textId="77777777" w:rsidR="00A83664" w:rsidRPr="009E3EEE" w:rsidRDefault="00A83664" w:rsidP="00A83664">
      <w:pPr>
        <w:ind w:left="284"/>
        <w:jc w:val="both"/>
        <w:rPr>
          <w:rFonts w:ascii="Arial" w:hAnsi="Arial" w:cs="Arial"/>
          <w:b/>
          <w:sz w:val="20"/>
          <w:szCs w:val="20"/>
        </w:rPr>
      </w:pPr>
      <w:r w:rsidRPr="009E3EEE">
        <w:rPr>
          <w:rFonts w:ascii="Arial" w:hAnsi="Arial" w:cs="Arial"/>
          <w:b/>
          <w:i/>
          <w:sz w:val="20"/>
          <w:szCs w:val="20"/>
        </w:rPr>
        <w:t>b) DEFINITIVAS.</w:t>
      </w:r>
    </w:p>
    <w:p w14:paraId="1FC53E97" w14:textId="77777777" w:rsidR="00A83664" w:rsidRPr="009E3EEE" w:rsidRDefault="00A83664" w:rsidP="00A83664">
      <w:pPr>
        <w:ind w:left="284"/>
        <w:jc w:val="both"/>
        <w:rPr>
          <w:rFonts w:ascii="Arial" w:hAnsi="Arial" w:cs="Arial"/>
          <w:b/>
          <w:sz w:val="20"/>
          <w:szCs w:val="20"/>
        </w:rPr>
      </w:pPr>
    </w:p>
    <w:p w14:paraId="6CFEF501"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w:t>
      </w:r>
    </w:p>
    <w:p w14:paraId="0C0A1284" w14:textId="77777777" w:rsidR="00A83664" w:rsidRPr="009E3EEE" w:rsidRDefault="00A83664" w:rsidP="00A83664">
      <w:pPr>
        <w:ind w:left="284"/>
        <w:jc w:val="both"/>
        <w:rPr>
          <w:rFonts w:ascii="Arial" w:hAnsi="Arial" w:cs="Arial"/>
          <w:b/>
          <w:sz w:val="20"/>
          <w:szCs w:val="20"/>
        </w:rPr>
      </w:pPr>
    </w:p>
    <w:p w14:paraId="7974FBD6" w14:textId="77777777" w:rsidR="00A83664" w:rsidRPr="009E3EEE" w:rsidRDefault="00A83664" w:rsidP="00A83664">
      <w:pPr>
        <w:ind w:left="284"/>
        <w:jc w:val="both"/>
        <w:rPr>
          <w:rFonts w:ascii="Arial" w:hAnsi="Arial" w:cs="Arial"/>
          <w:b/>
          <w:sz w:val="20"/>
          <w:szCs w:val="20"/>
        </w:rPr>
      </w:pPr>
      <w:r w:rsidRPr="009E3EEE">
        <w:rPr>
          <w:rFonts w:ascii="Arial" w:hAnsi="Arial" w:cs="Arial"/>
          <w:b/>
          <w:i/>
          <w:sz w:val="20"/>
          <w:szCs w:val="20"/>
        </w:rPr>
        <w:t xml:space="preserve">ARTÍCULO 23.- El derecho que el H. Ayuntamiento conceda a los locatarios para el uso del espacio de las concesiones es estrictamente personal y no podrá </w:t>
      </w:r>
      <w:r w:rsidRPr="009E3EEE">
        <w:rPr>
          <w:rFonts w:ascii="Arial" w:hAnsi="Arial" w:cs="Arial"/>
          <w:b/>
          <w:i/>
          <w:sz w:val="20"/>
          <w:szCs w:val="20"/>
        </w:rPr>
        <w:lastRenderedPageBreak/>
        <w:t>trasmitirse o concederse en ningún caso, sin la autorización del Ayuntamiento del Presidente Municipal oyendo la opinión de los grupos o gremios reconocidos."</w:t>
      </w:r>
    </w:p>
    <w:p w14:paraId="17EE2F30" w14:textId="77777777" w:rsidR="00A83664" w:rsidRPr="009E3EEE" w:rsidRDefault="00A83664" w:rsidP="00A83664">
      <w:pPr>
        <w:jc w:val="both"/>
        <w:rPr>
          <w:rFonts w:ascii="Arial" w:hAnsi="Arial" w:cs="Arial"/>
          <w:sz w:val="20"/>
          <w:szCs w:val="20"/>
        </w:rPr>
      </w:pPr>
    </w:p>
    <w:p w14:paraId="27951463"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TERCERO. - </w:t>
      </w:r>
      <w:r w:rsidRPr="009E3EEE">
        <w:rPr>
          <w:rFonts w:ascii="Arial" w:hAnsi="Arial" w:cs="Arial"/>
          <w:sz w:val="20"/>
          <w:szCs w:val="20"/>
        </w:rPr>
        <w:t>En el estudio y análisis del programa puesto a disposición de estas comisiones, consideramos los siguientes aspectos:</w:t>
      </w:r>
    </w:p>
    <w:p w14:paraId="1D3BEC8A" w14:textId="77777777" w:rsidR="00A83664" w:rsidRPr="009E3EEE" w:rsidRDefault="00A83664" w:rsidP="00A83664">
      <w:pPr>
        <w:jc w:val="both"/>
        <w:rPr>
          <w:rFonts w:ascii="Arial" w:hAnsi="Arial" w:cs="Arial"/>
          <w:sz w:val="20"/>
          <w:szCs w:val="20"/>
        </w:rPr>
      </w:pPr>
    </w:p>
    <w:p w14:paraId="1EEE240E" w14:textId="77777777" w:rsidR="00A83664" w:rsidRPr="009E3EEE" w:rsidRDefault="00A83664" w:rsidP="00A83664">
      <w:pPr>
        <w:ind w:left="142"/>
        <w:jc w:val="both"/>
        <w:rPr>
          <w:rFonts w:ascii="Arial" w:hAnsi="Arial" w:cs="Arial"/>
          <w:sz w:val="20"/>
          <w:szCs w:val="20"/>
        </w:rPr>
      </w:pPr>
      <w:r w:rsidRPr="009E3EEE">
        <w:rPr>
          <w:rFonts w:ascii="Arial" w:hAnsi="Arial" w:cs="Arial"/>
          <w:sz w:val="20"/>
          <w:szCs w:val="20"/>
        </w:rPr>
        <w:t xml:space="preserve">a) El artículo </w:t>
      </w:r>
      <w:r w:rsidRPr="009E3EEE">
        <w:rPr>
          <w:rFonts w:ascii="Arial" w:hAnsi="Arial" w:cs="Arial"/>
          <w:i/>
          <w:sz w:val="20"/>
          <w:szCs w:val="20"/>
        </w:rPr>
        <w:t xml:space="preserve">5 </w:t>
      </w:r>
      <w:r w:rsidRPr="009E3EEE">
        <w:rPr>
          <w:rFonts w:ascii="Arial" w:hAnsi="Arial" w:cs="Arial"/>
          <w:sz w:val="20"/>
          <w:szCs w:val="20"/>
        </w:rPr>
        <w:t>de la Constitución Política de lo Estados Unidos Mexicanos, establece textualmente:</w:t>
      </w:r>
    </w:p>
    <w:p w14:paraId="30E9F039" w14:textId="77777777" w:rsidR="00A83664" w:rsidRPr="009E3EEE" w:rsidRDefault="00A83664" w:rsidP="00A83664">
      <w:pPr>
        <w:jc w:val="both"/>
        <w:rPr>
          <w:rFonts w:ascii="Arial" w:hAnsi="Arial" w:cs="Arial"/>
          <w:sz w:val="20"/>
          <w:szCs w:val="20"/>
        </w:rPr>
      </w:pPr>
    </w:p>
    <w:p w14:paraId="19B18AF5" w14:textId="77777777" w:rsidR="00A83664" w:rsidRPr="009E3EEE" w:rsidRDefault="00A83664" w:rsidP="00A83664">
      <w:pPr>
        <w:ind w:left="284"/>
        <w:jc w:val="both"/>
        <w:rPr>
          <w:rFonts w:ascii="Arial" w:hAnsi="Arial" w:cs="Arial"/>
          <w:sz w:val="20"/>
          <w:szCs w:val="20"/>
        </w:rPr>
      </w:pPr>
      <w:r w:rsidRPr="009E3EEE">
        <w:rPr>
          <w:rFonts w:ascii="Arial" w:hAnsi="Arial" w:cs="Arial"/>
          <w:b/>
          <w:sz w:val="20"/>
          <w:szCs w:val="20"/>
        </w:rPr>
        <w:t xml:space="preserve">"Artículo </w:t>
      </w:r>
      <w:r w:rsidRPr="009E3EEE">
        <w:rPr>
          <w:rFonts w:ascii="Arial" w:hAnsi="Arial" w:cs="Arial"/>
          <w:b/>
          <w:i/>
          <w:sz w:val="20"/>
          <w:szCs w:val="20"/>
        </w:rPr>
        <w:t xml:space="preserve">5.- </w:t>
      </w:r>
      <w:r w:rsidRPr="009E3EEE">
        <w:rPr>
          <w:rFonts w:ascii="Arial" w:hAnsi="Arial" w:cs="Arial"/>
          <w:b/>
          <w:sz w:val="20"/>
          <w:szCs w:val="20"/>
        </w:rPr>
        <w:t>A ninguna persona podrá impedirse que se dedique a la profesión, industria, comercio o trabajo que le acomode, siendo lícitos. ... "</w:t>
      </w:r>
    </w:p>
    <w:p w14:paraId="4B2CA116" w14:textId="77777777" w:rsidR="00A83664" w:rsidRPr="009E3EEE" w:rsidRDefault="00A83664" w:rsidP="00A83664">
      <w:pPr>
        <w:jc w:val="both"/>
        <w:rPr>
          <w:rFonts w:ascii="Arial" w:hAnsi="Arial" w:cs="Arial"/>
          <w:sz w:val="20"/>
          <w:szCs w:val="20"/>
        </w:rPr>
      </w:pPr>
    </w:p>
    <w:p w14:paraId="0A2C98CB"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 xml:space="preserve">De dicho dispositivo Constitucional podernos establecer, que nuestra carta magna instituyó la protección como derecho humano, que, cualquier persona pueda de ser su interés dedicarse al comercio, </w:t>
      </w:r>
      <w:r w:rsidRPr="009E3EEE">
        <w:rPr>
          <w:rFonts w:ascii="Arial" w:hAnsi="Arial" w:cs="Arial"/>
          <w:b/>
          <w:i/>
          <w:sz w:val="20"/>
          <w:szCs w:val="20"/>
          <w:u w:val="single"/>
        </w:rPr>
        <w:t>siendo la única limitante la licitud en dicha actividad</w:t>
      </w:r>
      <w:r w:rsidRPr="009E3EEE">
        <w:rPr>
          <w:rFonts w:ascii="Arial" w:hAnsi="Arial" w:cs="Arial"/>
          <w:b/>
          <w:i/>
          <w:sz w:val="20"/>
          <w:szCs w:val="20"/>
        </w:rPr>
        <w:t xml:space="preserve"> </w:t>
      </w:r>
      <w:r w:rsidRPr="009E3EEE">
        <w:rPr>
          <w:rFonts w:ascii="Arial" w:hAnsi="Arial" w:cs="Arial"/>
          <w:sz w:val="20"/>
          <w:szCs w:val="20"/>
        </w:rPr>
        <w:t xml:space="preserve">De ahí que la autoridad municipal esté obligada a instituir políticas públicas que garanticen eficazmente, el cumplimiento de dicha misión. </w:t>
      </w:r>
    </w:p>
    <w:p w14:paraId="6BEE6861" w14:textId="77777777" w:rsidR="00A83664" w:rsidRPr="009E3EEE" w:rsidRDefault="00A83664" w:rsidP="00A83664">
      <w:pPr>
        <w:jc w:val="both"/>
        <w:rPr>
          <w:rFonts w:ascii="Arial" w:hAnsi="Arial" w:cs="Arial"/>
          <w:sz w:val="20"/>
          <w:szCs w:val="20"/>
        </w:rPr>
      </w:pPr>
    </w:p>
    <w:p w14:paraId="342739C4"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 xml:space="preserve">b) En estas condiciones consideramos que el programa "TU MUNICIPIO REGULARIZA SUS MERCADOS", </w:t>
      </w:r>
      <w:r w:rsidRPr="009E3EEE">
        <w:rPr>
          <w:rFonts w:ascii="Arial" w:hAnsi="Arial" w:cs="Arial"/>
          <w:b/>
          <w:i/>
          <w:sz w:val="20"/>
          <w:szCs w:val="20"/>
          <w:u w:val="single"/>
        </w:rPr>
        <w:t>tiene como finalidad otorgar licitud</w:t>
      </w:r>
      <w:r w:rsidRPr="009E3EEE">
        <w:rPr>
          <w:rFonts w:ascii="Arial" w:hAnsi="Arial" w:cs="Arial"/>
          <w:b/>
          <w:i/>
          <w:sz w:val="20"/>
          <w:szCs w:val="20"/>
        </w:rPr>
        <w:t xml:space="preserve"> </w:t>
      </w:r>
      <w:r w:rsidRPr="009E3EEE">
        <w:rPr>
          <w:rFonts w:ascii="Arial" w:hAnsi="Arial" w:cs="Arial"/>
          <w:sz w:val="20"/>
          <w:szCs w:val="20"/>
        </w:rPr>
        <w:t xml:space="preserve">en el trabajo diario que realizan los mercaderes, en virtud de que si consideramos en el presente asunto que el derecho humano a ejercer el trabajo, cuenta como una de las limitantes, la licitud en el mismo y ello lo otorga precisamente los documentos expedidos por el Honorable Ayuntamiento, que le otorga al beneficiario el derecho a desarrollar su trabajo en una área específica al interior de los mercados y en estas condiciones si un concesionario no cuenta con la documentación vigente en el pago de sus derechos o un posesionario no cuenta con el documento que le otorgue el derecho a desarrollar su trabajo en un área específica del mercado, entonces en ambos casos, su actividad generaría las condiciones de ilicitud para iniciar el procedimiento correspondiente, para que el municipio recupere dichas áreas y en estas condiciones resulta oportuno como una política pública en beneficio de los mercaderes, la implementación de dicho programa, atendiendo a dos principales antecedentes: l.- Atendiendo a que los mercados en nuestra cultura, representaron y representan el centro comercial en donde la mayoría de las familias, concurren a suministrarse de los productos necesarios para </w:t>
      </w:r>
      <w:r w:rsidRPr="009E3EEE">
        <w:rPr>
          <w:rFonts w:ascii="Arial" w:hAnsi="Arial" w:cs="Arial"/>
          <w:sz w:val="20"/>
          <w:szCs w:val="20"/>
        </w:rPr>
        <w:lastRenderedPageBreak/>
        <w:t>su alimentación; es por ello, que se requiere que esta administración genere políticas públicas; para preservar nuestros mercados que le dieron y dan identidad a nuestro municipio; y 2.- Aunado, a que un porcentaje elevado, no se encuentra al corriente en el pago de sus derechos, por carecer de una documentación vigente que les otorgue el derecho a desarrollar su trabajo al interior de los mercados, lo que hace necesario que como políticas públicas, pongamos el mejor de nuestros esfuerzos para lograr que todos nos ajustemos a la ley, que todos hagamos lo que nos corresponda y ello también nos obliga aplicar las medidas necesarias a efecto de que pasado dicho programa, se inicien los procedimientos sancionatorios para todos aquellos que se encuentren en la ilicitud; por lo cual, esta comisión haces suyo la exposición de motivos que realiza el proponente, mismos que en obvio de repeticiones deberán de tenerse por reproducidos en este apartado para todos los efectos legales correspondientes;(sic)</w:t>
      </w:r>
    </w:p>
    <w:p w14:paraId="5FDFD6AA" w14:textId="77777777" w:rsidR="00A83664" w:rsidRPr="009E3EEE" w:rsidRDefault="00A83664" w:rsidP="00A83664">
      <w:pPr>
        <w:jc w:val="both"/>
        <w:rPr>
          <w:rFonts w:ascii="Arial" w:hAnsi="Arial" w:cs="Arial"/>
          <w:sz w:val="20"/>
          <w:szCs w:val="20"/>
        </w:rPr>
      </w:pPr>
    </w:p>
    <w:p w14:paraId="293B1605" w14:textId="6158E243" w:rsidR="00A83664" w:rsidRPr="009E3EEE" w:rsidRDefault="00A83664" w:rsidP="00A83664">
      <w:pPr>
        <w:jc w:val="both"/>
        <w:rPr>
          <w:rFonts w:ascii="Arial" w:hAnsi="Arial" w:cs="Arial"/>
          <w:sz w:val="20"/>
          <w:szCs w:val="20"/>
        </w:rPr>
      </w:pPr>
      <w:r w:rsidRPr="009E3EEE">
        <w:rPr>
          <w:rFonts w:ascii="Arial" w:hAnsi="Arial" w:cs="Arial"/>
          <w:sz w:val="20"/>
          <w:szCs w:val="20"/>
        </w:rPr>
        <w:t>c) Ahora bien, es importante destacar, que existen algunos elementos dentro del programa propuesto, que a juicio de estas comisiones, deben redireccionarse, pues a sugerencia tanto de la Directora de Mercados, como del Director del Mercado de Abasto, sería un grave problema el regularizar los llamados "PUESTOS FLOTANTES", en virtud de que en su mayoría son puestos ambulantes, lo que pudiese ocasionar graves problemas de control al interior de los mercados, en virtud del derecho que se les generaría a su favor, trayendo consigo la probabilidad de atraer aún más ambulantes, lo que desde luego ocasionaría una sobrepoblación de comerciantes, así como también cuando se trate de puestos o casetas que se ubiquen en los pasillos de los mercados y que obstaculice el paso de los peatones o la vialidad y todo aquel prohibido por el reglamento de la materia, es por ello que consideramos la improcedencia del programa de ese sector;(sic)</w:t>
      </w:r>
    </w:p>
    <w:p w14:paraId="5AC8849F" w14:textId="77777777" w:rsidR="00A83664" w:rsidRPr="009E3EEE" w:rsidRDefault="00A83664" w:rsidP="00A83664">
      <w:pPr>
        <w:jc w:val="both"/>
        <w:rPr>
          <w:rFonts w:ascii="Arial" w:hAnsi="Arial" w:cs="Arial"/>
          <w:sz w:val="20"/>
          <w:szCs w:val="20"/>
        </w:rPr>
      </w:pPr>
    </w:p>
    <w:p w14:paraId="5994BA8D"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 xml:space="preserve">d) Por último, especial atención se requiere en los procedimientos para regularizar aquellos posesionarios que de cierta manera no concluyeron con sus trámites de cesión de derechos por las diversas circunstancias a que hace referencia el proponente y en este sentido atendiendo a la buena fe con que se conduce esta autoridad, debemos de cierta manera procurar por un principio de legalidad y certeza jurídica en términos del artículo 14 Constitucional, el irrestricto respecto al derecho de audiencia de aquellos concesionarios que se </w:t>
      </w:r>
      <w:r w:rsidRPr="009E3EEE">
        <w:rPr>
          <w:rFonts w:ascii="Arial" w:hAnsi="Arial" w:cs="Arial"/>
          <w:sz w:val="20"/>
          <w:szCs w:val="20"/>
        </w:rPr>
        <w:lastRenderedPageBreak/>
        <w:t>presuman cedieron sus puestos y no concluyeron sus trámites o de aquellos que han fallecido y de esta manera se hace necesario que como requisito en el trámite se requiera la publicación de tres edictos en el periódico oficial del estado y en un periódico de circulación estatal.</w:t>
      </w:r>
    </w:p>
    <w:p w14:paraId="39C5978D" w14:textId="77777777" w:rsidR="00A83664" w:rsidRPr="009E3EEE" w:rsidRDefault="00A83664" w:rsidP="00A83664">
      <w:pPr>
        <w:jc w:val="both"/>
        <w:rPr>
          <w:rFonts w:ascii="Arial" w:hAnsi="Arial" w:cs="Arial"/>
          <w:sz w:val="20"/>
          <w:szCs w:val="20"/>
        </w:rPr>
      </w:pPr>
    </w:p>
    <w:p w14:paraId="6C53DE60"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e) En estas condiciones y regidos bajo los principios de buena fe, legalidad y certeza jurídica, estas comisiones unidas, determinan que el programa "TU MUNICIPIO REGULARIZA SUS MERCADOS", es oportuno y procedente para otorgar principalmente certeza jurídica en la licitud del trabajo diario que realizan los mercaderes al interior de los mercados; resulta innegable la noble intención del proponente de cumplir y que todos se ajusten a la letra de la ley, pero sobre todo con la procedencia de este programa, se cumple con una de las premisas primordiales del Honorable Ayuntamiento, establecidas en el artículo 3° de la Ley Orgánica Municipal del Estado de Oaxaca, que dice que el Ayuntamiento tienen como misión primordial, servir a la población, mediante una administración responsable, honesta y eficiente; de esta manera no solamente se garantiza el irrestricto respecto al derecho de ejercer libremente un trabajo lícito que se acomode, sino además se les otorga certeza jurídica y licitud en sus trabajos;(sic)</w:t>
      </w:r>
    </w:p>
    <w:p w14:paraId="68870721" w14:textId="77777777" w:rsidR="00A83664" w:rsidRPr="009E3EEE" w:rsidRDefault="00A83664" w:rsidP="00A83664">
      <w:pPr>
        <w:jc w:val="both"/>
        <w:rPr>
          <w:rFonts w:ascii="Arial" w:hAnsi="Arial" w:cs="Arial"/>
          <w:sz w:val="20"/>
          <w:szCs w:val="20"/>
        </w:rPr>
      </w:pPr>
    </w:p>
    <w:p w14:paraId="1F295961"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f) Ahora bien y en cuanto a las condiciones de su aplicabilidad, resulta in indispensable que el programa "TU MUNICIPIO REGULARIZA SUS MERCADOS", se ajuste a los siguientes lineamientos:</w:t>
      </w:r>
    </w:p>
    <w:p w14:paraId="1056904B" w14:textId="77777777" w:rsidR="00A83664" w:rsidRPr="009E3EEE" w:rsidRDefault="00A83664" w:rsidP="00A83664">
      <w:pPr>
        <w:jc w:val="both"/>
        <w:rPr>
          <w:rFonts w:ascii="Arial" w:hAnsi="Arial" w:cs="Arial"/>
          <w:sz w:val="20"/>
          <w:szCs w:val="20"/>
        </w:rPr>
      </w:pPr>
    </w:p>
    <w:p w14:paraId="63EA4D9C" w14:textId="77777777" w:rsidR="00A83664" w:rsidRPr="009E3EEE" w:rsidRDefault="00A83664" w:rsidP="00A83664">
      <w:pPr>
        <w:ind w:left="284"/>
        <w:jc w:val="both"/>
        <w:rPr>
          <w:rFonts w:ascii="Arial" w:hAnsi="Arial" w:cs="Arial"/>
          <w:sz w:val="20"/>
          <w:szCs w:val="20"/>
        </w:rPr>
      </w:pPr>
      <w:r w:rsidRPr="009E3EEE">
        <w:rPr>
          <w:rFonts w:ascii="Arial" w:hAnsi="Arial" w:cs="Arial"/>
          <w:b/>
          <w:i/>
          <w:sz w:val="20"/>
          <w:szCs w:val="20"/>
        </w:rPr>
        <w:t>PROGRAMA:</w:t>
      </w:r>
    </w:p>
    <w:p w14:paraId="2EB034A3" w14:textId="77777777" w:rsidR="00A83664" w:rsidRPr="009E3EEE" w:rsidRDefault="00A83664" w:rsidP="00A83664">
      <w:pPr>
        <w:ind w:left="284"/>
        <w:jc w:val="both"/>
        <w:rPr>
          <w:rFonts w:ascii="Arial" w:hAnsi="Arial" w:cs="Arial"/>
          <w:sz w:val="20"/>
          <w:szCs w:val="20"/>
        </w:rPr>
      </w:pPr>
    </w:p>
    <w:p w14:paraId="38E01853" w14:textId="77777777" w:rsidR="00A83664" w:rsidRPr="009E3EEE" w:rsidRDefault="00A83664" w:rsidP="00A83664">
      <w:pPr>
        <w:ind w:left="284"/>
        <w:jc w:val="both"/>
        <w:rPr>
          <w:rFonts w:ascii="Arial" w:hAnsi="Arial" w:cs="Arial"/>
          <w:b/>
          <w:i/>
          <w:sz w:val="20"/>
          <w:szCs w:val="20"/>
        </w:rPr>
      </w:pPr>
      <w:r w:rsidRPr="009E3EEE">
        <w:rPr>
          <w:rFonts w:ascii="Arial" w:hAnsi="Arial" w:cs="Arial"/>
          <w:i/>
          <w:sz w:val="20"/>
          <w:szCs w:val="20"/>
        </w:rPr>
        <w:t>"</w:t>
      </w:r>
      <w:r w:rsidRPr="009E3EEE">
        <w:rPr>
          <w:rFonts w:ascii="Arial" w:hAnsi="Arial" w:cs="Arial"/>
          <w:b/>
          <w:i/>
          <w:sz w:val="20"/>
          <w:szCs w:val="20"/>
        </w:rPr>
        <w:t xml:space="preserve">TU MUNICIPIO REGULARIZA SUS MERCADOS". </w:t>
      </w:r>
    </w:p>
    <w:p w14:paraId="0811EA18" w14:textId="77777777" w:rsidR="00A83664" w:rsidRPr="009E3EEE" w:rsidRDefault="00A83664" w:rsidP="00A83664">
      <w:pPr>
        <w:ind w:left="284"/>
        <w:jc w:val="both"/>
        <w:rPr>
          <w:rFonts w:ascii="Arial" w:hAnsi="Arial" w:cs="Arial"/>
          <w:b/>
          <w:i/>
          <w:sz w:val="20"/>
          <w:szCs w:val="20"/>
        </w:rPr>
      </w:pPr>
    </w:p>
    <w:p w14:paraId="324E4834"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Está enfocada exclusivamente a los posesionarios de locales comerciales, casetas o puestos en los mercados públicos concesionados por el Municipio de Oaxaca de Juárez, y tengan asignado OBJETO/CUENTA y que por diversas razones no concluyeron sus trámites de regularización de cesión de derechos, esto con la finalidad de tener certeza jurídica en el trabajo lícito que desempeñan.</w:t>
      </w:r>
    </w:p>
    <w:p w14:paraId="0034B030" w14:textId="77777777" w:rsidR="00A83664" w:rsidRPr="009E3EEE" w:rsidRDefault="00A83664" w:rsidP="00A83664">
      <w:pPr>
        <w:jc w:val="both"/>
        <w:rPr>
          <w:rFonts w:ascii="Arial" w:hAnsi="Arial" w:cs="Arial"/>
          <w:sz w:val="20"/>
          <w:szCs w:val="20"/>
        </w:rPr>
      </w:pPr>
    </w:p>
    <w:p w14:paraId="0057C4E2" w14:textId="77777777" w:rsidR="00A83664" w:rsidRPr="009E3EEE" w:rsidRDefault="00A83664" w:rsidP="00A83664">
      <w:pPr>
        <w:ind w:left="284"/>
        <w:jc w:val="both"/>
        <w:rPr>
          <w:rFonts w:ascii="Arial" w:hAnsi="Arial" w:cs="Arial"/>
          <w:b/>
          <w:i/>
          <w:sz w:val="20"/>
          <w:szCs w:val="20"/>
          <w:u w:val="single"/>
        </w:rPr>
      </w:pPr>
      <w:r w:rsidRPr="009E3EEE">
        <w:rPr>
          <w:rFonts w:ascii="Arial" w:hAnsi="Arial" w:cs="Arial"/>
          <w:b/>
          <w:i/>
          <w:sz w:val="20"/>
          <w:szCs w:val="20"/>
          <w:u w:val="single"/>
        </w:rPr>
        <w:t>I.- EXPOSICIÓN DE MOTIVOS DEL PROGRAMA "TU MUNICIPIO REGULARIZA SUS MERCADOS"</w:t>
      </w:r>
    </w:p>
    <w:p w14:paraId="4228C25B" w14:textId="77777777" w:rsidR="00A83664" w:rsidRPr="009E3EEE" w:rsidRDefault="00A83664" w:rsidP="00A83664">
      <w:pPr>
        <w:ind w:left="284"/>
        <w:jc w:val="both"/>
        <w:rPr>
          <w:rFonts w:ascii="Arial" w:hAnsi="Arial" w:cs="Arial"/>
          <w:b/>
          <w:i/>
          <w:sz w:val="20"/>
          <w:szCs w:val="20"/>
        </w:rPr>
      </w:pPr>
    </w:p>
    <w:p w14:paraId="30B50460"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lastRenderedPageBreak/>
        <w:t>PRIMERO. - Una de las causas que genera las irregularidades que debemos corregir, es que, entre los mercaderes por falta de conocimiento de la norma acostumbran ceder los derechos de las concesiones de manera verbal o entre particulares sin concluir los trámites correspondientes, así como el desinterés de las partes aunado a la falta de tiempo y dinero, provocando con ello un problema a los nuevos posesionarios dejándolos en estado de indefensión al estar físicamente atendiendo a los puestos o locales, pero que en los registros de los archivos de esta municipalidad continúan apareciendo a nombre de los anteriores concesionarios, ello como ya se dijo, como lo que sucede en los recorridos casos de fallecimiento del cedente, ya que los que se sienten con derecho a la cesión de dicho puesto, al comparecer a realizar su trámite se percatan de la irregularidad en la que se encuentran, lo que provoca que no puedan concluir sus trámites, aun(sic) y cuando de hecho, como se dijo, estén física y materialmente atendiendo dichos puestos o locales.</w:t>
      </w:r>
    </w:p>
    <w:p w14:paraId="2B75973D" w14:textId="77777777" w:rsidR="00A83664" w:rsidRPr="009E3EEE" w:rsidRDefault="00A83664" w:rsidP="00A83664">
      <w:pPr>
        <w:ind w:left="284"/>
        <w:jc w:val="both"/>
        <w:rPr>
          <w:rFonts w:ascii="Arial" w:hAnsi="Arial" w:cs="Arial"/>
          <w:b/>
          <w:i/>
          <w:sz w:val="20"/>
          <w:szCs w:val="20"/>
        </w:rPr>
      </w:pPr>
    </w:p>
    <w:p w14:paraId="5937DA1F" w14:textId="77777777" w:rsidR="00A83664" w:rsidRPr="009E3EEE" w:rsidRDefault="00A83664" w:rsidP="00A83664">
      <w:pPr>
        <w:ind w:left="284"/>
        <w:jc w:val="both"/>
        <w:rPr>
          <w:rFonts w:ascii="Arial" w:hAnsi="Arial" w:cs="Arial"/>
          <w:b/>
          <w:sz w:val="20"/>
          <w:szCs w:val="20"/>
        </w:rPr>
      </w:pPr>
      <w:r w:rsidRPr="009E3EEE">
        <w:rPr>
          <w:rFonts w:ascii="Arial" w:hAnsi="Arial" w:cs="Arial"/>
          <w:b/>
          <w:i/>
          <w:sz w:val="20"/>
          <w:szCs w:val="20"/>
        </w:rPr>
        <w:t xml:space="preserve">Es importante en esta parte señalar que en otros muchos casos, por testimonio de los propios posesionarios, la irregularidad viene provocada por el alto costo económico que significa realizar sus trámites, pues son de cierta manera obligados a realizarlos a través de personajes que al presentarse como lideres de determinada organización, las cuotas a cubrir son tan altas que prefieren seguir en la ilegalidad, entre otros casos son engañados por supuestos lideres ,(sic) pues a pesar de que cobran por sus trámites, no los concluyen; de ahí que la necesidad de implementar este tipo de programas también es acabar , con la </w:t>
      </w:r>
      <w:proofErr w:type="spellStart"/>
      <w:r w:rsidRPr="009E3EEE">
        <w:rPr>
          <w:rFonts w:ascii="Arial" w:hAnsi="Arial" w:cs="Arial"/>
          <w:b/>
          <w:i/>
          <w:sz w:val="20"/>
          <w:szCs w:val="20"/>
        </w:rPr>
        <w:t>CORRUPCION</w:t>
      </w:r>
      <w:proofErr w:type="spellEnd"/>
      <w:r w:rsidRPr="009E3EEE">
        <w:rPr>
          <w:rFonts w:ascii="Arial" w:hAnsi="Arial" w:cs="Arial"/>
          <w:b/>
          <w:i/>
          <w:sz w:val="20"/>
          <w:szCs w:val="20"/>
        </w:rPr>
        <w:t>(sic) en beneficio de las familias que por años se han dedicado a comercializar en los mercados públicos y que forman parte de nuestra cultura, pues</w:t>
      </w:r>
      <w:r w:rsidRPr="009E3EEE">
        <w:rPr>
          <w:rFonts w:ascii="Arial" w:hAnsi="Arial" w:cs="Arial"/>
          <w:b/>
          <w:sz w:val="20"/>
          <w:szCs w:val="20"/>
        </w:rPr>
        <w:t xml:space="preserve"> </w:t>
      </w:r>
      <w:r w:rsidRPr="009E3EEE">
        <w:rPr>
          <w:rFonts w:ascii="Arial" w:hAnsi="Arial" w:cs="Arial"/>
          <w:b/>
          <w:i/>
          <w:sz w:val="20"/>
          <w:szCs w:val="20"/>
        </w:rPr>
        <w:t xml:space="preserve">uno de los objetivos de dicho programa es otorgar a estos certeza jurídica en el trabajo que desempeñan; pero además recaudar en beneficio del municipio lo que ha dejado de percibir y en este sentido también se hace necesario la implementación de este programa, pues no debemos pasar por desapercibido que el Municipio de Oaxaca de Juárez, ha invertido recursos y esfuerzos, para </w:t>
      </w:r>
      <w:r w:rsidRPr="009E3EEE">
        <w:rPr>
          <w:rFonts w:ascii="Arial" w:hAnsi="Arial" w:cs="Arial"/>
          <w:b/>
          <w:i/>
          <w:sz w:val="20"/>
          <w:szCs w:val="20"/>
        </w:rPr>
        <w:lastRenderedPageBreak/>
        <w:t>resolver muchos de los problemas que aquejan a nuestro Municipio de manera grave y uno de ellos, lo es el tema de los residuos sólidos orgánicos e inorgánicos, lo que hace de cierta manera hasta indispensable la creación de este tipo de programas, para poder recaudar y con ellos atender las necesidades propias de este H Ayuntamiento.</w:t>
      </w:r>
    </w:p>
    <w:p w14:paraId="4EB7C4BB" w14:textId="77777777" w:rsidR="00A83664" w:rsidRPr="009E3EEE" w:rsidRDefault="00A83664" w:rsidP="00A83664">
      <w:pPr>
        <w:jc w:val="both"/>
        <w:rPr>
          <w:rFonts w:ascii="Arial" w:hAnsi="Arial" w:cs="Arial"/>
          <w:sz w:val="20"/>
          <w:szCs w:val="20"/>
        </w:rPr>
      </w:pPr>
    </w:p>
    <w:p w14:paraId="7B03223B" w14:textId="77777777" w:rsidR="00A83664" w:rsidRPr="009E3EEE" w:rsidRDefault="00A83664" w:rsidP="00A83664">
      <w:pPr>
        <w:jc w:val="both"/>
        <w:rPr>
          <w:rFonts w:ascii="Arial" w:hAnsi="Arial" w:cs="Arial"/>
          <w:sz w:val="20"/>
          <w:szCs w:val="20"/>
        </w:rPr>
      </w:pPr>
      <w:r w:rsidRPr="009E3EEE">
        <w:rPr>
          <w:rFonts w:ascii="Arial" w:hAnsi="Arial" w:cs="Arial"/>
          <w:i/>
          <w:sz w:val="20"/>
          <w:szCs w:val="20"/>
        </w:rPr>
        <w:t>En este aspecto es importante señalar que los Lineamientos para Trámites Administrativos de los Mercados Públicos, en su apartado segundo, establece textualmente lo siguiente:</w:t>
      </w:r>
    </w:p>
    <w:p w14:paraId="42452BA4" w14:textId="77777777" w:rsidR="00A83664" w:rsidRPr="009E3EEE" w:rsidRDefault="00A83664" w:rsidP="00A83664">
      <w:pPr>
        <w:jc w:val="both"/>
        <w:rPr>
          <w:rFonts w:ascii="Arial" w:hAnsi="Arial" w:cs="Arial"/>
          <w:sz w:val="20"/>
          <w:szCs w:val="20"/>
        </w:rPr>
      </w:pPr>
    </w:p>
    <w:p w14:paraId="72A8164E"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"II- LINEAMIENTOS PARA EL TRÁMITE DE REGULARIZACIÓN DE CONCESIONARIO Y CESIÓN DE DERECHOS:</w:t>
      </w:r>
    </w:p>
    <w:p w14:paraId="356CA579" w14:textId="77777777" w:rsidR="00A83664" w:rsidRPr="009E3EEE" w:rsidRDefault="00A83664" w:rsidP="00A83664">
      <w:pPr>
        <w:ind w:left="284"/>
        <w:jc w:val="both"/>
        <w:rPr>
          <w:rFonts w:ascii="Arial" w:hAnsi="Arial" w:cs="Arial"/>
          <w:b/>
          <w:i/>
          <w:sz w:val="20"/>
          <w:szCs w:val="20"/>
        </w:rPr>
      </w:pPr>
    </w:p>
    <w:p w14:paraId="2414E59B"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1.- SOLICITUD DIRIGIDA AL ADMINISTRADOR DEL MERCADO CORRESPONDIENTE, PRESENTADA POR EL POSESIONARIO.</w:t>
      </w:r>
    </w:p>
    <w:p w14:paraId="50B92C32" w14:textId="77777777" w:rsidR="00A83664" w:rsidRPr="009E3EEE" w:rsidRDefault="00A83664" w:rsidP="00A83664">
      <w:pPr>
        <w:ind w:left="284"/>
        <w:jc w:val="both"/>
        <w:rPr>
          <w:rFonts w:ascii="Arial" w:hAnsi="Arial" w:cs="Arial"/>
          <w:b/>
          <w:i/>
          <w:sz w:val="20"/>
          <w:szCs w:val="20"/>
        </w:rPr>
      </w:pPr>
    </w:p>
    <w:p w14:paraId="6AE15F8A"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2.- FORMATO ÚNICO DE MERCADOS DEBIDAMENTE REQUISITADO.</w:t>
      </w:r>
    </w:p>
    <w:p w14:paraId="631B281E" w14:textId="77777777" w:rsidR="00A83664" w:rsidRPr="009E3EEE" w:rsidRDefault="00A83664" w:rsidP="00A83664">
      <w:pPr>
        <w:ind w:left="284"/>
        <w:jc w:val="both"/>
        <w:rPr>
          <w:rFonts w:ascii="Arial" w:hAnsi="Arial" w:cs="Arial"/>
          <w:b/>
          <w:i/>
          <w:sz w:val="20"/>
          <w:szCs w:val="20"/>
        </w:rPr>
      </w:pPr>
    </w:p>
    <w:p w14:paraId="23DEF1D3"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3.- ACTA DE CESIÓN DE DERECHOS ENTRE LOS PARTICULARES (EN CASOS APLICABLES).</w:t>
      </w:r>
    </w:p>
    <w:p w14:paraId="3AEFE6D9" w14:textId="77777777" w:rsidR="00A83664" w:rsidRPr="009E3EEE" w:rsidRDefault="00A83664" w:rsidP="00A83664">
      <w:pPr>
        <w:ind w:left="284"/>
        <w:jc w:val="both"/>
        <w:rPr>
          <w:rFonts w:ascii="Arial" w:hAnsi="Arial" w:cs="Arial"/>
          <w:b/>
          <w:i/>
          <w:sz w:val="20"/>
          <w:szCs w:val="20"/>
        </w:rPr>
      </w:pPr>
    </w:p>
    <w:p w14:paraId="2077D958"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4.- ACTA DE NACIMIENTO DEL CESIONARIO Y DEL CEDENTE.</w:t>
      </w:r>
    </w:p>
    <w:p w14:paraId="30D9B586" w14:textId="77777777" w:rsidR="00A83664" w:rsidRPr="009E3EEE" w:rsidRDefault="00A83664" w:rsidP="00A83664">
      <w:pPr>
        <w:ind w:left="284"/>
        <w:jc w:val="both"/>
        <w:rPr>
          <w:rFonts w:ascii="Arial" w:hAnsi="Arial" w:cs="Arial"/>
          <w:b/>
          <w:i/>
          <w:sz w:val="20"/>
          <w:szCs w:val="20"/>
        </w:rPr>
      </w:pPr>
    </w:p>
    <w:p w14:paraId="2B15A422"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5.- IDENTIFICACIÓN OFICIAL VIGENTE DEL CESIONARIO Y DEL CEDENTE.</w:t>
      </w:r>
    </w:p>
    <w:p w14:paraId="784666A5" w14:textId="77777777" w:rsidR="00A83664" w:rsidRPr="009E3EEE" w:rsidRDefault="00A83664" w:rsidP="00A83664">
      <w:pPr>
        <w:ind w:left="284"/>
        <w:jc w:val="both"/>
        <w:rPr>
          <w:rFonts w:ascii="Arial" w:hAnsi="Arial" w:cs="Arial"/>
          <w:b/>
          <w:i/>
          <w:sz w:val="20"/>
          <w:szCs w:val="20"/>
        </w:rPr>
      </w:pPr>
    </w:p>
    <w:p w14:paraId="3FDCADEB"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w:t>
      </w:r>
    </w:p>
    <w:p w14:paraId="1008F275" w14:textId="77777777" w:rsidR="00A83664" w:rsidRPr="009E3EEE" w:rsidRDefault="00A83664" w:rsidP="00A83664">
      <w:pPr>
        <w:ind w:left="284"/>
        <w:jc w:val="both"/>
        <w:rPr>
          <w:rFonts w:ascii="Arial" w:hAnsi="Arial" w:cs="Arial"/>
          <w:b/>
          <w:i/>
          <w:sz w:val="20"/>
          <w:szCs w:val="20"/>
        </w:rPr>
      </w:pPr>
    </w:p>
    <w:p w14:paraId="424A1D10"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7.- COMPROBANTE DE DOMICILIO RECIENTE DEL CESIONARIO Y CEDENTE.</w:t>
      </w:r>
    </w:p>
    <w:p w14:paraId="3049CF3F" w14:textId="77777777" w:rsidR="00A83664" w:rsidRPr="009E3EEE" w:rsidRDefault="00A83664" w:rsidP="00A83664">
      <w:pPr>
        <w:ind w:left="284"/>
        <w:jc w:val="both"/>
        <w:rPr>
          <w:rFonts w:ascii="Arial" w:hAnsi="Arial" w:cs="Arial"/>
          <w:b/>
          <w:i/>
          <w:sz w:val="20"/>
          <w:szCs w:val="20"/>
        </w:rPr>
      </w:pPr>
    </w:p>
    <w:p w14:paraId="1AA074F6"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8.- CONSTANCIA DE VERIFICACIÓN Y RECONOCIMIENTO DEL LOCAL COMERCIAL, PUESTO, CASETA O ESPACIO, EXPEDIDO POR PARTE DE LA ADMINISTRACIÓN DEL MERCADO CORRESPONDIENTE.</w:t>
      </w:r>
    </w:p>
    <w:p w14:paraId="18B3C960" w14:textId="77777777" w:rsidR="00A83664" w:rsidRPr="009E3EEE" w:rsidRDefault="00A83664" w:rsidP="00A83664">
      <w:pPr>
        <w:ind w:left="284"/>
        <w:jc w:val="both"/>
        <w:rPr>
          <w:rFonts w:ascii="Arial" w:hAnsi="Arial" w:cs="Arial"/>
          <w:b/>
          <w:i/>
          <w:sz w:val="20"/>
          <w:szCs w:val="20"/>
        </w:rPr>
      </w:pPr>
    </w:p>
    <w:p w14:paraId="444130B5"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 xml:space="preserve">9.- CONSTANCIA DE OPINIÓN EMITIDA </w:t>
      </w:r>
      <w:r w:rsidRPr="009E3EEE">
        <w:rPr>
          <w:rFonts w:ascii="Arial" w:hAnsi="Arial" w:cs="Arial"/>
          <w:b/>
          <w:i/>
          <w:sz w:val="20"/>
          <w:szCs w:val="20"/>
        </w:rPr>
        <w:lastRenderedPageBreak/>
        <w:t>POR LA ORGANIZACIÓN O MESA DIRECTIVA EN CASO DE PERTENECER A ALGUNA(sic)</w:t>
      </w:r>
    </w:p>
    <w:p w14:paraId="13F65883" w14:textId="77777777" w:rsidR="00A83664" w:rsidRPr="009E3EEE" w:rsidRDefault="00A83664" w:rsidP="00A83664">
      <w:pPr>
        <w:ind w:left="284"/>
        <w:jc w:val="both"/>
        <w:rPr>
          <w:rFonts w:ascii="Arial" w:hAnsi="Arial" w:cs="Arial"/>
          <w:b/>
          <w:i/>
          <w:sz w:val="20"/>
          <w:szCs w:val="20"/>
        </w:rPr>
      </w:pPr>
    </w:p>
    <w:p w14:paraId="6CAE5B60"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10.- DESIGNACIÓN DE BENEFICIARIO (PRESENTAR LA COPIA DE LA CREDENCIAL DE ELECTOR VIGENTE, EN CASO DE SER MENOR DE EDAD, PRESENTAR LA DOCUMENTACIÓN DE SU TUTOR O ALBACEA).</w:t>
      </w:r>
    </w:p>
    <w:p w14:paraId="77F45E25" w14:textId="77777777" w:rsidR="00A83664" w:rsidRPr="009E3EEE" w:rsidRDefault="00A83664" w:rsidP="00A83664">
      <w:pPr>
        <w:ind w:left="284"/>
        <w:jc w:val="both"/>
        <w:rPr>
          <w:rFonts w:ascii="Arial" w:hAnsi="Arial" w:cs="Arial"/>
          <w:b/>
          <w:i/>
          <w:sz w:val="20"/>
          <w:szCs w:val="20"/>
        </w:rPr>
      </w:pPr>
    </w:p>
    <w:p w14:paraId="74CC9D69"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11.-DOS TESTIGOS QUE ACREDITEN SU DICHO (IDENTIFICACIÓN OFICIAL VIGENTE Y COMPROBANTE DE DOMICILIO).</w:t>
      </w:r>
    </w:p>
    <w:p w14:paraId="68BFBB9B" w14:textId="77777777" w:rsidR="00A83664" w:rsidRPr="009E3EEE" w:rsidRDefault="00A83664" w:rsidP="00A83664">
      <w:pPr>
        <w:ind w:left="284"/>
        <w:jc w:val="both"/>
        <w:rPr>
          <w:rFonts w:ascii="Arial" w:hAnsi="Arial" w:cs="Arial"/>
          <w:b/>
          <w:i/>
          <w:sz w:val="20"/>
          <w:szCs w:val="20"/>
        </w:rPr>
      </w:pPr>
    </w:p>
    <w:p w14:paraId="1E8D09E5" w14:textId="77777777" w:rsidR="00A83664" w:rsidRPr="009E3EEE" w:rsidRDefault="00A83664" w:rsidP="00A83664">
      <w:pPr>
        <w:ind w:left="284"/>
        <w:jc w:val="both"/>
        <w:rPr>
          <w:rFonts w:ascii="Arial" w:hAnsi="Arial" w:cs="Arial"/>
          <w:b/>
          <w:i/>
          <w:sz w:val="20"/>
          <w:szCs w:val="20"/>
        </w:rPr>
      </w:pPr>
      <w:r w:rsidRPr="009E3EEE">
        <w:rPr>
          <w:rFonts w:ascii="Arial" w:hAnsi="Arial" w:cs="Arial"/>
          <w:b/>
          <w:i/>
          <w:sz w:val="20"/>
          <w:szCs w:val="20"/>
        </w:rPr>
        <w:t xml:space="preserve">Como es de apreciarse los referidos Lineamientos para trámites administrativos de los mercados públicos, </w:t>
      </w:r>
      <w:r w:rsidRPr="009E3EEE">
        <w:rPr>
          <w:rFonts w:ascii="Arial" w:hAnsi="Arial" w:cs="Arial"/>
          <w:b/>
          <w:i/>
          <w:sz w:val="20"/>
          <w:szCs w:val="20"/>
          <w:u w:val="single"/>
        </w:rPr>
        <w:t>prevé el trámite de regularización</w:t>
      </w:r>
      <w:r w:rsidRPr="009E3EEE">
        <w:rPr>
          <w:rFonts w:ascii="Arial" w:hAnsi="Arial" w:cs="Arial"/>
          <w:b/>
          <w:i/>
          <w:sz w:val="20"/>
          <w:szCs w:val="20"/>
        </w:rPr>
        <w:t xml:space="preserve">; sin embargo, consideramos que se requieren reglas más claras, </w:t>
      </w:r>
      <w:r w:rsidRPr="009E3EEE">
        <w:rPr>
          <w:rFonts w:ascii="Arial" w:hAnsi="Arial" w:cs="Arial"/>
          <w:b/>
          <w:i/>
          <w:sz w:val="20"/>
          <w:szCs w:val="20"/>
          <w:u w:val="single"/>
        </w:rPr>
        <w:t>prácticas</w:t>
      </w:r>
      <w:r w:rsidRPr="009E3EEE">
        <w:rPr>
          <w:rFonts w:ascii="Arial" w:hAnsi="Arial" w:cs="Arial"/>
          <w:b/>
          <w:i/>
          <w:sz w:val="20"/>
          <w:szCs w:val="20"/>
        </w:rPr>
        <w:t xml:space="preserve"> y específicas para otorgarlas de ahí que como Ayuntamiento, es necesario implementar políticas públicas que abonen en la regularización de los posesionarios de los mercados públicos, que subsisten muy a pesar de la competencia desleal de las cadenas comerciales de supermercados.</w:t>
      </w:r>
    </w:p>
    <w:p w14:paraId="23C14ED7" w14:textId="77777777" w:rsidR="00A83664" w:rsidRPr="009E3EEE" w:rsidRDefault="00A83664" w:rsidP="00A83664">
      <w:pPr>
        <w:jc w:val="both"/>
        <w:rPr>
          <w:rFonts w:ascii="Arial" w:hAnsi="Arial" w:cs="Arial"/>
          <w:sz w:val="20"/>
          <w:szCs w:val="20"/>
        </w:rPr>
      </w:pPr>
    </w:p>
    <w:p w14:paraId="49FA4DDF" w14:textId="77777777" w:rsidR="00A83664" w:rsidRPr="009E3EEE" w:rsidRDefault="00A83664" w:rsidP="00A83664">
      <w:pPr>
        <w:jc w:val="both"/>
        <w:rPr>
          <w:rFonts w:ascii="Arial" w:hAnsi="Arial" w:cs="Arial"/>
          <w:sz w:val="20"/>
          <w:szCs w:val="20"/>
          <w:u w:val="single"/>
        </w:rPr>
      </w:pPr>
      <w:r w:rsidRPr="009E3EEE">
        <w:rPr>
          <w:rFonts w:ascii="Arial" w:hAnsi="Arial" w:cs="Arial"/>
          <w:b/>
          <w:sz w:val="20"/>
          <w:szCs w:val="20"/>
          <w:u w:val="single"/>
        </w:rPr>
        <w:t>II.- POBLACIÓN OBJETIVO:</w:t>
      </w:r>
    </w:p>
    <w:p w14:paraId="228A2D98" w14:textId="77777777" w:rsidR="00A83664" w:rsidRPr="009E3EEE" w:rsidRDefault="00A83664" w:rsidP="00A83664">
      <w:pPr>
        <w:jc w:val="both"/>
        <w:rPr>
          <w:rFonts w:ascii="Arial" w:hAnsi="Arial" w:cs="Arial"/>
          <w:sz w:val="20"/>
          <w:szCs w:val="20"/>
        </w:rPr>
      </w:pPr>
    </w:p>
    <w:p w14:paraId="2A03E1EF"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1.- </w:t>
      </w:r>
      <w:r w:rsidRPr="009E3EEE">
        <w:rPr>
          <w:rFonts w:ascii="Arial" w:hAnsi="Arial" w:cs="Arial"/>
          <w:sz w:val="20"/>
          <w:szCs w:val="20"/>
        </w:rPr>
        <w:t>El presente programa convoca exclusivamente a los posesionarios de locales comerciales, casetas o puestos de los mercados públicos concesionados por el Municipio de Oaxaca de Juárez, que tengan asignado objeto/cuenta y quienes por diversas razones no concluyeron sus trámites de regularización de cesión de derechos; esto con la finalidad de brindar certeza jurídica al trabajo lícito que desempeñan.</w:t>
      </w:r>
    </w:p>
    <w:p w14:paraId="71FF4CC3" w14:textId="77777777" w:rsidR="00A83664" w:rsidRPr="009E3EEE" w:rsidRDefault="00A83664" w:rsidP="00A83664">
      <w:pPr>
        <w:jc w:val="both"/>
        <w:rPr>
          <w:rFonts w:ascii="Arial" w:hAnsi="Arial" w:cs="Arial"/>
          <w:sz w:val="20"/>
          <w:szCs w:val="20"/>
        </w:rPr>
      </w:pPr>
    </w:p>
    <w:p w14:paraId="6A30C4DB" w14:textId="77777777" w:rsidR="00A83664" w:rsidRPr="009E3EEE" w:rsidRDefault="00A83664" w:rsidP="00A83664">
      <w:pPr>
        <w:jc w:val="both"/>
        <w:rPr>
          <w:rFonts w:ascii="Arial" w:hAnsi="Arial" w:cs="Arial"/>
          <w:sz w:val="20"/>
          <w:szCs w:val="20"/>
          <w:u w:val="single"/>
        </w:rPr>
      </w:pPr>
      <w:r w:rsidRPr="009E3EEE">
        <w:rPr>
          <w:rFonts w:ascii="Arial" w:hAnsi="Arial" w:cs="Arial"/>
          <w:b/>
          <w:sz w:val="20"/>
          <w:szCs w:val="20"/>
          <w:u w:val="single"/>
        </w:rPr>
        <w:t>III.- CONDICIONES DEL PROGRAMA "TU MUNICIPIO REGULARIZA SUS MERCADOS":</w:t>
      </w:r>
    </w:p>
    <w:p w14:paraId="6BFCF4AD" w14:textId="77777777" w:rsidR="00A83664" w:rsidRPr="009E3EEE" w:rsidRDefault="00A83664" w:rsidP="00A83664">
      <w:pPr>
        <w:jc w:val="both"/>
        <w:rPr>
          <w:rFonts w:ascii="Arial" w:hAnsi="Arial" w:cs="Arial"/>
          <w:sz w:val="20"/>
          <w:szCs w:val="20"/>
        </w:rPr>
      </w:pPr>
    </w:p>
    <w:p w14:paraId="624378FF"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1.- Aquellos posesionarios que acrediten:</w:t>
      </w:r>
    </w:p>
    <w:p w14:paraId="5185BB0F" w14:textId="77777777" w:rsidR="00A83664" w:rsidRPr="009E3EEE" w:rsidRDefault="00A83664" w:rsidP="00A83664">
      <w:pPr>
        <w:jc w:val="both"/>
        <w:rPr>
          <w:rFonts w:ascii="Arial" w:hAnsi="Arial" w:cs="Arial"/>
          <w:sz w:val="20"/>
          <w:szCs w:val="20"/>
        </w:rPr>
      </w:pPr>
    </w:p>
    <w:p w14:paraId="126601EC"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a) Estar en posesión y operación del local comercial, caseta o puesto concesionado por el Municipio de Oaxaca de Juárez, Oaxaca, que tenga asignado objeto/cuenta y cuando menos con tres años de antigüedad, de manera pacífica, pública y de buena fe.</w:t>
      </w:r>
    </w:p>
    <w:p w14:paraId="6E647B8B" w14:textId="77777777" w:rsidR="00A83664" w:rsidRPr="009E3EEE" w:rsidRDefault="00A83664" w:rsidP="00A83664">
      <w:pPr>
        <w:jc w:val="both"/>
        <w:rPr>
          <w:rFonts w:ascii="Arial" w:hAnsi="Arial" w:cs="Arial"/>
          <w:sz w:val="20"/>
          <w:szCs w:val="20"/>
        </w:rPr>
      </w:pPr>
    </w:p>
    <w:p w14:paraId="1FE48845"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 xml:space="preserve">b) Contar con contrato o acta de cesión de derechos de manera particular o ante Fedatario Público (si </w:t>
      </w:r>
      <w:proofErr w:type="gramStart"/>
      <w:r w:rsidRPr="009E3EEE">
        <w:rPr>
          <w:rFonts w:ascii="Arial" w:hAnsi="Arial" w:cs="Arial"/>
          <w:sz w:val="20"/>
          <w:szCs w:val="20"/>
        </w:rPr>
        <w:t>hubiere)(</w:t>
      </w:r>
      <w:proofErr w:type="gramEnd"/>
      <w:r w:rsidRPr="009E3EEE">
        <w:rPr>
          <w:rFonts w:ascii="Arial" w:hAnsi="Arial" w:cs="Arial"/>
          <w:sz w:val="20"/>
          <w:szCs w:val="20"/>
        </w:rPr>
        <w:t>sic)</w:t>
      </w:r>
    </w:p>
    <w:p w14:paraId="1D4C93D0" w14:textId="77777777" w:rsidR="00A83664" w:rsidRPr="009E3EEE" w:rsidRDefault="00A83664" w:rsidP="00A83664">
      <w:pPr>
        <w:jc w:val="both"/>
        <w:rPr>
          <w:rFonts w:ascii="Arial" w:hAnsi="Arial" w:cs="Arial"/>
          <w:sz w:val="20"/>
          <w:szCs w:val="20"/>
        </w:rPr>
      </w:pPr>
    </w:p>
    <w:p w14:paraId="1DCF56C0"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c) Que la misma no se encuentre en conflicto, con otros que consideren tener el derecho sobre dicho local comercial, caseta o puesto;(sic)</w:t>
      </w:r>
    </w:p>
    <w:p w14:paraId="363FC277" w14:textId="77777777" w:rsidR="00A83664" w:rsidRPr="009E3EEE" w:rsidRDefault="00A83664" w:rsidP="00A83664">
      <w:pPr>
        <w:jc w:val="both"/>
        <w:rPr>
          <w:rFonts w:ascii="Arial" w:hAnsi="Arial" w:cs="Arial"/>
          <w:sz w:val="20"/>
          <w:szCs w:val="20"/>
        </w:rPr>
      </w:pPr>
    </w:p>
    <w:p w14:paraId="47142A58"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IV.- El programa se desarrollará bajo las siguientes:</w:t>
      </w:r>
    </w:p>
    <w:p w14:paraId="6BA94703" w14:textId="77777777" w:rsidR="00A83664" w:rsidRPr="009E3EEE" w:rsidRDefault="00A83664" w:rsidP="00A83664">
      <w:pPr>
        <w:jc w:val="both"/>
        <w:rPr>
          <w:rFonts w:ascii="Arial" w:hAnsi="Arial" w:cs="Arial"/>
          <w:sz w:val="20"/>
          <w:szCs w:val="20"/>
        </w:rPr>
      </w:pPr>
    </w:p>
    <w:p w14:paraId="58161E26" w14:textId="77777777" w:rsidR="00A83664" w:rsidRPr="009E3EEE" w:rsidRDefault="00A83664" w:rsidP="00A83664">
      <w:pPr>
        <w:jc w:val="center"/>
        <w:rPr>
          <w:rFonts w:ascii="Arial" w:hAnsi="Arial" w:cs="Arial"/>
          <w:sz w:val="20"/>
          <w:szCs w:val="20"/>
        </w:rPr>
      </w:pPr>
      <w:r w:rsidRPr="009E3EEE">
        <w:rPr>
          <w:rFonts w:ascii="Arial" w:hAnsi="Arial" w:cs="Arial"/>
          <w:b/>
          <w:sz w:val="20"/>
          <w:szCs w:val="20"/>
        </w:rPr>
        <w:t>BASES:</w:t>
      </w:r>
    </w:p>
    <w:p w14:paraId="638F6C8C" w14:textId="77777777" w:rsidR="00A83664" w:rsidRPr="009E3EEE" w:rsidRDefault="00A83664" w:rsidP="00A83664">
      <w:pPr>
        <w:jc w:val="both"/>
        <w:rPr>
          <w:rFonts w:ascii="Arial" w:hAnsi="Arial" w:cs="Arial"/>
          <w:sz w:val="20"/>
          <w:szCs w:val="20"/>
        </w:rPr>
      </w:pPr>
    </w:p>
    <w:p w14:paraId="10442169"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PRIMERA. - </w:t>
      </w:r>
      <w:r w:rsidRPr="009E3EEE">
        <w:rPr>
          <w:rFonts w:ascii="Arial" w:hAnsi="Arial" w:cs="Arial"/>
          <w:sz w:val="20"/>
          <w:szCs w:val="20"/>
        </w:rPr>
        <w:t>El presente programa convoca Aquellos posesionarios de los locales, puestos o casetas de los mercados públicos concesionados por el Municipio de Oaxaca de Juárez, que tengan asignado OBJETO/CUENTA y que por diversas razones no concluyeron sus trámites de regularización de cesión de derechos, esto con el propósito de otorgar mayor certeza jurídica en el trabajo lícito que desempeñan.</w:t>
      </w:r>
    </w:p>
    <w:p w14:paraId="20C277DD" w14:textId="77777777" w:rsidR="00A83664" w:rsidRPr="009E3EEE" w:rsidRDefault="00A83664" w:rsidP="00A83664">
      <w:pPr>
        <w:jc w:val="both"/>
        <w:rPr>
          <w:rFonts w:ascii="Arial" w:hAnsi="Arial" w:cs="Arial"/>
          <w:sz w:val="20"/>
          <w:szCs w:val="20"/>
        </w:rPr>
      </w:pPr>
    </w:p>
    <w:p w14:paraId="5F7D0E08"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SEGUNDA. - </w:t>
      </w:r>
      <w:r w:rsidRPr="009E3EEE">
        <w:rPr>
          <w:rFonts w:ascii="Arial" w:hAnsi="Arial" w:cs="Arial"/>
          <w:sz w:val="20"/>
          <w:szCs w:val="20"/>
        </w:rPr>
        <w:t>A partir de la fecha de la aprobación del presente dictamen, por el H. Cabildo Municipal, se publicará y difundirá el programa "TU MUNICIPIO REGULARIZA SUS MERCADOS", convocando a quienes se encuentren en las condiciones señaladas con anterioridad.</w:t>
      </w:r>
    </w:p>
    <w:p w14:paraId="5B904450" w14:textId="77777777" w:rsidR="00A83664" w:rsidRPr="009E3EEE" w:rsidRDefault="00A83664" w:rsidP="00A83664">
      <w:pPr>
        <w:jc w:val="both"/>
        <w:rPr>
          <w:rFonts w:ascii="Arial" w:hAnsi="Arial" w:cs="Arial"/>
          <w:sz w:val="20"/>
          <w:szCs w:val="20"/>
        </w:rPr>
      </w:pPr>
    </w:p>
    <w:p w14:paraId="4899911F"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TERCERA. - </w:t>
      </w:r>
      <w:r w:rsidRPr="009E3EEE">
        <w:rPr>
          <w:rFonts w:ascii="Arial" w:hAnsi="Arial" w:cs="Arial"/>
          <w:sz w:val="20"/>
          <w:szCs w:val="20"/>
        </w:rPr>
        <w:t>Las o los posesionarios, presentarán su solicitud correspondiente ante al Administrador del Marcado(sic) correspondiente o Director del Mercado de Abasto, solicitando apegarse al programa, para ello deberán acompañar a su solicitud los siguientes requisitos:</w:t>
      </w:r>
    </w:p>
    <w:p w14:paraId="466126DB" w14:textId="77777777" w:rsidR="00A83664" w:rsidRPr="009E3EEE" w:rsidRDefault="00A83664" w:rsidP="00A83664">
      <w:pPr>
        <w:jc w:val="both"/>
        <w:rPr>
          <w:rFonts w:ascii="Arial" w:hAnsi="Arial" w:cs="Arial"/>
          <w:sz w:val="20"/>
          <w:szCs w:val="20"/>
        </w:rPr>
      </w:pPr>
    </w:p>
    <w:p w14:paraId="181C7C2C"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a) Formato Único de Mercados, debidamente requisitado;</w:t>
      </w:r>
    </w:p>
    <w:p w14:paraId="17D46AF2"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 xml:space="preserve">b) Contrato de cesión de derechos entre particulares o ante fedatario público, (si lo </w:t>
      </w:r>
      <w:proofErr w:type="gramStart"/>
      <w:r w:rsidRPr="009E3EEE">
        <w:rPr>
          <w:rFonts w:ascii="Arial" w:hAnsi="Arial" w:cs="Arial"/>
          <w:sz w:val="20"/>
          <w:szCs w:val="20"/>
        </w:rPr>
        <w:t>hubiere)(</w:t>
      </w:r>
      <w:proofErr w:type="gramEnd"/>
      <w:r w:rsidRPr="009E3EEE">
        <w:rPr>
          <w:rFonts w:ascii="Arial" w:hAnsi="Arial" w:cs="Arial"/>
          <w:sz w:val="20"/>
          <w:szCs w:val="20"/>
        </w:rPr>
        <w:t>sic)</w:t>
      </w:r>
    </w:p>
    <w:p w14:paraId="4B1779EA"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c) Acta de Nacimiento del solicitante del trámite;</w:t>
      </w:r>
    </w:p>
    <w:p w14:paraId="5EACE218"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d) Copia de la identificación oficial vigente del solicitante del trámite (credencial para votar, licencia de manejo, pasaporte);</w:t>
      </w:r>
    </w:p>
    <w:p w14:paraId="296A95A0" w14:textId="44367AB2" w:rsidR="00A83664" w:rsidRPr="009E3EEE" w:rsidRDefault="00A83664" w:rsidP="00A83664">
      <w:pPr>
        <w:jc w:val="both"/>
        <w:rPr>
          <w:rFonts w:ascii="Arial" w:hAnsi="Arial" w:cs="Arial"/>
          <w:sz w:val="20"/>
          <w:szCs w:val="20"/>
        </w:rPr>
      </w:pPr>
      <w:r w:rsidRPr="009E3EEE">
        <w:rPr>
          <w:rFonts w:ascii="Arial" w:hAnsi="Arial" w:cs="Arial"/>
          <w:sz w:val="20"/>
          <w:szCs w:val="20"/>
        </w:rPr>
        <w:t>e) Comprobante de pago de los últimos tres años por actualización anual;</w:t>
      </w:r>
    </w:p>
    <w:p w14:paraId="78FAEBF8"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 xml:space="preserve">f) Comprobante de domicilio, con una antigüedad no mayor a 60 </w:t>
      </w:r>
      <w:proofErr w:type="gramStart"/>
      <w:r w:rsidRPr="009E3EEE">
        <w:rPr>
          <w:rFonts w:ascii="Arial" w:hAnsi="Arial" w:cs="Arial"/>
          <w:sz w:val="20"/>
          <w:szCs w:val="20"/>
        </w:rPr>
        <w:t>días.(</w:t>
      </w:r>
      <w:proofErr w:type="gramEnd"/>
      <w:r w:rsidRPr="009E3EEE">
        <w:rPr>
          <w:rFonts w:ascii="Arial" w:hAnsi="Arial" w:cs="Arial"/>
          <w:sz w:val="20"/>
          <w:szCs w:val="20"/>
        </w:rPr>
        <w:t>sic)</w:t>
      </w:r>
    </w:p>
    <w:p w14:paraId="4D3B88EC"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g) Constancia de verificación y reconocimiento emitida por el Administrador del Mercado o en su caso por el Director del Mercado de Abasto, siendo requisito de procedencia que el giro actual sea el mismo, que aparezca en los recibos de pago;</w:t>
      </w:r>
    </w:p>
    <w:p w14:paraId="00009B15"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 xml:space="preserve">h) Escrito con firma autógrafa y huella del interesado, mediante el cual designe </w:t>
      </w:r>
      <w:proofErr w:type="gramStart"/>
      <w:r w:rsidRPr="009E3EEE">
        <w:rPr>
          <w:rFonts w:ascii="Arial" w:hAnsi="Arial" w:cs="Arial"/>
          <w:sz w:val="20"/>
          <w:szCs w:val="20"/>
        </w:rPr>
        <w:lastRenderedPageBreak/>
        <w:t>Beneficiario.(</w:t>
      </w:r>
      <w:proofErr w:type="gramEnd"/>
      <w:r w:rsidRPr="009E3EEE">
        <w:rPr>
          <w:rFonts w:ascii="Arial" w:hAnsi="Arial" w:cs="Arial"/>
          <w:sz w:val="20"/>
          <w:szCs w:val="20"/>
        </w:rPr>
        <w:t>sic)</w:t>
      </w:r>
    </w:p>
    <w:p w14:paraId="324A23D6"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i) Declaración de dos testigos, quienes necesariamente deberán de ser vecinos inmediatos del local, puesto o caseta que se pretenda regularizar, en la que bajo protesta de decir verdad manifiesten, que dicho espacio no se encuentra en conflicto con persona alguna y que el posesionario tiene más de tres años trabajando dicho espacio;</w:t>
      </w:r>
    </w:p>
    <w:p w14:paraId="614D8CDA"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j) Constancia emitida por el Administrador del Mercado o el Director del Mercado de Abasto en su caso, de que efectivamente el posesionario ha venido desarrollando su actividad comercial en la caseta, puesto o local en cuestión, por el término mínimo de tres años y que la misma no se encuentra en disputa;(sic)</w:t>
      </w:r>
    </w:p>
    <w:p w14:paraId="77217317"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 xml:space="preserve">k) En el caso de que se desconozca o se ignore el domicilio del titular de la concesión o este haya fallecido y que tampoco exista interés de ningún beneficiario, y respetando la de audiencia consagrados en los articulo(sic) 14 y 16 de la Constitución Política de los Estados Unidos Mexicanos, se tendrá que publicar </w:t>
      </w:r>
      <w:r w:rsidRPr="009E3EEE">
        <w:rPr>
          <w:rFonts w:ascii="Arial" w:hAnsi="Arial" w:cs="Arial"/>
          <w:b/>
          <w:sz w:val="20"/>
          <w:szCs w:val="20"/>
        </w:rPr>
        <w:t>EDICTOS</w:t>
      </w:r>
      <w:r w:rsidRPr="009E3EEE">
        <w:rPr>
          <w:rFonts w:ascii="Arial" w:hAnsi="Arial" w:cs="Arial"/>
          <w:sz w:val="20"/>
          <w:szCs w:val="20"/>
        </w:rPr>
        <w:t xml:space="preserve"> por tres veces consecutivas de siete en siete días, en el Periódico Oficial del Gobierno del Estado y en uno de los diarios de mayor circulación Estatal, a costa del interesado, en la que se haga constar el nombre de quien realiza el trámite, el número de objeto/cuenta, giro comercial, ubicación del puesto, local o caseta, sus características y la convocatoria a quienes se crean con derecho a oponerse a dicho trámite, para que comparezcan ante el Administrador del Mercado o ante el Director del Mercado de Abastos según sea el caso, a deducir sus derechos dentro del término de 10 días hábiles contados a partir de la última publicación que se realice.</w:t>
      </w:r>
    </w:p>
    <w:p w14:paraId="594928C6" w14:textId="77777777" w:rsidR="00A83664" w:rsidRPr="009E3EEE" w:rsidRDefault="00A83664" w:rsidP="00A83664">
      <w:pPr>
        <w:jc w:val="both"/>
        <w:rPr>
          <w:rFonts w:ascii="Arial" w:hAnsi="Arial" w:cs="Arial"/>
          <w:sz w:val="20"/>
          <w:szCs w:val="20"/>
        </w:rPr>
      </w:pPr>
    </w:p>
    <w:p w14:paraId="66AE11AA"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CUARTA.- </w:t>
      </w:r>
      <w:r w:rsidRPr="009E3EEE">
        <w:rPr>
          <w:rFonts w:ascii="Arial" w:hAnsi="Arial" w:cs="Arial"/>
          <w:sz w:val="20"/>
          <w:szCs w:val="20"/>
        </w:rPr>
        <w:t xml:space="preserve">Una vez que quede debidamente Integrado el expediente y haber cumplido con los requisitos señalados, los Administradores, lo remitirán a la Dirección de Mercados, para su revisión y análisis, quien a su vez lo remitirán a la Comisión de Mercados y Comercio en Vía Pública, para la emisión del dictamen correspondiente, dentro del término de treinta días, tal y como lo prevé el artículo 96 del Bando de Policía y Gobierno del Municipio de Oaxaca de Juárez; y en el caso de los expedientes que se integre por la Dirección del Mercado de Abasto, será remitido directamente a la citada Comisión para los mismos efectos. </w:t>
      </w:r>
    </w:p>
    <w:p w14:paraId="3EE88984" w14:textId="77777777" w:rsidR="00A83664" w:rsidRPr="009E3EEE" w:rsidRDefault="00A83664" w:rsidP="00A83664">
      <w:pPr>
        <w:jc w:val="both"/>
        <w:rPr>
          <w:rFonts w:ascii="Arial" w:hAnsi="Arial" w:cs="Arial"/>
          <w:sz w:val="20"/>
          <w:szCs w:val="20"/>
        </w:rPr>
      </w:pPr>
    </w:p>
    <w:p w14:paraId="79F04FDC"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QUINTA. - </w:t>
      </w:r>
      <w:r w:rsidRPr="009E3EEE">
        <w:rPr>
          <w:rFonts w:ascii="Arial" w:hAnsi="Arial" w:cs="Arial"/>
          <w:sz w:val="20"/>
          <w:szCs w:val="20"/>
        </w:rPr>
        <w:t xml:space="preserve">Los posesionarios a regularizar y que hayan cumplido con todos los requisitos señalados con anterioridad les será autorizada la </w:t>
      </w:r>
      <w:proofErr w:type="spellStart"/>
      <w:r w:rsidRPr="009E3EEE">
        <w:rPr>
          <w:rFonts w:ascii="Arial" w:hAnsi="Arial" w:cs="Arial"/>
          <w:sz w:val="20"/>
          <w:szCs w:val="20"/>
        </w:rPr>
        <w:t>CESION</w:t>
      </w:r>
      <w:proofErr w:type="spellEnd"/>
      <w:r w:rsidRPr="009E3EEE">
        <w:rPr>
          <w:rFonts w:ascii="Arial" w:hAnsi="Arial" w:cs="Arial"/>
          <w:sz w:val="20"/>
          <w:szCs w:val="20"/>
        </w:rPr>
        <w:t xml:space="preserve">(sic) DE DERECHOS, respecto de la concesión existente, previo pago de derechos </w:t>
      </w:r>
      <w:r w:rsidRPr="009E3EEE">
        <w:rPr>
          <w:rFonts w:ascii="Arial" w:hAnsi="Arial" w:cs="Arial"/>
          <w:sz w:val="20"/>
          <w:szCs w:val="20"/>
        </w:rPr>
        <w:lastRenderedPageBreak/>
        <w:t>correspondientes.</w:t>
      </w:r>
    </w:p>
    <w:p w14:paraId="1334B2FF" w14:textId="77777777" w:rsidR="00A83664" w:rsidRPr="009E3EEE" w:rsidRDefault="00A83664" w:rsidP="00A83664">
      <w:pPr>
        <w:jc w:val="both"/>
        <w:rPr>
          <w:rFonts w:ascii="Arial" w:hAnsi="Arial" w:cs="Arial"/>
          <w:sz w:val="20"/>
          <w:szCs w:val="20"/>
        </w:rPr>
      </w:pPr>
    </w:p>
    <w:p w14:paraId="67C38EB7"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SEXTA. - </w:t>
      </w:r>
      <w:r w:rsidRPr="009E3EEE">
        <w:rPr>
          <w:rFonts w:ascii="Arial" w:hAnsi="Arial" w:cs="Arial"/>
          <w:sz w:val="20"/>
          <w:szCs w:val="20"/>
        </w:rPr>
        <w:t>Lo no previsto en este punto de acuerdo será resuelto por la Dirección de Mercados y Director del Mercado de Abasto, ambos del Municipio de Oaxaca de Juárez.</w:t>
      </w:r>
    </w:p>
    <w:p w14:paraId="5446F784" w14:textId="77777777" w:rsidR="00A83664" w:rsidRPr="009E3EEE" w:rsidRDefault="00A83664" w:rsidP="00A83664">
      <w:pPr>
        <w:jc w:val="both"/>
        <w:rPr>
          <w:rFonts w:ascii="Arial" w:hAnsi="Arial" w:cs="Arial"/>
          <w:sz w:val="20"/>
          <w:szCs w:val="20"/>
        </w:rPr>
      </w:pPr>
    </w:p>
    <w:p w14:paraId="41927884" w14:textId="77777777" w:rsidR="00A83664" w:rsidRPr="009E3EEE" w:rsidRDefault="00A83664" w:rsidP="00A83664">
      <w:pPr>
        <w:jc w:val="both"/>
        <w:rPr>
          <w:rFonts w:ascii="Arial" w:hAnsi="Arial" w:cs="Arial"/>
          <w:sz w:val="20"/>
          <w:szCs w:val="20"/>
        </w:rPr>
      </w:pPr>
      <w:proofErr w:type="spellStart"/>
      <w:r w:rsidRPr="009E3EEE">
        <w:rPr>
          <w:rFonts w:ascii="Arial" w:hAnsi="Arial" w:cs="Arial"/>
          <w:b/>
          <w:sz w:val="20"/>
          <w:szCs w:val="20"/>
        </w:rPr>
        <w:t>SEPTIMA</w:t>
      </w:r>
      <w:proofErr w:type="spellEnd"/>
      <w:r w:rsidRPr="009E3EEE">
        <w:rPr>
          <w:rFonts w:ascii="Arial" w:hAnsi="Arial" w:cs="Arial"/>
          <w:b/>
          <w:sz w:val="20"/>
          <w:szCs w:val="20"/>
        </w:rPr>
        <w:t xml:space="preserve">(sic). - </w:t>
      </w:r>
      <w:r w:rsidRPr="009E3EEE">
        <w:rPr>
          <w:rFonts w:ascii="Arial" w:hAnsi="Arial" w:cs="Arial"/>
          <w:sz w:val="20"/>
          <w:szCs w:val="20"/>
        </w:rPr>
        <w:t>El presente programa tendrá vigencia durante cinco meses a partir de la aprobación de este dictamen por el Honorable Cabildo Municipal del Ayuntamiento de Oaxaca de Juárez, Oaxaca.</w:t>
      </w:r>
    </w:p>
    <w:p w14:paraId="2B263992" w14:textId="77777777" w:rsidR="00A83664" w:rsidRPr="009E3EEE" w:rsidRDefault="00A83664" w:rsidP="00A83664">
      <w:pPr>
        <w:jc w:val="both"/>
        <w:rPr>
          <w:rFonts w:ascii="Arial" w:hAnsi="Arial" w:cs="Arial"/>
          <w:sz w:val="20"/>
          <w:szCs w:val="20"/>
        </w:rPr>
      </w:pPr>
    </w:p>
    <w:p w14:paraId="747B52CE"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OCTAVA. - </w:t>
      </w:r>
      <w:r w:rsidRPr="009E3EEE">
        <w:rPr>
          <w:rFonts w:ascii="Arial" w:hAnsi="Arial" w:cs="Arial"/>
          <w:sz w:val="20"/>
          <w:szCs w:val="20"/>
        </w:rPr>
        <w:t>Las casetas o espacios que corresponden al área de PAN Y COMEDORES del Mercado de Abasto, que se encentran en remodelación actualmente y que soliciten apegarse al programa, lo podrán hacer hasta en tanto, concluyan los trabajos de remodelación y sea entregada dicha obra por parte de la Secretaría de Desarrollo Agrario, Territorial y Urbano (SEDATU), al Municipio de Oaxaca de Juárez, Oaxaca.</w:t>
      </w:r>
    </w:p>
    <w:p w14:paraId="3A248E97" w14:textId="77777777" w:rsidR="00A83664" w:rsidRPr="009E3EEE" w:rsidRDefault="00A83664" w:rsidP="00A83664">
      <w:pPr>
        <w:jc w:val="both"/>
        <w:rPr>
          <w:rFonts w:ascii="Arial" w:hAnsi="Arial" w:cs="Arial"/>
          <w:b/>
          <w:sz w:val="20"/>
          <w:szCs w:val="20"/>
        </w:rPr>
      </w:pPr>
    </w:p>
    <w:p w14:paraId="277F041C" w14:textId="77777777"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NOVENA. - </w:t>
      </w:r>
      <w:r w:rsidRPr="009E3EEE">
        <w:rPr>
          <w:rFonts w:ascii="Arial" w:hAnsi="Arial" w:cs="Arial"/>
          <w:sz w:val="20"/>
          <w:szCs w:val="20"/>
        </w:rPr>
        <w:t xml:space="preserve">Los principios que rigen este programa, es la buena fe y certeza jurídica. </w:t>
      </w:r>
    </w:p>
    <w:p w14:paraId="4ECD6410" w14:textId="77777777" w:rsidR="00A83664" w:rsidRPr="002D0188" w:rsidRDefault="00A83664" w:rsidP="00A83664">
      <w:pPr>
        <w:jc w:val="both"/>
        <w:rPr>
          <w:rFonts w:ascii="Arial" w:hAnsi="Arial" w:cs="Arial"/>
          <w:sz w:val="10"/>
          <w:szCs w:val="10"/>
        </w:rPr>
      </w:pPr>
    </w:p>
    <w:p w14:paraId="38849500" w14:textId="18DEDBE2" w:rsidR="00A83664" w:rsidRPr="009E3EEE" w:rsidRDefault="00A83664" w:rsidP="00A83664">
      <w:pPr>
        <w:jc w:val="both"/>
        <w:rPr>
          <w:rFonts w:ascii="Arial" w:hAnsi="Arial" w:cs="Arial"/>
          <w:sz w:val="20"/>
          <w:szCs w:val="20"/>
        </w:rPr>
      </w:pPr>
      <w:r w:rsidRPr="009E3EEE">
        <w:rPr>
          <w:rFonts w:ascii="Arial" w:hAnsi="Arial" w:cs="Arial"/>
          <w:sz w:val="20"/>
          <w:szCs w:val="20"/>
        </w:rPr>
        <w:t xml:space="preserve">En virtud de lo anteriormente expuesto y fundado, estas comisiones unidas de Mercados y Comercio en Vía Pública y de Hacienda Municipal, emite el siguiente: - - - - - - - - - - - - - - </w:t>
      </w:r>
    </w:p>
    <w:p w14:paraId="5154FD03" w14:textId="77777777" w:rsidR="00A83664" w:rsidRPr="009E3EEE" w:rsidRDefault="00A83664" w:rsidP="00A83664">
      <w:pPr>
        <w:jc w:val="both"/>
        <w:rPr>
          <w:rFonts w:ascii="Arial" w:hAnsi="Arial" w:cs="Arial"/>
          <w:sz w:val="20"/>
          <w:szCs w:val="20"/>
        </w:rPr>
      </w:pPr>
    </w:p>
    <w:p w14:paraId="447B3807" w14:textId="77777777" w:rsidR="00A83664" w:rsidRPr="009E3EEE" w:rsidRDefault="00A83664" w:rsidP="00A83664">
      <w:pPr>
        <w:jc w:val="center"/>
        <w:rPr>
          <w:rFonts w:ascii="Arial" w:hAnsi="Arial" w:cs="Arial"/>
          <w:b/>
          <w:bCs/>
          <w:sz w:val="20"/>
          <w:szCs w:val="20"/>
        </w:rPr>
      </w:pPr>
      <w:r w:rsidRPr="009E3EEE">
        <w:rPr>
          <w:rFonts w:ascii="Arial" w:hAnsi="Arial" w:cs="Arial"/>
          <w:b/>
          <w:bCs/>
          <w:sz w:val="20"/>
          <w:szCs w:val="20"/>
        </w:rPr>
        <w:t>D I C T A M E N</w:t>
      </w:r>
    </w:p>
    <w:p w14:paraId="46213983" w14:textId="77777777" w:rsidR="00A83664" w:rsidRPr="002D0188" w:rsidRDefault="00A83664" w:rsidP="00A83664">
      <w:pPr>
        <w:jc w:val="center"/>
        <w:rPr>
          <w:rFonts w:ascii="Arial" w:hAnsi="Arial" w:cs="Arial"/>
          <w:b/>
          <w:bCs/>
          <w:sz w:val="10"/>
          <w:szCs w:val="10"/>
        </w:rPr>
      </w:pPr>
    </w:p>
    <w:p w14:paraId="03A82FAF" w14:textId="2D80C334"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PRIMERO.- </w:t>
      </w:r>
      <w:r w:rsidRPr="009E3EEE">
        <w:rPr>
          <w:rFonts w:ascii="Arial" w:hAnsi="Arial" w:cs="Arial"/>
          <w:sz w:val="20"/>
          <w:szCs w:val="20"/>
        </w:rPr>
        <w:t xml:space="preserve">"EL HONORABLE CABILDO DEL MUNICIPIO DE OAXACA DE JUÁREZ, OAXACA, CON FUNDAMENTO EN LO DISPUESTO POR LOS ARTÍCULOS 115 FRACCIONES III INCISO D) DE LA CONSTITUCIÓN POLÍTICA DE LOS ESTADOS UNIDOS MEXICANOS; 113, FRACCIONES I ANTEPENÚLTIMO PÁRRAFO, III INCISO D) DE LA CONSTITUCIÓN POLÍTICA DEL ESTADO LIBRE Y SOBERANO DE OAXACA y </w:t>
      </w:r>
      <w:r w:rsidRPr="009E3EEE">
        <w:rPr>
          <w:rFonts w:ascii="Arial" w:hAnsi="Arial" w:cs="Arial"/>
          <w:i/>
          <w:sz w:val="20"/>
          <w:szCs w:val="20"/>
        </w:rPr>
        <w:t xml:space="preserve">43 </w:t>
      </w:r>
      <w:r w:rsidRPr="009E3EEE">
        <w:rPr>
          <w:rFonts w:ascii="Arial" w:hAnsi="Arial" w:cs="Arial"/>
          <w:sz w:val="20"/>
          <w:szCs w:val="20"/>
        </w:rPr>
        <w:t xml:space="preserve">APARTADO A, FRACCIÓN I, DE LA LEY ORGÁNICA MUNICIPAL DEL ESTADO DE OAXACA, </w:t>
      </w:r>
      <w:r w:rsidRPr="009E3EEE">
        <w:rPr>
          <w:rFonts w:ascii="Arial" w:hAnsi="Arial" w:cs="Arial"/>
          <w:b/>
          <w:i/>
          <w:sz w:val="20"/>
          <w:szCs w:val="20"/>
          <w:u w:val="single"/>
        </w:rPr>
        <w:t>AUTORIZA LA IMPLEMENTACIÓN DEL PROGRAMA "TU MUNICIPIO REGULARIZA SUS MERCADOS</w:t>
      </w:r>
      <w:r w:rsidRPr="009E3EEE">
        <w:rPr>
          <w:rFonts w:ascii="Arial" w:hAnsi="Arial" w:cs="Arial"/>
          <w:b/>
          <w:i/>
          <w:sz w:val="20"/>
          <w:szCs w:val="20"/>
        </w:rPr>
        <w:t xml:space="preserve">, </w:t>
      </w:r>
      <w:r w:rsidRPr="009E3EEE">
        <w:rPr>
          <w:rFonts w:ascii="Arial" w:hAnsi="Arial" w:cs="Arial"/>
          <w:sz w:val="20"/>
          <w:szCs w:val="20"/>
        </w:rPr>
        <w:t xml:space="preserve">EN LOS TÉRMINOS Y CONDICIONES QUE SE DETALLAN EN EL CUERPO DE ESTE DICTAMEN" Y DE </w:t>
      </w:r>
      <w:proofErr w:type="spellStart"/>
      <w:r w:rsidRPr="009E3EEE">
        <w:rPr>
          <w:rFonts w:ascii="Arial" w:hAnsi="Arial" w:cs="Arial"/>
          <w:sz w:val="20"/>
          <w:szCs w:val="20"/>
        </w:rPr>
        <w:t>CONFOMlDAD</w:t>
      </w:r>
      <w:proofErr w:type="spellEnd"/>
      <w:r w:rsidRPr="009E3EEE">
        <w:rPr>
          <w:rFonts w:ascii="Arial" w:hAnsi="Arial" w:cs="Arial"/>
          <w:sz w:val="20"/>
          <w:szCs w:val="20"/>
        </w:rPr>
        <w:t xml:space="preserve">(sic) CON LA CONVOCATORIA QUE COMO ANEXO I, QUEDA ADJUNTA A ESTE DICTAMEN - - - - - - </w:t>
      </w:r>
    </w:p>
    <w:p w14:paraId="6639FEED" w14:textId="77777777" w:rsidR="00A83664" w:rsidRPr="009E3EEE" w:rsidRDefault="00A83664" w:rsidP="00A83664">
      <w:pPr>
        <w:jc w:val="both"/>
        <w:rPr>
          <w:rFonts w:ascii="Arial" w:hAnsi="Arial" w:cs="Arial"/>
          <w:sz w:val="20"/>
          <w:szCs w:val="20"/>
        </w:rPr>
      </w:pPr>
    </w:p>
    <w:p w14:paraId="59F5A655" w14:textId="59C94D97" w:rsidR="00A83664" w:rsidRPr="009E3EEE" w:rsidRDefault="00A83664" w:rsidP="00A83664">
      <w:pPr>
        <w:jc w:val="both"/>
        <w:rPr>
          <w:rFonts w:ascii="Arial" w:hAnsi="Arial" w:cs="Arial"/>
          <w:sz w:val="20"/>
          <w:szCs w:val="20"/>
        </w:rPr>
      </w:pPr>
      <w:r w:rsidRPr="009E3EEE">
        <w:rPr>
          <w:rFonts w:ascii="Arial" w:hAnsi="Arial" w:cs="Arial"/>
          <w:b/>
          <w:sz w:val="20"/>
          <w:szCs w:val="20"/>
        </w:rPr>
        <w:t xml:space="preserve">SEGUNDO. - NOTIFÍQUESE </w:t>
      </w:r>
      <w:r w:rsidRPr="009E3EEE">
        <w:rPr>
          <w:rFonts w:ascii="Arial" w:hAnsi="Arial" w:cs="Arial"/>
          <w:sz w:val="20"/>
          <w:szCs w:val="20"/>
        </w:rPr>
        <w:t xml:space="preserve">el contenido del presente DICTAMEN al SECRETARIO DE GOBIERNO, a efecto de instruir a la Dirección de Mercados y Director del Mercado de Abasto, </w:t>
      </w:r>
      <w:r w:rsidRPr="009E3EEE">
        <w:rPr>
          <w:rFonts w:ascii="Arial" w:hAnsi="Arial" w:cs="Arial"/>
          <w:sz w:val="20"/>
          <w:szCs w:val="20"/>
        </w:rPr>
        <w:lastRenderedPageBreak/>
        <w:t xml:space="preserve">adopten las medidas necesarias para la difusión del programa, mediante la convocatoria que se adjunta y conforme a sus facultades se implementen los mecanismos necesarios para una adecuada atención en los procedimientos respectivos; así como a la coordinación de comunicación social para la amplia difusión del presente. - - - - - - - - - - - - - - - - - - - - - - - - - - - - </w:t>
      </w:r>
    </w:p>
    <w:p w14:paraId="3FFAFBB9" w14:textId="77777777" w:rsidR="00A83664" w:rsidRPr="009E3EEE" w:rsidRDefault="00A83664" w:rsidP="00A83664">
      <w:pPr>
        <w:jc w:val="both"/>
        <w:rPr>
          <w:rFonts w:ascii="Arial" w:hAnsi="Arial" w:cs="Arial"/>
          <w:sz w:val="20"/>
          <w:szCs w:val="20"/>
        </w:rPr>
      </w:pPr>
    </w:p>
    <w:p w14:paraId="1A97B0D1" w14:textId="77777777" w:rsidR="00A83664" w:rsidRPr="009E3EEE" w:rsidRDefault="00A83664" w:rsidP="00A83664">
      <w:pPr>
        <w:jc w:val="center"/>
        <w:rPr>
          <w:rFonts w:ascii="Arial" w:hAnsi="Arial" w:cs="Arial"/>
          <w:sz w:val="20"/>
          <w:szCs w:val="20"/>
        </w:rPr>
      </w:pPr>
      <w:r w:rsidRPr="009E3EEE">
        <w:rPr>
          <w:rFonts w:ascii="Arial" w:hAnsi="Arial" w:cs="Arial"/>
          <w:b/>
          <w:sz w:val="20"/>
          <w:szCs w:val="20"/>
        </w:rPr>
        <w:t>A R T Í C U L O   T R A N S I T O R I O</w:t>
      </w:r>
    </w:p>
    <w:p w14:paraId="4866F5C7" w14:textId="77777777" w:rsidR="00A83664" w:rsidRPr="009E3EEE" w:rsidRDefault="00A83664" w:rsidP="00A83664">
      <w:pPr>
        <w:jc w:val="both"/>
        <w:rPr>
          <w:rFonts w:ascii="Arial" w:hAnsi="Arial" w:cs="Arial"/>
          <w:sz w:val="20"/>
          <w:szCs w:val="20"/>
        </w:rPr>
      </w:pPr>
    </w:p>
    <w:p w14:paraId="1BD8D780" w14:textId="06448C74" w:rsidR="0018099A" w:rsidRPr="009E3EEE" w:rsidRDefault="00A83664" w:rsidP="0018099A">
      <w:pPr>
        <w:jc w:val="both"/>
        <w:rPr>
          <w:rFonts w:ascii="Arial" w:hAnsi="Arial" w:cs="Arial"/>
          <w:sz w:val="20"/>
          <w:szCs w:val="20"/>
        </w:rPr>
      </w:pPr>
      <w:r w:rsidRPr="009E3EEE">
        <w:rPr>
          <w:rFonts w:ascii="Arial" w:hAnsi="Arial" w:cs="Arial"/>
          <w:b/>
          <w:sz w:val="20"/>
          <w:szCs w:val="20"/>
        </w:rPr>
        <w:t xml:space="preserve">Único: </w:t>
      </w:r>
      <w:r w:rsidRPr="009E3EEE">
        <w:rPr>
          <w:rFonts w:ascii="Arial" w:hAnsi="Arial" w:cs="Arial"/>
          <w:sz w:val="20"/>
          <w:szCs w:val="20"/>
        </w:rPr>
        <w:t xml:space="preserve">Publíquese en la Gaceta Municipal, órgano oficial del Gobierno del Municipio de Oaxaca de Juárez, conforme a lo previsto en el artículo 242 del Bando de Policía y Gobierno del Municipio de Oaxaca de Juárez. - - - - - - - - - - - - </w:t>
      </w:r>
    </w:p>
    <w:p w14:paraId="68CFFB40" w14:textId="77777777" w:rsidR="0018099A" w:rsidRPr="009E3EEE" w:rsidRDefault="0018099A" w:rsidP="0018099A">
      <w:pPr>
        <w:jc w:val="both"/>
        <w:rPr>
          <w:rFonts w:ascii="Arial" w:hAnsi="Arial" w:cs="Arial"/>
          <w:sz w:val="20"/>
          <w:szCs w:val="20"/>
        </w:rPr>
      </w:pPr>
    </w:p>
    <w:p w14:paraId="0DE6B778" w14:textId="77777777" w:rsidR="0018099A" w:rsidRPr="009E3EEE" w:rsidRDefault="0018099A" w:rsidP="0018099A">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67193BAD" w14:textId="77777777" w:rsidR="0018099A" w:rsidRPr="002D0188" w:rsidRDefault="0018099A" w:rsidP="0018099A">
      <w:pPr>
        <w:pStyle w:val="Textoindependiente"/>
        <w:jc w:val="both"/>
        <w:rPr>
          <w:rFonts w:ascii="Arial" w:hAnsi="Arial" w:cs="Arial"/>
          <w:b/>
          <w:bCs/>
          <w:sz w:val="10"/>
          <w:szCs w:val="10"/>
        </w:rPr>
      </w:pPr>
    </w:p>
    <w:p w14:paraId="4E1347D2" w14:textId="2D17E37A" w:rsidR="0018099A" w:rsidRPr="009E3EEE" w:rsidRDefault="0018099A" w:rsidP="0018099A">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CATORCE DE MARZO DEL AÑO DOS MIL VEINTICUATRO. PRESIDENTE MUNICIPAL CONSTITUCIONAL DE OAXACA DE JUÁREZ, FRANCISCO MARTÍNEZ NERI. SECRETARIA MUNICIPAL DE OAXACA DE JUÁREZ, EDITH ELENA RODRÍGUEZ ESCOBAR.</w:t>
      </w:r>
    </w:p>
    <w:p w14:paraId="0B83107B" w14:textId="30AA9525" w:rsidR="00CA3D30" w:rsidRPr="002D0188" w:rsidRDefault="002D0188" w:rsidP="00DF6865">
      <w:pPr>
        <w:rPr>
          <w:rFonts w:ascii="Arial" w:hAnsi="Arial" w:cs="Arial"/>
          <w:b/>
          <w:bCs/>
          <w:sz w:val="10"/>
          <w:szCs w:val="10"/>
        </w:rPr>
      </w:pPr>
      <w:r>
        <w:rPr>
          <w:noProof/>
          <w:lang w:eastAsia="es-MX"/>
        </w:rPr>
        <w:drawing>
          <wp:anchor distT="0" distB="0" distL="114300" distR="114300" simplePos="0" relativeHeight="251834880" behindDoc="1" locked="0" layoutInCell="1" allowOverlap="1" wp14:anchorId="652C95AD" wp14:editId="4C5D0AC6">
            <wp:simplePos x="0" y="0"/>
            <wp:positionH relativeFrom="column">
              <wp:posOffset>1905</wp:posOffset>
            </wp:positionH>
            <wp:positionV relativeFrom="paragraph">
              <wp:posOffset>99885</wp:posOffset>
            </wp:positionV>
            <wp:extent cx="2735580" cy="265430"/>
            <wp:effectExtent l="0" t="0" r="7620" b="127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5580" cy="265430"/>
                    </a:xfrm>
                    <a:prstGeom prst="rect">
                      <a:avLst/>
                    </a:prstGeom>
                  </pic:spPr>
                </pic:pic>
              </a:graphicData>
            </a:graphic>
          </wp:anchor>
        </w:drawing>
      </w:r>
    </w:p>
    <w:p w14:paraId="1F69310D" w14:textId="5D6CC410" w:rsidR="002D0188" w:rsidRPr="009E3EEE" w:rsidRDefault="002D0188" w:rsidP="00DF6865">
      <w:pPr>
        <w:rPr>
          <w:rFonts w:ascii="Arial" w:hAnsi="Arial" w:cs="Arial"/>
          <w:b/>
          <w:bCs/>
          <w:sz w:val="20"/>
          <w:szCs w:val="20"/>
        </w:rPr>
      </w:pPr>
    </w:p>
    <w:p w14:paraId="32A35D77" w14:textId="77777777" w:rsidR="00A83664" w:rsidRPr="009E3EEE" w:rsidRDefault="00A83664" w:rsidP="00A83664">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40457945" w14:textId="77777777" w:rsidR="00A83664" w:rsidRPr="009E3EEE" w:rsidRDefault="00A83664" w:rsidP="00A83664">
      <w:pPr>
        <w:jc w:val="both"/>
        <w:rPr>
          <w:rFonts w:ascii="Arial" w:eastAsia="Arial" w:hAnsi="Arial" w:cs="Arial"/>
          <w:sz w:val="20"/>
          <w:szCs w:val="20"/>
          <w:lang w:val="es-ES"/>
        </w:rPr>
      </w:pPr>
    </w:p>
    <w:p w14:paraId="444A1A24" w14:textId="08923A31" w:rsidR="00A83664" w:rsidRPr="009E3EEE" w:rsidRDefault="00A83664" w:rsidP="00A83664">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catorce de marzo de dos mil veinticuatro, tuvo a bien aprobar y expedir el siguiente:</w:t>
      </w:r>
    </w:p>
    <w:p w14:paraId="69D9BB41" w14:textId="77777777" w:rsidR="00A83664" w:rsidRPr="009E3EEE" w:rsidRDefault="00A83664" w:rsidP="00A83664">
      <w:pPr>
        <w:rPr>
          <w:rFonts w:ascii="Arial" w:hAnsi="Arial" w:cs="Arial"/>
          <w:sz w:val="20"/>
          <w:szCs w:val="20"/>
        </w:rPr>
      </w:pPr>
    </w:p>
    <w:p w14:paraId="60F1A732" w14:textId="43B7E892" w:rsidR="00A83664" w:rsidRPr="009E3EEE" w:rsidRDefault="00A83664" w:rsidP="00A83664">
      <w:pPr>
        <w:pStyle w:val="Textoindependiente"/>
        <w:jc w:val="center"/>
        <w:outlineLvl w:val="0"/>
        <w:rPr>
          <w:rFonts w:ascii="Arial" w:hAnsi="Arial" w:cs="Arial"/>
          <w:b/>
        </w:rPr>
      </w:pPr>
      <w:r w:rsidRPr="009E3EEE">
        <w:rPr>
          <w:rFonts w:ascii="Arial" w:hAnsi="Arial" w:cs="Arial"/>
          <w:b/>
        </w:rPr>
        <w:t xml:space="preserve">DICTAMEN </w:t>
      </w:r>
      <w:r w:rsidR="000C3797" w:rsidRPr="009E3EEE">
        <w:rPr>
          <w:rFonts w:ascii="Arial" w:hAnsi="Arial" w:cs="Arial"/>
          <w:b/>
        </w:rPr>
        <w:t>CMyCVP/CD/004/2024</w:t>
      </w:r>
    </w:p>
    <w:p w14:paraId="31A8094C" w14:textId="77777777" w:rsidR="00A83664" w:rsidRPr="009E3EEE" w:rsidRDefault="00A83664" w:rsidP="00A83664">
      <w:pPr>
        <w:jc w:val="both"/>
        <w:rPr>
          <w:rFonts w:ascii="Arial" w:hAnsi="Arial" w:cs="Arial"/>
          <w:sz w:val="20"/>
          <w:szCs w:val="20"/>
        </w:rPr>
      </w:pPr>
    </w:p>
    <w:p w14:paraId="420263B2" w14:textId="77777777" w:rsidR="00A83664" w:rsidRPr="009E3EEE" w:rsidRDefault="00A83664" w:rsidP="00A83664">
      <w:pPr>
        <w:jc w:val="center"/>
        <w:rPr>
          <w:rFonts w:ascii="Arial" w:eastAsia="Arial" w:hAnsi="Arial" w:cs="Arial"/>
          <w:b/>
          <w:sz w:val="20"/>
          <w:szCs w:val="20"/>
        </w:rPr>
      </w:pPr>
      <w:r w:rsidRPr="009E3EEE">
        <w:rPr>
          <w:rFonts w:ascii="Arial" w:eastAsia="Arial" w:hAnsi="Arial" w:cs="Arial"/>
          <w:b/>
          <w:sz w:val="20"/>
          <w:szCs w:val="20"/>
        </w:rPr>
        <w:t>C O N S I D E R A N D O</w:t>
      </w:r>
    </w:p>
    <w:p w14:paraId="70B781FF" w14:textId="77777777" w:rsidR="00A83664" w:rsidRPr="009E3EEE" w:rsidRDefault="00A83664" w:rsidP="00A83664">
      <w:pPr>
        <w:jc w:val="both"/>
        <w:rPr>
          <w:rFonts w:ascii="Arial" w:eastAsia="Arial" w:hAnsi="Arial" w:cs="Arial"/>
          <w:sz w:val="20"/>
          <w:szCs w:val="20"/>
        </w:rPr>
      </w:pPr>
    </w:p>
    <w:p w14:paraId="4B0307C6" w14:textId="35F1C1F0" w:rsidR="00A83664" w:rsidRPr="009E3EEE" w:rsidRDefault="00A83664" w:rsidP="00A83664">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Que esta Comisión de Mercados y Comercio en Vía Pública del Municipio de Oaxaca de Juárez, es competente para conocer, estudiar y dictaminar sobre la Cesión de Derechos de una Concesión del puesto fijo número 18, con número de objeto/cuenta: 1050000013028, con el giro de "</w:t>
      </w:r>
      <w:proofErr w:type="spellStart"/>
      <w:r w:rsidRPr="009E3EEE">
        <w:rPr>
          <w:rFonts w:ascii="Arial" w:eastAsia="Arial" w:hAnsi="Arial" w:cs="Arial"/>
          <w:sz w:val="20"/>
          <w:szCs w:val="20"/>
        </w:rPr>
        <w:t>ARTICULOS</w:t>
      </w:r>
      <w:proofErr w:type="spellEnd"/>
      <w:r w:rsidRPr="009E3EEE">
        <w:rPr>
          <w:rFonts w:ascii="Arial" w:eastAsia="Arial" w:hAnsi="Arial" w:cs="Arial"/>
          <w:sz w:val="20"/>
          <w:szCs w:val="20"/>
        </w:rPr>
        <w:t xml:space="preserve">(sic) DE </w:t>
      </w:r>
      <w:proofErr w:type="spellStart"/>
      <w:r w:rsidRPr="009E3EEE">
        <w:rPr>
          <w:rFonts w:ascii="Arial" w:eastAsia="Arial" w:hAnsi="Arial" w:cs="Arial"/>
          <w:sz w:val="20"/>
          <w:szCs w:val="20"/>
        </w:rPr>
        <w:t>IMPORTACION</w:t>
      </w:r>
      <w:proofErr w:type="spellEnd"/>
      <w:r w:rsidRPr="009E3EEE">
        <w:rPr>
          <w:rFonts w:ascii="Arial" w:eastAsia="Arial" w:hAnsi="Arial" w:cs="Arial"/>
          <w:sz w:val="20"/>
          <w:szCs w:val="20"/>
        </w:rPr>
        <w:t xml:space="preserve">(sic)" ubicado </w:t>
      </w:r>
      <w:r w:rsidRPr="009E3EEE">
        <w:rPr>
          <w:rFonts w:ascii="Arial" w:eastAsia="Arial" w:hAnsi="Arial" w:cs="Arial"/>
          <w:b/>
          <w:sz w:val="20"/>
          <w:szCs w:val="20"/>
        </w:rPr>
        <w:t xml:space="preserve">en la zona sujeta a reordenamiento del Mercado de Abasto "MARGARITA MAZA DE </w:t>
      </w:r>
      <w:proofErr w:type="spellStart"/>
      <w:r w:rsidRPr="009E3EEE">
        <w:rPr>
          <w:rFonts w:ascii="Arial" w:eastAsia="Arial" w:hAnsi="Arial" w:cs="Arial"/>
          <w:b/>
          <w:sz w:val="20"/>
          <w:szCs w:val="20"/>
        </w:rPr>
        <w:t>JUAREZ</w:t>
      </w:r>
      <w:proofErr w:type="spellEnd"/>
      <w:r w:rsidRPr="009E3EEE">
        <w:rPr>
          <w:rFonts w:ascii="Arial" w:eastAsia="Arial" w:hAnsi="Arial" w:cs="Arial"/>
          <w:b/>
          <w:sz w:val="20"/>
          <w:szCs w:val="20"/>
        </w:rPr>
        <w:t xml:space="preserve">(sic)", </w:t>
      </w:r>
      <w:r w:rsidRPr="009E3EE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9E3EEE">
        <w:rPr>
          <w:rFonts w:ascii="Arial" w:eastAsia="Arial" w:hAnsi="Arial" w:cs="Arial"/>
          <w:b/>
          <w:i/>
          <w:sz w:val="20"/>
          <w:szCs w:val="20"/>
        </w:rPr>
        <w:t xml:space="preserve">"Lineamientos para Trámites Administrativos de los Mercados Públicos." - - - - - - - - - - - - - - </w:t>
      </w:r>
    </w:p>
    <w:p w14:paraId="4E4E25C0" w14:textId="77777777" w:rsidR="00A83664" w:rsidRPr="009E3EEE" w:rsidRDefault="00A83664" w:rsidP="00A83664">
      <w:pPr>
        <w:jc w:val="both"/>
        <w:rPr>
          <w:rFonts w:ascii="Arial" w:eastAsia="Arial" w:hAnsi="Arial" w:cs="Arial"/>
          <w:sz w:val="20"/>
          <w:szCs w:val="20"/>
        </w:rPr>
      </w:pPr>
    </w:p>
    <w:p w14:paraId="270B0307" w14:textId="16A9E796" w:rsidR="00A83664" w:rsidRPr="009E3EEE" w:rsidRDefault="00A83664" w:rsidP="00A83664">
      <w:pPr>
        <w:jc w:val="both"/>
        <w:rPr>
          <w:rFonts w:ascii="Arial" w:eastAsia="Arial" w:hAnsi="Arial" w:cs="Arial"/>
          <w:sz w:val="20"/>
          <w:szCs w:val="20"/>
        </w:rPr>
      </w:pPr>
      <w:proofErr w:type="gramStart"/>
      <w:r w:rsidRPr="009E3EEE">
        <w:rPr>
          <w:rFonts w:ascii="Arial" w:eastAsia="Arial" w:hAnsi="Arial" w:cs="Arial"/>
          <w:b/>
          <w:sz w:val="20"/>
          <w:szCs w:val="20"/>
        </w:rPr>
        <w:t>SEGUNDO.-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 xml:space="preserve">La figura Jurídica denominada Concesión Administrativa, se encuentra previsto en el TÍTULO TERCERO </w:t>
      </w:r>
      <w:r w:rsidRPr="009E3EEE">
        <w:rPr>
          <w:rFonts w:ascii="Arial" w:eastAsia="Arial" w:hAnsi="Arial" w:cs="Arial"/>
          <w:i/>
          <w:sz w:val="20"/>
          <w:szCs w:val="20"/>
        </w:rPr>
        <w:t>"DE LA CONCESIÓN DE SERVICIOS PÚBLICOS MUNICIPALES" CAPITULO I "OTORGAMIENTO Y RÉGIMEN DE LAS CONCESIONES"</w:t>
      </w:r>
      <w:r w:rsidRPr="009E3EEE">
        <w:rPr>
          <w:rFonts w:ascii="Arial" w:eastAsia="Arial" w:hAnsi="Arial" w:cs="Arial"/>
          <w:sz w:val="20"/>
          <w:szCs w:val="20"/>
        </w:rPr>
        <w:t xml:space="preserve"> </w:t>
      </w:r>
      <w:r w:rsidRPr="009E3EEE">
        <w:rPr>
          <w:rFonts w:ascii="Arial" w:eastAsia="Arial" w:hAnsi="Arial" w:cs="Arial"/>
          <w:i/>
          <w:sz w:val="20"/>
          <w:szCs w:val="20"/>
        </w:rPr>
        <w:t xml:space="preserve">de </w:t>
      </w:r>
      <w:r w:rsidRPr="009E3EEE">
        <w:rPr>
          <w:rFonts w:ascii="Arial" w:eastAsia="Arial" w:hAnsi="Arial" w:cs="Arial"/>
          <w:sz w:val="20"/>
          <w:szCs w:val="20"/>
        </w:rPr>
        <w:t xml:space="preserve">la Ley de Planeación, Desarrollo Administrativo y Servicios Públicos Municipales, vigente en el Estado. - - - - </w:t>
      </w:r>
    </w:p>
    <w:p w14:paraId="6C7FF9EF" w14:textId="77777777" w:rsidR="00A83664" w:rsidRPr="009E3EEE" w:rsidRDefault="00A83664" w:rsidP="00A83664">
      <w:pPr>
        <w:jc w:val="both"/>
        <w:rPr>
          <w:rFonts w:ascii="Arial" w:eastAsia="Arial" w:hAnsi="Arial" w:cs="Arial"/>
          <w:sz w:val="20"/>
          <w:szCs w:val="20"/>
        </w:rPr>
      </w:pPr>
    </w:p>
    <w:p w14:paraId="04A4303A" w14:textId="6FE16BCE" w:rsidR="00A83664" w:rsidRPr="009E3EEE" w:rsidRDefault="00A83664" w:rsidP="00A83664">
      <w:pPr>
        <w:jc w:val="both"/>
        <w:rPr>
          <w:rFonts w:ascii="Arial" w:eastAsia="Arial" w:hAnsi="Arial" w:cs="Arial"/>
          <w:sz w:val="20"/>
          <w:szCs w:val="20"/>
        </w:rPr>
      </w:pPr>
      <w:r w:rsidRPr="009E3EEE">
        <w:rPr>
          <w:rFonts w:ascii="Arial" w:eastAsia="Arial" w:hAnsi="Arial" w:cs="Arial"/>
          <w:b/>
          <w:sz w:val="20"/>
          <w:szCs w:val="20"/>
        </w:rPr>
        <w:t xml:space="preserve">TERCERO:(sic) </w:t>
      </w:r>
      <w:r w:rsidRPr="009E3EEE">
        <w:rPr>
          <w:rFonts w:ascii="Arial" w:eastAsia="Arial" w:hAnsi="Arial" w:cs="Arial"/>
          <w:b/>
          <w:i/>
          <w:sz w:val="20"/>
          <w:szCs w:val="20"/>
        </w:rPr>
        <w:t xml:space="preserve">Esta Comisión de Mercados y Comercio en Vía Pública, </w:t>
      </w:r>
      <w:r w:rsidRPr="009E3EEE">
        <w:rPr>
          <w:rFonts w:ascii="Arial" w:eastAsia="Arial" w:hAnsi="Arial" w:cs="Arial"/>
          <w:sz w:val="20"/>
          <w:szCs w:val="20"/>
        </w:rPr>
        <w:t xml:space="preserve">considera que cuenta con los elementos necesarios para resolver el presente expediente, por lo tanto, entrando al estudio y análisis de la solicitud realizada por la C. </w:t>
      </w:r>
      <w:r w:rsidRPr="009E3EEE">
        <w:rPr>
          <w:rFonts w:ascii="Arial" w:eastAsia="Arial" w:hAnsi="Arial" w:cs="Arial"/>
          <w:i/>
          <w:sz w:val="20"/>
          <w:szCs w:val="20"/>
        </w:rPr>
        <w:t xml:space="preserve">SUSANA PRIETO </w:t>
      </w:r>
      <w:proofErr w:type="spellStart"/>
      <w:r w:rsidRPr="009E3EEE">
        <w:rPr>
          <w:rFonts w:ascii="Arial" w:eastAsia="Arial" w:hAnsi="Arial" w:cs="Arial"/>
          <w:i/>
          <w:sz w:val="20"/>
          <w:szCs w:val="20"/>
        </w:rPr>
        <w:t>GONZALEZ</w:t>
      </w:r>
      <w:proofErr w:type="spellEnd"/>
      <w:r w:rsidRPr="009E3EEE">
        <w:rPr>
          <w:rFonts w:ascii="Arial" w:eastAsia="Arial" w:hAnsi="Arial" w:cs="Arial"/>
          <w:i/>
          <w:sz w:val="20"/>
          <w:szCs w:val="20"/>
        </w:rPr>
        <w:t xml:space="preserve">(sic) </w:t>
      </w:r>
      <w:r w:rsidRPr="009E3EEE">
        <w:rPr>
          <w:rFonts w:ascii="Arial" w:eastAsia="Arial" w:hAnsi="Arial" w:cs="Arial"/>
          <w:sz w:val="20"/>
          <w:szCs w:val="20"/>
        </w:rPr>
        <w:t xml:space="preserve">y pruebas que obran en el expediente, tenemos: - - - - - - - - </w:t>
      </w:r>
    </w:p>
    <w:p w14:paraId="29DAD1DA" w14:textId="77777777" w:rsidR="00A83664" w:rsidRPr="009E3EEE" w:rsidRDefault="00A83664" w:rsidP="00A83664">
      <w:pPr>
        <w:jc w:val="both"/>
        <w:rPr>
          <w:rFonts w:ascii="Arial" w:eastAsia="Arial" w:hAnsi="Arial" w:cs="Arial"/>
          <w:sz w:val="20"/>
          <w:szCs w:val="20"/>
        </w:rPr>
      </w:pPr>
    </w:p>
    <w:p w14:paraId="4AB15530" w14:textId="77777777" w:rsidR="00A83664" w:rsidRPr="009E3EEE" w:rsidRDefault="00A83664" w:rsidP="00A83664">
      <w:pPr>
        <w:jc w:val="both"/>
        <w:rPr>
          <w:rFonts w:ascii="Arial" w:eastAsia="Arial" w:hAnsi="Arial" w:cs="Arial"/>
          <w:sz w:val="20"/>
          <w:szCs w:val="20"/>
        </w:rPr>
      </w:pPr>
      <w:r w:rsidRPr="009E3EEE">
        <w:rPr>
          <w:rFonts w:ascii="Arial" w:eastAsia="Arial" w:hAnsi="Arial" w:cs="Arial"/>
          <w:sz w:val="20"/>
          <w:szCs w:val="20"/>
        </w:rPr>
        <w:t xml:space="preserve">a) El apartado II y VI de los </w:t>
      </w:r>
      <w:r w:rsidRPr="009E3EEE">
        <w:rPr>
          <w:rFonts w:ascii="Arial" w:eastAsia="Arial" w:hAnsi="Arial" w:cs="Arial"/>
          <w:b/>
          <w:i/>
          <w:sz w:val="20"/>
          <w:szCs w:val="20"/>
        </w:rPr>
        <w:t xml:space="preserve">Lineamientos para </w:t>
      </w:r>
      <w:r w:rsidRPr="009E3EEE">
        <w:rPr>
          <w:rFonts w:ascii="Arial" w:eastAsia="Arial" w:hAnsi="Arial" w:cs="Arial"/>
          <w:b/>
          <w:i/>
          <w:sz w:val="20"/>
          <w:szCs w:val="20"/>
        </w:rPr>
        <w:lastRenderedPageBreak/>
        <w:t xml:space="preserve">Trámites Administrativos de los Mercados Públicos, </w:t>
      </w:r>
      <w:r w:rsidRPr="009E3EEE">
        <w:rPr>
          <w:rFonts w:ascii="Arial" w:eastAsia="Arial" w:hAnsi="Arial" w:cs="Arial"/>
          <w:sz w:val="20"/>
          <w:szCs w:val="20"/>
        </w:rPr>
        <w:t>citan textualmente:</w:t>
      </w:r>
    </w:p>
    <w:p w14:paraId="101DE6BC" w14:textId="77777777" w:rsidR="00A83664" w:rsidRPr="009E3EEE" w:rsidRDefault="00A83664" w:rsidP="00A83664">
      <w:pPr>
        <w:jc w:val="both"/>
        <w:rPr>
          <w:rFonts w:ascii="Arial" w:eastAsia="Arial" w:hAnsi="Arial" w:cs="Arial"/>
          <w:sz w:val="20"/>
          <w:szCs w:val="20"/>
        </w:rPr>
      </w:pPr>
    </w:p>
    <w:p w14:paraId="66297B08" w14:textId="77777777" w:rsidR="00A83664" w:rsidRPr="009E3EEE" w:rsidRDefault="00A83664" w:rsidP="00A83664">
      <w:pPr>
        <w:ind w:left="284"/>
        <w:jc w:val="center"/>
        <w:rPr>
          <w:rFonts w:ascii="Arial" w:eastAsia="Arial" w:hAnsi="Arial" w:cs="Arial"/>
          <w:sz w:val="20"/>
          <w:szCs w:val="20"/>
        </w:rPr>
      </w:pPr>
      <w:r w:rsidRPr="009E3EEE">
        <w:rPr>
          <w:rFonts w:ascii="Arial" w:eastAsia="Arial" w:hAnsi="Arial" w:cs="Arial"/>
          <w:b/>
          <w:i/>
          <w:sz w:val="20"/>
          <w:szCs w:val="20"/>
        </w:rPr>
        <w:t>“II.-LINEAMIENTOS PARA EL TRÁMITE DE REGULARIZACIÓN DE CONCESIONARIO Y CESIÓN DE DERECHOS:</w:t>
      </w:r>
    </w:p>
    <w:p w14:paraId="6061DFB6"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1.- SOLICITUD DIRIGIDA AL ADMINISTRADOR DEL MERCADO CORRESPONDIENTE, PRESENTADA POR EL POSESIONARIO.</w:t>
      </w:r>
    </w:p>
    <w:p w14:paraId="25D021FC"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2.- FORMATO ÚNICO DE MERCADOS DEBIDAMENTE REQUISITADO.</w:t>
      </w:r>
    </w:p>
    <w:p w14:paraId="3CB4845C"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3- ACTA DE CESIÓN DE DERECHOS ENTRE LOS PARTICULARES (EN CASOS APLICABLES).</w:t>
      </w:r>
    </w:p>
    <w:p w14:paraId="74467FA8"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4.-ACTA DE NACIMIENTO DEL CESIONARIO Y DEL CEDENTE.</w:t>
      </w:r>
    </w:p>
    <w:p w14:paraId="4F9C3FC0"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5.- IDENTIFICACIÓN OFICIAL VIGENTE DEL CESIONARIO Y DEL CEDENTE.</w:t>
      </w:r>
    </w:p>
    <w:p w14:paraId="38467BFF"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w:t>
      </w:r>
    </w:p>
    <w:p w14:paraId="030FB7E9"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7.- COMPROBANTE DE DOMICILIO RECIENTE DEL CESIONARIO Y CEDENTE.</w:t>
      </w:r>
    </w:p>
    <w:p w14:paraId="0D0F2A0F"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8.- CONSTANCIA DE VERIFICACIÓN Y RECONOCIMIENTO DEL LOCAL COMERCIAL, PUESTO, CASETA O ESPACIO, EXPEDIDO POR PARTE DE LA ADMINISTRACIÓN DEL MERCADO CORRESPONDIENTE.</w:t>
      </w:r>
    </w:p>
    <w:p w14:paraId="19CD2EB6"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9.- CONSTANCIA DE OPINIÓN EMITIDA POR LA ORGANIZACIÓN O MESA DIRECTIVA, EN CASO DE PERTENECER A ALGUNA(sic)</w:t>
      </w:r>
    </w:p>
    <w:p w14:paraId="6F85BB7F"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10.- DESIGNACIÓN DE BENEFICIARIO (PRESENTAR LA COPIA DE LA CREDENCIAL DE ELECTOR VIGENTE, EN CASO DE SER MENOR DE EDAD, PRESENTAR LA DOCUMENTACIÓN DE SU TUTOR O ALBACEA).</w:t>
      </w:r>
    </w:p>
    <w:p w14:paraId="7876DB5A"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11.-DOS TESTIGOS QUE ACREDITEN SU DICHO (IDENTIFICACIÓN OFICIAL VIGENTE Y COMPROBANTE DE DOMICILIO)."</w:t>
      </w:r>
    </w:p>
    <w:p w14:paraId="02C9F69F" w14:textId="77777777" w:rsidR="00A83664" w:rsidRPr="009E3EEE" w:rsidRDefault="00A83664" w:rsidP="00A83664">
      <w:pPr>
        <w:ind w:left="284"/>
        <w:jc w:val="both"/>
        <w:rPr>
          <w:rFonts w:ascii="Arial" w:eastAsia="Arial" w:hAnsi="Arial" w:cs="Arial"/>
          <w:b/>
          <w:sz w:val="20"/>
          <w:szCs w:val="20"/>
        </w:rPr>
      </w:pPr>
    </w:p>
    <w:p w14:paraId="1906ED08"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w:t>
      </w:r>
      <w:proofErr w:type="gramStart"/>
      <w:r w:rsidRPr="009E3EEE">
        <w:rPr>
          <w:rFonts w:ascii="Arial" w:eastAsia="Arial" w:hAnsi="Arial" w:cs="Arial"/>
          <w:b/>
          <w:sz w:val="20"/>
          <w:szCs w:val="20"/>
        </w:rPr>
        <w:t>VI.-</w:t>
      </w:r>
      <w:proofErr w:type="gramEnd"/>
      <w:r w:rsidRPr="009E3EEE">
        <w:rPr>
          <w:rFonts w:ascii="Arial" w:eastAsia="Arial" w:hAnsi="Arial" w:cs="Arial"/>
          <w:b/>
          <w:sz w:val="20"/>
          <w:szCs w:val="20"/>
        </w:rPr>
        <w:t xml:space="preserve"> LINEAMIENTOS PARA EL PROCEDIMIENTO ADMINISTRATIVO DE TRÁMITES DE SUCESIÓN DE DERECHOS, REGULARIZACIÓN DE CONCESIONARIO, CESIÓN DE DERECHOS, TRASPASO DE PUESTO O CASETA, AMPLIACIÓN DE </w:t>
      </w:r>
      <w:r w:rsidRPr="009E3EEE">
        <w:rPr>
          <w:rFonts w:ascii="Arial" w:eastAsia="Arial" w:hAnsi="Arial" w:cs="Arial"/>
          <w:b/>
          <w:sz w:val="20"/>
          <w:szCs w:val="20"/>
        </w:rPr>
        <w:lastRenderedPageBreak/>
        <w:t>GIRO V</w:t>
      </w:r>
      <w:r w:rsidRPr="009E3EEE">
        <w:rPr>
          <w:rFonts w:ascii="Arial" w:eastAsia="Arial" w:hAnsi="Arial" w:cs="Arial"/>
          <w:bCs/>
          <w:sz w:val="20"/>
          <w:szCs w:val="20"/>
        </w:rPr>
        <w:t>(sic)</w:t>
      </w:r>
      <w:r w:rsidRPr="009E3EEE">
        <w:rPr>
          <w:rFonts w:ascii="Arial" w:eastAsia="Arial" w:hAnsi="Arial" w:cs="Arial"/>
          <w:b/>
          <w:sz w:val="20"/>
          <w:szCs w:val="20"/>
        </w:rPr>
        <w:t xml:space="preserve"> CAMBIO DE GIRO:</w:t>
      </w:r>
    </w:p>
    <w:p w14:paraId="39C01963"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1.- LA ADMINISTRACIÓN DEL MERCADO CORRESPONDIENTE, EMITIRÁ LA CONSTANCIA DE VERIFICACIÓN Y RECONOCIMIENTO, MISMA QUE DEBERÁ INCLUIR LOS SIGUIENTES DATOS:</w:t>
      </w:r>
    </w:p>
    <w:p w14:paraId="199AAE67"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MEDIDAS DEL LOCAL, PUESTO O CASETA, GIRO COMERCIAL, CONDICIONES EN QUE SE ENCUENTRA, DESCRIPCIÓN DEL TIPO DE CONSTRUCCIÓN, NÚMERO DE CUENTA Y LOS COMENTARIOS QUE SE ESTIMEN PERTINENTES.</w:t>
      </w:r>
    </w:p>
    <w:p w14:paraId="5E216B2D"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2.- LA ADMINISTRACIÓN DEL MERCADO CORRESPONDIENTE RECIBIRÁ LA SOLICITUD DEL INTERESADO ACOMPAÑADA DE LOS REQUISITOS (DEBERÁN PRESENTAR ORIGINALES PARA EL COTEJO RESPECTIVO Y DOS JUEGOS DE COPIAS DE LA DOCUMENTACIÓN REQUERIDA).</w:t>
      </w:r>
    </w:p>
    <w:p w14:paraId="43197B4F"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3. - CADA UNO DE LOS TRÁMITES SE REALIZARÁ POR SEPARADO YA QUE LA LEY DE INGRESOS MUNICIPAL EN EL APARTADO PRIMERO CORRESPONDIENTE A MERCADOS Y VÍA PÚBLICA, CONTEMPLA UN COSTO INDEPENDIENTE PARA CADA UNO DE ELLOS.</w:t>
      </w:r>
    </w:p>
    <w:p w14:paraId="439C56FF" w14:textId="77777777" w:rsidR="00A83664" w:rsidRPr="009E3EEE" w:rsidRDefault="00A83664" w:rsidP="00A83664">
      <w:pPr>
        <w:ind w:left="284"/>
        <w:jc w:val="both"/>
        <w:rPr>
          <w:rFonts w:ascii="Arial" w:eastAsia="Arial" w:hAnsi="Arial" w:cs="Arial"/>
          <w:b/>
          <w:sz w:val="20"/>
          <w:szCs w:val="20"/>
        </w:rPr>
      </w:pPr>
      <w:proofErr w:type="gramStart"/>
      <w:r w:rsidRPr="009E3EEE">
        <w:rPr>
          <w:rFonts w:ascii="Arial" w:eastAsia="Arial" w:hAnsi="Arial" w:cs="Arial"/>
          <w:b/>
          <w:sz w:val="20"/>
          <w:szCs w:val="20"/>
        </w:rPr>
        <w:t>4,</w:t>
      </w:r>
      <w:r w:rsidRPr="009E3EEE">
        <w:rPr>
          <w:rFonts w:ascii="Arial" w:eastAsia="Arial" w:hAnsi="Arial" w:cs="Arial"/>
          <w:bCs/>
          <w:sz w:val="20"/>
          <w:szCs w:val="20"/>
        </w:rPr>
        <w:t>(</w:t>
      </w:r>
      <w:proofErr w:type="gramEnd"/>
      <w:r w:rsidRPr="009E3EEE">
        <w:rPr>
          <w:rFonts w:ascii="Arial" w:eastAsia="Arial" w:hAnsi="Arial" w:cs="Arial"/>
          <w:bCs/>
          <w:sz w:val="20"/>
          <w:szCs w:val="20"/>
        </w:rPr>
        <w:t>sic)</w:t>
      </w:r>
      <w:r w:rsidRPr="009E3EEE">
        <w:rPr>
          <w:rFonts w:ascii="Arial" w:eastAsia="Arial" w:hAnsi="Arial" w:cs="Arial"/>
          <w:b/>
          <w:sz w:val="20"/>
          <w:szCs w:val="20"/>
        </w:rPr>
        <w:t>- LA ADMINISTRACIÓN DEL MERCADO CORRESPONDIENTE, DEBERÁ CANALIZAR LOS EXPEDIENTES A LA DIRECCIÓN DE MERCADOS, PÚBLICOS PARA REVISIÓN Y VISTO BUENO DEL TITULAR, A FIN DE QUE SE REMITA A LA REGIDURÍA DE SERVICIOS MUNICIPALES, Y DE MERCADOS Y VIA(sic) PÚBLICA.</w:t>
      </w:r>
    </w:p>
    <w:p w14:paraId="5FC2518C"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3CBF4AB1"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 xml:space="preserve">6.- UNA VEZ QUE LA COMISIÓN DE MERCADOS Y VÍA PÚBLICA DICTAMINE LA SOLICITUD PLANTEADA, EL INTERESADO SERÁ NOTIFICADO A TRAVÉS DE LA REGIDURÍA DE SERVICIOS MUNICIPALES Y DE </w:t>
      </w:r>
      <w:r w:rsidRPr="009E3EEE">
        <w:rPr>
          <w:rFonts w:ascii="Arial" w:eastAsia="Arial" w:hAnsi="Arial" w:cs="Arial"/>
          <w:b/>
          <w:sz w:val="20"/>
          <w:szCs w:val="20"/>
        </w:rPr>
        <w:lastRenderedPageBreak/>
        <w:t xml:space="preserve">MERCADOS Y VÍA PÚBLICA. </w:t>
      </w:r>
    </w:p>
    <w:p w14:paraId="11A1322F"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700EEC4B"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8.- EL INTERESADO DEBERÁ IDENTIFICARSE AL MOMENTO DE RECOGER LA ORDEN DE PAGO.</w:t>
      </w:r>
    </w:p>
    <w:p w14:paraId="078BF46F"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1F2CEB1E"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sz w:val="20"/>
          <w:szCs w:val="20"/>
        </w:rPr>
        <w:t>10.- EL COSTO DE CADA TRÁMITE ESTARÁ ESPECIFICADO EN LA LEY DE INGRESOS DEL MUNICIPIO DE OAXACA DE JUÁREZ, OAX., PARA EL EJERCICIO FISCAL VIGENTE."</w:t>
      </w:r>
    </w:p>
    <w:p w14:paraId="1944987F" w14:textId="77777777" w:rsidR="00A83664" w:rsidRPr="009E3EEE" w:rsidRDefault="00A83664" w:rsidP="00A83664">
      <w:pPr>
        <w:jc w:val="both"/>
        <w:rPr>
          <w:rFonts w:ascii="Arial" w:eastAsia="Arial" w:hAnsi="Arial" w:cs="Arial"/>
          <w:sz w:val="20"/>
          <w:szCs w:val="20"/>
        </w:rPr>
      </w:pPr>
    </w:p>
    <w:p w14:paraId="779AF542" w14:textId="77777777" w:rsidR="00A83664" w:rsidRPr="009E3EEE" w:rsidRDefault="00A83664" w:rsidP="00A83664">
      <w:pPr>
        <w:jc w:val="both"/>
        <w:rPr>
          <w:rFonts w:ascii="Arial" w:eastAsia="Arial" w:hAnsi="Arial" w:cs="Arial"/>
          <w:b/>
          <w:sz w:val="20"/>
          <w:szCs w:val="20"/>
        </w:rPr>
      </w:pPr>
      <w:r w:rsidRPr="009E3EEE">
        <w:rPr>
          <w:rFonts w:ascii="Arial" w:eastAsia="Arial" w:hAnsi="Arial" w:cs="Arial"/>
          <w:sz w:val="20"/>
          <w:szCs w:val="20"/>
        </w:rPr>
        <w:t xml:space="preserve">De dichos lineamientos en cita, podemos establecer que en el trámite de la CESIÓN DE DERECHOS, se requiere una petición formal del trámite de cesión de derechos, </w:t>
      </w:r>
      <w:r w:rsidRPr="009E3EEE">
        <w:rPr>
          <w:rFonts w:ascii="Arial" w:eastAsia="Arial" w:hAnsi="Arial" w:cs="Arial"/>
          <w:b/>
          <w:sz w:val="20"/>
          <w:szCs w:val="20"/>
        </w:rPr>
        <w:t>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0EBFDCDD" w14:textId="77777777" w:rsidR="00A83664" w:rsidRPr="009E3EEE" w:rsidRDefault="00A83664" w:rsidP="00A83664">
      <w:pPr>
        <w:jc w:val="both"/>
        <w:rPr>
          <w:rFonts w:ascii="Arial" w:eastAsia="Arial" w:hAnsi="Arial" w:cs="Arial"/>
          <w:b/>
          <w:sz w:val="20"/>
          <w:szCs w:val="20"/>
        </w:rPr>
      </w:pPr>
    </w:p>
    <w:p w14:paraId="7188D5BC" w14:textId="3CC575A3" w:rsidR="00A83664" w:rsidRPr="009E3EEE" w:rsidRDefault="00A83664" w:rsidP="00A83664">
      <w:pPr>
        <w:jc w:val="both"/>
        <w:rPr>
          <w:rFonts w:ascii="Arial" w:eastAsia="Arial" w:hAnsi="Arial" w:cs="Arial"/>
          <w:sz w:val="20"/>
          <w:szCs w:val="20"/>
        </w:rPr>
      </w:pPr>
      <w:r w:rsidRPr="009E3EEE">
        <w:rPr>
          <w:rFonts w:ascii="Arial" w:eastAsia="Arial" w:hAnsi="Arial" w:cs="Arial"/>
          <w:i/>
          <w:sz w:val="20"/>
          <w:szCs w:val="20"/>
        </w:rPr>
        <w:t xml:space="preserve">EL HECHO DE QUE LA AUTORIDAD MUNICIPAL, ORDENE LA RATIFICACIÓN POR PARTE DE LA CONCESIONARIA, DE SU DESEO DE CEDER A OTRA LOS DERECHOS QUE LE CONFIERE LA CONCESIÓN que le otorgó el H. Ayuntamiento, </w:t>
      </w:r>
      <w:r w:rsidRPr="009E3EEE">
        <w:rPr>
          <w:rFonts w:ascii="Arial" w:eastAsia="Arial" w:hAnsi="Arial" w:cs="Arial"/>
          <w:i/>
          <w:sz w:val="20"/>
          <w:szCs w:val="20"/>
          <w:u w:val="single"/>
        </w:rPr>
        <w:t xml:space="preserve">ES UN PRINCIPIO </w:t>
      </w:r>
      <w:r w:rsidRPr="009E3EEE">
        <w:rPr>
          <w:rFonts w:ascii="Arial" w:eastAsia="Arial" w:hAnsi="Arial" w:cs="Arial"/>
          <w:i/>
          <w:sz w:val="20"/>
          <w:szCs w:val="20"/>
          <w:u w:val="single"/>
        </w:rPr>
        <w:lastRenderedPageBreak/>
        <w:t>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r w:rsidRPr="009E3EEE">
        <w:rPr>
          <w:rFonts w:ascii="Arial" w:eastAsia="Arial" w:hAnsi="Arial" w:cs="Arial"/>
          <w:i/>
          <w:sz w:val="20"/>
          <w:szCs w:val="20"/>
        </w:rPr>
        <w:t>. - - - - - - - - - - - - - - - - - - - - - - - - -</w:t>
      </w:r>
    </w:p>
    <w:p w14:paraId="297C8A21" w14:textId="77777777" w:rsidR="00A83664" w:rsidRPr="009E3EEE" w:rsidRDefault="00A83664" w:rsidP="00A83664">
      <w:pPr>
        <w:jc w:val="both"/>
        <w:rPr>
          <w:rFonts w:ascii="Arial" w:eastAsia="Arial" w:hAnsi="Arial" w:cs="Arial"/>
          <w:sz w:val="20"/>
          <w:szCs w:val="20"/>
        </w:rPr>
      </w:pPr>
    </w:p>
    <w:p w14:paraId="29CBDF25" w14:textId="77777777" w:rsidR="00A83664" w:rsidRPr="009E3EEE" w:rsidRDefault="00A83664" w:rsidP="00A83664">
      <w:pPr>
        <w:jc w:val="both"/>
        <w:rPr>
          <w:rFonts w:ascii="Arial" w:eastAsia="Arial" w:hAnsi="Arial" w:cs="Arial"/>
          <w:b/>
          <w:sz w:val="20"/>
          <w:szCs w:val="20"/>
        </w:rPr>
      </w:pPr>
      <w:r w:rsidRPr="009E3EEE">
        <w:rPr>
          <w:rFonts w:ascii="Arial" w:eastAsia="Arial" w:hAnsi="Arial" w:cs="Arial"/>
          <w:sz w:val="20"/>
          <w:szCs w:val="20"/>
        </w:rPr>
        <w:t xml:space="preserve">b) </w:t>
      </w:r>
      <w:r w:rsidRPr="009E3EEE">
        <w:rPr>
          <w:rFonts w:ascii="Arial" w:eastAsia="Arial" w:hAnsi="Arial" w:cs="Arial"/>
          <w:b/>
          <w:sz w:val="20"/>
          <w:szCs w:val="20"/>
        </w:rPr>
        <w:t>En este sentido y al llevar a cabo un análisis de las constancias que obran en el sumario, tenemos que:</w:t>
      </w:r>
    </w:p>
    <w:p w14:paraId="0D3C490A" w14:textId="77777777" w:rsidR="00A83664" w:rsidRPr="009E3EEE" w:rsidRDefault="00A83664" w:rsidP="00A83664">
      <w:pPr>
        <w:jc w:val="both"/>
        <w:rPr>
          <w:rFonts w:ascii="Arial" w:eastAsia="Arial" w:hAnsi="Arial" w:cs="Arial"/>
          <w:sz w:val="20"/>
          <w:szCs w:val="20"/>
        </w:rPr>
      </w:pPr>
    </w:p>
    <w:p w14:paraId="5CCAB9C1"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 xml:space="preserve">i. Con LA CONSTANCIA DE VERIFICACIÓN Y RECONOCIMIENTO, de fecha </w:t>
      </w:r>
      <w:proofErr w:type="spellStart"/>
      <w:r w:rsidRPr="009E3EEE">
        <w:rPr>
          <w:rFonts w:ascii="Arial" w:eastAsia="Arial" w:hAnsi="Arial" w:cs="Arial"/>
          <w:b/>
          <w:i/>
          <w:sz w:val="20"/>
          <w:szCs w:val="20"/>
        </w:rPr>
        <w:t>VEINTIDOS</w:t>
      </w:r>
      <w:proofErr w:type="spellEnd"/>
      <w:r w:rsidRPr="009E3EEE">
        <w:rPr>
          <w:rFonts w:ascii="Arial" w:eastAsia="Arial" w:hAnsi="Arial" w:cs="Arial"/>
          <w:b/>
          <w:i/>
          <w:sz w:val="20"/>
          <w:szCs w:val="20"/>
        </w:rPr>
        <w:t xml:space="preserve">(sic) DE MAYO del año dos mil veintitrés, está acreditada la existencia respecto del puesto número 18, con objeto/contrato: 1050000013028, con giro de "ARTÍCULOS DE </w:t>
      </w:r>
      <w:proofErr w:type="spellStart"/>
      <w:r w:rsidRPr="009E3EEE">
        <w:rPr>
          <w:rFonts w:ascii="Arial" w:eastAsia="Arial" w:hAnsi="Arial" w:cs="Arial"/>
          <w:b/>
          <w:i/>
          <w:sz w:val="20"/>
          <w:szCs w:val="20"/>
        </w:rPr>
        <w:t>IMPORTACION</w:t>
      </w:r>
      <w:proofErr w:type="spellEnd"/>
      <w:r w:rsidRPr="009E3EEE">
        <w:rPr>
          <w:rFonts w:ascii="Arial" w:eastAsia="Arial" w:hAnsi="Arial" w:cs="Arial"/>
          <w:b/>
          <w:i/>
          <w:sz w:val="20"/>
          <w:szCs w:val="20"/>
        </w:rPr>
        <w:t xml:space="preserve">(sic)" ubicado en la zona sujeta a reordenamiento del Mercado de Abasto "MARGARITA MAZA DE </w:t>
      </w:r>
      <w:proofErr w:type="spellStart"/>
      <w:r w:rsidRPr="009E3EEE">
        <w:rPr>
          <w:rFonts w:ascii="Arial" w:eastAsia="Arial" w:hAnsi="Arial" w:cs="Arial"/>
          <w:b/>
          <w:i/>
          <w:sz w:val="20"/>
          <w:szCs w:val="20"/>
        </w:rPr>
        <w:t>JUAREZ</w:t>
      </w:r>
      <w:proofErr w:type="spellEnd"/>
      <w:r w:rsidRPr="009E3EEE">
        <w:rPr>
          <w:rFonts w:ascii="Arial" w:eastAsia="Arial" w:hAnsi="Arial" w:cs="Arial"/>
          <w:b/>
          <w:i/>
          <w:sz w:val="20"/>
          <w:szCs w:val="20"/>
        </w:rPr>
        <w:t>(sic)";</w:t>
      </w:r>
    </w:p>
    <w:p w14:paraId="684518FF"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ii. Con los recibos de pagos, se acredita que el mismo se encuentra al corriente de sus pagos;</w:t>
      </w:r>
    </w:p>
    <w:p w14:paraId="3DDCE074"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iii. Se demuestra que el puesto está concesionado a favor del C. DOMINGO RUIZ BARRITA;</w:t>
      </w:r>
    </w:p>
    <w:p w14:paraId="5D9B989B"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 xml:space="preserve">iv. Que dicho puesto está al corriente en el pago de sus derechos de piso; </w:t>
      </w:r>
    </w:p>
    <w:p w14:paraId="353A63AD"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v. Que la emisión de la constancia de verificación y reconocimiento, fue hecha por autoridad competente en términos del apartado VI, numeral 1, de los Lineamientos antes invocados;(sic)</w:t>
      </w:r>
    </w:p>
    <w:p w14:paraId="1C0EB6DF"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vi. Obran en el sumario los originales de la documentación referida.</w:t>
      </w:r>
    </w:p>
    <w:p w14:paraId="7B8A4660" w14:textId="77777777" w:rsidR="00A83664" w:rsidRPr="009E3EEE" w:rsidRDefault="00A83664" w:rsidP="00A83664">
      <w:pPr>
        <w:jc w:val="both"/>
        <w:rPr>
          <w:rFonts w:ascii="Arial" w:eastAsia="Arial" w:hAnsi="Arial" w:cs="Arial"/>
          <w:sz w:val="20"/>
          <w:szCs w:val="20"/>
        </w:rPr>
      </w:pPr>
    </w:p>
    <w:p w14:paraId="02BAC804" w14:textId="77777777" w:rsidR="00A83664" w:rsidRPr="009E3EEE" w:rsidRDefault="00A83664" w:rsidP="00A83664">
      <w:pPr>
        <w:jc w:val="both"/>
        <w:rPr>
          <w:rFonts w:ascii="Arial" w:hAnsi="Arial" w:cs="Arial"/>
          <w:b/>
          <w:sz w:val="20"/>
          <w:szCs w:val="20"/>
        </w:rPr>
      </w:pPr>
      <w:r w:rsidRPr="009E3EEE">
        <w:rPr>
          <w:rFonts w:ascii="Arial" w:eastAsia="Arial" w:hAnsi="Arial" w:cs="Arial"/>
          <w:b/>
          <w:sz w:val="20"/>
          <w:szCs w:val="20"/>
        </w:rPr>
        <w:t xml:space="preserve">c) Por otra parte el requisito de la RATIFICACIÓN está satisfecho, pues mediante diligencia de fecha </w:t>
      </w:r>
      <w:r w:rsidRPr="009E3EEE">
        <w:rPr>
          <w:rFonts w:ascii="Arial" w:eastAsia="Arial" w:hAnsi="Arial" w:cs="Arial"/>
          <w:b/>
          <w:i/>
          <w:sz w:val="20"/>
          <w:szCs w:val="20"/>
        </w:rPr>
        <w:t xml:space="preserve">CATORCE DE NOVIEMBRE DEL AÑO DOS MIL </w:t>
      </w:r>
      <w:proofErr w:type="spellStart"/>
      <w:r w:rsidRPr="009E3EEE">
        <w:rPr>
          <w:rFonts w:ascii="Arial" w:eastAsia="Arial" w:hAnsi="Arial" w:cs="Arial"/>
          <w:b/>
          <w:i/>
          <w:sz w:val="20"/>
          <w:szCs w:val="20"/>
        </w:rPr>
        <w:t>VEINTITRES</w:t>
      </w:r>
      <w:proofErr w:type="spellEnd"/>
      <w:r w:rsidRPr="009E3EEE">
        <w:rPr>
          <w:rFonts w:ascii="Arial" w:eastAsia="Arial" w:hAnsi="Arial" w:cs="Arial"/>
          <w:b/>
          <w:i/>
          <w:sz w:val="20"/>
          <w:szCs w:val="20"/>
        </w:rPr>
        <w:t xml:space="preserve">(sic), compareció ante el Regidor de Servicios Municipales y de Mercados y Comercio en Vía Pública, el CONCESIONARIO DOMINGO RUIZ BARRITA, a ratificar su deseo de ceder los derechos que le concede su concesión </w:t>
      </w:r>
      <w:r w:rsidRPr="009E3EEE">
        <w:rPr>
          <w:rFonts w:ascii="Arial" w:eastAsia="Arial" w:hAnsi="Arial" w:cs="Arial"/>
          <w:b/>
          <w:sz w:val="20"/>
          <w:szCs w:val="20"/>
        </w:rPr>
        <w:t xml:space="preserve">a </w:t>
      </w:r>
      <w:r w:rsidRPr="009E3EEE">
        <w:rPr>
          <w:rFonts w:ascii="Arial" w:eastAsia="Arial" w:hAnsi="Arial" w:cs="Arial"/>
          <w:b/>
          <w:i/>
          <w:sz w:val="20"/>
          <w:szCs w:val="20"/>
        </w:rPr>
        <w:t xml:space="preserve">favor de la </w:t>
      </w:r>
      <w:r w:rsidRPr="009E3EEE">
        <w:rPr>
          <w:rFonts w:ascii="Arial" w:eastAsia="Arial" w:hAnsi="Arial" w:cs="Arial"/>
          <w:b/>
          <w:sz w:val="20"/>
          <w:szCs w:val="20"/>
        </w:rPr>
        <w:t xml:space="preserve">C. </w:t>
      </w:r>
      <w:r w:rsidRPr="009E3EEE">
        <w:rPr>
          <w:rFonts w:ascii="Arial" w:eastAsia="Arial" w:hAnsi="Arial" w:cs="Arial"/>
          <w:b/>
          <w:i/>
          <w:sz w:val="20"/>
          <w:szCs w:val="20"/>
        </w:rPr>
        <w:t xml:space="preserve">SUSANA PRIETO </w:t>
      </w:r>
      <w:proofErr w:type="spellStart"/>
      <w:r w:rsidRPr="009E3EEE">
        <w:rPr>
          <w:rFonts w:ascii="Arial" w:eastAsia="Arial" w:hAnsi="Arial" w:cs="Arial"/>
          <w:b/>
          <w:i/>
          <w:sz w:val="20"/>
          <w:szCs w:val="20"/>
        </w:rPr>
        <w:t>GONZALEZ</w:t>
      </w:r>
      <w:proofErr w:type="spellEnd"/>
      <w:r w:rsidRPr="009E3EEE">
        <w:rPr>
          <w:rFonts w:ascii="Arial" w:eastAsia="Arial" w:hAnsi="Arial" w:cs="Arial"/>
          <w:b/>
          <w:i/>
          <w:sz w:val="20"/>
          <w:szCs w:val="20"/>
        </w:rPr>
        <w:t xml:space="preserve">(sic), corroborado lo anterior con la manifestación de los testigos MARISELA CASTILLO REYES y MARGARITA RAQUEL MORALES CORTES; </w:t>
      </w:r>
      <w:r w:rsidRPr="009E3EEE">
        <w:rPr>
          <w:rFonts w:ascii="Arial" w:hAnsi="Arial" w:cs="Arial"/>
          <w:b/>
          <w:i/>
          <w:sz w:val="20"/>
          <w:szCs w:val="20"/>
        </w:rPr>
        <w:t xml:space="preserve">quienes cumplieron con las obligaciones </w:t>
      </w:r>
      <w:r w:rsidRPr="009E3EEE">
        <w:rPr>
          <w:rFonts w:ascii="Arial" w:hAnsi="Arial" w:cs="Arial"/>
          <w:b/>
          <w:sz w:val="20"/>
          <w:szCs w:val="20"/>
        </w:rPr>
        <w:t xml:space="preserve">a </w:t>
      </w:r>
      <w:r w:rsidRPr="009E3EEE">
        <w:rPr>
          <w:rFonts w:ascii="Arial" w:hAnsi="Arial" w:cs="Arial"/>
          <w:b/>
          <w:i/>
          <w:sz w:val="20"/>
          <w:szCs w:val="20"/>
        </w:rPr>
        <w:lastRenderedPageBreak/>
        <w:t>que están sujetos, de conformidad con el apartado II de los referidos (sic)LINEAMIENTOS PARA TRÁMITES ADMINISTRATIVOS DE LOS MERCADOS PÚBLICOS", pues obran en el presente expediente:</w:t>
      </w:r>
    </w:p>
    <w:p w14:paraId="5297EDBC" w14:textId="77777777" w:rsidR="00A83664" w:rsidRPr="009E3EEE" w:rsidRDefault="00A83664" w:rsidP="00A83664">
      <w:pPr>
        <w:jc w:val="both"/>
        <w:rPr>
          <w:rFonts w:ascii="Arial" w:hAnsi="Arial" w:cs="Arial"/>
          <w:i/>
          <w:sz w:val="20"/>
          <w:szCs w:val="20"/>
        </w:rPr>
      </w:pPr>
    </w:p>
    <w:p w14:paraId="29882C8D"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i/>
          <w:sz w:val="20"/>
          <w:szCs w:val="20"/>
        </w:rPr>
        <w:t>i. Su correspondiente solicitud, debidamente requisitada;</w:t>
      </w:r>
    </w:p>
    <w:p w14:paraId="6821F33D"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i/>
          <w:sz w:val="20"/>
          <w:szCs w:val="20"/>
        </w:rPr>
        <w:t>ii. Exhibió el Formato Único de Mercados, debidamente requisitado;</w:t>
      </w:r>
    </w:p>
    <w:p w14:paraId="797D5914"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i/>
          <w:sz w:val="20"/>
          <w:szCs w:val="20"/>
        </w:rPr>
        <w:t>iii. La correspondiente acta de sesión de derechos;</w:t>
      </w:r>
    </w:p>
    <w:p w14:paraId="58CF4003"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i/>
          <w:sz w:val="20"/>
          <w:szCs w:val="20"/>
        </w:rPr>
        <w:t>iv. Originales tanto de las actas de nacimiento del cesionario y del cedente;</w:t>
      </w:r>
    </w:p>
    <w:p w14:paraId="21D794B9"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i/>
          <w:sz w:val="20"/>
          <w:szCs w:val="20"/>
        </w:rPr>
        <w:t>v. Copia de las identificaciones oficiales, tanto del cesionario como del cedente;</w:t>
      </w:r>
    </w:p>
    <w:p w14:paraId="66714AAE"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i/>
          <w:sz w:val="20"/>
          <w:szCs w:val="20"/>
        </w:rPr>
        <w:t>vi. LOS RECIBOS DE PAGOS, con la que demuestra estar al corriente en el último cinco años anteriores;</w:t>
      </w:r>
    </w:p>
    <w:p w14:paraId="234AEE5F"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i/>
          <w:sz w:val="20"/>
          <w:szCs w:val="20"/>
        </w:rPr>
        <w:t>vii. La constancia de verificación y reconocimiento del local comercial en cuestión;</w:t>
      </w:r>
      <w:r w:rsidRPr="009E3EEE">
        <w:rPr>
          <w:rFonts w:ascii="Arial" w:eastAsia="Arial" w:hAnsi="Arial" w:cs="Arial"/>
          <w:b/>
          <w:bCs/>
          <w:i/>
          <w:iCs/>
          <w:sz w:val="20"/>
          <w:szCs w:val="20"/>
        </w:rPr>
        <w:t xml:space="preserve"> (sic)</w:t>
      </w:r>
    </w:p>
    <w:p w14:paraId="0CA78157" w14:textId="77777777" w:rsidR="00A83664" w:rsidRPr="009E3EEE" w:rsidRDefault="00A83664" w:rsidP="00A83664">
      <w:pPr>
        <w:ind w:left="284"/>
        <w:jc w:val="both"/>
        <w:rPr>
          <w:rFonts w:ascii="Arial" w:eastAsia="Arial" w:hAnsi="Arial" w:cs="Arial"/>
          <w:b/>
          <w:sz w:val="20"/>
          <w:szCs w:val="20"/>
        </w:rPr>
      </w:pPr>
      <w:r w:rsidRPr="009E3EEE">
        <w:rPr>
          <w:rFonts w:ascii="Arial" w:eastAsia="Arial" w:hAnsi="Arial" w:cs="Arial"/>
          <w:b/>
          <w:i/>
          <w:sz w:val="20"/>
          <w:szCs w:val="20"/>
        </w:rPr>
        <w:t>viii. La designación de beneficiario y el testimonio de dos testigos.</w:t>
      </w:r>
    </w:p>
    <w:p w14:paraId="11199D62" w14:textId="77777777" w:rsidR="00A83664" w:rsidRPr="009E3EEE" w:rsidRDefault="00A83664" w:rsidP="00A83664">
      <w:pPr>
        <w:jc w:val="both"/>
        <w:rPr>
          <w:rFonts w:ascii="Arial" w:eastAsia="Arial" w:hAnsi="Arial" w:cs="Arial"/>
          <w:b/>
          <w:i/>
          <w:sz w:val="20"/>
          <w:szCs w:val="20"/>
        </w:rPr>
      </w:pPr>
    </w:p>
    <w:p w14:paraId="1EB7639D" w14:textId="77777777" w:rsidR="00A83664" w:rsidRPr="009E3EEE" w:rsidRDefault="00A83664" w:rsidP="00A83664">
      <w:pPr>
        <w:jc w:val="both"/>
        <w:rPr>
          <w:rFonts w:ascii="Arial" w:eastAsia="Arial" w:hAnsi="Arial" w:cs="Arial"/>
          <w:b/>
          <w:i/>
          <w:sz w:val="20"/>
          <w:szCs w:val="20"/>
        </w:rPr>
      </w:pPr>
      <w:r w:rsidRPr="009E3EEE">
        <w:rPr>
          <w:rFonts w:ascii="Arial" w:eastAsia="Arial" w:hAnsi="Arial" w:cs="Arial"/>
          <w:b/>
          <w:i/>
          <w:sz w:val="20"/>
          <w:szCs w:val="20"/>
        </w:rPr>
        <w:t>De lo anterior está Comisión dictaminadora, llega a la determinación:</w:t>
      </w:r>
    </w:p>
    <w:p w14:paraId="7C753B8C" w14:textId="77777777" w:rsidR="00A83664" w:rsidRPr="009E3EEE" w:rsidRDefault="00A83664" w:rsidP="00A83664">
      <w:pPr>
        <w:jc w:val="both"/>
        <w:rPr>
          <w:rFonts w:ascii="Arial" w:eastAsia="Arial" w:hAnsi="Arial" w:cs="Arial"/>
          <w:sz w:val="20"/>
          <w:szCs w:val="20"/>
        </w:rPr>
      </w:pPr>
    </w:p>
    <w:p w14:paraId="387A6EEF" w14:textId="77777777" w:rsidR="00A83664" w:rsidRPr="009E3EEE" w:rsidRDefault="00A83664" w:rsidP="00A83664">
      <w:pPr>
        <w:jc w:val="both"/>
        <w:rPr>
          <w:rFonts w:ascii="Arial" w:hAnsi="Arial" w:cs="Arial"/>
          <w:sz w:val="20"/>
          <w:szCs w:val="20"/>
        </w:rPr>
      </w:pPr>
      <w:r w:rsidRPr="009E3EEE">
        <w:rPr>
          <w:rFonts w:ascii="Arial" w:eastAsia="Arial" w:hAnsi="Arial" w:cs="Arial"/>
          <w:b/>
          <w:i/>
          <w:sz w:val="20"/>
          <w:szCs w:val="20"/>
        </w:rPr>
        <w:t xml:space="preserve">PRIMERO.- </w:t>
      </w:r>
      <w:r w:rsidRPr="009E3EEE">
        <w:rPr>
          <w:rFonts w:ascii="Arial" w:eastAsia="Arial" w:hAnsi="Arial" w:cs="Arial"/>
          <w:i/>
          <w:sz w:val="20"/>
          <w:szCs w:val="20"/>
        </w:rPr>
        <w:t xml:space="preserve">Que la voluntad de la concesionaria de ceder </w:t>
      </w:r>
      <w:r w:rsidRPr="009E3EEE">
        <w:rPr>
          <w:rFonts w:ascii="Arial" w:eastAsia="Arial" w:hAnsi="Arial" w:cs="Arial"/>
          <w:sz w:val="20"/>
          <w:szCs w:val="20"/>
        </w:rPr>
        <w:t xml:space="preserve">a </w:t>
      </w:r>
      <w:r w:rsidRPr="009E3EEE">
        <w:rPr>
          <w:rFonts w:ascii="Arial" w:eastAsia="Arial" w:hAnsi="Arial" w:cs="Arial"/>
          <w:i/>
          <w:sz w:val="20"/>
          <w:szCs w:val="20"/>
        </w:rPr>
        <w:t>otra sus derechos correspondientes</w:t>
      </w:r>
      <w:r w:rsidRPr="009E3EEE">
        <w:rPr>
          <w:rFonts w:ascii="Arial" w:hAnsi="Arial" w:cs="Arial"/>
          <w:i/>
          <w:sz w:val="20"/>
          <w:szCs w:val="20"/>
        </w:rPr>
        <w:t>, NO SE ENCUENTRA COACCIONADA, sino que la misma ES LIBRE,</w:t>
      </w:r>
      <w:r w:rsidRPr="009E3EEE">
        <w:rPr>
          <w:rFonts w:ascii="Arial" w:hAnsi="Arial" w:cs="Arial"/>
          <w:sz w:val="20"/>
          <w:szCs w:val="20"/>
        </w:rPr>
        <w:t xml:space="preserve"> </w:t>
      </w:r>
      <w:r w:rsidRPr="009E3EEE">
        <w:rPr>
          <w:rFonts w:ascii="Arial" w:hAnsi="Arial" w:cs="Arial"/>
          <w:i/>
          <w:sz w:val="20"/>
          <w:szCs w:val="20"/>
        </w:rPr>
        <w:t xml:space="preserve">POR LO CUAL, DESDE ESTE MOMENTO SURTE SUS EFECTOS JURÍDICOS CORRESPONDIENTES, DADO QUE LA MISMA FUE </w:t>
      </w:r>
      <w:proofErr w:type="spellStart"/>
      <w:r w:rsidRPr="009E3EEE">
        <w:rPr>
          <w:rFonts w:ascii="Arial" w:hAnsi="Arial" w:cs="Arial"/>
          <w:i/>
          <w:sz w:val="20"/>
          <w:szCs w:val="20"/>
        </w:rPr>
        <w:t>MANFIESTADA</w:t>
      </w:r>
      <w:proofErr w:type="spellEnd"/>
      <w:r w:rsidRPr="009E3EEE">
        <w:rPr>
          <w:rFonts w:ascii="Arial" w:hAnsi="Arial" w:cs="Arial"/>
          <w:i/>
          <w:sz w:val="20"/>
          <w:szCs w:val="20"/>
        </w:rPr>
        <w:t xml:space="preserve">(sic) PERSONALMENTE ANTE EL REGIDOR DE </w:t>
      </w:r>
      <w:proofErr w:type="spellStart"/>
      <w:r w:rsidRPr="009E3EEE">
        <w:rPr>
          <w:rFonts w:ascii="Arial" w:hAnsi="Arial" w:cs="Arial"/>
          <w:i/>
          <w:sz w:val="20"/>
          <w:szCs w:val="20"/>
        </w:rPr>
        <w:t>SERVCICIOS</w:t>
      </w:r>
      <w:proofErr w:type="spellEnd"/>
      <w:r w:rsidRPr="009E3EEE">
        <w:rPr>
          <w:rFonts w:ascii="Arial" w:hAnsi="Arial" w:cs="Arial"/>
          <w:i/>
          <w:sz w:val="20"/>
          <w:szCs w:val="20"/>
        </w:rPr>
        <w:t xml:space="preserve">(sic)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4BFE9114" w14:textId="77777777" w:rsidR="00A83664" w:rsidRPr="009E3EEE" w:rsidRDefault="00A83664" w:rsidP="00A83664">
      <w:pPr>
        <w:jc w:val="both"/>
        <w:rPr>
          <w:rFonts w:ascii="Arial" w:eastAsia="Arial" w:hAnsi="Arial" w:cs="Arial"/>
          <w:sz w:val="20"/>
          <w:szCs w:val="20"/>
        </w:rPr>
      </w:pPr>
    </w:p>
    <w:p w14:paraId="00108655" w14:textId="77777777" w:rsidR="00A83664" w:rsidRPr="009E3EEE" w:rsidRDefault="00A83664" w:rsidP="00A83664">
      <w:pPr>
        <w:jc w:val="both"/>
        <w:rPr>
          <w:rFonts w:ascii="Arial" w:eastAsia="Arial" w:hAnsi="Arial" w:cs="Arial"/>
          <w:sz w:val="20"/>
          <w:szCs w:val="20"/>
        </w:rPr>
      </w:pPr>
      <w:proofErr w:type="gramStart"/>
      <w:r w:rsidRPr="009E3EEE">
        <w:rPr>
          <w:rFonts w:ascii="Arial" w:eastAsia="Arial" w:hAnsi="Arial" w:cs="Arial"/>
          <w:b/>
          <w:i/>
          <w:sz w:val="20"/>
          <w:szCs w:val="20"/>
        </w:rPr>
        <w:t>SEGUNDO.-</w:t>
      </w:r>
      <w:proofErr w:type="gramEnd"/>
      <w:r w:rsidRPr="009E3EEE">
        <w:rPr>
          <w:rFonts w:ascii="Arial" w:eastAsia="Arial" w:hAnsi="Arial" w:cs="Arial"/>
          <w:b/>
          <w:i/>
          <w:sz w:val="20"/>
          <w:szCs w:val="20"/>
        </w:rPr>
        <w:t xml:space="preserve"> </w:t>
      </w:r>
      <w:r w:rsidRPr="009E3EEE">
        <w:rPr>
          <w:rFonts w:ascii="Arial" w:eastAsia="Arial" w:hAnsi="Arial" w:cs="Arial"/>
          <w:i/>
          <w:sz w:val="20"/>
          <w:szCs w:val="20"/>
        </w:rPr>
        <w:t xml:space="preserve">La Comisión de Mercados y Comercio en Vía Pública, propone al H. Cabildo, APRUEBE LA CESIÓN DE DERECHOS que realiza el CONCESIONARIO DOMINGO RUIZ BARRITA, </w:t>
      </w:r>
      <w:r w:rsidRPr="009E3EEE">
        <w:rPr>
          <w:rFonts w:ascii="Arial" w:eastAsia="Arial" w:hAnsi="Arial" w:cs="Arial"/>
          <w:sz w:val="20"/>
          <w:szCs w:val="20"/>
        </w:rPr>
        <w:t xml:space="preserve">a </w:t>
      </w:r>
      <w:r w:rsidRPr="009E3EEE">
        <w:rPr>
          <w:rFonts w:ascii="Arial" w:eastAsia="Arial" w:hAnsi="Arial" w:cs="Arial"/>
          <w:i/>
          <w:sz w:val="20"/>
          <w:szCs w:val="20"/>
        </w:rPr>
        <w:t xml:space="preserve">favor de la </w:t>
      </w:r>
      <w:r w:rsidRPr="009E3EEE">
        <w:rPr>
          <w:rFonts w:ascii="Arial" w:eastAsia="Arial" w:hAnsi="Arial" w:cs="Arial"/>
          <w:sz w:val="20"/>
          <w:szCs w:val="20"/>
        </w:rPr>
        <w:t xml:space="preserve">C. </w:t>
      </w:r>
      <w:r w:rsidRPr="009E3EEE">
        <w:rPr>
          <w:rFonts w:ascii="Arial" w:eastAsia="Arial" w:hAnsi="Arial" w:cs="Arial"/>
          <w:i/>
          <w:sz w:val="20"/>
          <w:szCs w:val="20"/>
        </w:rPr>
        <w:t xml:space="preserve">SUSANA PRIETO </w:t>
      </w:r>
      <w:proofErr w:type="spellStart"/>
      <w:r w:rsidRPr="009E3EEE">
        <w:rPr>
          <w:rFonts w:ascii="Arial" w:eastAsia="Arial" w:hAnsi="Arial" w:cs="Arial"/>
          <w:i/>
          <w:sz w:val="20"/>
          <w:szCs w:val="20"/>
        </w:rPr>
        <w:t>GONZALEZ</w:t>
      </w:r>
      <w:proofErr w:type="spellEnd"/>
      <w:r w:rsidRPr="009E3EEE">
        <w:rPr>
          <w:rFonts w:ascii="Arial" w:eastAsia="Arial" w:hAnsi="Arial" w:cs="Arial"/>
          <w:i/>
          <w:sz w:val="20"/>
          <w:szCs w:val="20"/>
        </w:rPr>
        <w:t xml:space="preserve">(sic), respecto del puesto fijo número 18, con objeto/contrato: 1050000013028, con giro de "ARTÍCULOS DE </w:t>
      </w:r>
      <w:proofErr w:type="spellStart"/>
      <w:r w:rsidRPr="009E3EEE">
        <w:rPr>
          <w:rFonts w:ascii="Arial" w:eastAsia="Arial" w:hAnsi="Arial" w:cs="Arial"/>
          <w:i/>
          <w:sz w:val="20"/>
          <w:szCs w:val="20"/>
        </w:rPr>
        <w:t>IMPORTACION</w:t>
      </w:r>
      <w:proofErr w:type="spellEnd"/>
      <w:r w:rsidRPr="009E3EEE">
        <w:rPr>
          <w:rFonts w:ascii="Arial" w:eastAsia="Arial" w:hAnsi="Arial" w:cs="Arial"/>
          <w:i/>
          <w:sz w:val="20"/>
          <w:szCs w:val="20"/>
        </w:rPr>
        <w:t>(sic)" ubicado en la zona sujeto a</w:t>
      </w:r>
      <w:r w:rsidRPr="009E3EEE">
        <w:rPr>
          <w:rFonts w:ascii="Arial" w:eastAsia="Arial" w:hAnsi="Arial" w:cs="Arial"/>
          <w:sz w:val="20"/>
          <w:szCs w:val="20"/>
        </w:rPr>
        <w:t xml:space="preserve"> </w:t>
      </w:r>
      <w:r w:rsidRPr="009E3EEE">
        <w:rPr>
          <w:rFonts w:ascii="Arial" w:eastAsia="Arial" w:hAnsi="Arial" w:cs="Arial"/>
          <w:i/>
          <w:sz w:val="20"/>
          <w:szCs w:val="20"/>
        </w:rPr>
        <w:t xml:space="preserve">reordenamiento del Mercado de Abasto "MARGARITA MAZA DE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 xml:space="preserve">(sic)", del Municipio de </w:t>
      </w:r>
      <w:r w:rsidRPr="009E3EEE">
        <w:rPr>
          <w:rFonts w:ascii="Arial" w:eastAsia="Arial" w:hAnsi="Arial" w:cs="Arial"/>
          <w:sz w:val="20"/>
          <w:szCs w:val="20"/>
        </w:rPr>
        <w:t xml:space="preserve">Oaxaca </w:t>
      </w:r>
      <w:r w:rsidRPr="009E3EEE">
        <w:rPr>
          <w:rFonts w:ascii="Arial" w:eastAsia="Arial" w:hAnsi="Arial" w:cs="Arial"/>
          <w:i/>
          <w:sz w:val="20"/>
          <w:szCs w:val="20"/>
        </w:rPr>
        <w:t xml:space="preserve">de </w:t>
      </w:r>
      <w:r w:rsidRPr="009E3EEE">
        <w:rPr>
          <w:rFonts w:ascii="Arial" w:eastAsia="Arial" w:hAnsi="Arial" w:cs="Arial"/>
          <w:i/>
          <w:sz w:val="20"/>
          <w:szCs w:val="20"/>
        </w:rPr>
        <w:lastRenderedPageBreak/>
        <w:t>Juárez; por cuya razón se emite el siguiente:</w:t>
      </w:r>
    </w:p>
    <w:p w14:paraId="14FE2B18" w14:textId="77777777" w:rsidR="00A83664" w:rsidRPr="009E3EEE" w:rsidRDefault="00A83664" w:rsidP="00A83664">
      <w:pPr>
        <w:jc w:val="both"/>
        <w:rPr>
          <w:rFonts w:ascii="Arial" w:eastAsia="Arial" w:hAnsi="Arial" w:cs="Arial"/>
          <w:sz w:val="20"/>
          <w:szCs w:val="20"/>
        </w:rPr>
      </w:pPr>
    </w:p>
    <w:p w14:paraId="75C804BE" w14:textId="77777777" w:rsidR="00A83664" w:rsidRPr="009E3EEE" w:rsidRDefault="00A83664" w:rsidP="00A83664">
      <w:pPr>
        <w:jc w:val="center"/>
        <w:rPr>
          <w:rFonts w:ascii="Arial" w:eastAsia="Arial" w:hAnsi="Arial" w:cs="Arial"/>
          <w:sz w:val="20"/>
          <w:szCs w:val="20"/>
        </w:rPr>
      </w:pPr>
      <w:r w:rsidRPr="009E3EEE">
        <w:rPr>
          <w:rFonts w:ascii="Arial" w:eastAsia="Arial" w:hAnsi="Arial" w:cs="Arial"/>
          <w:b/>
          <w:i/>
          <w:sz w:val="20"/>
          <w:szCs w:val="20"/>
        </w:rPr>
        <w:t>D I C T A M E N</w:t>
      </w:r>
    </w:p>
    <w:p w14:paraId="156AF065" w14:textId="77777777" w:rsidR="00A83664" w:rsidRPr="009E3EEE" w:rsidRDefault="00A83664" w:rsidP="00A83664">
      <w:pPr>
        <w:jc w:val="both"/>
        <w:rPr>
          <w:rFonts w:ascii="Arial" w:eastAsia="Arial" w:hAnsi="Arial" w:cs="Arial"/>
          <w:sz w:val="20"/>
          <w:szCs w:val="20"/>
        </w:rPr>
      </w:pPr>
    </w:p>
    <w:p w14:paraId="42950E69" w14:textId="7E3EC74D" w:rsidR="00A83664" w:rsidRPr="009E3EEE" w:rsidRDefault="00A83664" w:rsidP="00A83664">
      <w:pPr>
        <w:jc w:val="both"/>
        <w:rPr>
          <w:rFonts w:ascii="Arial" w:eastAsia="Arial" w:hAnsi="Arial" w:cs="Arial"/>
          <w:sz w:val="20"/>
          <w:szCs w:val="20"/>
        </w:rPr>
      </w:pPr>
      <w:r w:rsidRPr="009E3EEE">
        <w:rPr>
          <w:rFonts w:ascii="Arial" w:eastAsia="Arial" w:hAnsi="Arial" w:cs="Arial"/>
          <w:b/>
          <w:i/>
          <w:sz w:val="20"/>
          <w:szCs w:val="20"/>
        </w:rPr>
        <w:t xml:space="preserve">PRIMERO. - </w:t>
      </w:r>
      <w:r w:rsidRPr="009E3EEE">
        <w:rPr>
          <w:rFonts w:ascii="Arial" w:eastAsia="Arial" w:hAnsi="Arial" w:cs="Arial"/>
          <w:i/>
          <w:sz w:val="20"/>
          <w:szCs w:val="20"/>
        </w:rPr>
        <w:t xml:space="preserve">EL HONORABLE CABILDO DEL MUNICIPIO DE OAXACA DE JUÁREZ, OAXACA, CON FUNDAMENTO EN LO DISPUESTO POR LOS ARTÍCULOS 43, APARTADO </w:t>
      </w:r>
      <w:r w:rsidRPr="009E3EEE">
        <w:rPr>
          <w:rFonts w:ascii="Arial" w:eastAsia="Arial" w:hAnsi="Arial" w:cs="Arial"/>
          <w:sz w:val="20"/>
          <w:szCs w:val="20"/>
        </w:rPr>
        <w:t xml:space="preserve">C, </w:t>
      </w:r>
      <w:r w:rsidRPr="009E3EEE">
        <w:rPr>
          <w:rFonts w:ascii="Arial" w:eastAsia="Arial" w:hAnsi="Arial" w:cs="Arial"/>
          <w:i/>
          <w:sz w:val="20"/>
          <w:szCs w:val="20"/>
        </w:rPr>
        <w:t xml:space="preserve">FRACCIÓN X, 54 Y </w:t>
      </w:r>
      <w:r w:rsidRPr="009E3EEE">
        <w:rPr>
          <w:rFonts w:ascii="Arial" w:eastAsia="Arial" w:hAnsi="Arial" w:cs="Arial"/>
          <w:sz w:val="20"/>
          <w:szCs w:val="20"/>
        </w:rPr>
        <w:t xml:space="preserve">55 </w:t>
      </w:r>
      <w:r w:rsidRPr="009E3EEE">
        <w:rPr>
          <w:rFonts w:ascii="Arial" w:eastAsia="Arial" w:hAnsi="Arial" w:cs="Arial"/>
          <w:i/>
          <w:sz w:val="20"/>
          <w:szCs w:val="20"/>
        </w:rPr>
        <w:t xml:space="preserve">FRACCIÓN III DE LA LEY ORGÁNICA MUNICIPAL DEL ESTADO DE OAXACA Y 88 FRACCIÓN V DEL BANDO DE </w:t>
      </w:r>
      <w:proofErr w:type="spellStart"/>
      <w:r w:rsidRPr="009E3EEE">
        <w:rPr>
          <w:rFonts w:ascii="Arial" w:eastAsia="Arial" w:hAnsi="Arial" w:cs="Arial"/>
          <w:i/>
          <w:sz w:val="20"/>
          <w:szCs w:val="20"/>
        </w:rPr>
        <w:t>POLICIA</w:t>
      </w:r>
      <w:proofErr w:type="spellEnd"/>
      <w:r w:rsidRPr="009E3EEE">
        <w:rPr>
          <w:rFonts w:ascii="Arial" w:eastAsia="Arial" w:hAnsi="Arial" w:cs="Arial"/>
          <w:i/>
          <w:sz w:val="20"/>
          <w:szCs w:val="20"/>
        </w:rPr>
        <w:t xml:space="preserve">(sic) Y GOBIERNO DEL MUNICIPIO DE OAXACA DE JUÁREZ; DETERMINA APROBAR LA CESIÓN DE DERECHOS QUE REALIZA EL CONCESIONARIO DOMINGO RUIZ BARRITA, A FAVOR DE LA </w:t>
      </w:r>
      <w:r w:rsidRPr="009E3EEE">
        <w:rPr>
          <w:rFonts w:ascii="Arial" w:eastAsia="Arial" w:hAnsi="Arial" w:cs="Arial"/>
          <w:sz w:val="20"/>
          <w:szCs w:val="20"/>
        </w:rPr>
        <w:t xml:space="preserve">C. </w:t>
      </w:r>
      <w:r w:rsidRPr="009E3EEE">
        <w:rPr>
          <w:rFonts w:ascii="Arial" w:eastAsia="Arial" w:hAnsi="Arial" w:cs="Arial"/>
          <w:i/>
          <w:sz w:val="20"/>
          <w:szCs w:val="20"/>
        </w:rPr>
        <w:t xml:space="preserve">SUSANA PRIETO </w:t>
      </w:r>
      <w:proofErr w:type="spellStart"/>
      <w:r w:rsidRPr="009E3EEE">
        <w:rPr>
          <w:rFonts w:ascii="Arial" w:eastAsia="Arial" w:hAnsi="Arial" w:cs="Arial"/>
          <w:i/>
          <w:sz w:val="20"/>
          <w:szCs w:val="20"/>
        </w:rPr>
        <w:t>GONZALEZ</w:t>
      </w:r>
      <w:proofErr w:type="spellEnd"/>
      <w:r w:rsidRPr="009E3EEE">
        <w:rPr>
          <w:rFonts w:ascii="Arial" w:eastAsia="Arial" w:hAnsi="Arial" w:cs="Arial"/>
          <w:i/>
          <w:sz w:val="20"/>
          <w:szCs w:val="20"/>
        </w:rPr>
        <w:t>(sic), RESPECTO DEL PUESTO FIJO NUMERO(sic) 18, CON OBJETO/CONTRATO: 1050000013028, CON GIRO DE "ARTÍCULOS DE</w:t>
      </w:r>
      <w:r w:rsidRPr="009E3EEE">
        <w:rPr>
          <w:rFonts w:ascii="Arial" w:eastAsia="Arial" w:hAnsi="Arial" w:cs="Arial"/>
          <w:sz w:val="20"/>
          <w:szCs w:val="20"/>
        </w:rPr>
        <w:t xml:space="preserve"> </w:t>
      </w:r>
      <w:proofErr w:type="spellStart"/>
      <w:r w:rsidRPr="009E3EEE">
        <w:rPr>
          <w:rFonts w:ascii="Arial" w:eastAsia="Arial" w:hAnsi="Arial" w:cs="Arial"/>
          <w:i/>
          <w:sz w:val="20"/>
          <w:szCs w:val="20"/>
        </w:rPr>
        <w:t>IMPORTACION</w:t>
      </w:r>
      <w:proofErr w:type="spellEnd"/>
      <w:r w:rsidRPr="009E3EEE">
        <w:rPr>
          <w:rFonts w:ascii="Arial" w:eastAsia="Arial" w:hAnsi="Arial" w:cs="Arial"/>
          <w:i/>
          <w:sz w:val="20"/>
          <w:szCs w:val="20"/>
        </w:rPr>
        <w:t xml:space="preserve">(sic)" UBICADO EN LA ZONA SUJETA A REORDENAMIENTO DEL MERCADO DE ABASTO "MARGARITA MAZA DE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 xml:space="preserve">(sic)", DEL MUNICIPIO DE OAXACA DE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 xml:space="preserve">.- - - - - - - - - - - - - - - - - - - </w:t>
      </w:r>
    </w:p>
    <w:p w14:paraId="6B56A311" w14:textId="77777777" w:rsidR="00A83664" w:rsidRPr="009E3EEE" w:rsidRDefault="00A83664" w:rsidP="00A83664">
      <w:pPr>
        <w:jc w:val="both"/>
        <w:rPr>
          <w:rFonts w:ascii="Arial" w:eastAsia="Arial" w:hAnsi="Arial" w:cs="Arial"/>
          <w:sz w:val="20"/>
          <w:szCs w:val="20"/>
        </w:rPr>
      </w:pPr>
    </w:p>
    <w:p w14:paraId="75BAA39B" w14:textId="77777777" w:rsidR="00A83664" w:rsidRPr="009E3EEE" w:rsidRDefault="00A83664" w:rsidP="00A83664">
      <w:pPr>
        <w:jc w:val="both"/>
        <w:rPr>
          <w:rFonts w:ascii="Arial" w:hAnsi="Arial" w:cs="Arial"/>
          <w:sz w:val="20"/>
          <w:szCs w:val="20"/>
        </w:rPr>
      </w:pPr>
      <w:proofErr w:type="gramStart"/>
      <w:r w:rsidRPr="009E3EEE">
        <w:rPr>
          <w:rFonts w:ascii="Arial" w:hAnsi="Arial" w:cs="Arial"/>
          <w:b/>
          <w:i/>
          <w:sz w:val="20"/>
          <w:szCs w:val="20"/>
        </w:rPr>
        <w:t>SEGUNDO.</w:t>
      </w:r>
      <w:r w:rsidRPr="009E3EEE">
        <w:rPr>
          <w:rFonts w:ascii="Arial" w:hAnsi="Arial" w:cs="Arial"/>
          <w:i/>
          <w:sz w:val="20"/>
          <w:szCs w:val="20"/>
        </w:rPr>
        <w:t>-</w:t>
      </w:r>
      <w:proofErr w:type="gramEnd"/>
      <w:r w:rsidRPr="009E3EEE">
        <w:rPr>
          <w:rFonts w:ascii="Arial" w:hAnsi="Arial" w:cs="Arial"/>
          <w:i/>
          <w:sz w:val="20"/>
          <w:szCs w:val="20"/>
        </w:rPr>
        <w:t xml:space="preserve"> </w:t>
      </w:r>
      <w:proofErr w:type="spellStart"/>
      <w:r w:rsidRPr="009E3EEE">
        <w:rPr>
          <w:rFonts w:ascii="Arial" w:hAnsi="Arial" w:cs="Arial"/>
          <w:i/>
          <w:sz w:val="20"/>
          <w:szCs w:val="20"/>
        </w:rPr>
        <w:t>NOTIFIQUESE</w:t>
      </w:r>
      <w:proofErr w:type="spellEnd"/>
      <w:r w:rsidRPr="009E3EEE">
        <w:rPr>
          <w:rFonts w:ascii="Arial" w:hAnsi="Arial" w:cs="Arial"/>
          <w:i/>
          <w:sz w:val="20"/>
          <w:szCs w:val="20"/>
        </w:rPr>
        <w:t xml:space="preserve">(sic) A LA DIRECCIÓN DEL MERCADO DE ABASTOS DEL MUNICIPIO DE OAXACA DE JUÁREZ, EL CONTENIDO DEL PRESENTE DICTAMEN PARA LOS TRÁMITES ADMINISTRATIVOS CORRESPONDIENTES. - - - - - - - - - - - - - - - </w:t>
      </w:r>
      <w:r w:rsidRPr="009E3EEE">
        <w:rPr>
          <w:rFonts w:ascii="Arial" w:eastAsia="Arial" w:hAnsi="Arial" w:cs="Arial"/>
          <w:i/>
          <w:sz w:val="20"/>
          <w:szCs w:val="20"/>
        </w:rPr>
        <w:t xml:space="preserve">- - </w:t>
      </w:r>
    </w:p>
    <w:p w14:paraId="142368D2" w14:textId="77777777" w:rsidR="00A83664" w:rsidRPr="009E3EEE" w:rsidRDefault="00A83664" w:rsidP="00A83664">
      <w:pPr>
        <w:jc w:val="both"/>
        <w:rPr>
          <w:rFonts w:ascii="Arial" w:hAnsi="Arial" w:cs="Arial"/>
          <w:sz w:val="20"/>
          <w:szCs w:val="20"/>
        </w:rPr>
      </w:pPr>
    </w:p>
    <w:p w14:paraId="2D790F57" w14:textId="77777777" w:rsidR="00A83664" w:rsidRPr="009E3EEE" w:rsidRDefault="00A83664" w:rsidP="00A83664">
      <w:pPr>
        <w:jc w:val="both"/>
        <w:rPr>
          <w:rFonts w:ascii="Arial" w:eastAsia="Arial" w:hAnsi="Arial" w:cs="Arial"/>
          <w:i/>
          <w:sz w:val="20"/>
          <w:szCs w:val="20"/>
        </w:rPr>
      </w:pPr>
      <w:r w:rsidRPr="009E3EEE">
        <w:rPr>
          <w:rFonts w:ascii="Arial" w:eastAsia="Arial" w:hAnsi="Arial" w:cs="Arial"/>
          <w:b/>
          <w:i/>
          <w:sz w:val="20"/>
          <w:szCs w:val="20"/>
        </w:rPr>
        <w:t xml:space="preserve">TERCERO. - </w:t>
      </w:r>
      <w:r w:rsidRPr="009E3EEE">
        <w:rPr>
          <w:rFonts w:ascii="Arial" w:eastAsia="Arial" w:hAnsi="Arial" w:cs="Arial"/>
          <w:i/>
          <w:sz w:val="20"/>
          <w:szCs w:val="20"/>
        </w:rPr>
        <w:t>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w:t>
      </w:r>
    </w:p>
    <w:p w14:paraId="184E4849" w14:textId="77777777" w:rsidR="00A83664" w:rsidRPr="009E3EEE" w:rsidRDefault="00A83664" w:rsidP="00A83664">
      <w:pPr>
        <w:jc w:val="both"/>
        <w:rPr>
          <w:rFonts w:ascii="Arial" w:eastAsia="Arial" w:hAnsi="Arial" w:cs="Arial"/>
          <w:sz w:val="20"/>
          <w:szCs w:val="20"/>
        </w:rPr>
      </w:pPr>
    </w:p>
    <w:p w14:paraId="0E37DD88"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"ARTÍCULO 45.- Los concesionarios de los locales destinados al servicio de Mercado están obligados a:</w:t>
      </w:r>
    </w:p>
    <w:p w14:paraId="103A690D" w14:textId="77777777" w:rsidR="00A83664" w:rsidRPr="009E3EEE" w:rsidRDefault="00A83664" w:rsidP="00A83664">
      <w:pPr>
        <w:jc w:val="both"/>
        <w:rPr>
          <w:rFonts w:ascii="Arial" w:eastAsia="Arial" w:hAnsi="Arial" w:cs="Arial"/>
          <w:b/>
          <w:i/>
          <w:sz w:val="20"/>
          <w:szCs w:val="20"/>
        </w:rPr>
      </w:pPr>
    </w:p>
    <w:p w14:paraId="2BDCC581"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 xml:space="preserve">FRACCIÓN I.- Cuidar el mayor orden y moralidad dentro de los mismos, destinándolos exclusivamente al fin para el que fueron concesionados. </w:t>
      </w:r>
    </w:p>
    <w:p w14:paraId="4F91BF07"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FRACCIÓN II.- Respetar las áreas y espacios concesionados conforme al Artículo 17 y al plano autorizado para el efecto.</w:t>
      </w:r>
    </w:p>
    <w:p w14:paraId="255A4F3A"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 xml:space="preserve">FRACCIÓN III.- Tratar al público con la consideración debida. </w:t>
      </w:r>
    </w:p>
    <w:p w14:paraId="149E3C30"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 xml:space="preserve">FRACCIÓN IV.- Utilizar un lenguaje </w:t>
      </w:r>
      <w:r w:rsidRPr="009E3EEE">
        <w:rPr>
          <w:rFonts w:ascii="Arial" w:eastAsia="Arial" w:hAnsi="Arial" w:cs="Arial"/>
          <w:b/>
          <w:i/>
          <w:sz w:val="20"/>
          <w:szCs w:val="20"/>
        </w:rPr>
        <w:lastRenderedPageBreak/>
        <w:t>decente.</w:t>
      </w:r>
    </w:p>
    <w:p w14:paraId="1577C84B"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FRACCIÓN V.- Mantener limpieza absoluta en el interior y exterior inmediato al local concesionado.</w:t>
      </w:r>
    </w:p>
    <w:p w14:paraId="2F4BAA55"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 xml:space="preserve">FRACCIÓN </w:t>
      </w:r>
      <w:proofErr w:type="gramStart"/>
      <w:r w:rsidRPr="009E3EEE">
        <w:rPr>
          <w:rFonts w:ascii="Arial" w:eastAsia="Arial" w:hAnsi="Arial" w:cs="Arial"/>
          <w:b/>
          <w:i/>
          <w:sz w:val="20"/>
          <w:szCs w:val="20"/>
        </w:rPr>
        <w:t>VI.-</w:t>
      </w:r>
      <w:proofErr w:type="gramEnd"/>
      <w:r w:rsidRPr="009E3EEE">
        <w:rPr>
          <w:rFonts w:ascii="Arial" w:eastAsia="Arial" w:hAnsi="Arial" w:cs="Arial"/>
          <w:b/>
          <w:i/>
          <w:sz w:val="20"/>
          <w:szCs w:val="20"/>
        </w:rPr>
        <w:t xml:space="preserve"> No acopiar ni aglomerar mercancías en los mostradores a mayor altura que la permitida (3 metros del piso).</w:t>
      </w:r>
    </w:p>
    <w:p w14:paraId="04D2447E"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 xml:space="preserve">FRACCIÓN VII.- No utilizar fuego ni substancias inflamables con excepción de las personas que expenden alimentos. </w:t>
      </w:r>
    </w:p>
    <w:p w14:paraId="119A3F70"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 xml:space="preserve">FRACCIÓN VIII.- Los horarios de cierre y apertura se hará de acuerdo a las costumbres y necesidades de cada mercado. </w:t>
      </w:r>
    </w:p>
    <w:p w14:paraId="65805EDD"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FRACCIÓN IX.- Mantener abierta diariamente la caseta, local o espacio consignado a fin de que se cumplan con el destino para el cual fue designado.</w:t>
      </w:r>
    </w:p>
    <w:p w14:paraId="08C42073"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 xml:space="preserve">FRACCIÓN X.- No expender bebidas embriagantes en los puestos que expendan alimentos, únicamente se permitirá la venta de cerveza acompañándose de alimentos hasta tres cervezas por cada comensal. </w:t>
      </w:r>
    </w:p>
    <w:p w14:paraId="671D9F49"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FRACCIÓN XI.- Tener en su establecimiento recipientes adecuados para depositar la basura y entregarla a sus recolectores</w:t>
      </w:r>
      <w:r w:rsidRPr="009E3EEE">
        <w:rPr>
          <w:rFonts w:ascii="Arial" w:eastAsia="Arial" w:hAnsi="Arial" w:cs="Arial"/>
          <w:bCs/>
          <w:i/>
          <w:sz w:val="20"/>
          <w:szCs w:val="20"/>
        </w:rPr>
        <w:t>(sic)</w:t>
      </w:r>
    </w:p>
    <w:p w14:paraId="7674A69B" w14:textId="77777777" w:rsidR="00A83664" w:rsidRPr="009E3EEE" w:rsidRDefault="00A83664" w:rsidP="00A83664">
      <w:pPr>
        <w:ind w:left="284"/>
        <w:jc w:val="both"/>
        <w:rPr>
          <w:rFonts w:ascii="Arial" w:eastAsia="Arial" w:hAnsi="Arial" w:cs="Arial"/>
          <w:b/>
          <w:i/>
          <w:sz w:val="20"/>
          <w:szCs w:val="20"/>
        </w:rPr>
      </w:pPr>
      <w:r w:rsidRPr="009E3EEE">
        <w:rPr>
          <w:rFonts w:ascii="Arial" w:eastAsia="Arial" w:hAnsi="Arial" w:cs="Arial"/>
          <w:b/>
          <w:i/>
          <w:sz w:val="20"/>
          <w:szCs w:val="20"/>
        </w:rPr>
        <w:t>FRACCIÓN XII.- No ingerir bebidas embriagantes dentro de los locales, espacios, puestos o casetas concesionadas."</w:t>
      </w:r>
    </w:p>
    <w:p w14:paraId="74288882" w14:textId="77777777" w:rsidR="00A83664" w:rsidRPr="009E3EEE" w:rsidRDefault="00A83664" w:rsidP="00A83664">
      <w:pPr>
        <w:jc w:val="both"/>
        <w:rPr>
          <w:rFonts w:ascii="Arial" w:eastAsia="Arial" w:hAnsi="Arial" w:cs="Arial"/>
          <w:sz w:val="20"/>
          <w:szCs w:val="20"/>
        </w:rPr>
      </w:pPr>
    </w:p>
    <w:p w14:paraId="5209DB56" w14:textId="4970D40D" w:rsidR="00A83664" w:rsidRPr="009E3EEE" w:rsidRDefault="00A83664" w:rsidP="00A83664">
      <w:pPr>
        <w:jc w:val="both"/>
        <w:rPr>
          <w:rFonts w:ascii="Arial" w:eastAsia="Arial" w:hAnsi="Arial" w:cs="Arial"/>
          <w:sz w:val="20"/>
          <w:szCs w:val="20"/>
        </w:rPr>
      </w:pPr>
      <w:r w:rsidRPr="009E3EEE">
        <w:rPr>
          <w:rFonts w:ascii="Arial" w:eastAsia="Arial" w:hAnsi="Arial" w:cs="Arial"/>
          <w:b/>
          <w:i/>
          <w:sz w:val="20"/>
          <w:szCs w:val="20"/>
        </w:rPr>
        <w:t xml:space="preserve">CUARTO.- </w:t>
      </w:r>
      <w:r w:rsidRPr="009E3EEE">
        <w:rPr>
          <w:rFonts w:ascii="Arial" w:eastAsia="Arial" w:hAnsi="Arial" w:cs="Arial"/>
          <w:i/>
          <w:sz w:val="20"/>
          <w:szCs w:val="20"/>
        </w:rPr>
        <w:t xml:space="preserve">Se le hace del conocimiento </w:t>
      </w:r>
      <w:r w:rsidRPr="009E3EEE">
        <w:rPr>
          <w:rFonts w:ascii="Arial" w:eastAsia="Arial" w:hAnsi="Arial" w:cs="Arial"/>
          <w:sz w:val="20"/>
          <w:szCs w:val="20"/>
        </w:rPr>
        <w:t xml:space="preserve">a </w:t>
      </w:r>
      <w:r w:rsidRPr="009E3EEE">
        <w:rPr>
          <w:rFonts w:ascii="Arial" w:eastAsia="Arial" w:hAnsi="Arial" w:cs="Arial"/>
          <w:i/>
          <w:sz w:val="20"/>
          <w:szCs w:val="20"/>
        </w:rPr>
        <w:t xml:space="preserve">la Ciudadana SUSANA PRIETO </w:t>
      </w:r>
      <w:proofErr w:type="spellStart"/>
      <w:r w:rsidRPr="009E3EEE">
        <w:rPr>
          <w:rFonts w:ascii="Arial" w:eastAsia="Arial" w:hAnsi="Arial" w:cs="Arial"/>
          <w:i/>
          <w:sz w:val="20"/>
          <w:szCs w:val="20"/>
        </w:rPr>
        <w:t>GONZALEZ</w:t>
      </w:r>
      <w:proofErr w:type="spellEnd"/>
      <w:r w:rsidRPr="009E3EEE">
        <w:rPr>
          <w:rFonts w:ascii="Arial" w:eastAsia="Arial" w:hAnsi="Arial" w:cs="Arial"/>
          <w:i/>
          <w:sz w:val="20"/>
          <w:szCs w:val="20"/>
        </w:rPr>
        <w:t xml:space="preserve">(sic), que toda información que refiera </w:t>
      </w:r>
      <w:r w:rsidRPr="009E3EEE">
        <w:rPr>
          <w:rFonts w:ascii="Arial" w:eastAsia="Arial" w:hAnsi="Arial" w:cs="Arial"/>
          <w:sz w:val="20"/>
          <w:szCs w:val="20"/>
        </w:rPr>
        <w:t xml:space="preserve">a </w:t>
      </w:r>
      <w:r w:rsidRPr="009E3EEE">
        <w:rPr>
          <w:rFonts w:ascii="Arial" w:eastAsia="Arial" w:hAnsi="Arial" w:cs="Arial"/>
          <w:i/>
          <w:sz w:val="20"/>
          <w:szCs w:val="20"/>
        </w:rPr>
        <w:t xml:space="preserve">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w:t>
      </w:r>
      <w:r w:rsidRPr="009E3EEE">
        <w:rPr>
          <w:rFonts w:ascii="Arial" w:eastAsia="Arial" w:hAnsi="Arial" w:cs="Arial"/>
          <w:sz w:val="20"/>
          <w:szCs w:val="20"/>
        </w:rPr>
        <w:t xml:space="preserve">Oaxaca; </w:t>
      </w:r>
      <w:r w:rsidRPr="009E3EEE">
        <w:rPr>
          <w:rFonts w:ascii="Arial" w:eastAsia="Arial" w:hAnsi="Arial" w:cs="Arial"/>
          <w:i/>
          <w:sz w:val="20"/>
          <w:szCs w:val="20"/>
        </w:rPr>
        <w:t xml:space="preserve">61, 62, fracciones I y IV, y 63 de la Ley de Transparencia y Acceso </w:t>
      </w:r>
      <w:r w:rsidRPr="009E3EEE">
        <w:rPr>
          <w:rFonts w:ascii="Arial" w:eastAsia="Arial" w:hAnsi="Arial" w:cs="Arial"/>
          <w:sz w:val="20"/>
          <w:szCs w:val="20"/>
        </w:rPr>
        <w:t xml:space="preserve">a </w:t>
      </w:r>
      <w:r w:rsidRPr="009E3EEE">
        <w:rPr>
          <w:rFonts w:ascii="Arial" w:eastAsia="Arial" w:hAnsi="Arial" w:cs="Arial"/>
          <w:i/>
          <w:sz w:val="20"/>
          <w:szCs w:val="20"/>
        </w:rPr>
        <w:t xml:space="preserve">la Información Pública y Buen Gobierno para el Estado de </w:t>
      </w:r>
      <w:r w:rsidRPr="009E3EEE">
        <w:rPr>
          <w:rFonts w:ascii="Arial" w:eastAsia="Arial" w:hAnsi="Arial" w:cs="Arial"/>
          <w:sz w:val="20"/>
          <w:szCs w:val="20"/>
        </w:rPr>
        <w:t xml:space="preserve">Oaxaca, </w:t>
      </w:r>
      <w:r w:rsidRPr="009E3EEE">
        <w:rPr>
          <w:rFonts w:ascii="Arial" w:eastAsia="Arial" w:hAnsi="Arial" w:cs="Arial"/>
          <w:i/>
          <w:sz w:val="20"/>
          <w:szCs w:val="20"/>
        </w:rPr>
        <w:t xml:space="preserve">respectivamente.- - - - - - - - - </w:t>
      </w:r>
    </w:p>
    <w:p w14:paraId="5F3052AC" w14:textId="77777777" w:rsidR="00A83664" w:rsidRPr="009E3EEE" w:rsidRDefault="00A83664" w:rsidP="00A83664">
      <w:pPr>
        <w:jc w:val="both"/>
        <w:rPr>
          <w:rFonts w:ascii="Arial" w:eastAsia="Arial" w:hAnsi="Arial" w:cs="Arial"/>
          <w:sz w:val="20"/>
          <w:szCs w:val="20"/>
        </w:rPr>
      </w:pPr>
    </w:p>
    <w:p w14:paraId="5BE087EB" w14:textId="0883D2F7" w:rsidR="00A83664" w:rsidRPr="009E3EEE" w:rsidRDefault="00A83664" w:rsidP="00A83664">
      <w:pPr>
        <w:jc w:val="both"/>
        <w:rPr>
          <w:rFonts w:ascii="Arial" w:eastAsia="Arial" w:hAnsi="Arial" w:cs="Arial"/>
          <w:sz w:val="20"/>
          <w:szCs w:val="20"/>
        </w:rPr>
      </w:pPr>
      <w:r w:rsidRPr="009E3EEE">
        <w:rPr>
          <w:rFonts w:ascii="Arial" w:eastAsia="Arial" w:hAnsi="Arial" w:cs="Arial"/>
          <w:b/>
          <w:i/>
          <w:sz w:val="20"/>
          <w:szCs w:val="20"/>
        </w:rPr>
        <w:t xml:space="preserve">QUINTO. - </w:t>
      </w:r>
      <w:r w:rsidRPr="009E3EEE">
        <w:rPr>
          <w:rFonts w:ascii="Arial" w:eastAsia="Arial" w:hAnsi="Arial" w:cs="Arial"/>
          <w:i/>
          <w:sz w:val="20"/>
          <w:szCs w:val="20"/>
        </w:rPr>
        <w:t xml:space="preserve">El Honorable Ayuntamiento de </w:t>
      </w:r>
      <w:r w:rsidRPr="009E3EEE">
        <w:rPr>
          <w:rFonts w:ascii="Arial" w:eastAsia="Arial" w:hAnsi="Arial" w:cs="Arial"/>
          <w:sz w:val="20"/>
          <w:szCs w:val="20"/>
        </w:rPr>
        <w:t xml:space="preserve">Oaxaca </w:t>
      </w:r>
      <w:r w:rsidRPr="009E3EEE">
        <w:rPr>
          <w:rFonts w:ascii="Arial" w:eastAsia="Arial" w:hAnsi="Arial" w:cs="Arial"/>
          <w:i/>
          <w:sz w:val="20"/>
          <w:szCs w:val="20"/>
        </w:rPr>
        <w:t xml:space="preserve">de Juárez, </w:t>
      </w:r>
      <w:r w:rsidRPr="009E3EEE">
        <w:rPr>
          <w:rFonts w:ascii="Arial" w:eastAsia="Arial" w:hAnsi="Arial" w:cs="Arial"/>
          <w:sz w:val="20"/>
          <w:szCs w:val="20"/>
        </w:rPr>
        <w:t xml:space="preserve">a </w:t>
      </w:r>
      <w:r w:rsidRPr="009E3EEE">
        <w:rPr>
          <w:rFonts w:ascii="Arial" w:eastAsia="Arial" w:hAnsi="Arial" w:cs="Arial"/>
          <w:i/>
          <w:sz w:val="20"/>
          <w:szCs w:val="20"/>
        </w:rPr>
        <w:t xml:space="preserve">través de la Dirección del Mercado de Abasto "del Municipio de </w:t>
      </w:r>
      <w:r w:rsidRPr="009E3EEE">
        <w:rPr>
          <w:rFonts w:ascii="Arial" w:eastAsia="Arial" w:hAnsi="Arial" w:cs="Arial"/>
          <w:sz w:val="20"/>
          <w:szCs w:val="20"/>
        </w:rPr>
        <w:t xml:space="preserve">Oaxaca </w:t>
      </w:r>
      <w:r w:rsidRPr="009E3EEE">
        <w:rPr>
          <w:rFonts w:ascii="Arial" w:eastAsia="Arial" w:hAnsi="Arial" w:cs="Arial"/>
          <w:i/>
          <w:sz w:val="20"/>
          <w:szCs w:val="20"/>
        </w:rPr>
        <w:t>de Juárez, supervisará que la concesionaria</w:t>
      </w:r>
      <w:r w:rsidRPr="009E3EEE">
        <w:rPr>
          <w:rFonts w:ascii="Arial" w:eastAsia="Arial" w:hAnsi="Arial" w:cs="Arial"/>
          <w:sz w:val="20"/>
          <w:szCs w:val="20"/>
        </w:rPr>
        <w:t xml:space="preserve"> </w:t>
      </w:r>
      <w:r w:rsidRPr="009E3EEE">
        <w:rPr>
          <w:rFonts w:ascii="Arial" w:eastAsia="Arial" w:hAnsi="Arial" w:cs="Arial"/>
          <w:i/>
          <w:sz w:val="20"/>
          <w:szCs w:val="20"/>
        </w:rPr>
        <w:t xml:space="preserve">se apegue a las normas establecidas, de tal modo que, se garantice la generalidad, suficiencia, regularidad y seguridad del servicio. - - - - - </w:t>
      </w:r>
      <w:r w:rsidRPr="009E3EEE">
        <w:rPr>
          <w:rFonts w:ascii="Arial" w:eastAsia="Arial" w:hAnsi="Arial" w:cs="Arial"/>
          <w:sz w:val="20"/>
          <w:szCs w:val="20"/>
        </w:rPr>
        <w:t xml:space="preserve">- - - - </w:t>
      </w:r>
    </w:p>
    <w:p w14:paraId="4FCB30BD" w14:textId="77777777" w:rsidR="00A83664" w:rsidRPr="009E3EEE" w:rsidRDefault="00A83664" w:rsidP="00A83664">
      <w:pPr>
        <w:jc w:val="both"/>
        <w:rPr>
          <w:rFonts w:ascii="Arial" w:eastAsia="Arial" w:hAnsi="Arial" w:cs="Arial"/>
          <w:sz w:val="20"/>
          <w:szCs w:val="20"/>
        </w:rPr>
      </w:pPr>
    </w:p>
    <w:p w14:paraId="4119B1DB" w14:textId="4440F1D9" w:rsidR="00A83664" w:rsidRPr="009E3EEE" w:rsidRDefault="00A83664" w:rsidP="00A83664">
      <w:pPr>
        <w:jc w:val="both"/>
        <w:rPr>
          <w:rFonts w:ascii="Arial" w:eastAsia="Arial" w:hAnsi="Arial" w:cs="Arial"/>
          <w:sz w:val="20"/>
          <w:szCs w:val="20"/>
        </w:rPr>
      </w:pPr>
      <w:r w:rsidRPr="009E3EEE">
        <w:rPr>
          <w:rFonts w:ascii="Arial" w:eastAsia="Arial" w:hAnsi="Arial" w:cs="Arial"/>
          <w:b/>
          <w:i/>
          <w:sz w:val="20"/>
          <w:szCs w:val="20"/>
        </w:rPr>
        <w:t xml:space="preserve">SEXTO. - </w:t>
      </w:r>
      <w:r w:rsidRPr="009E3EEE">
        <w:rPr>
          <w:rFonts w:ascii="Arial" w:eastAsia="Arial" w:hAnsi="Arial" w:cs="Arial"/>
          <w:i/>
          <w:sz w:val="20"/>
          <w:szCs w:val="20"/>
        </w:rPr>
        <w:t xml:space="preserve">Se le hace saber al ahora concesionario que es causa de revocación de la concesión, cualquiera de las establecidas en el </w:t>
      </w:r>
      <w:r w:rsidRPr="009E3EEE">
        <w:rPr>
          <w:rFonts w:ascii="Arial" w:eastAsia="Arial" w:hAnsi="Arial" w:cs="Arial"/>
          <w:i/>
          <w:sz w:val="20"/>
          <w:szCs w:val="20"/>
        </w:rPr>
        <w:lastRenderedPageBreak/>
        <w:t xml:space="preserve">artículo 15 del Reglamento de los Mercados Públicos de la Ciudad de Oaxaca. - - - - - - - - - - </w:t>
      </w:r>
    </w:p>
    <w:p w14:paraId="11C8E751" w14:textId="77777777" w:rsidR="00A83664" w:rsidRPr="009E3EEE" w:rsidRDefault="00A83664" w:rsidP="00A83664">
      <w:pPr>
        <w:jc w:val="both"/>
        <w:rPr>
          <w:rFonts w:ascii="Arial" w:eastAsia="Arial" w:hAnsi="Arial" w:cs="Arial"/>
          <w:sz w:val="20"/>
          <w:szCs w:val="20"/>
        </w:rPr>
      </w:pPr>
    </w:p>
    <w:p w14:paraId="635ED036" w14:textId="392360D4" w:rsidR="00A83664" w:rsidRPr="009E3EEE" w:rsidRDefault="00A83664" w:rsidP="00A83664">
      <w:pPr>
        <w:jc w:val="both"/>
        <w:rPr>
          <w:rFonts w:ascii="Arial" w:eastAsia="Arial" w:hAnsi="Arial" w:cs="Arial"/>
          <w:sz w:val="20"/>
          <w:szCs w:val="20"/>
        </w:rPr>
      </w:pPr>
      <w:r w:rsidRPr="009E3EEE">
        <w:rPr>
          <w:rFonts w:ascii="Arial" w:eastAsia="Arial" w:hAnsi="Arial" w:cs="Arial"/>
          <w:b/>
          <w:i/>
          <w:sz w:val="20"/>
          <w:szCs w:val="20"/>
        </w:rPr>
        <w:t xml:space="preserve">SÉPTIMO. - </w:t>
      </w:r>
      <w:r w:rsidRPr="009E3EEE">
        <w:rPr>
          <w:rFonts w:ascii="Arial" w:eastAsia="Arial" w:hAnsi="Arial" w:cs="Arial"/>
          <w:i/>
          <w:sz w:val="20"/>
          <w:szCs w:val="20"/>
        </w:rPr>
        <w:t>Gírese oficio al Secretario de Gobierno y al titular de la Dirección de Mercado</w:t>
      </w:r>
      <w:r w:rsidRPr="009E3EEE">
        <w:rPr>
          <w:rFonts w:ascii="Arial" w:eastAsia="Arial" w:hAnsi="Arial" w:cs="Arial"/>
          <w:sz w:val="20"/>
          <w:szCs w:val="20"/>
        </w:rPr>
        <w:t xml:space="preserve"> </w:t>
      </w:r>
      <w:r w:rsidRPr="009E3EEE">
        <w:rPr>
          <w:rFonts w:ascii="Arial" w:eastAsia="Arial" w:hAnsi="Arial" w:cs="Arial"/>
          <w:i/>
          <w:sz w:val="20"/>
          <w:szCs w:val="20"/>
        </w:rPr>
        <w:t xml:space="preserve">de Abasto del Municipio de Oaxaca de Juárez, </w:t>
      </w:r>
      <w:r w:rsidRPr="009E3EEE">
        <w:rPr>
          <w:rFonts w:ascii="Arial" w:eastAsia="Arial" w:hAnsi="Arial" w:cs="Arial"/>
          <w:sz w:val="20"/>
          <w:szCs w:val="20"/>
        </w:rPr>
        <w:t xml:space="preserve">a </w:t>
      </w:r>
      <w:r w:rsidRPr="009E3EEE">
        <w:rPr>
          <w:rFonts w:ascii="Arial" w:eastAsia="Arial" w:hAnsi="Arial" w:cs="Arial"/>
          <w:i/>
          <w:sz w:val="20"/>
          <w:szCs w:val="20"/>
        </w:rPr>
        <w:t>efecto de continuar con los trámites administrativos correspondientes y dar cumplimiento al presente dictamen en el ámbito de sus atribuciones. - - - - - - - - - - - - - - - - - - - - -</w:t>
      </w:r>
    </w:p>
    <w:p w14:paraId="476693E3" w14:textId="77777777" w:rsidR="00A83664" w:rsidRPr="009E3EEE" w:rsidRDefault="00A83664" w:rsidP="00A83664">
      <w:pPr>
        <w:jc w:val="both"/>
        <w:rPr>
          <w:rFonts w:ascii="Arial" w:eastAsia="Arial" w:hAnsi="Arial" w:cs="Arial"/>
          <w:sz w:val="20"/>
          <w:szCs w:val="20"/>
        </w:rPr>
      </w:pPr>
    </w:p>
    <w:p w14:paraId="4544575D" w14:textId="77777777" w:rsidR="00A83664" w:rsidRPr="009E3EEE" w:rsidRDefault="00A83664" w:rsidP="00A83664">
      <w:pPr>
        <w:jc w:val="both"/>
        <w:rPr>
          <w:rFonts w:ascii="Arial" w:eastAsia="Arial" w:hAnsi="Arial" w:cs="Arial"/>
          <w:sz w:val="20"/>
          <w:szCs w:val="20"/>
        </w:rPr>
      </w:pPr>
      <w:r w:rsidRPr="009E3EEE">
        <w:rPr>
          <w:rFonts w:ascii="Arial" w:eastAsia="Arial" w:hAnsi="Arial" w:cs="Arial"/>
          <w:b/>
          <w:i/>
          <w:sz w:val="20"/>
          <w:szCs w:val="20"/>
        </w:rPr>
        <w:t xml:space="preserve">OCTAVO. - </w:t>
      </w:r>
      <w:r w:rsidRPr="009E3EEE">
        <w:rPr>
          <w:rFonts w:ascii="Arial" w:eastAsia="Arial" w:hAnsi="Arial" w:cs="Arial"/>
          <w:i/>
          <w:sz w:val="20"/>
          <w:szCs w:val="20"/>
        </w:rPr>
        <w:t xml:space="preserve">Instrúyase al titular de la Dirección del Mercado de Abasto “Margarita Maza de Juárez” del Municipio de Oaxaca de Juárez, para efectos de que, dentro del término de diez días hábiles, contados </w:t>
      </w:r>
      <w:r w:rsidRPr="009E3EEE">
        <w:rPr>
          <w:rFonts w:ascii="Arial" w:eastAsia="Arial" w:hAnsi="Arial" w:cs="Arial"/>
          <w:sz w:val="20"/>
          <w:szCs w:val="20"/>
        </w:rPr>
        <w:t xml:space="preserve">a </w:t>
      </w:r>
      <w:r w:rsidRPr="009E3EEE">
        <w:rPr>
          <w:rFonts w:ascii="Arial" w:eastAsia="Arial" w:hAnsi="Arial" w:cs="Arial"/>
          <w:i/>
          <w:sz w:val="20"/>
          <w:szCs w:val="20"/>
        </w:rPr>
        <w:t>partir de que le sea notificado el contenido del presente dictamen, genere la orden de pago por concepto de autorización de CESIÓN DE DERECHOS</w:t>
      </w:r>
      <w:r w:rsidRPr="009E3EEE">
        <w:rPr>
          <w:rFonts w:ascii="Arial" w:eastAsia="Arial" w:hAnsi="Arial" w:cs="Arial"/>
          <w:b/>
          <w:i/>
          <w:sz w:val="20"/>
          <w:szCs w:val="20"/>
        </w:rPr>
        <w:t xml:space="preserve">. </w:t>
      </w:r>
      <w:r w:rsidRPr="009E3EEE">
        <w:rPr>
          <w:rFonts w:ascii="Arial" w:eastAsia="Arial" w:hAnsi="Arial" w:cs="Arial"/>
          <w:i/>
          <w:sz w:val="20"/>
          <w:szCs w:val="20"/>
        </w:rPr>
        <w:t>- - - -</w:t>
      </w:r>
      <w:r w:rsidRPr="009E3EEE">
        <w:rPr>
          <w:rFonts w:ascii="Arial" w:eastAsia="Arial" w:hAnsi="Arial" w:cs="Arial"/>
          <w:b/>
          <w:i/>
          <w:sz w:val="20"/>
          <w:szCs w:val="20"/>
        </w:rPr>
        <w:t xml:space="preserve"> </w:t>
      </w:r>
      <w:r w:rsidRPr="009E3EEE">
        <w:rPr>
          <w:rFonts w:ascii="Arial" w:eastAsia="Arial" w:hAnsi="Arial" w:cs="Arial"/>
          <w:i/>
          <w:sz w:val="20"/>
          <w:szCs w:val="20"/>
        </w:rPr>
        <w:t xml:space="preserve">- - - - - - - - - - - - </w:t>
      </w:r>
    </w:p>
    <w:p w14:paraId="69D853D7" w14:textId="77777777" w:rsidR="00A83664" w:rsidRPr="009E3EEE" w:rsidRDefault="00A83664" w:rsidP="00A83664">
      <w:pPr>
        <w:jc w:val="both"/>
        <w:rPr>
          <w:rFonts w:ascii="Arial" w:eastAsia="Arial" w:hAnsi="Arial" w:cs="Arial"/>
          <w:sz w:val="20"/>
          <w:szCs w:val="20"/>
        </w:rPr>
      </w:pPr>
    </w:p>
    <w:p w14:paraId="2B153CC4" w14:textId="77777777" w:rsidR="00A83664" w:rsidRPr="009E3EEE" w:rsidRDefault="00A83664" w:rsidP="00A83664">
      <w:pPr>
        <w:jc w:val="both"/>
        <w:rPr>
          <w:rFonts w:ascii="Arial" w:eastAsia="Arial" w:hAnsi="Arial" w:cs="Arial"/>
          <w:sz w:val="20"/>
          <w:szCs w:val="20"/>
        </w:rPr>
      </w:pPr>
      <w:r w:rsidRPr="009E3EEE">
        <w:rPr>
          <w:rFonts w:ascii="Arial" w:eastAsia="Arial" w:hAnsi="Arial" w:cs="Arial"/>
          <w:b/>
          <w:i/>
          <w:sz w:val="20"/>
          <w:szCs w:val="20"/>
        </w:rPr>
        <w:t xml:space="preserve">NOVENO. - </w:t>
      </w:r>
      <w:r w:rsidRPr="009E3EEE">
        <w:rPr>
          <w:rFonts w:ascii="Arial" w:eastAsia="Arial" w:hAnsi="Arial" w:cs="Arial"/>
          <w:i/>
          <w:sz w:val="20"/>
          <w:szCs w:val="20"/>
        </w:rPr>
        <w:t xml:space="preserve">Notifíquese </w:t>
      </w:r>
      <w:r w:rsidRPr="009E3EEE">
        <w:rPr>
          <w:rFonts w:ascii="Arial" w:eastAsia="Arial" w:hAnsi="Arial" w:cs="Arial"/>
          <w:sz w:val="20"/>
          <w:szCs w:val="20"/>
        </w:rPr>
        <w:t xml:space="preserve">a </w:t>
      </w:r>
      <w:r w:rsidRPr="009E3EEE">
        <w:rPr>
          <w:rFonts w:ascii="Arial" w:eastAsia="Arial" w:hAnsi="Arial" w:cs="Arial"/>
          <w:i/>
          <w:sz w:val="20"/>
          <w:szCs w:val="20"/>
        </w:rPr>
        <w:t xml:space="preserve">la </w:t>
      </w:r>
      <w:r w:rsidRPr="009E3EEE">
        <w:rPr>
          <w:rFonts w:ascii="Arial" w:eastAsia="Arial" w:hAnsi="Arial" w:cs="Arial"/>
          <w:sz w:val="20"/>
          <w:szCs w:val="20"/>
        </w:rPr>
        <w:t xml:space="preserve">C. </w:t>
      </w:r>
      <w:r w:rsidRPr="009E3EEE">
        <w:rPr>
          <w:rFonts w:ascii="Arial" w:eastAsia="Arial" w:hAnsi="Arial" w:cs="Arial"/>
          <w:i/>
          <w:sz w:val="20"/>
          <w:szCs w:val="20"/>
        </w:rPr>
        <w:t xml:space="preserve">SUSANA PRIETO </w:t>
      </w:r>
      <w:proofErr w:type="spellStart"/>
      <w:r w:rsidRPr="009E3EEE">
        <w:rPr>
          <w:rFonts w:ascii="Arial" w:eastAsia="Arial" w:hAnsi="Arial" w:cs="Arial"/>
          <w:i/>
          <w:sz w:val="20"/>
          <w:szCs w:val="20"/>
        </w:rPr>
        <w:t>GONZALEZ</w:t>
      </w:r>
      <w:proofErr w:type="spellEnd"/>
      <w:r w:rsidRPr="009E3EEE">
        <w:rPr>
          <w:rFonts w:ascii="Arial" w:eastAsia="Arial" w:hAnsi="Arial" w:cs="Arial"/>
          <w:i/>
          <w:sz w:val="20"/>
          <w:szCs w:val="20"/>
        </w:rPr>
        <w:t xml:space="preserve">(sic), </w:t>
      </w:r>
      <w:r w:rsidRPr="009E3EEE">
        <w:rPr>
          <w:rFonts w:ascii="Arial" w:hAnsi="Arial" w:cs="Arial"/>
          <w:i/>
          <w:sz w:val="20"/>
          <w:szCs w:val="20"/>
        </w:rPr>
        <w:t>que cuenta con un plazo de QUINCE DÍAS HÁBILES, para que acuda a realizar el pago</w:t>
      </w:r>
      <w:r w:rsidRPr="009E3EEE">
        <w:rPr>
          <w:rFonts w:ascii="Arial" w:eastAsia="Arial" w:hAnsi="Arial" w:cs="Arial"/>
          <w:i/>
          <w:sz w:val="20"/>
          <w:szCs w:val="20"/>
        </w:rPr>
        <w:t xml:space="preserve">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w:t>
      </w:r>
    </w:p>
    <w:p w14:paraId="68C906FD" w14:textId="77777777" w:rsidR="00A83664" w:rsidRPr="009E3EEE" w:rsidRDefault="00A83664" w:rsidP="00A83664">
      <w:pPr>
        <w:jc w:val="both"/>
        <w:rPr>
          <w:rFonts w:ascii="Arial" w:eastAsia="Arial" w:hAnsi="Arial" w:cs="Arial"/>
          <w:sz w:val="20"/>
          <w:szCs w:val="20"/>
        </w:rPr>
      </w:pPr>
    </w:p>
    <w:p w14:paraId="031E054F" w14:textId="77777777" w:rsidR="00A83664" w:rsidRPr="009E3EEE" w:rsidRDefault="00A83664" w:rsidP="00A83664">
      <w:pPr>
        <w:jc w:val="both"/>
        <w:rPr>
          <w:rFonts w:ascii="Arial" w:hAnsi="Arial" w:cs="Arial"/>
          <w:sz w:val="20"/>
          <w:szCs w:val="20"/>
        </w:rPr>
      </w:pPr>
      <w:r w:rsidRPr="009E3EEE">
        <w:rPr>
          <w:rFonts w:ascii="Arial" w:eastAsia="Arial" w:hAnsi="Arial" w:cs="Arial"/>
          <w:b/>
          <w:i/>
          <w:sz w:val="20"/>
          <w:szCs w:val="20"/>
        </w:rPr>
        <w:t xml:space="preserve">DÉCIMO. - </w:t>
      </w:r>
      <w:r w:rsidRPr="009E3EEE">
        <w:rPr>
          <w:rFonts w:ascii="Arial" w:eastAsia="Arial" w:hAnsi="Arial" w:cs="Arial"/>
          <w:i/>
          <w:sz w:val="20"/>
          <w:szCs w:val="20"/>
        </w:rPr>
        <w:t>NOTIFÍQUESE Y CÚMPLASE. - - - -</w:t>
      </w:r>
      <w:r w:rsidRPr="009E3EEE">
        <w:rPr>
          <w:rFonts w:ascii="Arial" w:eastAsia="Arial" w:hAnsi="Arial" w:cs="Arial"/>
          <w:b/>
          <w:i/>
          <w:sz w:val="20"/>
          <w:szCs w:val="20"/>
        </w:rPr>
        <w:t xml:space="preserve"> </w:t>
      </w:r>
    </w:p>
    <w:p w14:paraId="31BE62AB" w14:textId="77777777" w:rsidR="00A83664" w:rsidRPr="009E3EEE" w:rsidRDefault="00A83664" w:rsidP="00A83664">
      <w:pPr>
        <w:jc w:val="both"/>
        <w:rPr>
          <w:rFonts w:ascii="Arial" w:hAnsi="Arial" w:cs="Arial"/>
          <w:sz w:val="10"/>
          <w:szCs w:val="10"/>
        </w:rPr>
      </w:pPr>
    </w:p>
    <w:p w14:paraId="2BAB63A7" w14:textId="77777777" w:rsidR="00A83664" w:rsidRPr="009E3EEE" w:rsidRDefault="00A83664" w:rsidP="00A83664">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691AD482" w14:textId="77777777" w:rsidR="00A83664" w:rsidRPr="009E3EEE" w:rsidRDefault="00A83664" w:rsidP="00A83664">
      <w:pPr>
        <w:pStyle w:val="Textoindependiente"/>
        <w:jc w:val="both"/>
        <w:rPr>
          <w:rFonts w:ascii="Arial" w:hAnsi="Arial" w:cs="Arial"/>
          <w:b/>
          <w:bCs/>
          <w:sz w:val="10"/>
          <w:szCs w:val="10"/>
        </w:rPr>
      </w:pPr>
    </w:p>
    <w:p w14:paraId="45576D12" w14:textId="7D848F68" w:rsidR="00A83664" w:rsidRPr="009E3EEE" w:rsidRDefault="00A83664" w:rsidP="00A83664">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CATORCE DE MARZO DEL AÑO DOS MIL VEINTICUATRO. PRESIDENTE MUNICIPAL CONSTITUCIONAL DE OAXACA DE JUÁREZ, FRANCISCO MARTÍNEZ NERI. SECRETARIA MUNICIPAL DE OAXACA DE JUÁREZ, EDITH ELENA RODRÍGUEZ ESCOBAR.</w:t>
      </w:r>
    </w:p>
    <w:p w14:paraId="52C0EE12" w14:textId="617E7BAE" w:rsidR="00CA3D30" w:rsidRPr="009E3EEE" w:rsidRDefault="00A83664" w:rsidP="00DF6865">
      <w:pPr>
        <w:rPr>
          <w:rFonts w:ascii="Arial" w:hAnsi="Arial" w:cs="Arial"/>
          <w:b/>
          <w:bCs/>
          <w:sz w:val="20"/>
          <w:szCs w:val="20"/>
        </w:rPr>
      </w:pPr>
      <w:r w:rsidRPr="009E3EEE">
        <w:rPr>
          <w:noProof/>
          <w:lang w:eastAsia="es-MX"/>
        </w:rPr>
        <w:drawing>
          <wp:anchor distT="0" distB="0" distL="114300" distR="114300" simplePos="0" relativeHeight="251657728" behindDoc="0" locked="0" layoutInCell="1" allowOverlap="1" wp14:anchorId="002FE95D" wp14:editId="4453884B">
            <wp:simplePos x="0" y="0"/>
            <wp:positionH relativeFrom="column">
              <wp:posOffset>1905</wp:posOffset>
            </wp:positionH>
            <wp:positionV relativeFrom="paragraph">
              <wp:posOffset>171873</wp:posOffset>
            </wp:positionV>
            <wp:extent cx="2704762" cy="266667"/>
            <wp:effectExtent l="0" t="0" r="635" b="635"/>
            <wp:wrapTopAndBottom/>
            <wp:docPr id="817135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35157" name=""/>
                    <pic:cNvPicPr/>
                  </pic:nvPicPr>
                  <pic:blipFill>
                    <a:blip r:embed="rId15">
                      <a:extLst>
                        <a:ext uri="{28A0092B-C50C-407E-A947-70E740481C1C}">
                          <a14:useLocalDpi xmlns:a14="http://schemas.microsoft.com/office/drawing/2010/main" val="0"/>
                        </a:ext>
                      </a:extLst>
                    </a:blip>
                    <a:stretch>
                      <a:fillRect/>
                    </a:stretch>
                  </pic:blipFill>
                  <pic:spPr>
                    <a:xfrm>
                      <a:off x="0" y="0"/>
                      <a:ext cx="2704762" cy="266667"/>
                    </a:xfrm>
                    <a:prstGeom prst="rect">
                      <a:avLst/>
                    </a:prstGeom>
                  </pic:spPr>
                </pic:pic>
              </a:graphicData>
            </a:graphic>
          </wp:anchor>
        </w:drawing>
      </w:r>
    </w:p>
    <w:p w14:paraId="3D54CB66" w14:textId="77777777" w:rsidR="00CA3D30" w:rsidRPr="009E3EEE" w:rsidRDefault="00CA3D30" w:rsidP="00DF6865">
      <w:pPr>
        <w:rPr>
          <w:rFonts w:ascii="Arial" w:hAnsi="Arial" w:cs="Arial"/>
          <w:b/>
          <w:bCs/>
          <w:sz w:val="20"/>
          <w:szCs w:val="20"/>
        </w:rPr>
      </w:pPr>
    </w:p>
    <w:p w14:paraId="468ECE4D" w14:textId="77777777" w:rsidR="00A3182A" w:rsidRPr="009E3EEE" w:rsidRDefault="00A3182A" w:rsidP="00A3182A">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6F8D4AD1" w14:textId="77777777" w:rsidR="00A3182A" w:rsidRPr="009E3EEE" w:rsidRDefault="00A3182A" w:rsidP="00A3182A">
      <w:pPr>
        <w:jc w:val="both"/>
        <w:rPr>
          <w:rFonts w:ascii="Arial" w:eastAsia="Arial" w:hAnsi="Arial" w:cs="Arial"/>
          <w:sz w:val="20"/>
          <w:szCs w:val="20"/>
          <w:lang w:val="es-ES"/>
        </w:rPr>
      </w:pPr>
    </w:p>
    <w:p w14:paraId="1A7C34E1" w14:textId="0409133D" w:rsidR="00A3182A" w:rsidRPr="009E3EEE" w:rsidRDefault="00A3182A" w:rsidP="00A3182A">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w:t>
      </w:r>
      <w:r w:rsidR="000C3797" w:rsidRPr="009E3EEE">
        <w:rPr>
          <w:rFonts w:ascii="Arial" w:hAnsi="Arial" w:cs="Arial"/>
          <w:sz w:val="20"/>
          <w:szCs w:val="20"/>
        </w:rPr>
        <w:t>catorce</w:t>
      </w:r>
      <w:r w:rsidRPr="009E3EEE">
        <w:rPr>
          <w:rFonts w:ascii="Arial" w:hAnsi="Arial" w:cs="Arial"/>
          <w:sz w:val="20"/>
          <w:szCs w:val="20"/>
        </w:rPr>
        <w:t xml:space="preserve"> de marzo de dos mil veinticuatro, tuvo a bien aprobar y expedir el siguiente:</w:t>
      </w:r>
    </w:p>
    <w:p w14:paraId="2A056672" w14:textId="77777777" w:rsidR="00A3182A" w:rsidRPr="009E3EEE" w:rsidRDefault="00A3182A" w:rsidP="00A3182A">
      <w:pPr>
        <w:rPr>
          <w:rFonts w:ascii="Arial" w:hAnsi="Arial" w:cs="Arial"/>
          <w:sz w:val="20"/>
          <w:szCs w:val="20"/>
        </w:rPr>
      </w:pPr>
    </w:p>
    <w:p w14:paraId="2C37DA90" w14:textId="50514B55" w:rsidR="00A3182A" w:rsidRPr="009E3EEE" w:rsidRDefault="00A3182A" w:rsidP="00A3182A">
      <w:pPr>
        <w:pStyle w:val="Textoindependiente"/>
        <w:jc w:val="center"/>
        <w:outlineLvl w:val="0"/>
        <w:rPr>
          <w:rFonts w:ascii="Arial" w:hAnsi="Arial" w:cs="Arial"/>
          <w:b/>
        </w:rPr>
      </w:pPr>
      <w:r w:rsidRPr="009E3EEE">
        <w:rPr>
          <w:rFonts w:ascii="Arial" w:hAnsi="Arial" w:cs="Arial"/>
          <w:b/>
        </w:rPr>
        <w:t xml:space="preserve">DICTAMEN </w:t>
      </w:r>
      <w:r w:rsidR="000C3797" w:rsidRPr="009E3EEE">
        <w:rPr>
          <w:rFonts w:ascii="Arial" w:hAnsi="Arial" w:cs="Arial"/>
          <w:b/>
        </w:rPr>
        <w:t>CMyCVP/CD/012/2024</w:t>
      </w:r>
    </w:p>
    <w:p w14:paraId="75C89429" w14:textId="77777777" w:rsidR="00A3182A" w:rsidRPr="009E3EEE" w:rsidRDefault="00A3182A" w:rsidP="00A3182A">
      <w:pPr>
        <w:jc w:val="both"/>
        <w:rPr>
          <w:rFonts w:ascii="Arial" w:hAnsi="Arial" w:cs="Arial"/>
          <w:sz w:val="20"/>
          <w:szCs w:val="20"/>
        </w:rPr>
      </w:pPr>
    </w:p>
    <w:p w14:paraId="3E526529" w14:textId="77777777" w:rsidR="00A00B92" w:rsidRPr="009E3EEE" w:rsidRDefault="00A00B92" w:rsidP="00A00B92">
      <w:pPr>
        <w:jc w:val="center"/>
        <w:rPr>
          <w:rFonts w:ascii="Arial" w:eastAsia="Arial" w:hAnsi="Arial" w:cs="Arial"/>
          <w:sz w:val="20"/>
          <w:szCs w:val="20"/>
        </w:rPr>
      </w:pPr>
      <w:r w:rsidRPr="009E3EEE">
        <w:rPr>
          <w:rFonts w:ascii="Arial" w:eastAsia="Arial" w:hAnsi="Arial" w:cs="Arial"/>
          <w:b/>
          <w:sz w:val="20"/>
          <w:szCs w:val="20"/>
        </w:rPr>
        <w:t>C O N S I D E R A N D O</w:t>
      </w:r>
    </w:p>
    <w:p w14:paraId="79FFBA85" w14:textId="77777777" w:rsidR="00A00B92" w:rsidRPr="009E3EEE" w:rsidRDefault="00A00B92" w:rsidP="00A00B92">
      <w:pPr>
        <w:jc w:val="both"/>
        <w:rPr>
          <w:rFonts w:ascii="Arial" w:eastAsia="Arial" w:hAnsi="Arial" w:cs="Arial"/>
          <w:sz w:val="20"/>
          <w:szCs w:val="20"/>
        </w:rPr>
      </w:pPr>
    </w:p>
    <w:p w14:paraId="62A37E58" w14:textId="59C3E9A6" w:rsidR="00A00B92" w:rsidRPr="009E3EEE" w:rsidRDefault="00A00B92" w:rsidP="00A00B92">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9E3EEE">
        <w:rPr>
          <w:rFonts w:ascii="Arial" w:eastAsia="Arial" w:hAnsi="Arial" w:cs="Arial"/>
          <w:b/>
          <w:sz w:val="20"/>
          <w:szCs w:val="20"/>
        </w:rPr>
        <w:t xml:space="preserve">Cesión de Derechos </w:t>
      </w:r>
      <w:r w:rsidRPr="009E3EEE">
        <w:rPr>
          <w:rFonts w:ascii="Arial" w:eastAsia="Arial" w:hAnsi="Arial" w:cs="Arial"/>
          <w:sz w:val="20"/>
          <w:szCs w:val="20"/>
        </w:rPr>
        <w:t xml:space="preserve">de una Concesión del puesto fijo número 126, con numero(sic) de objeto/cuenta: 1050000001646, con el giro de "loza" ubicado en la zona de loza del Mercado de Abasto "MARGARITA MAZA DE </w:t>
      </w:r>
      <w:proofErr w:type="spellStart"/>
      <w:r w:rsidRPr="009E3EEE">
        <w:rPr>
          <w:rFonts w:ascii="Arial" w:eastAsia="Arial" w:hAnsi="Arial" w:cs="Arial"/>
          <w:sz w:val="20"/>
          <w:szCs w:val="20"/>
        </w:rPr>
        <w:t>JUAREZ</w:t>
      </w:r>
      <w:proofErr w:type="spellEnd"/>
      <w:r w:rsidRPr="009E3EEE">
        <w:rPr>
          <w:rFonts w:ascii="Arial" w:eastAsia="Arial" w:hAnsi="Arial" w:cs="Arial"/>
          <w:sz w:val="20"/>
          <w:szCs w:val="20"/>
        </w:rPr>
        <w:t xml:space="preserve">(sic)", </w:t>
      </w:r>
      <w:r w:rsidRPr="009E3EEE">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9E3EEE">
        <w:rPr>
          <w:rFonts w:ascii="Arial" w:hAnsi="Arial" w:cs="Arial"/>
          <w:b/>
          <w:bCs/>
          <w:i/>
          <w:iCs/>
          <w:sz w:val="20"/>
          <w:szCs w:val="20"/>
        </w:rPr>
        <w:t>“Lineamientos para Trámites Administrativos de los Mercados Públicos.”</w:t>
      </w:r>
      <w:r w:rsidRPr="009E3EEE">
        <w:rPr>
          <w:rFonts w:ascii="Arial" w:hAnsi="Arial" w:cs="Arial"/>
          <w:sz w:val="20"/>
          <w:szCs w:val="20"/>
        </w:rPr>
        <w:t xml:space="preserve"> - </w:t>
      </w:r>
    </w:p>
    <w:p w14:paraId="3532E3E4" w14:textId="77777777" w:rsidR="00A00B92" w:rsidRPr="009E3EEE" w:rsidRDefault="00A00B92" w:rsidP="00A00B92">
      <w:pPr>
        <w:jc w:val="both"/>
        <w:rPr>
          <w:rFonts w:ascii="Arial" w:eastAsia="Arial" w:hAnsi="Arial" w:cs="Arial"/>
          <w:sz w:val="20"/>
          <w:szCs w:val="20"/>
        </w:rPr>
      </w:pPr>
    </w:p>
    <w:p w14:paraId="7C5D6735" w14:textId="77777777" w:rsidR="00A00B92" w:rsidRPr="009E3EEE" w:rsidRDefault="00A00B92" w:rsidP="00A00B92">
      <w:pPr>
        <w:jc w:val="both"/>
        <w:rPr>
          <w:rFonts w:ascii="Arial" w:hAnsi="Arial" w:cs="Arial"/>
          <w:sz w:val="20"/>
          <w:szCs w:val="20"/>
        </w:rPr>
      </w:pPr>
      <w:proofErr w:type="gramStart"/>
      <w:r w:rsidRPr="009E3EEE">
        <w:rPr>
          <w:rFonts w:ascii="Arial" w:hAnsi="Arial" w:cs="Arial"/>
          <w:b/>
          <w:sz w:val="20"/>
          <w:szCs w:val="20"/>
        </w:rPr>
        <w:t>SEGUNDO</w:t>
      </w:r>
      <w:r w:rsidRPr="009E3EEE">
        <w:rPr>
          <w:rFonts w:ascii="Arial" w:hAnsi="Arial" w:cs="Arial"/>
          <w:sz w:val="20"/>
          <w:szCs w:val="20"/>
        </w:rPr>
        <w:t>.-</w:t>
      </w:r>
      <w:proofErr w:type="gramEnd"/>
      <w:r w:rsidRPr="009E3EEE">
        <w:rPr>
          <w:rFonts w:ascii="Arial" w:hAnsi="Arial" w:cs="Arial"/>
          <w:sz w:val="20"/>
          <w:szCs w:val="20"/>
        </w:rPr>
        <w:t xml:space="preserve"> La figura Jurídica denominada Concesión Administrativa, se encuentra previsto en el TÍTULO TERCERO "</w:t>
      </w:r>
      <w:r w:rsidRPr="009E3EEE">
        <w:rPr>
          <w:rFonts w:ascii="Arial" w:hAnsi="Arial" w:cs="Arial"/>
          <w:i/>
          <w:sz w:val="20"/>
          <w:szCs w:val="20"/>
        </w:rPr>
        <w:t xml:space="preserve">DE LA CONCESIÓN DE SERVICIOS PÚBLICOS MUNICIPALES" </w:t>
      </w:r>
      <w:r w:rsidRPr="009E3EEE">
        <w:rPr>
          <w:rFonts w:ascii="Arial" w:hAnsi="Arial" w:cs="Arial"/>
          <w:i/>
          <w:sz w:val="20"/>
          <w:szCs w:val="20"/>
        </w:rPr>
        <w:lastRenderedPageBreak/>
        <w:t>CAPÍTULO I "OTORGAMIENTO Y RÉGIMEN DE LAS CONCESIONES" de</w:t>
      </w:r>
      <w:r w:rsidRPr="009E3EEE">
        <w:rPr>
          <w:rFonts w:ascii="Arial" w:hAnsi="Arial" w:cs="Arial"/>
          <w:sz w:val="20"/>
          <w:szCs w:val="20"/>
        </w:rPr>
        <w:t xml:space="preserve"> la Ley de Planeación, Desarrollo Administrativo y Servicios Públicos Municipales, vigente en el Estado. - - - -</w:t>
      </w:r>
    </w:p>
    <w:p w14:paraId="264D641A" w14:textId="77777777" w:rsidR="00A00B92" w:rsidRPr="009E3EEE" w:rsidRDefault="00A00B92" w:rsidP="00A00B92">
      <w:pPr>
        <w:jc w:val="both"/>
        <w:rPr>
          <w:rFonts w:ascii="Arial" w:hAnsi="Arial" w:cs="Arial"/>
          <w:sz w:val="20"/>
          <w:szCs w:val="20"/>
        </w:rPr>
      </w:pPr>
    </w:p>
    <w:p w14:paraId="0205F910" w14:textId="6B33D004" w:rsidR="00A00B92" w:rsidRPr="009E3EEE" w:rsidRDefault="00A00B92" w:rsidP="00A00B92">
      <w:pPr>
        <w:jc w:val="both"/>
        <w:rPr>
          <w:rFonts w:ascii="Arial" w:eastAsia="Arial" w:hAnsi="Arial" w:cs="Arial"/>
          <w:sz w:val="20"/>
          <w:szCs w:val="20"/>
        </w:rPr>
      </w:pPr>
      <w:r w:rsidRPr="009E3EEE">
        <w:rPr>
          <w:rFonts w:ascii="Arial" w:hAnsi="Arial" w:cs="Arial"/>
          <w:b/>
          <w:sz w:val="20"/>
          <w:szCs w:val="20"/>
        </w:rPr>
        <w:t xml:space="preserve">TERCERO:(sic) </w:t>
      </w:r>
      <w:r w:rsidRPr="009E3EEE">
        <w:rPr>
          <w:rFonts w:ascii="Arial" w:hAnsi="Arial" w:cs="Arial"/>
          <w:b/>
          <w:i/>
          <w:sz w:val="20"/>
          <w:szCs w:val="20"/>
        </w:rPr>
        <w:t>Esta Comisión de Mercados y Comercio en Vía Pública</w:t>
      </w:r>
      <w:r w:rsidRPr="009E3EEE">
        <w:rPr>
          <w:rFonts w:ascii="Arial" w:hAnsi="Arial" w:cs="Arial"/>
          <w:sz w:val="20"/>
          <w:szCs w:val="20"/>
        </w:rPr>
        <w:t xml:space="preserve">, considera que cuenta con los elementos necesarios para resolver el presente expediente, por lo tanto, entrando al estudio y análisis de la solicitud realizada por </w:t>
      </w:r>
      <w:r w:rsidRPr="009E3EEE">
        <w:rPr>
          <w:rFonts w:ascii="Arial" w:eastAsia="Arial" w:hAnsi="Arial" w:cs="Arial"/>
          <w:sz w:val="20"/>
          <w:szCs w:val="20"/>
        </w:rPr>
        <w:t xml:space="preserve">el C. </w:t>
      </w:r>
      <w:r w:rsidRPr="009E3EEE">
        <w:rPr>
          <w:rFonts w:ascii="Arial" w:eastAsia="Arial" w:hAnsi="Arial" w:cs="Arial"/>
          <w:i/>
          <w:sz w:val="20"/>
          <w:szCs w:val="20"/>
        </w:rPr>
        <w:t xml:space="preserve">ROGELIO JACOBO OLIVERA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 xml:space="preserve">(sic) y/o ROGELIO OLIVERA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 xml:space="preserve">(sic) </w:t>
      </w:r>
      <w:r w:rsidRPr="009E3EEE">
        <w:rPr>
          <w:rFonts w:ascii="Arial" w:eastAsia="Arial" w:hAnsi="Arial" w:cs="Arial"/>
          <w:sz w:val="20"/>
          <w:szCs w:val="20"/>
        </w:rPr>
        <w:t xml:space="preserve">y pruebas que obran en el expediente, tenemos: - - - - - - - - </w:t>
      </w:r>
    </w:p>
    <w:p w14:paraId="3A309675" w14:textId="77777777" w:rsidR="00A00B92" w:rsidRPr="009E3EEE" w:rsidRDefault="00A00B92" w:rsidP="00A00B92">
      <w:pPr>
        <w:jc w:val="both"/>
        <w:rPr>
          <w:rFonts w:ascii="Arial" w:eastAsia="Arial" w:hAnsi="Arial" w:cs="Arial"/>
          <w:sz w:val="20"/>
          <w:szCs w:val="20"/>
        </w:rPr>
      </w:pPr>
    </w:p>
    <w:p w14:paraId="7508D075" w14:textId="77777777" w:rsidR="00A00B92" w:rsidRPr="009E3EEE" w:rsidRDefault="00A00B92" w:rsidP="00A00B92">
      <w:pPr>
        <w:jc w:val="both"/>
        <w:rPr>
          <w:rFonts w:ascii="Arial" w:hAnsi="Arial" w:cs="Arial"/>
          <w:sz w:val="20"/>
          <w:szCs w:val="20"/>
        </w:rPr>
      </w:pPr>
      <w:r w:rsidRPr="009E3EEE">
        <w:rPr>
          <w:rFonts w:ascii="Arial" w:hAnsi="Arial" w:cs="Arial"/>
          <w:sz w:val="20"/>
          <w:szCs w:val="20"/>
        </w:rPr>
        <w:t xml:space="preserve">a) El apartado II y VI de los </w:t>
      </w:r>
      <w:r w:rsidRPr="009E3EEE">
        <w:rPr>
          <w:rFonts w:ascii="Arial" w:hAnsi="Arial" w:cs="Arial"/>
          <w:b/>
          <w:i/>
          <w:sz w:val="20"/>
          <w:szCs w:val="20"/>
        </w:rPr>
        <w:t>Lineamientos para Trámites Administrativos de los Mercados Públicos</w:t>
      </w:r>
      <w:r w:rsidRPr="009E3EEE">
        <w:rPr>
          <w:rFonts w:ascii="Arial" w:hAnsi="Arial" w:cs="Arial"/>
          <w:sz w:val="20"/>
          <w:szCs w:val="20"/>
        </w:rPr>
        <w:t>, citan textualmente:</w:t>
      </w:r>
    </w:p>
    <w:p w14:paraId="6E32140F" w14:textId="77777777" w:rsidR="00A00B92" w:rsidRPr="009E3EEE" w:rsidRDefault="00A00B92" w:rsidP="00A00B92">
      <w:pPr>
        <w:jc w:val="both"/>
        <w:rPr>
          <w:rFonts w:ascii="Arial" w:hAnsi="Arial" w:cs="Arial"/>
          <w:sz w:val="20"/>
          <w:szCs w:val="20"/>
        </w:rPr>
      </w:pPr>
    </w:p>
    <w:p w14:paraId="12387186"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"II.- LINEAMIENTOS PARA EL TRÁMITE DE REGULARIZACIÓN DE CONCESIONARIO Y CESIÓN DE DERECHOS:</w:t>
      </w:r>
    </w:p>
    <w:p w14:paraId="1A67CEB7"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 xml:space="preserve">1.- SOLICITUD DIRIGIDA AL ADMINISTRADOR DEL MERCADO CORRESPONDIENTE, PRESENTADA POR EL POSESIONARIO. </w:t>
      </w:r>
    </w:p>
    <w:p w14:paraId="1B71FC54"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2.- FORMATO ÚNICO DE MERCADOS DEBIDAMENTE REQUISITADO.</w:t>
      </w:r>
    </w:p>
    <w:p w14:paraId="7EE9DEAE"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3.- ACTA DE CESIÓN DE DERECHOS ENTRE LOS PARTICULARES (EN CASOS APLICABLES).</w:t>
      </w:r>
    </w:p>
    <w:p w14:paraId="6D10B3F1"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4.-ACTA DE NACIMIENTO DEL CESIONARIO Y DEL CEDENTE.</w:t>
      </w:r>
    </w:p>
    <w:p w14:paraId="34D412C5"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5.- IDENTIFICACIÓN OFICIAL VIGENTE DEL CESIONARIO Y DEL CEDENTE.</w:t>
      </w:r>
    </w:p>
    <w:p w14:paraId="46E0F0E6"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3E867F85"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7.- COMPROBANTE DE DOMICILIO RECIENTE DEL CESIONARIO Y CEDENTE.</w:t>
      </w:r>
    </w:p>
    <w:p w14:paraId="48D6F499"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8.- CONSTANCIA DE VERIFICACIÓN y RECONOCIMIENTO DEL LOCAL COMERCIAL, PUESTO, CASETA O ESPACIO, EXPEDIDO POR PARTE DE LA ADMINISTRACIÓN DEL MERCADO CORRESPONDIENTE.</w:t>
      </w:r>
    </w:p>
    <w:p w14:paraId="79725EE8"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9.- CONSTANCIA DE OPINIÓN EMITIDA POR LA ORGANIZACIÓN O MESA DIRECTIVA, EN CASO DE PERTENECER A ALGUNA(sic)</w:t>
      </w:r>
    </w:p>
    <w:p w14:paraId="33AFD581"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 xml:space="preserve">10.- DESIGNACIÓN DE BENEFICIARIO </w:t>
      </w:r>
      <w:r w:rsidRPr="009E3EEE">
        <w:rPr>
          <w:rFonts w:ascii="Arial" w:hAnsi="Arial" w:cs="Arial"/>
          <w:b/>
          <w:sz w:val="20"/>
          <w:szCs w:val="20"/>
        </w:rPr>
        <w:lastRenderedPageBreak/>
        <w:t>(PRESENTAR LA COPIA DE LA CREDENCIAL DE ELECTOR VIGENTE, EN CASO DE SER MENOR DE EDAD, PRESENTAR LA DOCUMENTACIÓN DE SU TUTOR O ALBACEA).</w:t>
      </w:r>
    </w:p>
    <w:p w14:paraId="7B9E8D00"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11.-DOS TESTIGOS QUE ACREDITEN SU DICHO (IDENTIFICACIÓN OFICIAL VIGENTE Y COMPROBANTE DE DOMICILIO)."</w:t>
      </w:r>
    </w:p>
    <w:p w14:paraId="0C9442B9" w14:textId="77777777" w:rsidR="00A00B92" w:rsidRPr="009E3EEE" w:rsidRDefault="00A00B92" w:rsidP="00A00B92">
      <w:pPr>
        <w:ind w:left="426"/>
        <w:jc w:val="both"/>
        <w:rPr>
          <w:rFonts w:ascii="Arial" w:hAnsi="Arial" w:cs="Arial"/>
          <w:b/>
          <w:sz w:val="20"/>
          <w:szCs w:val="20"/>
        </w:rPr>
      </w:pPr>
    </w:p>
    <w:p w14:paraId="2ED0614A" w14:textId="77777777" w:rsidR="00A00B92" w:rsidRPr="009E3EEE" w:rsidRDefault="00A00B92" w:rsidP="000C3797">
      <w:pPr>
        <w:ind w:left="426"/>
        <w:jc w:val="both"/>
        <w:rPr>
          <w:rFonts w:ascii="Arial" w:hAnsi="Arial" w:cs="Arial"/>
          <w:b/>
          <w:sz w:val="20"/>
          <w:szCs w:val="20"/>
        </w:rPr>
      </w:pPr>
      <w:r w:rsidRPr="009E3EEE">
        <w:rPr>
          <w:rFonts w:ascii="Arial" w:hAnsi="Arial" w:cs="Arial"/>
          <w:b/>
          <w:sz w:val="20"/>
          <w:szCs w:val="20"/>
        </w:rPr>
        <w:t>"</w:t>
      </w:r>
      <w:proofErr w:type="gramStart"/>
      <w:r w:rsidRPr="009E3EEE">
        <w:rPr>
          <w:rFonts w:ascii="Arial" w:hAnsi="Arial" w:cs="Arial"/>
          <w:b/>
          <w:sz w:val="20"/>
          <w:szCs w:val="20"/>
        </w:rPr>
        <w:t>VI.-</w:t>
      </w:r>
      <w:proofErr w:type="gramEnd"/>
      <w:r w:rsidRPr="009E3EEE">
        <w:rPr>
          <w:rFonts w:ascii="Arial" w:hAnsi="Arial" w:cs="Arial"/>
          <w:b/>
          <w:sz w:val="20"/>
          <w:szCs w:val="20"/>
        </w:rPr>
        <w:t xml:space="preserve"> LINEAMIENTOS PARA EL PROCEDIMIENTO ADMINISTRATIVO DE TRÁMITES DE SUCESIÓN DE DERECHOS, REGULARIZACIÓN DE CONCESIONARIO, CESIÓN DE DERECHOS, TRASPASO DE PUESTO O CASETA, AMPLIACIÓN DE GIRO V</w:t>
      </w:r>
      <w:r w:rsidRPr="009E3EEE">
        <w:rPr>
          <w:rFonts w:ascii="Arial" w:hAnsi="Arial" w:cs="Arial"/>
          <w:sz w:val="20"/>
          <w:szCs w:val="20"/>
        </w:rPr>
        <w:t>(sic)</w:t>
      </w:r>
      <w:r w:rsidRPr="009E3EEE">
        <w:rPr>
          <w:rFonts w:ascii="Arial" w:hAnsi="Arial" w:cs="Arial"/>
          <w:b/>
          <w:sz w:val="20"/>
          <w:szCs w:val="20"/>
        </w:rPr>
        <w:t xml:space="preserve"> CAMBIO DE GIRO:</w:t>
      </w:r>
    </w:p>
    <w:p w14:paraId="0B312290"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1.- LA ADMINISTRACIÓN DEL MERCADO CORRESPONDIENTE, EMITIRÁ LA CONSTANCIA DE VERIFICACIÓN Y RECONOCIMIENTO, MISMA QUE DEBERÁ INCLUIR LOS SIGUIENTES DATOS:</w:t>
      </w:r>
    </w:p>
    <w:p w14:paraId="77079725"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MEDIDAS DEL LOCAL, PUESTO O CASETA, GIRO COMERCIAL, CONDICIONES EN QUE SE ENCUENTRA, DESCRIPCIÓN DEL TIPO DE CONSTRUCCIÓN, NÚMERO DE CUENTA Y LOS COMENTARIOS QUE SE ESTIMEN PERTINENTES.</w:t>
      </w:r>
    </w:p>
    <w:p w14:paraId="793E666A"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9EBFA00"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3.- CADA UNO DE LOS TRÁMITES SE REALIZARÁ POR SEPARADO YA QUE LA LEY DE INGRESOS MUNICIPAL EN EL APARTADO PRIMERO CORRESPONDIENTE A MERCADOS Y VÍA PÚBLICA, CONTEMPLA UN COSTO INDEPENDIENTE PARA CADA UNO DE ELLOS.</w:t>
      </w:r>
    </w:p>
    <w:p w14:paraId="1CE2B7D4" w14:textId="77777777" w:rsidR="00A00B92" w:rsidRPr="009E3EEE" w:rsidRDefault="00A00B92" w:rsidP="00A00B92">
      <w:pPr>
        <w:ind w:left="426"/>
        <w:jc w:val="both"/>
        <w:rPr>
          <w:rFonts w:ascii="Arial" w:hAnsi="Arial" w:cs="Arial"/>
          <w:b/>
          <w:sz w:val="20"/>
          <w:szCs w:val="20"/>
        </w:rPr>
      </w:pPr>
      <w:proofErr w:type="gramStart"/>
      <w:r w:rsidRPr="009E3EEE">
        <w:rPr>
          <w:rFonts w:ascii="Arial" w:hAnsi="Arial" w:cs="Arial"/>
          <w:b/>
          <w:sz w:val="20"/>
          <w:szCs w:val="20"/>
        </w:rPr>
        <w:t>4,</w:t>
      </w:r>
      <w:r w:rsidRPr="009E3EEE">
        <w:rPr>
          <w:rFonts w:ascii="Arial" w:hAnsi="Arial" w:cs="Arial"/>
          <w:sz w:val="20"/>
          <w:szCs w:val="20"/>
        </w:rPr>
        <w:t>(</w:t>
      </w:r>
      <w:proofErr w:type="gramEnd"/>
      <w:r w:rsidRPr="009E3EEE">
        <w:rPr>
          <w:rFonts w:ascii="Arial" w:hAnsi="Arial" w:cs="Arial"/>
          <w:sz w:val="20"/>
          <w:szCs w:val="20"/>
        </w:rPr>
        <w:t>sic)</w:t>
      </w:r>
      <w:r w:rsidRPr="009E3EEE">
        <w:rPr>
          <w:rFonts w:ascii="Arial" w:hAnsi="Arial" w:cs="Arial"/>
          <w:b/>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9E3EEE">
        <w:rPr>
          <w:rFonts w:ascii="Arial" w:hAnsi="Arial" w:cs="Arial"/>
          <w:sz w:val="20"/>
          <w:szCs w:val="20"/>
        </w:rPr>
        <w:t>(sic)</w:t>
      </w:r>
      <w:r w:rsidRPr="009E3EEE">
        <w:rPr>
          <w:rFonts w:ascii="Arial" w:hAnsi="Arial" w:cs="Arial"/>
          <w:b/>
          <w:sz w:val="20"/>
          <w:szCs w:val="20"/>
        </w:rPr>
        <w:t xml:space="preserve"> PÚBLICA.</w:t>
      </w:r>
    </w:p>
    <w:p w14:paraId="40B31416"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 xml:space="preserve">5.- LA REGIDURÍA DE SERVICIOS MUNICIPALES, Y DE MERCADOS Y VÍA </w:t>
      </w:r>
      <w:r w:rsidRPr="009E3EEE">
        <w:rPr>
          <w:rFonts w:ascii="Arial" w:hAnsi="Arial" w:cs="Arial"/>
          <w:b/>
          <w:sz w:val="20"/>
          <w:szCs w:val="20"/>
        </w:rPr>
        <w:lastRenderedPageBreak/>
        <w:t>PÚBLICA, REALIZARÁ LAS DILIGENCIAS PERTINENTES, COTEJO DE LA DOCUMENTACIÓN REQUERIDA Y RATIFICACIÓN DE LA SOLICITUD, EN LOS CASOS QUE SEA NECESARIO SE CITARÁ AL INTERESADO QUIEN SE DEBERÁ PRESENTAR DEBIDAMENTE IDENTIFICADO;(sic)</w:t>
      </w:r>
    </w:p>
    <w:p w14:paraId="31166231"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POSTERIORMENTE SERÁ TURNADO A LA COMISIÓN DE MERCADOS Y VÍA PÚBLICA, PARA SU VALORACIÓN, ANÁLISIS Y DICTAMEN RESPECTIVO.</w:t>
      </w:r>
    </w:p>
    <w:p w14:paraId="42C1AF3E"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 xml:space="preserve">6.- UNA VEZ QUE LA COMISIÓN DE MERCADOS Y VÍA PÚBLICA DICTAMINE LA SOLICITUD PLANTEADA, EL INTERESADO SERÁ NOTIFICADO A TRAVÉS DE LA REGIDURÍA DE SERVICIOS MUNICIPALES Y DE MERCADOS Y VÍA PÚBLICA. </w:t>
      </w:r>
    </w:p>
    <w:p w14:paraId="1B6CB544"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472C014"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8.- EL INTERESADO DEBERÁ IDENTIFICARSE AL MOMENTO DE RECOGER LA ORDEN DE PAGO.</w:t>
      </w:r>
    </w:p>
    <w:p w14:paraId="313F98F5"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6FDBB2BD" w14:textId="77777777" w:rsidR="00A00B92" w:rsidRPr="009E3EEE" w:rsidRDefault="00A00B92" w:rsidP="00A00B92">
      <w:pPr>
        <w:ind w:left="426"/>
        <w:jc w:val="both"/>
        <w:rPr>
          <w:rFonts w:ascii="Arial" w:hAnsi="Arial" w:cs="Arial"/>
          <w:b/>
          <w:sz w:val="20"/>
          <w:szCs w:val="20"/>
        </w:rPr>
      </w:pPr>
      <w:r w:rsidRPr="009E3EEE">
        <w:rPr>
          <w:rFonts w:ascii="Arial" w:hAnsi="Arial" w:cs="Arial"/>
          <w:b/>
          <w:sz w:val="20"/>
          <w:szCs w:val="20"/>
        </w:rPr>
        <w:t>10.- EL COSTO DE CADA TRÁMITE ESTARÁ ESPECIFICADO EN LA LEY DE INGRESOS DEL MUNICIPIO DE OAXACA DE JUÁREZ, OAX., PARA EL EJERCICIO FISCAL VIGENTE."</w:t>
      </w:r>
    </w:p>
    <w:p w14:paraId="5A64DE4A" w14:textId="77777777" w:rsidR="00A00B92" w:rsidRPr="009E3EEE" w:rsidRDefault="00A00B92" w:rsidP="00A00B92">
      <w:pPr>
        <w:jc w:val="both"/>
        <w:rPr>
          <w:rFonts w:ascii="Arial" w:eastAsia="Arial" w:hAnsi="Arial" w:cs="Arial"/>
          <w:sz w:val="20"/>
          <w:szCs w:val="20"/>
        </w:rPr>
      </w:pPr>
    </w:p>
    <w:p w14:paraId="6AB0B0CB" w14:textId="77777777" w:rsidR="00A00B92" w:rsidRPr="009E3EEE" w:rsidRDefault="00A00B92" w:rsidP="00A00B92">
      <w:pPr>
        <w:jc w:val="both"/>
        <w:rPr>
          <w:rFonts w:ascii="Arial" w:eastAsia="Arial" w:hAnsi="Arial" w:cs="Arial"/>
          <w:sz w:val="20"/>
          <w:szCs w:val="20"/>
        </w:rPr>
      </w:pPr>
      <w:r w:rsidRPr="009E3EEE">
        <w:rPr>
          <w:rFonts w:ascii="Arial" w:hAnsi="Arial" w:cs="Arial"/>
          <w:sz w:val="20"/>
          <w:szCs w:val="20"/>
        </w:rPr>
        <w:t xml:space="preserve">De dichos lineamientos en cita, podemos establecer que en el trámite de la CESIÓN DE DERECHOS, se requiere </w:t>
      </w:r>
      <w:r w:rsidRPr="009E3EEE">
        <w:rPr>
          <w:rFonts w:ascii="Arial" w:eastAsia="Arial" w:hAnsi="Arial" w:cs="Arial"/>
          <w:sz w:val="20"/>
          <w:szCs w:val="20"/>
        </w:rPr>
        <w:t xml:space="preserve">una petición formal del trámite de cesión de derechos, </w:t>
      </w:r>
      <w:r w:rsidRPr="009E3EEE">
        <w:rPr>
          <w:rFonts w:ascii="Arial" w:eastAsia="Arial" w:hAnsi="Arial" w:cs="Arial"/>
          <w:b/>
          <w:sz w:val="20"/>
          <w:szCs w:val="20"/>
        </w:rPr>
        <w:t xml:space="preserve">como específicamente lo señala el numeral 1 del apartado II, antes citado, al establecer que la solicitud será presentada por el posesionario, lo anterior adminiculado con los artículo 6, 7 y 9 del Reglamento de los Mercados Públicos </w:t>
      </w:r>
      <w:r w:rsidRPr="009E3EEE">
        <w:rPr>
          <w:rFonts w:ascii="Arial" w:eastAsia="Arial" w:hAnsi="Arial" w:cs="Arial"/>
          <w:b/>
          <w:sz w:val="20"/>
          <w:szCs w:val="20"/>
        </w:rPr>
        <w:lastRenderedPageBreak/>
        <w:t>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177B5BE0" w14:textId="77777777" w:rsidR="00A00B92" w:rsidRPr="009E3EEE" w:rsidRDefault="00A00B92" w:rsidP="00A00B92">
      <w:pPr>
        <w:jc w:val="both"/>
        <w:rPr>
          <w:rFonts w:ascii="Arial" w:eastAsia="Arial" w:hAnsi="Arial" w:cs="Arial"/>
          <w:sz w:val="20"/>
          <w:szCs w:val="20"/>
        </w:rPr>
      </w:pPr>
    </w:p>
    <w:p w14:paraId="72806B13" w14:textId="0E873AF3" w:rsidR="00A00B92" w:rsidRPr="009E3EEE" w:rsidRDefault="00A00B92" w:rsidP="00A00B92">
      <w:pPr>
        <w:jc w:val="both"/>
        <w:rPr>
          <w:rFonts w:ascii="Arial" w:hAnsi="Arial" w:cs="Arial"/>
          <w:sz w:val="20"/>
          <w:szCs w:val="20"/>
        </w:rPr>
      </w:pPr>
      <w:r w:rsidRPr="009E3EEE">
        <w:rPr>
          <w:rFonts w:ascii="Arial" w:hAnsi="Arial" w:cs="Arial"/>
          <w:bCs/>
          <w:i/>
          <w:iCs/>
          <w:sz w:val="20"/>
          <w:szCs w:val="20"/>
        </w:rPr>
        <w:t xml:space="preserve">EL HECHO DE QUE LA AUTORIDAD MUNICIPAL, ORDENE LA RATIFICACIÓN POR PARTE DE LA CONCESIONARIA, DE SU DESEO DE CEDER A OTRA LOS DERECHOS QUE LE CONFIERE LA CONCESIÓN que le otorgó el H. Ayuntamiento, </w:t>
      </w:r>
      <w:r w:rsidRPr="009E3EEE">
        <w:rPr>
          <w:rFonts w:ascii="Arial" w:hAnsi="Arial" w:cs="Arial"/>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r w:rsidRPr="009E3EEE">
        <w:rPr>
          <w:rFonts w:ascii="Arial" w:hAnsi="Arial" w:cs="Arial"/>
          <w:sz w:val="20"/>
          <w:szCs w:val="20"/>
        </w:rPr>
        <w:t xml:space="preserve"> </w:t>
      </w:r>
      <w:r w:rsidRPr="009E3EEE">
        <w:rPr>
          <w:rFonts w:ascii="Arial" w:eastAsia="Arial" w:hAnsi="Arial" w:cs="Arial"/>
          <w:i/>
          <w:sz w:val="20"/>
          <w:szCs w:val="20"/>
        </w:rPr>
        <w:t>- - - - - - - - - - - - -</w:t>
      </w:r>
      <w:r w:rsidR="000C3797" w:rsidRPr="009E3EEE">
        <w:rPr>
          <w:rFonts w:ascii="Arial" w:eastAsia="Arial" w:hAnsi="Arial" w:cs="Arial"/>
          <w:i/>
          <w:sz w:val="20"/>
          <w:szCs w:val="20"/>
        </w:rPr>
        <w:t xml:space="preserve"> - - - - - - - - - - -</w:t>
      </w:r>
    </w:p>
    <w:p w14:paraId="4398BBC7" w14:textId="77777777" w:rsidR="00A00B92" w:rsidRPr="009E3EEE" w:rsidRDefault="00A00B92" w:rsidP="00A00B92">
      <w:pPr>
        <w:jc w:val="both"/>
        <w:rPr>
          <w:rFonts w:ascii="Arial" w:eastAsia="Arial" w:hAnsi="Arial" w:cs="Arial"/>
          <w:sz w:val="20"/>
          <w:szCs w:val="20"/>
        </w:rPr>
      </w:pPr>
    </w:p>
    <w:p w14:paraId="55688F24" w14:textId="77777777" w:rsidR="00A00B92" w:rsidRPr="009E3EEE" w:rsidRDefault="00A00B92" w:rsidP="00A00B92">
      <w:pPr>
        <w:jc w:val="both"/>
        <w:rPr>
          <w:rFonts w:ascii="Arial" w:eastAsia="Arial" w:hAnsi="Arial" w:cs="Arial"/>
          <w:b/>
          <w:bCs/>
          <w:sz w:val="20"/>
          <w:szCs w:val="20"/>
        </w:rPr>
      </w:pPr>
      <w:r w:rsidRPr="009E3EEE">
        <w:rPr>
          <w:rFonts w:ascii="Arial" w:eastAsia="Arial" w:hAnsi="Arial" w:cs="Arial"/>
          <w:b/>
          <w:bCs/>
          <w:sz w:val="20"/>
          <w:szCs w:val="20"/>
        </w:rPr>
        <w:t>b) En este sentido y al llevar a cabo un análisis de las constancias que obran en el sumario, tenemos que:</w:t>
      </w:r>
    </w:p>
    <w:p w14:paraId="27484DB8" w14:textId="77777777" w:rsidR="00A00B92" w:rsidRPr="009E3EEE" w:rsidRDefault="00A00B92" w:rsidP="00A00B92">
      <w:pPr>
        <w:ind w:left="284"/>
        <w:jc w:val="both"/>
        <w:rPr>
          <w:rFonts w:ascii="Arial" w:eastAsia="Arial" w:hAnsi="Arial" w:cs="Arial"/>
          <w:b/>
          <w:bCs/>
          <w:sz w:val="20"/>
          <w:szCs w:val="20"/>
        </w:rPr>
      </w:pPr>
    </w:p>
    <w:p w14:paraId="1BDA4611" w14:textId="77777777" w:rsidR="00A00B92" w:rsidRPr="009E3EEE" w:rsidRDefault="00A00B92" w:rsidP="00A00B92">
      <w:pPr>
        <w:ind w:left="284"/>
        <w:jc w:val="both"/>
        <w:rPr>
          <w:rFonts w:ascii="Arial" w:eastAsia="Arial" w:hAnsi="Arial" w:cs="Arial"/>
          <w:b/>
          <w:bCs/>
          <w:sz w:val="20"/>
          <w:szCs w:val="20"/>
        </w:rPr>
      </w:pPr>
      <w:r w:rsidRPr="009E3EEE">
        <w:rPr>
          <w:rFonts w:ascii="Arial" w:eastAsia="Arial" w:hAnsi="Arial" w:cs="Arial"/>
          <w:b/>
          <w:bCs/>
          <w:i/>
          <w:sz w:val="20"/>
          <w:szCs w:val="20"/>
        </w:rPr>
        <w:t xml:space="preserve">i. Con LA CONSTANCIA DE VERIFICACIÓN Y RECONOCIMIENTO de fecha OCHO DE MARZO del año dos mil veintitrés, está acreditada la existencia respecto del puesto número 126, con objeto/contrato: 1050000001646, con giro de "loza" </w:t>
      </w:r>
      <w:r w:rsidRPr="009E3EEE">
        <w:rPr>
          <w:rFonts w:ascii="Arial" w:eastAsia="Arial" w:hAnsi="Arial" w:cs="Arial"/>
          <w:b/>
          <w:bCs/>
          <w:sz w:val="20"/>
          <w:szCs w:val="20"/>
        </w:rPr>
        <w:t xml:space="preserve">ubicado en la zona de loza del Mercado de Abasto "MARGARITA MAZA DE </w:t>
      </w:r>
      <w:proofErr w:type="spellStart"/>
      <w:r w:rsidRPr="009E3EEE">
        <w:rPr>
          <w:rFonts w:ascii="Arial" w:eastAsia="Arial" w:hAnsi="Arial" w:cs="Arial"/>
          <w:b/>
          <w:bCs/>
          <w:sz w:val="20"/>
          <w:szCs w:val="20"/>
        </w:rPr>
        <w:t>JUAREZ</w:t>
      </w:r>
      <w:proofErr w:type="spellEnd"/>
      <w:r w:rsidRPr="009E3EEE">
        <w:rPr>
          <w:rFonts w:ascii="Arial" w:eastAsia="Arial" w:hAnsi="Arial" w:cs="Arial"/>
          <w:b/>
          <w:bCs/>
          <w:sz w:val="20"/>
          <w:szCs w:val="20"/>
        </w:rPr>
        <w:t>(sic)";</w:t>
      </w:r>
    </w:p>
    <w:p w14:paraId="1FBEB2D3" w14:textId="77777777" w:rsidR="00A00B92" w:rsidRPr="009E3EEE" w:rsidRDefault="00A00B92" w:rsidP="00A00B92">
      <w:pPr>
        <w:ind w:left="284"/>
        <w:jc w:val="both"/>
        <w:rPr>
          <w:rFonts w:ascii="Arial" w:eastAsia="Arial" w:hAnsi="Arial" w:cs="Arial"/>
          <w:b/>
          <w:bCs/>
          <w:sz w:val="20"/>
          <w:szCs w:val="20"/>
        </w:rPr>
      </w:pPr>
      <w:r w:rsidRPr="009E3EEE">
        <w:rPr>
          <w:rFonts w:ascii="Arial" w:eastAsia="Arial" w:hAnsi="Arial" w:cs="Arial"/>
          <w:b/>
          <w:bCs/>
          <w:i/>
          <w:sz w:val="20"/>
          <w:szCs w:val="20"/>
        </w:rPr>
        <w:t xml:space="preserve">ii. Con los recibos de pago, se acredita que el mismo se encuentra </w:t>
      </w:r>
      <w:r w:rsidRPr="009E3EEE">
        <w:rPr>
          <w:rFonts w:ascii="Arial" w:eastAsia="Arial" w:hAnsi="Arial" w:cs="Arial"/>
          <w:b/>
          <w:bCs/>
          <w:sz w:val="20"/>
          <w:szCs w:val="20"/>
        </w:rPr>
        <w:t xml:space="preserve">al </w:t>
      </w:r>
      <w:r w:rsidRPr="009E3EEE">
        <w:rPr>
          <w:rFonts w:ascii="Arial" w:eastAsia="Arial" w:hAnsi="Arial" w:cs="Arial"/>
          <w:b/>
          <w:bCs/>
          <w:i/>
          <w:sz w:val="20"/>
          <w:szCs w:val="20"/>
        </w:rPr>
        <w:t>corriente de sus pagos;</w:t>
      </w:r>
    </w:p>
    <w:p w14:paraId="71DF086A" w14:textId="77777777" w:rsidR="00A00B92" w:rsidRPr="009E3EEE" w:rsidRDefault="00A00B92" w:rsidP="00A00B92">
      <w:pPr>
        <w:ind w:left="284"/>
        <w:jc w:val="both"/>
        <w:rPr>
          <w:rFonts w:ascii="Arial" w:eastAsia="Arial" w:hAnsi="Arial" w:cs="Arial"/>
          <w:b/>
          <w:bCs/>
          <w:sz w:val="20"/>
          <w:szCs w:val="20"/>
        </w:rPr>
      </w:pPr>
      <w:r w:rsidRPr="009E3EEE">
        <w:rPr>
          <w:rFonts w:ascii="Arial" w:eastAsia="Arial" w:hAnsi="Arial" w:cs="Arial"/>
          <w:b/>
          <w:bCs/>
          <w:i/>
          <w:sz w:val="20"/>
          <w:szCs w:val="20"/>
        </w:rPr>
        <w:t xml:space="preserve">iii. </w:t>
      </w:r>
      <w:r w:rsidRPr="009E3EEE">
        <w:rPr>
          <w:rFonts w:ascii="Arial" w:eastAsia="Arial" w:hAnsi="Arial" w:cs="Arial"/>
          <w:b/>
          <w:bCs/>
          <w:sz w:val="20"/>
          <w:szCs w:val="20"/>
        </w:rPr>
        <w:t xml:space="preserve">Se </w:t>
      </w:r>
      <w:r w:rsidRPr="009E3EEE">
        <w:rPr>
          <w:rFonts w:ascii="Arial" w:eastAsia="Arial" w:hAnsi="Arial" w:cs="Arial"/>
          <w:b/>
          <w:bCs/>
          <w:i/>
          <w:sz w:val="20"/>
          <w:szCs w:val="20"/>
        </w:rPr>
        <w:t xml:space="preserve">demuestra que el puesto está concesionado a favor del </w:t>
      </w:r>
      <w:r w:rsidRPr="009E3EEE">
        <w:rPr>
          <w:rFonts w:ascii="Arial" w:eastAsia="Arial" w:hAnsi="Arial" w:cs="Arial"/>
          <w:b/>
          <w:bCs/>
          <w:sz w:val="20"/>
          <w:szCs w:val="20"/>
        </w:rPr>
        <w:t xml:space="preserve">C. </w:t>
      </w:r>
      <w:r w:rsidRPr="009E3EEE">
        <w:rPr>
          <w:rFonts w:ascii="Arial" w:eastAsia="Arial" w:hAnsi="Arial" w:cs="Arial"/>
          <w:b/>
          <w:bCs/>
          <w:i/>
          <w:sz w:val="20"/>
          <w:szCs w:val="20"/>
        </w:rPr>
        <w:t xml:space="preserve">ROGELIO JACOBO OLIVERA </w:t>
      </w:r>
      <w:proofErr w:type="spellStart"/>
      <w:r w:rsidRPr="009E3EEE">
        <w:rPr>
          <w:rFonts w:ascii="Arial" w:eastAsia="Arial" w:hAnsi="Arial" w:cs="Arial"/>
          <w:b/>
          <w:bCs/>
          <w:i/>
          <w:sz w:val="20"/>
          <w:szCs w:val="20"/>
        </w:rPr>
        <w:t>JUAREZ</w:t>
      </w:r>
      <w:proofErr w:type="spellEnd"/>
      <w:r w:rsidRPr="009E3EEE">
        <w:rPr>
          <w:rFonts w:ascii="Arial" w:eastAsia="Arial" w:hAnsi="Arial" w:cs="Arial"/>
          <w:b/>
          <w:bCs/>
          <w:i/>
          <w:sz w:val="20"/>
          <w:szCs w:val="20"/>
        </w:rPr>
        <w:t xml:space="preserve">(sic) y/o ROGELIO OLIVERA </w:t>
      </w:r>
      <w:proofErr w:type="spellStart"/>
      <w:r w:rsidRPr="009E3EEE">
        <w:rPr>
          <w:rFonts w:ascii="Arial" w:eastAsia="Arial" w:hAnsi="Arial" w:cs="Arial"/>
          <w:b/>
          <w:bCs/>
          <w:i/>
          <w:sz w:val="20"/>
          <w:szCs w:val="20"/>
        </w:rPr>
        <w:t>JUAREZ</w:t>
      </w:r>
      <w:proofErr w:type="spellEnd"/>
      <w:r w:rsidRPr="009E3EEE">
        <w:rPr>
          <w:rFonts w:ascii="Arial" w:eastAsia="Arial" w:hAnsi="Arial" w:cs="Arial"/>
          <w:b/>
          <w:bCs/>
          <w:i/>
          <w:sz w:val="20"/>
          <w:szCs w:val="20"/>
        </w:rPr>
        <w:t>(sic). - - - - - - ;</w:t>
      </w:r>
    </w:p>
    <w:p w14:paraId="1452BA74" w14:textId="77777777" w:rsidR="00A00B92" w:rsidRPr="009E3EEE" w:rsidRDefault="00A00B92" w:rsidP="00A00B92">
      <w:pPr>
        <w:ind w:left="284"/>
        <w:jc w:val="both"/>
        <w:rPr>
          <w:rFonts w:ascii="Arial" w:eastAsia="Arial" w:hAnsi="Arial" w:cs="Arial"/>
          <w:b/>
          <w:bCs/>
          <w:i/>
          <w:sz w:val="20"/>
          <w:szCs w:val="20"/>
        </w:rPr>
      </w:pPr>
      <w:r w:rsidRPr="009E3EEE">
        <w:rPr>
          <w:rFonts w:ascii="Arial" w:eastAsia="Arial" w:hAnsi="Arial" w:cs="Arial"/>
          <w:b/>
          <w:bCs/>
          <w:i/>
          <w:sz w:val="20"/>
          <w:szCs w:val="20"/>
        </w:rPr>
        <w:t xml:space="preserve">iv. Que dicho puesto está al corriente en el pago de sus derechos de piso; </w:t>
      </w:r>
    </w:p>
    <w:p w14:paraId="44C7B601" w14:textId="77777777" w:rsidR="00A00B92" w:rsidRPr="009E3EEE" w:rsidRDefault="00A00B92" w:rsidP="00A00B92">
      <w:pPr>
        <w:ind w:left="284"/>
        <w:jc w:val="both"/>
        <w:rPr>
          <w:rFonts w:ascii="Arial" w:eastAsia="Arial" w:hAnsi="Arial" w:cs="Arial"/>
          <w:b/>
          <w:bCs/>
          <w:sz w:val="20"/>
          <w:szCs w:val="20"/>
        </w:rPr>
      </w:pPr>
      <w:r w:rsidRPr="009E3EEE">
        <w:rPr>
          <w:rFonts w:ascii="Arial" w:eastAsia="Arial" w:hAnsi="Arial" w:cs="Arial"/>
          <w:b/>
          <w:bCs/>
          <w:i/>
          <w:sz w:val="20"/>
          <w:szCs w:val="20"/>
        </w:rPr>
        <w:t>v. Que la emisión de la constancia de verificación y reconocimiento, fue hecha por autoridad competente en términos del apartado VI, numeral 1, de los Lineamientos antes invocados;(sic)</w:t>
      </w:r>
    </w:p>
    <w:p w14:paraId="3C9E113E" w14:textId="77777777" w:rsidR="00A00B92" w:rsidRPr="009E3EEE" w:rsidRDefault="00A00B92" w:rsidP="00A00B92">
      <w:pPr>
        <w:ind w:left="284"/>
        <w:jc w:val="both"/>
        <w:rPr>
          <w:rFonts w:ascii="Arial" w:eastAsia="Arial" w:hAnsi="Arial" w:cs="Arial"/>
          <w:b/>
          <w:bCs/>
          <w:sz w:val="20"/>
          <w:szCs w:val="20"/>
        </w:rPr>
      </w:pPr>
      <w:r w:rsidRPr="009E3EEE">
        <w:rPr>
          <w:rFonts w:ascii="Arial" w:eastAsia="Arial" w:hAnsi="Arial" w:cs="Arial"/>
          <w:b/>
          <w:bCs/>
          <w:i/>
          <w:sz w:val="20"/>
          <w:szCs w:val="20"/>
        </w:rPr>
        <w:t xml:space="preserve">vi. Obran en el sumario los originales de la </w:t>
      </w:r>
      <w:r w:rsidRPr="009E3EEE">
        <w:rPr>
          <w:rFonts w:ascii="Arial" w:eastAsia="Arial" w:hAnsi="Arial" w:cs="Arial"/>
          <w:b/>
          <w:bCs/>
          <w:i/>
          <w:sz w:val="20"/>
          <w:szCs w:val="20"/>
        </w:rPr>
        <w:lastRenderedPageBreak/>
        <w:t>documentación referida.</w:t>
      </w:r>
    </w:p>
    <w:p w14:paraId="170838F0" w14:textId="77777777" w:rsidR="00A00B92" w:rsidRPr="009E3EEE" w:rsidRDefault="00A00B92" w:rsidP="00A00B92">
      <w:pPr>
        <w:jc w:val="both"/>
        <w:rPr>
          <w:rFonts w:ascii="Arial" w:eastAsia="Arial" w:hAnsi="Arial" w:cs="Arial"/>
          <w:sz w:val="20"/>
          <w:szCs w:val="20"/>
        </w:rPr>
      </w:pPr>
    </w:p>
    <w:p w14:paraId="317D189E" w14:textId="77777777" w:rsidR="00A00B92" w:rsidRPr="009E3EEE" w:rsidRDefault="00A00B92" w:rsidP="00A00B92">
      <w:pPr>
        <w:jc w:val="both"/>
        <w:rPr>
          <w:rFonts w:ascii="Arial" w:eastAsia="Arial" w:hAnsi="Arial" w:cs="Arial"/>
          <w:sz w:val="20"/>
          <w:szCs w:val="20"/>
        </w:rPr>
      </w:pPr>
      <w:r w:rsidRPr="009E3EEE">
        <w:rPr>
          <w:rFonts w:ascii="Arial" w:eastAsia="Arial" w:hAnsi="Arial" w:cs="Arial"/>
          <w:b/>
          <w:bCs/>
          <w:sz w:val="20"/>
          <w:szCs w:val="20"/>
        </w:rPr>
        <w:t xml:space="preserve">c) Por otra parte el requisito de la RATIFICACIÓN está satisfecho, pues mediante diligencia de fecha </w:t>
      </w:r>
      <w:r w:rsidRPr="009E3EEE">
        <w:rPr>
          <w:rFonts w:ascii="Arial" w:eastAsia="Arial" w:hAnsi="Arial" w:cs="Arial"/>
          <w:b/>
          <w:bCs/>
          <w:i/>
          <w:sz w:val="20"/>
          <w:szCs w:val="20"/>
        </w:rPr>
        <w:t xml:space="preserve">OCHO DE DICIEMBRE DEL AÑO DOS MIL </w:t>
      </w:r>
      <w:proofErr w:type="spellStart"/>
      <w:r w:rsidRPr="009E3EEE">
        <w:rPr>
          <w:rFonts w:ascii="Arial" w:eastAsia="Arial" w:hAnsi="Arial" w:cs="Arial"/>
          <w:b/>
          <w:bCs/>
          <w:i/>
          <w:sz w:val="20"/>
          <w:szCs w:val="20"/>
        </w:rPr>
        <w:t>VEINTITRES</w:t>
      </w:r>
      <w:proofErr w:type="spellEnd"/>
      <w:r w:rsidRPr="009E3EEE">
        <w:rPr>
          <w:rFonts w:ascii="Arial" w:eastAsia="Arial" w:hAnsi="Arial" w:cs="Arial"/>
          <w:b/>
          <w:bCs/>
          <w:i/>
          <w:sz w:val="20"/>
          <w:szCs w:val="20"/>
        </w:rPr>
        <w:t xml:space="preserve">(sic), compareció ante el Regidor de Servicios Municipales y de Mercados y Comercio en Vía Pública, el CONCESIONARIO ROGELIO JACOBO OLIVERA </w:t>
      </w:r>
      <w:proofErr w:type="spellStart"/>
      <w:r w:rsidRPr="009E3EEE">
        <w:rPr>
          <w:rFonts w:ascii="Arial" w:eastAsia="Arial" w:hAnsi="Arial" w:cs="Arial"/>
          <w:b/>
          <w:bCs/>
          <w:i/>
          <w:sz w:val="20"/>
          <w:szCs w:val="20"/>
        </w:rPr>
        <w:t>JUAREZ</w:t>
      </w:r>
      <w:proofErr w:type="spellEnd"/>
      <w:r w:rsidRPr="009E3EEE">
        <w:rPr>
          <w:rFonts w:ascii="Arial" w:eastAsia="Arial" w:hAnsi="Arial" w:cs="Arial"/>
          <w:b/>
          <w:bCs/>
          <w:i/>
          <w:sz w:val="20"/>
          <w:szCs w:val="20"/>
        </w:rPr>
        <w:t xml:space="preserve">(sic) y/o ROGELIO OLIVERA </w:t>
      </w:r>
      <w:proofErr w:type="spellStart"/>
      <w:r w:rsidRPr="009E3EEE">
        <w:rPr>
          <w:rFonts w:ascii="Arial" w:eastAsia="Arial" w:hAnsi="Arial" w:cs="Arial"/>
          <w:b/>
          <w:bCs/>
          <w:i/>
          <w:sz w:val="20"/>
          <w:szCs w:val="20"/>
        </w:rPr>
        <w:t>JUAREZ</w:t>
      </w:r>
      <w:proofErr w:type="spellEnd"/>
      <w:r w:rsidRPr="009E3EEE">
        <w:rPr>
          <w:rFonts w:ascii="Arial" w:eastAsia="Arial" w:hAnsi="Arial" w:cs="Arial"/>
          <w:b/>
          <w:bCs/>
          <w:i/>
          <w:sz w:val="20"/>
          <w:szCs w:val="20"/>
        </w:rPr>
        <w:t xml:space="preserve">(sic), a ratificar su deseo de ceder los derechos que le concede su concesión a favor del </w:t>
      </w:r>
      <w:r w:rsidRPr="009E3EEE">
        <w:rPr>
          <w:rFonts w:ascii="Arial" w:eastAsia="Arial" w:hAnsi="Arial" w:cs="Arial"/>
          <w:b/>
          <w:bCs/>
          <w:sz w:val="20"/>
          <w:szCs w:val="20"/>
        </w:rPr>
        <w:t xml:space="preserve">C. </w:t>
      </w:r>
      <w:r w:rsidRPr="009E3EEE">
        <w:rPr>
          <w:rFonts w:ascii="Arial" w:eastAsia="Arial" w:hAnsi="Arial" w:cs="Arial"/>
          <w:b/>
          <w:bCs/>
          <w:i/>
          <w:sz w:val="20"/>
          <w:szCs w:val="20"/>
        </w:rPr>
        <w:t xml:space="preserve">VICTORINO </w:t>
      </w:r>
      <w:proofErr w:type="spellStart"/>
      <w:r w:rsidRPr="009E3EEE">
        <w:rPr>
          <w:rFonts w:ascii="Arial" w:eastAsia="Arial" w:hAnsi="Arial" w:cs="Arial"/>
          <w:b/>
          <w:bCs/>
          <w:i/>
          <w:sz w:val="20"/>
          <w:szCs w:val="20"/>
        </w:rPr>
        <w:t>JOSE</w:t>
      </w:r>
      <w:proofErr w:type="spellEnd"/>
      <w:r w:rsidRPr="009E3EEE">
        <w:rPr>
          <w:rFonts w:ascii="Arial" w:eastAsia="Arial" w:hAnsi="Arial" w:cs="Arial"/>
          <w:b/>
          <w:bCs/>
          <w:i/>
          <w:sz w:val="20"/>
          <w:szCs w:val="20"/>
        </w:rPr>
        <w:t xml:space="preserve">(sic) BLANCO </w:t>
      </w:r>
      <w:proofErr w:type="spellStart"/>
      <w:r w:rsidRPr="009E3EEE">
        <w:rPr>
          <w:rFonts w:ascii="Arial" w:eastAsia="Arial" w:hAnsi="Arial" w:cs="Arial"/>
          <w:b/>
          <w:bCs/>
          <w:i/>
          <w:sz w:val="20"/>
          <w:szCs w:val="20"/>
        </w:rPr>
        <w:t>GARCIA</w:t>
      </w:r>
      <w:proofErr w:type="spellEnd"/>
      <w:r w:rsidRPr="009E3EEE">
        <w:rPr>
          <w:rFonts w:ascii="Arial" w:eastAsia="Arial" w:hAnsi="Arial" w:cs="Arial"/>
          <w:b/>
          <w:bCs/>
          <w:i/>
          <w:sz w:val="20"/>
          <w:szCs w:val="20"/>
        </w:rPr>
        <w:t xml:space="preserve">(sic), corroborado lo anterior con la manifestación de los testigos </w:t>
      </w:r>
      <w:proofErr w:type="spellStart"/>
      <w:r w:rsidRPr="009E3EEE">
        <w:rPr>
          <w:rFonts w:ascii="Arial" w:eastAsia="Arial" w:hAnsi="Arial" w:cs="Arial"/>
          <w:b/>
          <w:bCs/>
          <w:i/>
          <w:sz w:val="20"/>
          <w:szCs w:val="20"/>
        </w:rPr>
        <w:t>BERTINA</w:t>
      </w:r>
      <w:proofErr w:type="spellEnd"/>
      <w:r w:rsidRPr="009E3EEE">
        <w:rPr>
          <w:rFonts w:ascii="Arial" w:eastAsia="Arial" w:hAnsi="Arial" w:cs="Arial"/>
          <w:b/>
          <w:bCs/>
          <w:i/>
          <w:sz w:val="20"/>
          <w:szCs w:val="20"/>
        </w:rPr>
        <w:t xml:space="preserve"> GLADYS </w:t>
      </w:r>
      <w:proofErr w:type="spellStart"/>
      <w:r w:rsidRPr="009E3EEE">
        <w:rPr>
          <w:rFonts w:ascii="Arial" w:eastAsia="Arial" w:hAnsi="Arial" w:cs="Arial"/>
          <w:b/>
          <w:bCs/>
          <w:i/>
          <w:sz w:val="20"/>
          <w:szCs w:val="20"/>
        </w:rPr>
        <w:t>GOMEZ</w:t>
      </w:r>
      <w:proofErr w:type="spellEnd"/>
      <w:r w:rsidRPr="009E3EEE">
        <w:rPr>
          <w:rFonts w:ascii="Arial" w:eastAsia="Arial" w:hAnsi="Arial" w:cs="Arial"/>
          <w:b/>
          <w:bCs/>
          <w:i/>
          <w:sz w:val="20"/>
          <w:szCs w:val="20"/>
        </w:rPr>
        <w:t xml:space="preserve">(sic) LUIS y CAROLINA LAUREANO </w:t>
      </w:r>
      <w:proofErr w:type="spellStart"/>
      <w:r w:rsidRPr="009E3EEE">
        <w:rPr>
          <w:rFonts w:ascii="Arial" w:eastAsia="Arial" w:hAnsi="Arial" w:cs="Arial"/>
          <w:b/>
          <w:bCs/>
          <w:i/>
          <w:sz w:val="20"/>
          <w:szCs w:val="20"/>
        </w:rPr>
        <w:t>MARTINEZ</w:t>
      </w:r>
      <w:proofErr w:type="spellEnd"/>
      <w:r w:rsidRPr="009E3EEE">
        <w:rPr>
          <w:rFonts w:ascii="Arial" w:eastAsia="Arial" w:hAnsi="Arial" w:cs="Arial"/>
          <w:b/>
          <w:bCs/>
          <w:i/>
          <w:sz w:val="20"/>
          <w:szCs w:val="20"/>
        </w:rPr>
        <w:t>; quienes cumplieron con las obligaciones a que están sujetos, de</w:t>
      </w:r>
      <w:r w:rsidRPr="009E3EEE">
        <w:rPr>
          <w:rFonts w:ascii="Arial" w:eastAsia="Arial" w:hAnsi="Arial" w:cs="Arial"/>
          <w:b/>
          <w:bCs/>
          <w:sz w:val="20"/>
          <w:szCs w:val="20"/>
        </w:rPr>
        <w:t xml:space="preserve"> </w:t>
      </w:r>
      <w:r w:rsidRPr="009E3EEE">
        <w:rPr>
          <w:rFonts w:ascii="Arial" w:eastAsia="Arial" w:hAnsi="Arial" w:cs="Arial"/>
          <w:b/>
          <w:bCs/>
          <w:i/>
          <w:sz w:val="20"/>
          <w:szCs w:val="20"/>
        </w:rPr>
        <w:t>conformidad con el apartado II de los referidos (sic)LINEAMIENTOS PARA TRÁMITES ADMINISTRATIVOS</w:t>
      </w:r>
      <w:r w:rsidRPr="009E3EEE">
        <w:rPr>
          <w:rFonts w:ascii="Arial" w:eastAsia="Arial" w:hAnsi="Arial" w:cs="Arial"/>
          <w:b/>
          <w:i/>
          <w:sz w:val="20"/>
          <w:szCs w:val="20"/>
        </w:rPr>
        <w:t xml:space="preserve"> DE LOS MERCADOS PÚBLICOS", pues obran en el presente expediente:</w:t>
      </w:r>
    </w:p>
    <w:p w14:paraId="27263F8A" w14:textId="77777777" w:rsidR="00A00B92" w:rsidRPr="009E3EEE" w:rsidRDefault="00A00B92" w:rsidP="00A00B92">
      <w:pPr>
        <w:jc w:val="both"/>
        <w:rPr>
          <w:rFonts w:ascii="Arial" w:eastAsia="Arial" w:hAnsi="Arial" w:cs="Arial"/>
          <w:sz w:val="20"/>
          <w:szCs w:val="20"/>
        </w:rPr>
      </w:pPr>
    </w:p>
    <w:p w14:paraId="01605852" w14:textId="77777777" w:rsidR="00A00B92" w:rsidRPr="009E3EEE" w:rsidRDefault="00A00B92" w:rsidP="00A00B92">
      <w:pPr>
        <w:ind w:left="284"/>
        <w:jc w:val="both"/>
        <w:rPr>
          <w:rFonts w:ascii="Arial" w:eastAsia="Arial" w:hAnsi="Arial" w:cs="Arial"/>
          <w:b/>
          <w:bCs/>
          <w:sz w:val="20"/>
          <w:szCs w:val="20"/>
        </w:rPr>
      </w:pPr>
      <w:r w:rsidRPr="009E3EEE">
        <w:rPr>
          <w:rFonts w:ascii="Arial" w:eastAsia="Arial" w:hAnsi="Arial" w:cs="Arial"/>
          <w:b/>
          <w:bCs/>
          <w:i/>
          <w:sz w:val="20"/>
          <w:szCs w:val="20"/>
        </w:rPr>
        <w:t>i. Su correspondiente solicitud, debidamente requisitada;</w:t>
      </w:r>
    </w:p>
    <w:p w14:paraId="6828E454" w14:textId="77777777" w:rsidR="00A00B92" w:rsidRPr="009E3EEE" w:rsidRDefault="00A00B92" w:rsidP="00A00B92">
      <w:pPr>
        <w:ind w:left="284"/>
        <w:jc w:val="both"/>
        <w:rPr>
          <w:rFonts w:ascii="Arial" w:eastAsia="Arial" w:hAnsi="Arial" w:cs="Arial"/>
          <w:b/>
          <w:bCs/>
          <w:sz w:val="20"/>
          <w:szCs w:val="20"/>
        </w:rPr>
      </w:pPr>
      <w:r w:rsidRPr="009E3EEE">
        <w:rPr>
          <w:rFonts w:ascii="Arial" w:eastAsia="Arial" w:hAnsi="Arial" w:cs="Arial"/>
          <w:b/>
          <w:bCs/>
          <w:i/>
          <w:sz w:val="20"/>
          <w:szCs w:val="20"/>
        </w:rPr>
        <w:t>ii. Exhibió el Formato Único de Mercados, debidamente requisitado;</w:t>
      </w:r>
    </w:p>
    <w:p w14:paraId="03CC609C" w14:textId="77777777" w:rsidR="00A00B92" w:rsidRPr="009E3EEE" w:rsidRDefault="00A00B92" w:rsidP="00A00B92">
      <w:pPr>
        <w:ind w:left="284"/>
        <w:jc w:val="both"/>
        <w:rPr>
          <w:rFonts w:ascii="Arial" w:eastAsia="Arial" w:hAnsi="Arial" w:cs="Arial"/>
          <w:sz w:val="20"/>
          <w:szCs w:val="20"/>
        </w:rPr>
      </w:pPr>
      <w:r w:rsidRPr="009E3EEE">
        <w:rPr>
          <w:rFonts w:ascii="Arial" w:eastAsia="Arial" w:hAnsi="Arial" w:cs="Arial"/>
          <w:b/>
          <w:bCs/>
          <w:i/>
          <w:sz w:val="20"/>
          <w:szCs w:val="20"/>
        </w:rPr>
        <w:t>iii. La</w:t>
      </w:r>
      <w:r w:rsidRPr="009E3EEE">
        <w:rPr>
          <w:rFonts w:ascii="Arial" w:eastAsia="Arial" w:hAnsi="Arial" w:cs="Arial"/>
          <w:b/>
          <w:i/>
          <w:sz w:val="20"/>
          <w:szCs w:val="20"/>
        </w:rPr>
        <w:t xml:space="preserve"> correspondiente acta de cesión de derechos;</w:t>
      </w:r>
    </w:p>
    <w:p w14:paraId="52A2E370" w14:textId="77777777" w:rsidR="00A00B92" w:rsidRPr="009E3EEE" w:rsidRDefault="00A00B92" w:rsidP="00A00B92">
      <w:pPr>
        <w:ind w:left="284"/>
        <w:jc w:val="both"/>
        <w:rPr>
          <w:rFonts w:ascii="Arial" w:eastAsia="Arial" w:hAnsi="Arial" w:cs="Arial"/>
          <w:sz w:val="20"/>
          <w:szCs w:val="20"/>
        </w:rPr>
      </w:pPr>
      <w:r w:rsidRPr="009E3EEE">
        <w:rPr>
          <w:rFonts w:ascii="Arial" w:eastAsia="Arial" w:hAnsi="Arial" w:cs="Arial"/>
          <w:b/>
          <w:i/>
          <w:sz w:val="20"/>
          <w:szCs w:val="20"/>
        </w:rPr>
        <w:t>iv. Originales tanto de las actas de nacimiento del cesionario y del cedente;</w:t>
      </w:r>
    </w:p>
    <w:p w14:paraId="4DFC2451" w14:textId="77777777" w:rsidR="00A00B92" w:rsidRPr="009E3EEE" w:rsidRDefault="00A00B92" w:rsidP="00A00B92">
      <w:pPr>
        <w:ind w:left="284"/>
        <w:jc w:val="both"/>
        <w:rPr>
          <w:rFonts w:ascii="Arial" w:eastAsia="Arial" w:hAnsi="Arial" w:cs="Arial"/>
          <w:sz w:val="20"/>
          <w:szCs w:val="20"/>
        </w:rPr>
      </w:pPr>
      <w:r w:rsidRPr="009E3EEE">
        <w:rPr>
          <w:rFonts w:ascii="Arial" w:eastAsia="Arial" w:hAnsi="Arial" w:cs="Arial"/>
          <w:b/>
          <w:i/>
          <w:sz w:val="20"/>
          <w:szCs w:val="20"/>
        </w:rPr>
        <w:t>v. Copia de las identificaciones oficiales, tanto del cesionario como del cedente;</w:t>
      </w:r>
    </w:p>
    <w:p w14:paraId="5D0A0F17" w14:textId="77777777" w:rsidR="00A00B92" w:rsidRPr="009E3EEE" w:rsidRDefault="00A00B92" w:rsidP="00A00B92">
      <w:pPr>
        <w:ind w:left="284"/>
        <w:jc w:val="both"/>
        <w:rPr>
          <w:rFonts w:ascii="Arial" w:eastAsia="Arial" w:hAnsi="Arial" w:cs="Arial"/>
          <w:sz w:val="20"/>
          <w:szCs w:val="20"/>
        </w:rPr>
      </w:pPr>
      <w:r w:rsidRPr="009E3EEE">
        <w:rPr>
          <w:rFonts w:ascii="Arial" w:eastAsia="Arial" w:hAnsi="Arial" w:cs="Arial"/>
          <w:b/>
          <w:i/>
          <w:sz w:val="20"/>
          <w:szCs w:val="20"/>
        </w:rPr>
        <w:t>vi. LOS COMPROBANTES DE PAGO, con la que demuestra estar al corriente en el pago de los últimos cinco años anteriores;</w:t>
      </w:r>
    </w:p>
    <w:p w14:paraId="65F1D320" w14:textId="77777777" w:rsidR="00A00B92" w:rsidRPr="009E3EEE" w:rsidRDefault="00A00B92" w:rsidP="00A00B92">
      <w:pPr>
        <w:ind w:left="284"/>
        <w:jc w:val="both"/>
        <w:rPr>
          <w:rFonts w:ascii="Arial" w:eastAsia="Arial" w:hAnsi="Arial" w:cs="Arial"/>
          <w:sz w:val="20"/>
          <w:szCs w:val="20"/>
        </w:rPr>
      </w:pPr>
      <w:r w:rsidRPr="009E3EEE">
        <w:rPr>
          <w:rFonts w:ascii="Arial" w:eastAsia="Arial" w:hAnsi="Arial" w:cs="Arial"/>
          <w:b/>
          <w:i/>
          <w:sz w:val="20"/>
          <w:szCs w:val="20"/>
        </w:rPr>
        <w:t>vii. La constancia de verificación y reconocimiento del local comercial en cuestión;(sic)</w:t>
      </w:r>
    </w:p>
    <w:p w14:paraId="093D5070"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 xml:space="preserve">viii. La designación de beneficiario y el testimonio de dos testigos. </w:t>
      </w:r>
    </w:p>
    <w:p w14:paraId="10439C0D" w14:textId="77777777" w:rsidR="00A00B92" w:rsidRPr="009E3EEE" w:rsidRDefault="00A00B92" w:rsidP="00A00B92">
      <w:pPr>
        <w:jc w:val="both"/>
        <w:rPr>
          <w:rFonts w:ascii="Arial" w:eastAsia="Arial" w:hAnsi="Arial" w:cs="Arial"/>
          <w:b/>
          <w:i/>
          <w:sz w:val="20"/>
          <w:szCs w:val="20"/>
        </w:rPr>
      </w:pPr>
    </w:p>
    <w:p w14:paraId="0CC65D84" w14:textId="77777777" w:rsidR="00A00B92" w:rsidRPr="009E3EEE" w:rsidRDefault="00A00B92" w:rsidP="00A00B92">
      <w:pPr>
        <w:jc w:val="both"/>
        <w:rPr>
          <w:rFonts w:ascii="Arial" w:eastAsia="Arial" w:hAnsi="Arial" w:cs="Arial"/>
          <w:b/>
          <w:i/>
          <w:sz w:val="20"/>
          <w:szCs w:val="20"/>
        </w:rPr>
      </w:pPr>
      <w:r w:rsidRPr="009E3EEE">
        <w:rPr>
          <w:rFonts w:ascii="Arial" w:eastAsia="Arial" w:hAnsi="Arial" w:cs="Arial"/>
          <w:b/>
          <w:i/>
          <w:sz w:val="20"/>
          <w:szCs w:val="20"/>
        </w:rPr>
        <w:t>De lo anterior está Comisión dictaminadora, llega a la determinación:</w:t>
      </w:r>
    </w:p>
    <w:p w14:paraId="30FE4CAC" w14:textId="77777777" w:rsidR="00A00B92" w:rsidRPr="009E3EEE" w:rsidRDefault="00A00B92" w:rsidP="00A00B92">
      <w:pPr>
        <w:jc w:val="both"/>
        <w:rPr>
          <w:rFonts w:ascii="Arial" w:eastAsia="Arial" w:hAnsi="Arial" w:cs="Arial"/>
          <w:sz w:val="20"/>
          <w:szCs w:val="20"/>
        </w:rPr>
      </w:pPr>
    </w:p>
    <w:p w14:paraId="26D03369" w14:textId="77777777" w:rsidR="00A00B92" w:rsidRPr="009E3EEE" w:rsidRDefault="00A00B92" w:rsidP="00A00B92">
      <w:pPr>
        <w:jc w:val="both"/>
        <w:rPr>
          <w:rFonts w:ascii="Arial" w:hAnsi="Arial" w:cs="Arial"/>
          <w:sz w:val="20"/>
          <w:szCs w:val="20"/>
        </w:rPr>
      </w:pPr>
      <w:r w:rsidRPr="009E3EEE">
        <w:rPr>
          <w:rFonts w:ascii="Arial" w:eastAsia="Arial" w:hAnsi="Arial" w:cs="Arial"/>
          <w:b/>
          <w:i/>
          <w:sz w:val="20"/>
          <w:szCs w:val="20"/>
        </w:rPr>
        <w:t xml:space="preserve">PRIMERO.- </w:t>
      </w:r>
      <w:r w:rsidRPr="009E3EEE">
        <w:rPr>
          <w:rFonts w:ascii="Arial" w:eastAsia="Arial" w:hAnsi="Arial" w:cs="Arial"/>
          <w:i/>
          <w:sz w:val="20"/>
          <w:szCs w:val="20"/>
        </w:rPr>
        <w:t xml:space="preserve">Que la voluntad de la concesionaria de ceder </w:t>
      </w:r>
      <w:r w:rsidRPr="009E3EEE">
        <w:rPr>
          <w:rFonts w:ascii="Arial" w:eastAsia="Arial" w:hAnsi="Arial" w:cs="Arial"/>
          <w:sz w:val="20"/>
          <w:szCs w:val="20"/>
        </w:rPr>
        <w:t xml:space="preserve">a </w:t>
      </w:r>
      <w:r w:rsidRPr="009E3EEE">
        <w:rPr>
          <w:rFonts w:ascii="Arial" w:eastAsia="Arial" w:hAnsi="Arial" w:cs="Arial"/>
          <w:i/>
          <w:sz w:val="20"/>
          <w:szCs w:val="20"/>
        </w:rPr>
        <w:t>otra sus derechos correspondientes</w:t>
      </w:r>
      <w:r w:rsidRPr="009E3EEE">
        <w:rPr>
          <w:rFonts w:ascii="Arial" w:hAnsi="Arial" w:cs="Arial"/>
          <w:i/>
          <w:sz w:val="20"/>
          <w:szCs w:val="20"/>
        </w:rPr>
        <w:t>, NO SE ENCUENTRA COACCIONADA, sino que la misma ES LIBRE,</w:t>
      </w:r>
      <w:r w:rsidRPr="009E3EEE">
        <w:rPr>
          <w:rFonts w:ascii="Arial" w:hAnsi="Arial" w:cs="Arial"/>
          <w:sz w:val="20"/>
          <w:szCs w:val="20"/>
        </w:rPr>
        <w:t xml:space="preserve"> </w:t>
      </w:r>
      <w:r w:rsidRPr="009E3EEE">
        <w:rPr>
          <w:rFonts w:ascii="Arial" w:hAnsi="Arial" w:cs="Arial"/>
          <w:i/>
          <w:sz w:val="20"/>
          <w:szCs w:val="20"/>
        </w:rPr>
        <w:t xml:space="preserve">POR LO CUAL, DESDE ESTE MOMENTO SURTE SUS EFECTOS JURÍDICOS CORRESPONDIENTES, DADO QUE LA MISMA FUE </w:t>
      </w:r>
      <w:proofErr w:type="spellStart"/>
      <w:r w:rsidRPr="009E3EEE">
        <w:rPr>
          <w:rFonts w:ascii="Arial" w:hAnsi="Arial" w:cs="Arial"/>
          <w:i/>
          <w:sz w:val="20"/>
          <w:szCs w:val="20"/>
        </w:rPr>
        <w:t>MANFIESTADA</w:t>
      </w:r>
      <w:proofErr w:type="spellEnd"/>
      <w:r w:rsidRPr="009E3EEE">
        <w:rPr>
          <w:rFonts w:ascii="Arial" w:hAnsi="Arial" w:cs="Arial"/>
          <w:i/>
          <w:sz w:val="20"/>
          <w:szCs w:val="20"/>
        </w:rPr>
        <w:t xml:space="preserve">(sic) PERSONALMENTE ANTE EL REGIDOR DE </w:t>
      </w:r>
      <w:proofErr w:type="spellStart"/>
      <w:r w:rsidRPr="009E3EEE">
        <w:rPr>
          <w:rFonts w:ascii="Arial" w:hAnsi="Arial" w:cs="Arial"/>
          <w:i/>
          <w:sz w:val="20"/>
          <w:szCs w:val="20"/>
        </w:rPr>
        <w:t>SERVCICIOS</w:t>
      </w:r>
      <w:proofErr w:type="spellEnd"/>
      <w:r w:rsidRPr="009E3EEE">
        <w:rPr>
          <w:rFonts w:ascii="Arial" w:hAnsi="Arial" w:cs="Arial"/>
          <w:i/>
          <w:sz w:val="20"/>
          <w:szCs w:val="20"/>
        </w:rPr>
        <w:t xml:space="preserve">(sic) MUNICIPALES Y MERCADOS Y COMERCIO EN VÍA PÚBLICA Y </w:t>
      </w:r>
      <w:r w:rsidRPr="009E3EEE">
        <w:rPr>
          <w:rFonts w:ascii="Arial" w:hAnsi="Arial" w:cs="Arial"/>
          <w:i/>
          <w:sz w:val="20"/>
          <w:szCs w:val="20"/>
        </w:rPr>
        <w:lastRenderedPageBreak/>
        <w:t xml:space="preserve">CUYO PROCEDIMIENTO FUE HECHO COMO LO MARCA LA NORMATIVA CORRESPONDIENTE, POR LO TANTO ESTÁ ACREDITADO QUE SU VOLUNTAD NO SE ENCUENTRA COACCIONADA, QUE EL ACTO DE CEDER A OTRO SUS DERECHOS ES POR SU LIBRE VOLUNTAD.- - - - - - - - - - - - - - - - - - </w:t>
      </w:r>
    </w:p>
    <w:p w14:paraId="1C50FD37" w14:textId="77777777" w:rsidR="00A00B92" w:rsidRPr="009E3EEE" w:rsidRDefault="00A00B92" w:rsidP="00A00B92">
      <w:pPr>
        <w:jc w:val="both"/>
        <w:rPr>
          <w:rFonts w:ascii="Arial" w:eastAsia="Arial" w:hAnsi="Arial" w:cs="Arial"/>
          <w:sz w:val="20"/>
          <w:szCs w:val="20"/>
        </w:rPr>
      </w:pPr>
    </w:p>
    <w:p w14:paraId="6A0EF80D" w14:textId="77777777" w:rsidR="00A00B92" w:rsidRPr="009E3EEE" w:rsidRDefault="00A00B92" w:rsidP="00A00B92">
      <w:pPr>
        <w:jc w:val="both"/>
        <w:rPr>
          <w:rFonts w:ascii="Arial" w:eastAsia="Arial" w:hAnsi="Arial" w:cs="Arial"/>
          <w:sz w:val="20"/>
          <w:szCs w:val="20"/>
        </w:rPr>
      </w:pPr>
      <w:r w:rsidRPr="009E3EEE">
        <w:rPr>
          <w:rFonts w:ascii="Arial" w:eastAsia="Arial" w:hAnsi="Arial" w:cs="Arial"/>
          <w:b/>
          <w:i/>
          <w:sz w:val="20"/>
          <w:szCs w:val="20"/>
        </w:rPr>
        <w:t xml:space="preserve">SEGUNDO.- </w:t>
      </w:r>
      <w:r w:rsidRPr="009E3EEE">
        <w:rPr>
          <w:rFonts w:ascii="Arial" w:eastAsia="Arial" w:hAnsi="Arial" w:cs="Arial"/>
          <w:i/>
          <w:sz w:val="20"/>
          <w:szCs w:val="20"/>
        </w:rPr>
        <w:t xml:space="preserve">La Comisión de Mercados y Comercio en Vía Pública, propone al H. Cabildo, APRUEBE LA CESIÓN DE DERECHOS que realiza el CONCESIONARIO ROGELIO JACOBO OLIVERA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 xml:space="preserve">(sic) y/o ROGELIO OLIVERA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 xml:space="preserve">(sic), </w:t>
      </w:r>
      <w:r w:rsidRPr="009E3EEE">
        <w:rPr>
          <w:rFonts w:ascii="Arial" w:eastAsia="Arial" w:hAnsi="Arial" w:cs="Arial"/>
          <w:sz w:val="20"/>
          <w:szCs w:val="20"/>
        </w:rPr>
        <w:t xml:space="preserve">a </w:t>
      </w:r>
      <w:r w:rsidRPr="009E3EEE">
        <w:rPr>
          <w:rFonts w:ascii="Arial" w:eastAsia="Arial" w:hAnsi="Arial" w:cs="Arial"/>
          <w:i/>
          <w:sz w:val="20"/>
          <w:szCs w:val="20"/>
        </w:rPr>
        <w:t xml:space="preserve">favor del </w:t>
      </w:r>
      <w:r w:rsidRPr="009E3EEE">
        <w:rPr>
          <w:rFonts w:ascii="Arial" w:eastAsia="Arial" w:hAnsi="Arial" w:cs="Arial"/>
          <w:sz w:val="20"/>
          <w:szCs w:val="20"/>
        </w:rPr>
        <w:t xml:space="preserve">C. </w:t>
      </w:r>
      <w:r w:rsidRPr="009E3EEE">
        <w:rPr>
          <w:rFonts w:ascii="Arial" w:eastAsia="Arial" w:hAnsi="Arial" w:cs="Arial"/>
          <w:i/>
          <w:sz w:val="20"/>
          <w:szCs w:val="20"/>
        </w:rPr>
        <w:t xml:space="preserve">VICTORINO </w:t>
      </w:r>
      <w:proofErr w:type="spellStart"/>
      <w:r w:rsidRPr="009E3EEE">
        <w:rPr>
          <w:rFonts w:ascii="Arial" w:eastAsia="Arial" w:hAnsi="Arial" w:cs="Arial"/>
          <w:i/>
          <w:sz w:val="20"/>
          <w:szCs w:val="20"/>
        </w:rPr>
        <w:t>JOSE</w:t>
      </w:r>
      <w:proofErr w:type="spellEnd"/>
      <w:r w:rsidRPr="009E3EEE">
        <w:rPr>
          <w:rFonts w:ascii="Arial" w:eastAsia="Arial" w:hAnsi="Arial" w:cs="Arial"/>
          <w:i/>
          <w:sz w:val="20"/>
          <w:szCs w:val="20"/>
        </w:rPr>
        <w:t xml:space="preserve">(sic) BLANCO </w:t>
      </w:r>
      <w:proofErr w:type="spellStart"/>
      <w:r w:rsidRPr="009E3EEE">
        <w:rPr>
          <w:rFonts w:ascii="Arial" w:eastAsia="Arial" w:hAnsi="Arial" w:cs="Arial"/>
          <w:i/>
          <w:sz w:val="20"/>
          <w:szCs w:val="20"/>
        </w:rPr>
        <w:t>GARCIA</w:t>
      </w:r>
      <w:proofErr w:type="spellEnd"/>
      <w:r w:rsidRPr="009E3EEE">
        <w:rPr>
          <w:rFonts w:ascii="Arial" w:eastAsia="Arial" w:hAnsi="Arial" w:cs="Arial"/>
          <w:i/>
          <w:sz w:val="20"/>
          <w:szCs w:val="20"/>
        </w:rPr>
        <w:t xml:space="preserve">(sic), respecto del puesto fijo número 126, con objeto/contrato: 1050000001646, con giro de "loza" ubicado </w:t>
      </w:r>
      <w:r w:rsidRPr="009E3EEE">
        <w:rPr>
          <w:rFonts w:ascii="Arial" w:eastAsia="Arial" w:hAnsi="Arial" w:cs="Arial"/>
          <w:sz w:val="20"/>
          <w:szCs w:val="20"/>
        </w:rPr>
        <w:t xml:space="preserve">en la zona de loza del Mercado de Abasto "MARGARITA MAZA DE </w:t>
      </w:r>
      <w:proofErr w:type="spellStart"/>
      <w:r w:rsidRPr="009E3EEE">
        <w:rPr>
          <w:rFonts w:ascii="Arial" w:eastAsia="Arial" w:hAnsi="Arial" w:cs="Arial"/>
          <w:sz w:val="20"/>
          <w:szCs w:val="20"/>
        </w:rPr>
        <w:t>JUAREZ</w:t>
      </w:r>
      <w:proofErr w:type="spellEnd"/>
      <w:r w:rsidRPr="009E3EEE">
        <w:rPr>
          <w:rFonts w:ascii="Arial" w:eastAsia="Arial" w:hAnsi="Arial" w:cs="Arial"/>
          <w:sz w:val="20"/>
          <w:szCs w:val="20"/>
        </w:rPr>
        <w:t xml:space="preserve">(sic)", </w:t>
      </w:r>
      <w:r w:rsidRPr="009E3EEE">
        <w:rPr>
          <w:rFonts w:ascii="Arial" w:eastAsia="Arial" w:hAnsi="Arial" w:cs="Arial"/>
          <w:i/>
          <w:sz w:val="20"/>
          <w:szCs w:val="20"/>
        </w:rPr>
        <w:t>del Municipio de Oaxaca de Juárez; por cuya razón se emite el siguiente:</w:t>
      </w:r>
    </w:p>
    <w:p w14:paraId="5B4EF917" w14:textId="77777777" w:rsidR="00A00B92" w:rsidRPr="009E3EEE" w:rsidRDefault="00A00B92" w:rsidP="00A00B92">
      <w:pPr>
        <w:jc w:val="both"/>
        <w:rPr>
          <w:rFonts w:ascii="Arial" w:eastAsia="Arial" w:hAnsi="Arial" w:cs="Arial"/>
          <w:sz w:val="20"/>
          <w:szCs w:val="20"/>
        </w:rPr>
      </w:pPr>
    </w:p>
    <w:p w14:paraId="7FB6D68C" w14:textId="77777777" w:rsidR="00A00B92" w:rsidRPr="009E3EEE" w:rsidRDefault="00A00B92" w:rsidP="00A00B92">
      <w:pPr>
        <w:jc w:val="center"/>
        <w:rPr>
          <w:rFonts w:ascii="Arial" w:eastAsia="Arial" w:hAnsi="Arial" w:cs="Arial"/>
          <w:sz w:val="20"/>
          <w:szCs w:val="20"/>
        </w:rPr>
      </w:pPr>
      <w:r w:rsidRPr="009E3EEE">
        <w:rPr>
          <w:rFonts w:ascii="Arial" w:eastAsia="Arial" w:hAnsi="Arial" w:cs="Arial"/>
          <w:b/>
          <w:i/>
          <w:sz w:val="20"/>
          <w:szCs w:val="20"/>
        </w:rPr>
        <w:t>D I C T A M E N</w:t>
      </w:r>
    </w:p>
    <w:p w14:paraId="2451A7FB" w14:textId="77777777" w:rsidR="00A00B92" w:rsidRPr="009E3EEE" w:rsidRDefault="00A00B92" w:rsidP="00A00B92">
      <w:pPr>
        <w:jc w:val="both"/>
        <w:rPr>
          <w:rFonts w:ascii="Arial" w:eastAsia="Arial" w:hAnsi="Arial" w:cs="Arial"/>
          <w:sz w:val="20"/>
          <w:szCs w:val="20"/>
        </w:rPr>
      </w:pPr>
    </w:p>
    <w:p w14:paraId="6BA60A0B" w14:textId="1760D673" w:rsidR="00A00B92" w:rsidRPr="009E3EEE" w:rsidRDefault="00A00B92" w:rsidP="00A00B92">
      <w:pPr>
        <w:jc w:val="both"/>
        <w:rPr>
          <w:rFonts w:ascii="Arial" w:eastAsia="Arial" w:hAnsi="Arial" w:cs="Arial"/>
          <w:sz w:val="20"/>
          <w:szCs w:val="20"/>
        </w:rPr>
      </w:pPr>
      <w:r w:rsidRPr="009E3EEE">
        <w:rPr>
          <w:rFonts w:ascii="Arial" w:eastAsia="Arial" w:hAnsi="Arial" w:cs="Arial"/>
          <w:b/>
          <w:i/>
          <w:sz w:val="20"/>
          <w:szCs w:val="20"/>
        </w:rPr>
        <w:t xml:space="preserve">PRIMERO. - </w:t>
      </w:r>
      <w:r w:rsidRPr="009E3EEE">
        <w:rPr>
          <w:rFonts w:ascii="Arial" w:eastAsia="Arial" w:hAnsi="Arial" w:cs="Arial"/>
          <w:i/>
          <w:sz w:val="20"/>
          <w:szCs w:val="20"/>
        </w:rPr>
        <w:t xml:space="preserve">EL HONORABLE CABILDO DEL MUNICIPIO DE OAXACA DE JUÁREZ, OAXACA, CON FUNDAMENTO EN LO DISPUESTO POR LOS ARTÍCULOS 43, APARTADO </w:t>
      </w:r>
      <w:r w:rsidRPr="009E3EEE">
        <w:rPr>
          <w:rFonts w:ascii="Arial" w:eastAsia="Arial" w:hAnsi="Arial" w:cs="Arial"/>
          <w:sz w:val="20"/>
          <w:szCs w:val="20"/>
        </w:rPr>
        <w:t xml:space="preserve">C, </w:t>
      </w:r>
      <w:r w:rsidRPr="009E3EEE">
        <w:rPr>
          <w:rFonts w:ascii="Arial" w:eastAsia="Arial" w:hAnsi="Arial" w:cs="Arial"/>
          <w:i/>
          <w:sz w:val="20"/>
          <w:szCs w:val="20"/>
        </w:rPr>
        <w:t>FRACCIÓN X, 54 Y 55 FRACCIÓN III DE LA LEY ORGÁNICA MUNICIPAL</w:t>
      </w:r>
      <w:r w:rsidRPr="009E3EEE">
        <w:rPr>
          <w:rFonts w:ascii="Arial" w:eastAsia="Arial" w:hAnsi="Arial" w:cs="Arial"/>
          <w:sz w:val="20"/>
          <w:szCs w:val="20"/>
        </w:rPr>
        <w:t xml:space="preserve"> </w:t>
      </w:r>
      <w:r w:rsidRPr="009E3EEE">
        <w:rPr>
          <w:rFonts w:ascii="Arial" w:eastAsia="Arial" w:hAnsi="Arial" w:cs="Arial"/>
          <w:i/>
          <w:sz w:val="20"/>
          <w:szCs w:val="20"/>
        </w:rPr>
        <w:t xml:space="preserve">DEL ESTADO DE OAXACA Y 88 FRACCIÓN V DEL BANDO DE </w:t>
      </w:r>
      <w:proofErr w:type="spellStart"/>
      <w:r w:rsidRPr="009E3EEE">
        <w:rPr>
          <w:rFonts w:ascii="Arial" w:eastAsia="Arial" w:hAnsi="Arial" w:cs="Arial"/>
          <w:i/>
          <w:sz w:val="20"/>
          <w:szCs w:val="20"/>
        </w:rPr>
        <w:t>POLICIA</w:t>
      </w:r>
      <w:proofErr w:type="spellEnd"/>
      <w:r w:rsidRPr="009E3EEE">
        <w:rPr>
          <w:rFonts w:ascii="Arial" w:eastAsia="Arial" w:hAnsi="Arial" w:cs="Arial"/>
          <w:i/>
          <w:sz w:val="20"/>
          <w:szCs w:val="20"/>
        </w:rPr>
        <w:t xml:space="preserve">(sic) Y GOBIERNO DEL MUNICIPIO DE OAXACA DE JUÁREZ; DETERMINA APROBAR LA CESIÓN DE DERECHOS QUE REALIZA EL CONCESIONARIO ROGELIO JACOBO OLIVERA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 xml:space="preserve">(sic) y/o ROGELIO OLIVERA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 xml:space="preserve">(sic), A FAVOR DEL </w:t>
      </w:r>
      <w:r w:rsidRPr="009E3EEE">
        <w:rPr>
          <w:rFonts w:ascii="Arial" w:eastAsia="Arial" w:hAnsi="Arial" w:cs="Arial"/>
          <w:sz w:val="20"/>
          <w:szCs w:val="20"/>
        </w:rPr>
        <w:t xml:space="preserve">C. </w:t>
      </w:r>
      <w:r w:rsidRPr="009E3EEE">
        <w:rPr>
          <w:rFonts w:ascii="Arial" w:eastAsia="Arial" w:hAnsi="Arial" w:cs="Arial"/>
          <w:i/>
          <w:sz w:val="20"/>
          <w:szCs w:val="20"/>
        </w:rPr>
        <w:t xml:space="preserve">VICTORINO </w:t>
      </w:r>
      <w:proofErr w:type="spellStart"/>
      <w:r w:rsidRPr="009E3EEE">
        <w:rPr>
          <w:rFonts w:ascii="Arial" w:eastAsia="Arial" w:hAnsi="Arial" w:cs="Arial"/>
          <w:i/>
          <w:sz w:val="20"/>
          <w:szCs w:val="20"/>
        </w:rPr>
        <w:t>JOSE</w:t>
      </w:r>
      <w:proofErr w:type="spellEnd"/>
      <w:r w:rsidRPr="009E3EEE">
        <w:rPr>
          <w:rFonts w:ascii="Arial" w:eastAsia="Arial" w:hAnsi="Arial" w:cs="Arial"/>
          <w:i/>
          <w:sz w:val="20"/>
          <w:szCs w:val="20"/>
        </w:rPr>
        <w:t xml:space="preserve">(sic) BLANCO </w:t>
      </w:r>
      <w:proofErr w:type="spellStart"/>
      <w:r w:rsidRPr="009E3EEE">
        <w:rPr>
          <w:rFonts w:ascii="Arial" w:eastAsia="Arial" w:hAnsi="Arial" w:cs="Arial"/>
          <w:i/>
          <w:sz w:val="20"/>
          <w:szCs w:val="20"/>
        </w:rPr>
        <w:t>GARCIA</w:t>
      </w:r>
      <w:proofErr w:type="spellEnd"/>
      <w:r w:rsidRPr="009E3EEE">
        <w:rPr>
          <w:rFonts w:ascii="Arial" w:eastAsia="Arial" w:hAnsi="Arial" w:cs="Arial"/>
          <w:i/>
          <w:sz w:val="20"/>
          <w:szCs w:val="20"/>
        </w:rPr>
        <w:t xml:space="preserve">(sic), RESPECTO DEL PUESTO FIJO NUMERO(sic) 126, CON OBJETO/CONTRATO: 1050000001646, CON GIRO DE "loza" </w:t>
      </w:r>
      <w:r w:rsidRPr="009E3EEE">
        <w:rPr>
          <w:rFonts w:ascii="Arial" w:eastAsia="Arial" w:hAnsi="Arial" w:cs="Arial"/>
          <w:sz w:val="20"/>
          <w:szCs w:val="20"/>
        </w:rPr>
        <w:t xml:space="preserve">ubicado en la zona de loza del Mercado de Abasto "MARGARITA MAZA DE </w:t>
      </w:r>
      <w:proofErr w:type="spellStart"/>
      <w:r w:rsidRPr="009E3EEE">
        <w:rPr>
          <w:rFonts w:ascii="Arial" w:eastAsia="Arial" w:hAnsi="Arial" w:cs="Arial"/>
          <w:sz w:val="20"/>
          <w:szCs w:val="20"/>
        </w:rPr>
        <w:t>JUAREZ</w:t>
      </w:r>
      <w:proofErr w:type="spellEnd"/>
      <w:r w:rsidRPr="009E3EEE">
        <w:rPr>
          <w:rFonts w:ascii="Arial" w:eastAsia="Arial" w:hAnsi="Arial" w:cs="Arial"/>
          <w:sz w:val="20"/>
          <w:szCs w:val="20"/>
        </w:rPr>
        <w:t xml:space="preserve">(sic)", </w:t>
      </w:r>
      <w:r w:rsidRPr="009E3EEE">
        <w:rPr>
          <w:rFonts w:ascii="Arial" w:eastAsia="Arial" w:hAnsi="Arial" w:cs="Arial"/>
          <w:i/>
          <w:sz w:val="20"/>
          <w:szCs w:val="20"/>
        </w:rPr>
        <w:t>DEL MUNICIPIO DE OAXACA DE JUÁREZ.- - - - - - -</w:t>
      </w:r>
      <w:r w:rsidR="000C3797" w:rsidRPr="009E3EEE">
        <w:rPr>
          <w:rFonts w:ascii="Arial" w:eastAsia="Arial" w:hAnsi="Arial" w:cs="Arial"/>
          <w:i/>
          <w:sz w:val="20"/>
          <w:szCs w:val="20"/>
        </w:rPr>
        <w:t xml:space="preserve"> - - - - - - - - - - - - - - - - - - - </w:t>
      </w:r>
    </w:p>
    <w:p w14:paraId="5BDC3B3C" w14:textId="77777777" w:rsidR="00A00B92" w:rsidRPr="009E3EEE" w:rsidRDefault="00A00B92" w:rsidP="00A00B92">
      <w:pPr>
        <w:jc w:val="both"/>
        <w:rPr>
          <w:rFonts w:ascii="Arial" w:eastAsia="Arial" w:hAnsi="Arial" w:cs="Arial"/>
          <w:sz w:val="20"/>
          <w:szCs w:val="20"/>
        </w:rPr>
      </w:pPr>
    </w:p>
    <w:p w14:paraId="2AD954B9" w14:textId="77777777" w:rsidR="00A00B92" w:rsidRPr="009E3EEE" w:rsidRDefault="00A00B92" w:rsidP="00A00B92">
      <w:pPr>
        <w:jc w:val="both"/>
        <w:rPr>
          <w:rFonts w:ascii="Arial" w:hAnsi="Arial" w:cs="Arial"/>
          <w:i/>
          <w:iCs/>
          <w:sz w:val="20"/>
          <w:szCs w:val="20"/>
        </w:rPr>
      </w:pPr>
      <w:r w:rsidRPr="009E3EEE">
        <w:rPr>
          <w:rFonts w:ascii="Arial" w:hAnsi="Arial" w:cs="Arial"/>
          <w:b/>
          <w:bCs/>
          <w:i/>
          <w:iCs/>
          <w:sz w:val="20"/>
          <w:szCs w:val="20"/>
        </w:rPr>
        <w:t xml:space="preserve">SEGUNDO. - </w:t>
      </w:r>
      <w:proofErr w:type="spellStart"/>
      <w:r w:rsidRPr="009E3EEE">
        <w:rPr>
          <w:rFonts w:ascii="Arial" w:hAnsi="Arial" w:cs="Arial"/>
          <w:i/>
          <w:iCs/>
          <w:sz w:val="20"/>
          <w:szCs w:val="20"/>
        </w:rPr>
        <w:t>NOTIFIQUESE</w:t>
      </w:r>
      <w:proofErr w:type="spellEnd"/>
      <w:r w:rsidRPr="009E3EEE">
        <w:rPr>
          <w:rFonts w:ascii="Arial" w:hAnsi="Arial" w:cs="Arial"/>
          <w:i/>
          <w:iCs/>
          <w:sz w:val="20"/>
          <w:szCs w:val="20"/>
        </w:rPr>
        <w:t>(sic) A LA DIRECCIÓN DEL MERCADO DE ABASTO DEL MUNICIPIO DE OAXACA DE JUÁREZ, EL CONTENIDO DEL PRESENTE DICTAMEN PARA LOS TRÁMITES ADMINISTRATIVOS CORRESPONDIENTES. - - - - - - - - - - - - - - - - -</w:t>
      </w:r>
    </w:p>
    <w:p w14:paraId="6E941492" w14:textId="77777777" w:rsidR="00A00B92" w:rsidRPr="009E3EEE" w:rsidRDefault="00A00B92" w:rsidP="00A00B92">
      <w:pPr>
        <w:jc w:val="both"/>
        <w:rPr>
          <w:rFonts w:ascii="Arial" w:eastAsia="Arial" w:hAnsi="Arial" w:cs="Arial"/>
          <w:sz w:val="20"/>
          <w:szCs w:val="20"/>
        </w:rPr>
      </w:pPr>
    </w:p>
    <w:p w14:paraId="41E61D4D" w14:textId="77777777" w:rsidR="00A00B92" w:rsidRPr="009E3EEE" w:rsidRDefault="00A00B92" w:rsidP="00A00B92">
      <w:pPr>
        <w:jc w:val="both"/>
        <w:rPr>
          <w:rFonts w:ascii="Arial" w:hAnsi="Arial" w:cs="Arial"/>
          <w:b/>
          <w:bCs/>
          <w:i/>
          <w:iCs/>
          <w:sz w:val="20"/>
          <w:szCs w:val="20"/>
        </w:rPr>
      </w:pPr>
      <w:r w:rsidRPr="009E3EEE">
        <w:rPr>
          <w:rFonts w:ascii="Arial" w:hAnsi="Arial" w:cs="Arial"/>
          <w:b/>
          <w:bCs/>
          <w:i/>
          <w:iCs/>
          <w:sz w:val="20"/>
          <w:szCs w:val="20"/>
        </w:rPr>
        <w:t xml:space="preserve">TERCERO. – </w:t>
      </w:r>
      <w:r w:rsidRPr="009E3EEE">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w:t>
      </w:r>
      <w:r w:rsidRPr="009E3EEE">
        <w:rPr>
          <w:rFonts w:ascii="Arial" w:hAnsi="Arial" w:cs="Arial"/>
          <w:i/>
          <w:iCs/>
          <w:sz w:val="20"/>
          <w:szCs w:val="20"/>
        </w:rPr>
        <w:lastRenderedPageBreak/>
        <w:t>45 del Reglamento de los Mercados Públicos de la Ciudad de Oaxaca, y que a continuación se transcribe:</w:t>
      </w:r>
    </w:p>
    <w:p w14:paraId="33FEDAFB" w14:textId="77777777" w:rsidR="00A00B92" w:rsidRPr="009E3EEE" w:rsidRDefault="00A00B92" w:rsidP="00A00B92">
      <w:pPr>
        <w:jc w:val="both"/>
        <w:rPr>
          <w:rFonts w:ascii="Arial" w:eastAsia="Arial" w:hAnsi="Arial" w:cs="Arial"/>
          <w:sz w:val="20"/>
          <w:szCs w:val="20"/>
        </w:rPr>
      </w:pPr>
    </w:p>
    <w:p w14:paraId="53239803"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"ARTÍCULO 45.- Los concesionarios de los locales destinados al servicio de Mercado están obligados a:</w:t>
      </w:r>
    </w:p>
    <w:p w14:paraId="178B9A36" w14:textId="77777777" w:rsidR="00A00B92" w:rsidRPr="009E3EEE" w:rsidRDefault="00A00B92" w:rsidP="00A00B92">
      <w:pPr>
        <w:jc w:val="both"/>
        <w:rPr>
          <w:rFonts w:ascii="Arial" w:eastAsia="Arial" w:hAnsi="Arial" w:cs="Arial"/>
          <w:b/>
          <w:i/>
          <w:sz w:val="20"/>
          <w:szCs w:val="20"/>
        </w:rPr>
      </w:pPr>
    </w:p>
    <w:p w14:paraId="61A7CB67"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 xml:space="preserve">FRACCIÓN I.- Cuidar el mayor orden y moralidad dentro de los mismos, destinándolos exclusivamente al fin para el que fueron concesionados. </w:t>
      </w:r>
    </w:p>
    <w:p w14:paraId="7D331AB0"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FRACCIÓN II.- Respetar las áreas y espacios concesionados conforme al Artículo 17 y al plano autorizado para el efecto.</w:t>
      </w:r>
    </w:p>
    <w:p w14:paraId="2C93BDD6"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 xml:space="preserve">FRACCIÓN III.- Tratar al público con la consideración debida. </w:t>
      </w:r>
    </w:p>
    <w:p w14:paraId="3AE683CC"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FRACCIÓN IV.- Utilizar un lenguaje decente.</w:t>
      </w:r>
    </w:p>
    <w:p w14:paraId="385B06C5"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FRACCIÓN V.- Mantener limpieza absoluta en el interior y exterior inmediato al local concesionado.</w:t>
      </w:r>
    </w:p>
    <w:p w14:paraId="171F8F5B"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 xml:space="preserve">FRACCIÓN </w:t>
      </w:r>
      <w:proofErr w:type="gramStart"/>
      <w:r w:rsidRPr="009E3EEE">
        <w:rPr>
          <w:rFonts w:ascii="Arial" w:eastAsia="Arial" w:hAnsi="Arial" w:cs="Arial"/>
          <w:b/>
          <w:i/>
          <w:sz w:val="20"/>
          <w:szCs w:val="20"/>
        </w:rPr>
        <w:t>VI.-</w:t>
      </w:r>
      <w:proofErr w:type="gramEnd"/>
      <w:r w:rsidRPr="009E3EEE">
        <w:rPr>
          <w:rFonts w:ascii="Arial" w:eastAsia="Arial" w:hAnsi="Arial" w:cs="Arial"/>
          <w:b/>
          <w:i/>
          <w:sz w:val="20"/>
          <w:szCs w:val="20"/>
        </w:rPr>
        <w:t xml:space="preserve"> No acopiar ni aglomerar mercancías en los mostradores a mayor altura que la permitida (3 metros del piso).</w:t>
      </w:r>
    </w:p>
    <w:p w14:paraId="30CB5D18"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 xml:space="preserve">FRACCIÓN VII.- No utilizar fuego ni substancias inflamables con excepción de las personas que expenden alimentos. </w:t>
      </w:r>
    </w:p>
    <w:p w14:paraId="04BF1CB1"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 xml:space="preserve">FRACCIÓN VIII.- Los horarios de cierre y apertura se hará de acuerdo a las costumbres y necesidades de cada mercado. </w:t>
      </w:r>
    </w:p>
    <w:p w14:paraId="32BC63E8"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FRACCIÓN IX.- Mantener abierta diariamente la caseta, local o espacio consignado a fin de que se cumplan con el destino para el cual fue designado.</w:t>
      </w:r>
    </w:p>
    <w:p w14:paraId="00517834"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 xml:space="preserve">FRACCIÓN X.- No expender bebidas embriagantes en los puestos que expendan alimentos, únicamente se permitirá la venta de cerveza acompañándose de alimentos hasta tres cervezas por cada comensal. </w:t>
      </w:r>
    </w:p>
    <w:p w14:paraId="507D09DA"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FRACCIÓN XI.- Tener en su establecimiento recipientes adecuados para depositar la basura y entregarla a sus recolectores</w:t>
      </w:r>
      <w:r w:rsidRPr="009E3EEE">
        <w:rPr>
          <w:rFonts w:ascii="Arial" w:eastAsia="Arial" w:hAnsi="Arial" w:cs="Arial"/>
          <w:bCs/>
          <w:i/>
          <w:sz w:val="20"/>
          <w:szCs w:val="20"/>
        </w:rPr>
        <w:t>(sic)</w:t>
      </w:r>
    </w:p>
    <w:p w14:paraId="67EFDB6B" w14:textId="77777777" w:rsidR="00A00B92" w:rsidRPr="009E3EEE" w:rsidRDefault="00A00B92" w:rsidP="00A00B92">
      <w:pPr>
        <w:ind w:left="284"/>
        <w:jc w:val="both"/>
        <w:rPr>
          <w:rFonts w:ascii="Arial" w:eastAsia="Arial" w:hAnsi="Arial" w:cs="Arial"/>
          <w:b/>
          <w:i/>
          <w:sz w:val="20"/>
          <w:szCs w:val="20"/>
        </w:rPr>
      </w:pPr>
      <w:r w:rsidRPr="009E3EEE">
        <w:rPr>
          <w:rFonts w:ascii="Arial" w:eastAsia="Arial" w:hAnsi="Arial" w:cs="Arial"/>
          <w:b/>
          <w:i/>
          <w:sz w:val="20"/>
          <w:szCs w:val="20"/>
        </w:rPr>
        <w:t>FRACCIÓN XII.- No ingerir bebidas embriagantes dentro de los locales, espacios, puestos o casetas concesionadas."</w:t>
      </w:r>
    </w:p>
    <w:p w14:paraId="77C17D52" w14:textId="77777777" w:rsidR="00A00B92" w:rsidRPr="009E3EEE" w:rsidRDefault="00A00B92" w:rsidP="00A00B92">
      <w:pPr>
        <w:jc w:val="both"/>
        <w:rPr>
          <w:rFonts w:ascii="Arial" w:eastAsia="Arial" w:hAnsi="Arial" w:cs="Arial"/>
          <w:sz w:val="20"/>
          <w:szCs w:val="20"/>
        </w:rPr>
      </w:pPr>
    </w:p>
    <w:p w14:paraId="54F1B0BE" w14:textId="790FB2A5" w:rsidR="00A00B92" w:rsidRPr="009E3EEE" w:rsidRDefault="00A00B92" w:rsidP="00A00B92">
      <w:pPr>
        <w:jc w:val="both"/>
        <w:rPr>
          <w:rFonts w:ascii="Arial" w:eastAsia="Arial" w:hAnsi="Arial" w:cs="Arial"/>
          <w:i/>
          <w:sz w:val="20"/>
          <w:szCs w:val="20"/>
        </w:rPr>
      </w:pPr>
      <w:r w:rsidRPr="009E3EEE">
        <w:rPr>
          <w:rFonts w:ascii="Arial" w:eastAsia="Arial" w:hAnsi="Arial" w:cs="Arial"/>
          <w:b/>
          <w:i/>
          <w:sz w:val="20"/>
          <w:szCs w:val="20"/>
        </w:rPr>
        <w:t xml:space="preserve">CUARTO.- </w:t>
      </w:r>
      <w:r w:rsidRPr="009E3EEE">
        <w:rPr>
          <w:rFonts w:ascii="Arial" w:eastAsia="Arial" w:hAnsi="Arial" w:cs="Arial"/>
          <w:i/>
          <w:sz w:val="20"/>
          <w:szCs w:val="20"/>
        </w:rPr>
        <w:t xml:space="preserve">Se le hace del conocimiento al Ciudadano VICTORINO </w:t>
      </w:r>
      <w:proofErr w:type="spellStart"/>
      <w:r w:rsidRPr="009E3EEE">
        <w:rPr>
          <w:rFonts w:ascii="Arial" w:eastAsia="Arial" w:hAnsi="Arial" w:cs="Arial"/>
          <w:i/>
          <w:sz w:val="20"/>
          <w:szCs w:val="20"/>
        </w:rPr>
        <w:t>JOSE</w:t>
      </w:r>
      <w:proofErr w:type="spellEnd"/>
      <w:r w:rsidRPr="009E3EEE">
        <w:rPr>
          <w:rFonts w:ascii="Arial" w:eastAsia="Arial" w:hAnsi="Arial" w:cs="Arial"/>
          <w:i/>
          <w:sz w:val="20"/>
          <w:szCs w:val="20"/>
        </w:rPr>
        <w:t xml:space="preserve">(sic) BLANCO </w:t>
      </w:r>
      <w:proofErr w:type="spellStart"/>
      <w:r w:rsidRPr="009E3EEE">
        <w:rPr>
          <w:rFonts w:ascii="Arial" w:eastAsia="Arial" w:hAnsi="Arial" w:cs="Arial"/>
          <w:i/>
          <w:sz w:val="20"/>
          <w:szCs w:val="20"/>
        </w:rPr>
        <w:t>GARCIA</w:t>
      </w:r>
      <w:proofErr w:type="spellEnd"/>
      <w:r w:rsidRPr="009E3EEE">
        <w:rPr>
          <w:rFonts w:ascii="Arial" w:eastAsia="Arial" w:hAnsi="Arial" w:cs="Arial"/>
          <w:i/>
          <w:sz w:val="20"/>
          <w:szCs w:val="20"/>
        </w:rPr>
        <w:t xml:space="preserve">(sic), que toda información que refiera </w:t>
      </w:r>
      <w:r w:rsidRPr="009E3EEE">
        <w:rPr>
          <w:rFonts w:ascii="Arial" w:eastAsia="Arial" w:hAnsi="Arial" w:cs="Arial"/>
          <w:sz w:val="20"/>
          <w:szCs w:val="20"/>
        </w:rPr>
        <w:t xml:space="preserve">a </w:t>
      </w:r>
      <w:r w:rsidRPr="009E3EEE">
        <w:rPr>
          <w:rFonts w:ascii="Arial" w:eastAsia="Arial" w:hAnsi="Arial" w:cs="Arial"/>
          <w:i/>
          <w:sz w:val="20"/>
          <w:szCs w:val="20"/>
        </w:rPr>
        <w:t xml:space="preserve">datos personales, se considera confidencial, en términos de los artículos 16, 17, 18, 25 y 26 de la Ley General de Protección de Datos Personales </w:t>
      </w:r>
      <w:r w:rsidRPr="009E3EEE">
        <w:rPr>
          <w:rFonts w:ascii="Arial" w:eastAsia="Arial" w:hAnsi="Arial" w:cs="Arial"/>
          <w:i/>
          <w:sz w:val="20"/>
          <w:szCs w:val="20"/>
        </w:rPr>
        <w:lastRenderedPageBreak/>
        <w:t xml:space="preserve">en Posesión de Sujetos Obligados; 9, 10, 11, 14 y 19 de la Ley de Protección de Datos Personales en Posesión de Sujetos Obligados del Estado de Oaxaca; 61, 62, fracciones I y IV, y 63 de la Ley de Transparencia y Acceso </w:t>
      </w:r>
      <w:r w:rsidRPr="009E3EEE">
        <w:rPr>
          <w:rFonts w:ascii="Arial" w:eastAsia="Arial" w:hAnsi="Arial" w:cs="Arial"/>
          <w:sz w:val="20"/>
          <w:szCs w:val="20"/>
        </w:rPr>
        <w:t xml:space="preserve">a </w:t>
      </w:r>
      <w:r w:rsidRPr="009E3EEE">
        <w:rPr>
          <w:rFonts w:ascii="Arial" w:eastAsia="Arial" w:hAnsi="Arial" w:cs="Arial"/>
          <w:i/>
          <w:sz w:val="20"/>
          <w:szCs w:val="20"/>
        </w:rPr>
        <w:t xml:space="preserve">la Información Pública y Buen Gobierno para el Estado de Oaxaca, respectivamente.- - - - - - - - - </w:t>
      </w:r>
    </w:p>
    <w:p w14:paraId="57164FE6" w14:textId="77777777" w:rsidR="00A00B92" w:rsidRPr="009E3EEE" w:rsidRDefault="00A00B92" w:rsidP="00A00B92">
      <w:pPr>
        <w:jc w:val="both"/>
        <w:rPr>
          <w:rFonts w:ascii="Arial" w:eastAsia="Arial" w:hAnsi="Arial" w:cs="Arial"/>
          <w:b/>
          <w:i/>
          <w:sz w:val="20"/>
          <w:szCs w:val="20"/>
        </w:rPr>
      </w:pPr>
    </w:p>
    <w:p w14:paraId="0E041375" w14:textId="77777777" w:rsidR="00A00B92" w:rsidRPr="009E3EEE" w:rsidRDefault="00A00B92" w:rsidP="00A00B92">
      <w:pPr>
        <w:jc w:val="both"/>
        <w:rPr>
          <w:rFonts w:ascii="Arial" w:eastAsia="Arial" w:hAnsi="Arial" w:cs="Arial"/>
          <w:sz w:val="20"/>
          <w:szCs w:val="20"/>
        </w:rPr>
      </w:pPr>
      <w:r w:rsidRPr="009E3EEE">
        <w:rPr>
          <w:rFonts w:ascii="Arial" w:eastAsia="Arial" w:hAnsi="Arial" w:cs="Arial"/>
          <w:b/>
          <w:i/>
          <w:sz w:val="20"/>
          <w:szCs w:val="20"/>
        </w:rPr>
        <w:t xml:space="preserve">QUINTO. - </w:t>
      </w:r>
      <w:r w:rsidRPr="009E3EEE">
        <w:rPr>
          <w:rFonts w:ascii="Arial" w:eastAsia="Arial" w:hAnsi="Arial" w:cs="Arial"/>
          <w:i/>
          <w:sz w:val="20"/>
          <w:szCs w:val="20"/>
        </w:rPr>
        <w:t xml:space="preserve">El Honorable Ayuntamiento de Oaxaca de Juárez, a través de la Dirección del Mercado de Abasto del Municipio de Oaxaca de Juárez, </w:t>
      </w:r>
      <w:r w:rsidRPr="009E3EEE">
        <w:rPr>
          <w:rFonts w:ascii="Arial" w:hAnsi="Arial" w:cs="Arial"/>
          <w:i/>
          <w:iCs/>
          <w:sz w:val="20"/>
          <w:szCs w:val="20"/>
        </w:rPr>
        <w:t xml:space="preserve">supervisará que la concesionaria se apegue a las normas establecidas, de tal modo que, se garantice la generalidad, suficiencia, regularidad y seguridad del servicio. - - - - - - - - - </w:t>
      </w:r>
    </w:p>
    <w:p w14:paraId="4D6B2E5E" w14:textId="77777777" w:rsidR="00A00B92" w:rsidRPr="009E3EEE" w:rsidRDefault="00A00B92" w:rsidP="00A00B92">
      <w:pPr>
        <w:jc w:val="both"/>
        <w:rPr>
          <w:rFonts w:ascii="Arial" w:eastAsia="Arial" w:hAnsi="Arial" w:cs="Arial"/>
          <w:sz w:val="20"/>
          <w:szCs w:val="20"/>
        </w:rPr>
      </w:pPr>
    </w:p>
    <w:p w14:paraId="23DEB533" w14:textId="77777777" w:rsidR="00A00B92" w:rsidRPr="009E3EEE" w:rsidRDefault="00A00B92" w:rsidP="00A00B92">
      <w:pPr>
        <w:jc w:val="both"/>
        <w:rPr>
          <w:rFonts w:ascii="Arial" w:hAnsi="Arial" w:cs="Arial"/>
          <w:i/>
          <w:iCs/>
          <w:sz w:val="20"/>
          <w:szCs w:val="20"/>
        </w:rPr>
      </w:pPr>
      <w:r w:rsidRPr="009E3EEE">
        <w:rPr>
          <w:rFonts w:ascii="Arial" w:hAnsi="Arial" w:cs="Arial"/>
          <w:b/>
          <w:bCs/>
          <w:i/>
          <w:iCs/>
          <w:sz w:val="20"/>
          <w:szCs w:val="20"/>
        </w:rPr>
        <w:t xml:space="preserve">SEXTO. - </w:t>
      </w:r>
      <w:r w:rsidRPr="009E3EEE">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31DA3254" w14:textId="77777777" w:rsidR="00A00B92" w:rsidRPr="009E3EEE" w:rsidRDefault="00A00B92" w:rsidP="00A00B92">
      <w:pPr>
        <w:jc w:val="both"/>
        <w:rPr>
          <w:rFonts w:ascii="Arial" w:hAnsi="Arial" w:cs="Arial"/>
          <w:i/>
          <w:iCs/>
          <w:sz w:val="20"/>
          <w:szCs w:val="20"/>
        </w:rPr>
      </w:pPr>
    </w:p>
    <w:p w14:paraId="1AC9A153" w14:textId="77777777" w:rsidR="00A00B92" w:rsidRPr="009E3EEE" w:rsidRDefault="00A00B92" w:rsidP="00A00B92">
      <w:pPr>
        <w:jc w:val="both"/>
        <w:rPr>
          <w:rFonts w:ascii="Arial" w:hAnsi="Arial" w:cs="Arial"/>
          <w:i/>
          <w:iCs/>
          <w:sz w:val="20"/>
          <w:szCs w:val="20"/>
        </w:rPr>
      </w:pPr>
      <w:r w:rsidRPr="009E3EEE">
        <w:rPr>
          <w:rFonts w:ascii="Arial" w:hAnsi="Arial" w:cs="Arial"/>
          <w:b/>
          <w:bCs/>
          <w:i/>
          <w:iCs/>
          <w:sz w:val="20"/>
          <w:szCs w:val="20"/>
        </w:rPr>
        <w:t xml:space="preserve">SÉPTIMO. - </w:t>
      </w:r>
      <w:r w:rsidRPr="009E3EEE">
        <w:rPr>
          <w:rFonts w:ascii="Arial" w:hAnsi="Arial" w:cs="Arial"/>
          <w:i/>
          <w:iCs/>
          <w:sz w:val="20"/>
          <w:szCs w:val="20"/>
        </w:rPr>
        <w:t xml:space="preserve">Gírese oficio al Secretario de Gobierno y al titular de la Dirección de Mercado de Abasto del Municipio de Oaxaca de Juárez, a efecto de continuar con los trámites administrativos correspondientes y dar cumplimiento al presente dictamen en el ámbito de sus atribuciones. - - - - - - - - - - - - - - - - - - - - - </w:t>
      </w:r>
    </w:p>
    <w:p w14:paraId="443EBAB4" w14:textId="77777777" w:rsidR="00A00B92" w:rsidRPr="009E3EEE" w:rsidRDefault="00A00B92" w:rsidP="00A00B92">
      <w:pPr>
        <w:jc w:val="both"/>
        <w:rPr>
          <w:rFonts w:ascii="Arial" w:eastAsia="Arial" w:hAnsi="Arial" w:cs="Arial"/>
          <w:b/>
          <w:i/>
          <w:sz w:val="20"/>
          <w:szCs w:val="20"/>
        </w:rPr>
      </w:pPr>
    </w:p>
    <w:p w14:paraId="358D6528" w14:textId="77777777" w:rsidR="00A00B92" w:rsidRPr="009E3EEE" w:rsidRDefault="00A00B92" w:rsidP="00A00B92">
      <w:pPr>
        <w:jc w:val="both"/>
        <w:rPr>
          <w:rFonts w:ascii="Arial" w:hAnsi="Arial" w:cs="Arial"/>
          <w:i/>
          <w:iCs/>
          <w:sz w:val="20"/>
          <w:szCs w:val="20"/>
        </w:rPr>
      </w:pPr>
      <w:r w:rsidRPr="009E3EEE">
        <w:rPr>
          <w:rFonts w:ascii="Arial" w:hAnsi="Arial" w:cs="Arial"/>
          <w:b/>
          <w:bCs/>
          <w:i/>
          <w:iCs/>
          <w:sz w:val="20"/>
          <w:szCs w:val="20"/>
        </w:rPr>
        <w:t xml:space="preserve">OCTAVO. - </w:t>
      </w:r>
      <w:r w:rsidRPr="009E3EEE">
        <w:rPr>
          <w:rFonts w:ascii="Arial" w:hAnsi="Arial" w:cs="Arial"/>
          <w:i/>
          <w:iCs/>
          <w:sz w:val="20"/>
          <w:szCs w:val="20"/>
        </w:rPr>
        <w:t>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w:t>
      </w:r>
    </w:p>
    <w:p w14:paraId="0C6E7A3D" w14:textId="77777777" w:rsidR="00A00B92" w:rsidRPr="009E3EEE" w:rsidRDefault="00A00B92" w:rsidP="00A00B92">
      <w:pPr>
        <w:jc w:val="both"/>
        <w:rPr>
          <w:rFonts w:ascii="Arial" w:eastAsia="Arial" w:hAnsi="Arial" w:cs="Arial"/>
          <w:sz w:val="14"/>
          <w:szCs w:val="14"/>
        </w:rPr>
      </w:pPr>
    </w:p>
    <w:p w14:paraId="05542D50" w14:textId="4E64D759" w:rsidR="00A00B92" w:rsidRPr="009E3EEE" w:rsidRDefault="00A00B92" w:rsidP="00A00B92">
      <w:pPr>
        <w:jc w:val="both"/>
        <w:rPr>
          <w:rFonts w:ascii="Arial" w:hAnsi="Arial" w:cs="Arial"/>
          <w:i/>
          <w:iCs/>
          <w:sz w:val="20"/>
          <w:szCs w:val="20"/>
        </w:rPr>
      </w:pPr>
      <w:r w:rsidRPr="009E3EEE">
        <w:rPr>
          <w:rFonts w:ascii="Arial" w:eastAsia="Arial" w:hAnsi="Arial" w:cs="Arial"/>
          <w:b/>
          <w:i/>
          <w:sz w:val="20"/>
          <w:szCs w:val="20"/>
        </w:rPr>
        <w:t xml:space="preserve">NOVENO. - </w:t>
      </w:r>
      <w:r w:rsidRPr="009E3EEE">
        <w:rPr>
          <w:rFonts w:ascii="Arial" w:eastAsia="Arial" w:hAnsi="Arial" w:cs="Arial"/>
          <w:i/>
          <w:sz w:val="20"/>
          <w:szCs w:val="20"/>
        </w:rPr>
        <w:t xml:space="preserve">Notifíquese al Ciudadano VICTORINO </w:t>
      </w:r>
      <w:proofErr w:type="spellStart"/>
      <w:r w:rsidRPr="009E3EEE">
        <w:rPr>
          <w:rFonts w:ascii="Arial" w:eastAsia="Arial" w:hAnsi="Arial" w:cs="Arial"/>
          <w:i/>
          <w:sz w:val="20"/>
          <w:szCs w:val="20"/>
        </w:rPr>
        <w:t>JOSE</w:t>
      </w:r>
      <w:proofErr w:type="spellEnd"/>
      <w:r w:rsidRPr="009E3EEE">
        <w:rPr>
          <w:rFonts w:ascii="Arial" w:eastAsia="Arial" w:hAnsi="Arial" w:cs="Arial"/>
          <w:i/>
          <w:sz w:val="20"/>
          <w:szCs w:val="20"/>
        </w:rPr>
        <w:t xml:space="preserve">(sic) BLANCO </w:t>
      </w:r>
      <w:proofErr w:type="spellStart"/>
      <w:r w:rsidRPr="009E3EEE">
        <w:rPr>
          <w:rFonts w:ascii="Arial" w:eastAsia="Arial" w:hAnsi="Arial" w:cs="Arial"/>
          <w:i/>
          <w:sz w:val="20"/>
          <w:szCs w:val="20"/>
        </w:rPr>
        <w:t>GARCIA</w:t>
      </w:r>
      <w:proofErr w:type="spellEnd"/>
      <w:r w:rsidRPr="009E3EEE">
        <w:rPr>
          <w:rFonts w:ascii="Arial" w:eastAsia="Arial" w:hAnsi="Arial" w:cs="Arial"/>
          <w:i/>
          <w:sz w:val="20"/>
          <w:szCs w:val="20"/>
        </w:rPr>
        <w:t xml:space="preserve">(sic), </w:t>
      </w:r>
      <w:r w:rsidRPr="009E3EEE">
        <w:rPr>
          <w:rFonts w:ascii="Arial" w:hAnsi="Arial" w:cs="Arial"/>
          <w:i/>
          <w:iCs/>
          <w:sz w:val="20"/>
          <w:szCs w:val="20"/>
        </w:rPr>
        <w:t>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w:t>
      </w:r>
      <w:r w:rsidR="000C3797" w:rsidRPr="009E3EEE">
        <w:rPr>
          <w:rFonts w:ascii="Arial" w:hAnsi="Arial" w:cs="Arial"/>
          <w:i/>
          <w:iCs/>
          <w:sz w:val="20"/>
          <w:szCs w:val="20"/>
        </w:rPr>
        <w:t xml:space="preserve"> - - - - - - - - - - -</w:t>
      </w:r>
    </w:p>
    <w:p w14:paraId="095AFD8E" w14:textId="77777777" w:rsidR="00A00B92" w:rsidRPr="009E3EEE" w:rsidRDefault="00A00B92" w:rsidP="00A00B92">
      <w:pPr>
        <w:jc w:val="both"/>
        <w:rPr>
          <w:rFonts w:ascii="Arial" w:hAnsi="Arial" w:cs="Arial"/>
          <w:b/>
          <w:bCs/>
          <w:i/>
          <w:iCs/>
          <w:sz w:val="14"/>
          <w:szCs w:val="14"/>
        </w:rPr>
      </w:pPr>
    </w:p>
    <w:p w14:paraId="02BDD980" w14:textId="77777777" w:rsidR="00A00B92" w:rsidRPr="009E3EEE" w:rsidRDefault="00A00B92" w:rsidP="00A00B92">
      <w:pPr>
        <w:jc w:val="both"/>
        <w:rPr>
          <w:rFonts w:ascii="Arial" w:hAnsi="Arial" w:cs="Arial"/>
          <w:sz w:val="20"/>
          <w:szCs w:val="20"/>
        </w:rPr>
      </w:pPr>
      <w:r w:rsidRPr="009E3EEE">
        <w:rPr>
          <w:rFonts w:ascii="Arial" w:hAnsi="Arial" w:cs="Arial"/>
          <w:b/>
          <w:bCs/>
          <w:i/>
          <w:iCs/>
          <w:sz w:val="20"/>
          <w:szCs w:val="20"/>
        </w:rPr>
        <w:t xml:space="preserve">DÉCIMO. - </w:t>
      </w:r>
      <w:r w:rsidRPr="009E3EEE">
        <w:rPr>
          <w:rFonts w:ascii="Arial" w:hAnsi="Arial" w:cs="Arial"/>
          <w:i/>
          <w:iCs/>
          <w:sz w:val="20"/>
          <w:szCs w:val="20"/>
        </w:rPr>
        <w:t xml:space="preserve">NOTIFÍQUESE Y CÚMPLASE. - - - - </w:t>
      </w:r>
    </w:p>
    <w:p w14:paraId="42ADE824" w14:textId="77777777" w:rsidR="00A3182A" w:rsidRPr="009E3EEE" w:rsidRDefault="00A3182A" w:rsidP="00A3182A">
      <w:pPr>
        <w:jc w:val="both"/>
        <w:rPr>
          <w:rFonts w:ascii="Arial" w:hAnsi="Arial" w:cs="Arial"/>
          <w:sz w:val="10"/>
          <w:szCs w:val="10"/>
        </w:rPr>
      </w:pPr>
    </w:p>
    <w:p w14:paraId="24AF73AA" w14:textId="77777777" w:rsidR="00A3182A" w:rsidRPr="009E3EEE" w:rsidRDefault="00A3182A" w:rsidP="00A3182A">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79F4F847" w14:textId="77777777" w:rsidR="00A3182A" w:rsidRPr="009E3EEE" w:rsidRDefault="00A3182A" w:rsidP="00A3182A">
      <w:pPr>
        <w:pStyle w:val="Textoindependiente"/>
        <w:jc w:val="both"/>
        <w:rPr>
          <w:rFonts w:ascii="Arial" w:hAnsi="Arial" w:cs="Arial"/>
          <w:b/>
          <w:bCs/>
        </w:rPr>
      </w:pPr>
    </w:p>
    <w:p w14:paraId="45E5AC7C" w14:textId="27617D59" w:rsidR="00A3182A" w:rsidRPr="009E3EEE" w:rsidRDefault="00A3182A" w:rsidP="00A3182A">
      <w:pPr>
        <w:jc w:val="both"/>
        <w:rPr>
          <w:rFonts w:ascii="Arial" w:hAnsi="Arial" w:cs="Arial"/>
          <w:b/>
          <w:bCs/>
          <w:sz w:val="20"/>
          <w:szCs w:val="20"/>
        </w:rPr>
      </w:pPr>
      <w:r w:rsidRPr="009E3EEE">
        <w:rPr>
          <w:rFonts w:ascii="Arial" w:hAnsi="Arial" w:cs="Arial"/>
          <w:b/>
          <w:bCs/>
          <w:sz w:val="20"/>
          <w:szCs w:val="20"/>
        </w:rPr>
        <w:t xml:space="preserve">DADO EN EL SALÓN DE CABILDO “PORFIRIO DÍAZ MORI” DEL HONORABLE AYUNTAMIENTO DEL MUNICIPIO DE OAXACA DE JUÁREZ, EL DÍA </w:t>
      </w:r>
      <w:r w:rsidR="00C80F54" w:rsidRPr="009E3EEE">
        <w:rPr>
          <w:rFonts w:ascii="Arial" w:hAnsi="Arial" w:cs="Arial"/>
          <w:b/>
          <w:bCs/>
          <w:sz w:val="20"/>
          <w:szCs w:val="20"/>
        </w:rPr>
        <w:t>CATORCE</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550EA095" w14:textId="77777777" w:rsidR="00CA3D30" w:rsidRPr="009E3EEE" w:rsidRDefault="00CA3D30" w:rsidP="00DF6865">
      <w:pPr>
        <w:rPr>
          <w:rFonts w:ascii="Arial" w:hAnsi="Arial" w:cs="Arial"/>
          <w:b/>
          <w:bCs/>
          <w:sz w:val="20"/>
          <w:szCs w:val="20"/>
        </w:rPr>
      </w:pPr>
    </w:p>
    <w:p w14:paraId="253A29A5" w14:textId="5F2F7A92" w:rsidR="00CA3D30" w:rsidRPr="009E3EEE" w:rsidRDefault="000C3797" w:rsidP="00DF6865">
      <w:pPr>
        <w:rPr>
          <w:rFonts w:ascii="Arial" w:hAnsi="Arial" w:cs="Arial"/>
          <w:b/>
          <w:bCs/>
          <w:sz w:val="20"/>
          <w:szCs w:val="20"/>
        </w:rPr>
      </w:pPr>
      <w:r w:rsidRPr="009E3EEE">
        <w:rPr>
          <w:noProof/>
          <w:sz w:val="20"/>
          <w:szCs w:val="20"/>
          <w:lang w:eastAsia="es-MX"/>
        </w:rPr>
        <w:drawing>
          <wp:anchor distT="0" distB="0" distL="114300" distR="114300" simplePos="0" relativeHeight="251670016" behindDoc="0" locked="0" layoutInCell="1" allowOverlap="1" wp14:anchorId="64FB2840" wp14:editId="1BAB5993">
            <wp:simplePos x="0" y="0"/>
            <wp:positionH relativeFrom="column">
              <wp:posOffset>4445</wp:posOffset>
            </wp:positionH>
            <wp:positionV relativeFrom="paragraph">
              <wp:posOffset>3810</wp:posOffset>
            </wp:positionV>
            <wp:extent cx="2704762" cy="266667"/>
            <wp:effectExtent l="0" t="0" r="635" b="635"/>
            <wp:wrapTopAndBottom/>
            <wp:docPr id="49998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8072" name=""/>
                    <pic:cNvPicPr/>
                  </pic:nvPicPr>
                  <pic:blipFill>
                    <a:blip r:embed="rId15">
                      <a:extLst>
                        <a:ext uri="{28A0092B-C50C-407E-A947-70E740481C1C}">
                          <a14:useLocalDpi xmlns:a14="http://schemas.microsoft.com/office/drawing/2010/main" val="0"/>
                        </a:ext>
                      </a:extLst>
                    </a:blip>
                    <a:stretch>
                      <a:fillRect/>
                    </a:stretch>
                  </pic:blipFill>
                  <pic:spPr>
                    <a:xfrm>
                      <a:off x="0" y="0"/>
                      <a:ext cx="2704762" cy="266667"/>
                    </a:xfrm>
                    <a:prstGeom prst="rect">
                      <a:avLst/>
                    </a:prstGeom>
                  </pic:spPr>
                </pic:pic>
              </a:graphicData>
            </a:graphic>
          </wp:anchor>
        </w:drawing>
      </w:r>
    </w:p>
    <w:p w14:paraId="59E78373" w14:textId="77777777" w:rsidR="000C3797" w:rsidRPr="009E3EEE" w:rsidRDefault="000C3797" w:rsidP="000C3797">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21AAC33F" w14:textId="77777777" w:rsidR="000C3797" w:rsidRPr="009E3EEE" w:rsidRDefault="000C3797" w:rsidP="000C3797">
      <w:pPr>
        <w:jc w:val="both"/>
        <w:rPr>
          <w:rFonts w:ascii="Arial" w:eastAsia="Arial" w:hAnsi="Arial" w:cs="Arial"/>
          <w:sz w:val="20"/>
          <w:szCs w:val="20"/>
          <w:lang w:val="es-ES"/>
        </w:rPr>
      </w:pPr>
    </w:p>
    <w:p w14:paraId="2F111404" w14:textId="68CD9562" w:rsidR="000C3797" w:rsidRPr="009E3EEE" w:rsidRDefault="000C3797" w:rsidP="000C3797">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catorce de marzo de dos mil veinticuatro, tuvo a bien aprobar y expedir el siguiente:</w:t>
      </w:r>
    </w:p>
    <w:p w14:paraId="3D39A5E9" w14:textId="77777777" w:rsidR="000C3797" w:rsidRPr="009E3EEE" w:rsidRDefault="000C3797" w:rsidP="000C3797">
      <w:pPr>
        <w:rPr>
          <w:rFonts w:ascii="Arial" w:hAnsi="Arial" w:cs="Arial"/>
          <w:sz w:val="20"/>
          <w:szCs w:val="20"/>
        </w:rPr>
      </w:pPr>
    </w:p>
    <w:p w14:paraId="679EA7EB" w14:textId="7C4DC12C" w:rsidR="000C3797" w:rsidRPr="009E3EEE" w:rsidRDefault="000C3797" w:rsidP="000C3797">
      <w:pPr>
        <w:pStyle w:val="Textoindependiente"/>
        <w:jc w:val="center"/>
        <w:outlineLvl w:val="0"/>
        <w:rPr>
          <w:rFonts w:ascii="Arial" w:hAnsi="Arial" w:cs="Arial"/>
          <w:b/>
        </w:rPr>
      </w:pPr>
      <w:r w:rsidRPr="009E3EEE">
        <w:rPr>
          <w:rFonts w:ascii="Arial" w:hAnsi="Arial" w:cs="Arial"/>
          <w:b/>
        </w:rPr>
        <w:t xml:space="preserve">DICTAMEN </w:t>
      </w:r>
      <w:r w:rsidR="00C7617F" w:rsidRPr="009E3EEE">
        <w:rPr>
          <w:rFonts w:ascii="Arial" w:hAnsi="Arial" w:cs="Arial"/>
          <w:b/>
        </w:rPr>
        <w:t>CMyCVP/CD/01</w:t>
      </w:r>
      <w:r w:rsidR="00250C25" w:rsidRPr="009E3EEE">
        <w:rPr>
          <w:rFonts w:ascii="Arial" w:hAnsi="Arial" w:cs="Arial"/>
          <w:b/>
        </w:rPr>
        <w:t>3</w:t>
      </w:r>
      <w:r w:rsidR="00C7617F" w:rsidRPr="009E3EEE">
        <w:rPr>
          <w:rFonts w:ascii="Arial" w:hAnsi="Arial" w:cs="Arial"/>
          <w:b/>
        </w:rPr>
        <w:t>/2024</w:t>
      </w:r>
    </w:p>
    <w:p w14:paraId="4C9CDF20" w14:textId="77777777" w:rsidR="000C3797" w:rsidRPr="009E3EEE" w:rsidRDefault="000C3797" w:rsidP="000C3797">
      <w:pPr>
        <w:jc w:val="both"/>
        <w:rPr>
          <w:rFonts w:ascii="Arial" w:hAnsi="Arial" w:cs="Arial"/>
          <w:sz w:val="20"/>
          <w:szCs w:val="20"/>
        </w:rPr>
      </w:pPr>
    </w:p>
    <w:p w14:paraId="0534735B" w14:textId="77777777" w:rsidR="00C7617F" w:rsidRPr="009E3EEE" w:rsidRDefault="00C7617F" w:rsidP="00C7617F">
      <w:pPr>
        <w:jc w:val="center"/>
        <w:rPr>
          <w:rFonts w:ascii="Arial" w:eastAsia="Arial" w:hAnsi="Arial" w:cs="Arial"/>
          <w:sz w:val="20"/>
          <w:szCs w:val="20"/>
        </w:rPr>
      </w:pPr>
      <w:r w:rsidRPr="009E3EEE">
        <w:rPr>
          <w:rFonts w:ascii="Arial" w:eastAsia="Arial" w:hAnsi="Arial" w:cs="Arial"/>
          <w:b/>
          <w:sz w:val="20"/>
          <w:szCs w:val="20"/>
        </w:rPr>
        <w:t>C O N S I D E R A N D O</w:t>
      </w:r>
    </w:p>
    <w:p w14:paraId="483A23D4" w14:textId="77777777" w:rsidR="00C7617F" w:rsidRPr="009E3EEE" w:rsidRDefault="00C7617F" w:rsidP="00C7617F">
      <w:pPr>
        <w:jc w:val="both"/>
        <w:rPr>
          <w:rFonts w:ascii="Arial" w:eastAsia="Arial" w:hAnsi="Arial" w:cs="Arial"/>
          <w:sz w:val="20"/>
          <w:szCs w:val="20"/>
        </w:rPr>
      </w:pPr>
    </w:p>
    <w:p w14:paraId="797D5793" w14:textId="7E50D4B2" w:rsidR="00C7617F" w:rsidRPr="009E3EEE" w:rsidRDefault="00C7617F" w:rsidP="00C7617F">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 xml:space="preserve">Que esta Comisión de Mercados y Comercio en Vía Pública del Municipio de Oaxaca de Juárez, es competente para conocer, estudiar y dictaminar sobre la Cesión de Derechos de una Concesión del puesto fijo número 361, con numero(sic) de objeto/cuenta: 1050000012298, con el giro de "Legumbres y Flores" ubicado en la zona sector 2 tianguis del Mercado de Abasto "Margarita Maza de Juárez", </w:t>
      </w:r>
      <w:r w:rsidRPr="009E3EEE">
        <w:rPr>
          <w:rFonts w:ascii="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w:t>
      </w:r>
      <w:r w:rsidRPr="009E3EEE">
        <w:rPr>
          <w:rFonts w:ascii="Arial" w:hAnsi="Arial" w:cs="Arial"/>
          <w:sz w:val="20"/>
          <w:szCs w:val="20"/>
        </w:rPr>
        <w:lastRenderedPageBreak/>
        <w:t xml:space="preserve">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9E3EEE">
        <w:rPr>
          <w:rFonts w:ascii="Arial" w:hAnsi="Arial" w:cs="Arial"/>
          <w:b/>
          <w:bCs/>
          <w:i/>
          <w:iCs/>
          <w:sz w:val="20"/>
          <w:szCs w:val="20"/>
        </w:rPr>
        <w:t>“Lineamientos para Trámites Administrativos de los Mercados Públicos.”</w:t>
      </w:r>
      <w:r w:rsidRPr="009E3EEE">
        <w:rPr>
          <w:rFonts w:ascii="Arial" w:hAnsi="Arial" w:cs="Arial"/>
          <w:sz w:val="20"/>
          <w:szCs w:val="20"/>
        </w:rPr>
        <w:t xml:space="preserve"> - </w:t>
      </w:r>
    </w:p>
    <w:p w14:paraId="5895A141" w14:textId="77777777" w:rsidR="00C7617F" w:rsidRPr="009E3EEE" w:rsidRDefault="00C7617F" w:rsidP="00C7617F">
      <w:pPr>
        <w:jc w:val="both"/>
        <w:rPr>
          <w:rFonts w:ascii="Arial" w:eastAsia="Arial" w:hAnsi="Arial" w:cs="Arial"/>
          <w:sz w:val="20"/>
          <w:szCs w:val="20"/>
        </w:rPr>
      </w:pPr>
    </w:p>
    <w:p w14:paraId="7F582861" w14:textId="77777777" w:rsidR="00C7617F" w:rsidRPr="009E3EEE" w:rsidRDefault="00C7617F" w:rsidP="00C7617F">
      <w:pPr>
        <w:jc w:val="both"/>
        <w:rPr>
          <w:rFonts w:ascii="Arial" w:hAnsi="Arial" w:cs="Arial"/>
          <w:sz w:val="20"/>
          <w:szCs w:val="20"/>
        </w:rPr>
      </w:pPr>
      <w:proofErr w:type="gramStart"/>
      <w:r w:rsidRPr="009E3EEE">
        <w:rPr>
          <w:rFonts w:ascii="Arial" w:hAnsi="Arial" w:cs="Arial"/>
          <w:b/>
          <w:sz w:val="20"/>
          <w:szCs w:val="20"/>
        </w:rPr>
        <w:t>SEGUNDO</w:t>
      </w:r>
      <w:r w:rsidRPr="009E3EEE">
        <w:rPr>
          <w:rFonts w:ascii="Arial" w:hAnsi="Arial" w:cs="Arial"/>
          <w:sz w:val="20"/>
          <w:szCs w:val="20"/>
        </w:rPr>
        <w:t>.-</w:t>
      </w:r>
      <w:proofErr w:type="gramEnd"/>
      <w:r w:rsidRPr="009E3EEE">
        <w:rPr>
          <w:rFonts w:ascii="Arial" w:hAnsi="Arial" w:cs="Arial"/>
          <w:sz w:val="20"/>
          <w:szCs w:val="20"/>
        </w:rPr>
        <w:t xml:space="preserve"> La figura Jurídica denominada Concesión Administrativa, se encuentra previsto en el TÍTULO TERCERO "</w:t>
      </w:r>
      <w:r w:rsidRPr="009E3EEE">
        <w:rPr>
          <w:rFonts w:ascii="Arial" w:hAnsi="Arial" w:cs="Arial"/>
          <w:i/>
          <w:sz w:val="20"/>
          <w:szCs w:val="20"/>
        </w:rPr>
        <w:t>DE LA CONCESIÓN DE SERVICIOS PÚBLICOS MUNICIPALES" CAPÍTULO I "OTORGAMIENTO Y RÉGIMEN DE LAS CONCESIONES" de</w:t>
      </w:r>
      <w:r w:rsidRPr="009E3EEE">
        <w:rPr>
          <w:rFonts w:ascii="Arial" w:hAnsi="Arial" w:cs="Arial"/>
          <w:sz w:val="20"/>
          <w:szCs w:val="20"/>
        </w:rPr>
        <w:t xml:space="preserve"> la Ley de Planeación, Desarrollo Administrativo y Servicios Públicos Municipales, vigente en el Estado. - - - -</w:t>
      </w:r>
    </w:p>
    <w:p w14:paraId="74121569" w14:textId="77777777" w:rsidR="00C7617F" w:rsidRPr="009E3EEE" w:rsidRDefault="00C7617F" w:rsidP="00C7617F">
      <w:pPr>
        <w:jc w:val="both"/>
        <w:rPr>
          <w:rFonts w:ascii="Arial" w:hAnsi="Arial" w:cs="Arial"/>
          <w:sz w:val="20"/>
          <w:szCs w:val="20"/>
        </w:rPr>
      </w:pPr>
    </w:p>
    <w:p w14:paraId="74CC46DE" w14:textId="7DFCAB3E" w:rsidR="00C7617F" w:rsidRPr="009E3EEE" w:rsidRDefault="00C7617F" w:rsidP="00C7617F">
      <w:pPr>
        <w:jc w:val="both"/>
        <w:rPr>
          <w:rFonts w:ascii="Arial" w:eastAsia="Arial" w:hAnsi="Arial" w:cs="Arial"/>
          <w:i/>
          <w:sz w:val="20"/>
          <w:szCs w:val="20"/>
        </w:rPr>
      </w:pPr>
      <w:r w:rsidRPr="009E3EEE">
        <w:rPr>
          <w:rFonts w:ascii="Arial" w:hAnsi="Arial" w:cs="Arial"/>
          <w:b/>
          <w:sz w:val="20"/>
          <w:szCs w:val="20"/>
        </w:rPr>
        <w:t xml:space="preserve">TERCERO:(sic) </w:t>
      </w:r>
      <w:r w:rsidRPr="009E3EEE">
        <w:rPr>
          <w:rFonts w:ascii="Arial" w:hAnsi="Arial" w:cs="Arial"/>
          <w:b/>
          <w:i/>
          <w:sz w:val="20"/>
          <w:szCs w:val="20"/>
        </w:rPr>
        <w:t>Esta Comisión de Mercados y Comercio en Vía Pública</w:t>
      </w:r>
      <w:r w:rsidRPr="009E3EEE">
        <w:rPr>
          <w:rFonts w:ascii="Arial" w:hAnsi="Arial" w:cs="Arial"/>
          <w:sz w:val="20"/>
          <w:szCs w:val="20"/>
        </w:rPr>
        <w:t>, considera que cuenta con los elementos necesarios para resolver el presente expediente, por lo tanto, entrando al estudio y análisis de la solicitud realizada por la</w:t>
      </w:r>
      <w:r w:rsidRPr="009E3EEE">
        <w:rPr>
          <w:rFonts w:ascii="Arial" w:eastAsia="Arial" w:hAnsi="Arial" w:cs="Arial"/>
          <w:sz w:val="20"/>
          <w:szCs w:val="20"/>
        </w:rPr>
        <w:t xml:space="preserve"> Ciudadano(sic) </w:t>
      </w:r>
      <w:r w:rsidRPr="009E3EEE">
        <w:rPr>
          <w:rFonts w:ascii="Arial" w:eastAsia="Arial" w:hAnsi="Arial" w:cs="Arial"/>
          <w:i/>
          <w:sz w:val="20"/>
          <w:szCs w:val="20"/>
        </w:rPr>
        <w:t xml:space="preserve">Florentina Martínez </w:t>
      </w:r>
      <w:r w:rsidRPr="009E3EEE">
        <w:rPr>
          <w:rFonts w:ascii="Arial" w:eastAsia="Arial" w:hAnsi="Arial" w:cs="Arial"/>
          <w:sz w:val="20"/>
          <w:szCs w:val="20"/>
        </w:rPr>
        <w:t>y pruebas que obran en el expediente, tenemos: - - -</w:t>
      </w:r>
      <w:r w:rsidRPr="009E3EEE">
        <w:rPr>
          <w:rFonts w:ascii="Arial" w:eastAsia="Arial" w:hAnsi="Arial" w:cs="Arial"/>
          <w:i/>
          <w:sz w:val="20"/>
          <w:szCs w:val="20"/>
        </w:rPr>
        <w:t xml:space="preserve"> - - - - - </w:t>
      </w:r>
    </w:p>
    <w:p w14:paraId="5BC797E0" w14:textId="77777777" w:rsidR="00C7617F" w:rsidRPr="009E3EEE" w:rsidRDefault="00C7617F" w:rsidP="00C7617F">
      <w:pPr>
        <w:jc w:val="both"/>
        <w:rPr>
          <w:rFonts w:ascii="Arial" w:hAnsi="Arial" w:cs="Arial"/>
          <w:sz w:val="20"/>
          <w:szCs w:val="20"/>
        </w:rPr>
      </w:pPr>
      <w:bookmarkStart w:id="3" w:name="_Hlk162838980"/>
    </w:p>
    <w:p w14:paraId="131A5581" w14:textId="77777777" w:rsidR="00C7617F" w:rsidRPr="009E3EEE" w:rsidRDefault="00C7617F" w:rsidP="00C7617F">
      <w:pPr>
        <w:jc w:val="both"/>
        <w:rPr>
          <w:rFonts w:ascii="Arial" w:hAnsi="Arial" w:cs="Arial"/>
          <w:sz w:val="20"/>
          <w:szCs w:val="20"/>
        </w:rPr>
      </w:pPr>
      <w:r w:rsidRPr="009E3EEE">
        <w:rPr>
          <w:rFonts w:ascii="Arial" w:hAnsi="Arial" w:cs="Arial"/>
          <w:sz w:val="20"/>
          <w:szCs w:val="20"/>
        </w:rPr>
        <w:t xml:space="preserve">a) El apartado II y VI de los </w:t>
      </w:r>
      <w:r w:rsidRPr="009E3EEE">
        <w:rPr>
          <w:rFonts w:ascii="Arial" w:hAnsi="Arial" w:cs="Arial"/>
          <w:b/>
          <w:i/>
          <w:sz w:val="20"/>
          <w:szCs w:val="20"/>
        </w:rPr>
        <w:t>Lineamientos para Trámites Administrativos de los Mercados Públicos</w:t>
      </w:r>
      <w:r w:rsidRPr="009E3EEE">
        <w:rPr>
          <w:rFonts w:ascii="Arial" w:hAnsi="Arial" w:cs="Arial"/>
          <w:sz w:val="20"/>
          <w:szCs w:val="20"/>
        </w:rPr>
        <w:t>, citan textualmente:</w:t>
      </w:r>
    </w:p>
    <w:p w14:paraId="744EE344" w14:textId="77777777" w:rsidR="00C7617F" w:rsidRPr="009E3EEE" w:rsidRDefault="00C7617F" w:rsidP="00C7617F">
      <w:pPr>
        <w:jc w:val="both"/>
        <w:rPr>
          <w:rFonts w:ascii="Arial" w:hAnsi="Arial" w:cs="Arial"/>
          <w:sz w:val="20"/>
          <w:szCs w:val="20"/>
        </w:rPr>
      </w:pPr>
    </w:p>
    <w:p w14:paraId="1171AAC2"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"II.- LINEAMIENTOS PARA EL TRÁMITE DE REGULARIZACIÓN DE CONCESIONARIO Y CESIÓN DE DERECHOS:</w:t>
      </w:r>
    </w:p>
    <w:p w14:paraId="50B07C1D"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 xml:space="preserve">1.- SOLICITUD DIRIGIDA AL ADMINISTRADOR DEL MERCADO CORRESPONDIENTE, PRESENTADA POR EL POSESIONARIO. </w:t>
      </w:r>
    </w:p>
    <w:p w14:paraId="1D9641C0"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2.- FORMATO ÚNICO DE MERCADOS DEBIDAMENTE REQUISITADO.</w:t>
      </w:r>
    </w:p>
    <w:p w14:paraId="286514BB"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3.- ACTA DE CESIÓN DE DERECHOS ENTRE LOS PARTICULARES (EN CASOS APLICABLES).</w:t>
      </w:r>
    </w:p>
    <w:p w14:paraId="48D90354"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4.-ACTA DE NACIMIENTO DEL CESIONARIO Y DEL CEDENTE.</w:t>
      </w:r>
    </w:p>
    <w:p w14:paraId="48618C99"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5.- IDENTIFICACIÓN OFICIAL VIGENTE DEL CESIONARIO Y DEL CEDENTE.</w:t>
      </w:r>
    </w:p>
    <w:p w14:paraId="615BB6AD"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 xml:space="preserve">6.- COMPROBANTES DE LOS ÚLTIMOS CINCO AÑOS DE PAGO DE DERECHO DE PISO; EN CASO DE NO CONTAR CON DICHOS COMPROBANTES, PRESENTAR LA CONSTANCIA DE NO ADEUDO </w:t>
      </w:r>
      <w:r w:rsidRPr="009E3EEE">
        <w:rPr>
          <w:rFonts w:ascii="Arial" w:hAnsi="Arial" w:cs="Arial"/>
          <w:b/>
          <w:sz w:val="20"/>
          <w:szCs w:val="20"/>
        </w:rPr>
        <w:lastRenderedPageBreak/>
        <w:t xml:space="preserve">SUSCRITA POR LA DIRECCIÓN DE INGRESOS Y CONTROL FISCAL DEL HONORABLE AYUNTAMIENTO DE OAXACA DE JUÁREZ. </w:t>
      </w:r>
    </w:p>
    <w:p w14:paraId="167BF6AC"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7.- COMPROBANTE DE DOMICILIO RECIENTE DEL CESIONARIO Y CEDENTE.</w:t>
      </w:r>
    </w:p>
    <w:p w14:paraId="2CB2E693"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8.- CONSTANCIA DE VERIFICACIÓN y RECONOCIMIENTO DEL LOCAL COMERCIAL, PUESTO, CASETA O ESPACIO, EXPEDIDO POR PARTE DE LA ADMINISTRACIÓN DEL MERCADO CORRESPONDIENTE.</w:t>
      </w:r>
    </w:p>
    <w:p w14:paraId="664450D2"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9.- CONSTANCIA DE OPINIÓN EMITIDA POR LA ORGANIZACIÓN O MESA DIRECTIVA, EN CASO DE PERTENECER A ALGUNA(sic)</w:t>
      </w:r>
    </w:p>
    <w:p w14:paraId="65DD63B3"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10.- DESIGNACIÓN DE BENEFICIARIO (PRESENTAR LA COPIA DE LA CREDENCIAL DE ELECTOR VIGENTE, EN CASO DE SER MENOR DE EDAD, PRESENTAR LA DOCUMENTACIÓN DE SU TUTOR O ALBACEA).</w:t>
      </w:r>
    </w:p>
    <w:p w14:paraId="7946BAF1"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11.-DOS TESTIGOS QUE ACREDITEN SU DICHO (IDENTIFICACIÓN OFICIAL VIGENTE Y COMPROBANTE DE DOMICILIO)."</w:t>
      </w:r>
    </w:p>
    <w:p w14:paraId="297EA57D" w14:textId="77777777" w:rsidR="00C7617F" w:rsidRPr="009E3EEE" w:rsidRDefault="00C7617F" w:rsidP="00C7617F">
      <w:pPr>
        <w:ind w:left="426"/>
        <w:jc w:val="both"/>
        <w:rPr>
          <w:rFonts w:ascii="Arial" w:hAnsi="Arial" w:cs="Arial"/>
          <w:b/>
          <w:sz w:val="20"/>
          <w:szCs w:val="20"/>
        </w:rPr>
      </w:pPr>
    </w:p>
    <w:p w14:paraId="7A9F82A6" w14:textId="77777777" w:rsidR="00C7617F" w:rsidRPr="009E3EEE" w:rsidRDefault="00C7617F" w:rsidP="00924EA1">
      <w:pPr>
        <w:ind w:left="426"/>
        <w:jc w:val="both"/>
        <w:rPr>
          <w:rFonts w:ascii="Arial" w:hAnsi="Arial" w:cs="Arial"/>
          <w:b/>
          <w:sz w:val="20"/>
          <w:szCs w:val="20"/>
        </w:rPr>
      </w:pPr>
      <w:r w:rsidRPr="009E3EEE">
        <w:rPr>
          <w:rFonts w:ascii="Arial" w:hAnsi="Arial" w:cs="Arial"/>
          <w:b/>
          <w:sz w:val="20"/>
          <w:szCs w:val="20"/>
        </w:rPr>
        <w:t>"</w:t>
      </w:r>
      <w:proofErr w:type="gramStart"/>
      <w:r w:rsidRPr="009E3EEE">
        <w:rPr>
          <w:rFonts w:ascii="Arial" w:hAnsi="Arial" w:cs="Arial"/>
          <w:b/>
          <w:sz w:val="20"/>
          <w:szCs w:val="20"/>
        </w:rPr>
        <w:t>VI.-</w:t>
      </w:r>
      <w:proofErr w:type="gramEnd"/>
      <w:r w:rsidRPr="009E3EEE">
        <w:rPr>
          <w:rFonts w:ascii="Arial" w:hAnsi="Arial" w:cs="Arial"/>
          <w:b/>
          <w:sz w:val="20"/>
          <w:szCs w:val="20"/>
        </w:rPr>
        <w:t xml:space="preserve"> LINEAMIENTOS PARA EL PROCEDIMIENTO ADMINISTRATIVO DE TRÁMITES DE SUCESIÓN DE DERECHOS, REGULARIZACIÓN DE CONCESIONARIO, CESIÓN DE DERECHOS, TRASPASO DE PUESTO O CASETA, AMPLIACIÓN DE GIRO V</w:t>
      </w:r>
      <w:r w:rsidRPr="009E3EEE">
        <w:rPr>
          <w:rFonts w:ascii="Arial" w:hAnsi="Arial" w:cs="Arial"/>
          <w:sz w:val="20"/>
          <w:szCs w:val="20"/>
        </w:rPr>
        <w:t>(sic)</w:t>
      </w:r>
      <w:r w:rsidRPr="009E3EEE">
        <w:rPr>
          <w:rFonts w:ascii="Arial" w:hAnsi="Arial" w:cs="Arial"/>
          <w:b/>
          <w:sz w:val="20"/>
          <w:szCs w:val="20"/>
        </w:rPr>
        <w:t xml:space="preserve"> CAMBIO DE GIRO:</w:t>
      </w:r>
    </w:p>
    <w:p w14:paraId="54641D21"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1.- LA ADMINISTRACIÓN DEL MERCADO CORRESPONDIENTE, EMITIRÁ LA CONSTANCIA DE VERIFICACIÓN Y RECONOCIMIENTO, MISMA QUE DEBERÁ INCLUIR LOS SIGUIENTES DATOS:</w:t>
      </w:r>
    </w:p>
    <w:p w14:paraId="1FBE5A86"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MEDIDAS DEL LOCAL, PUESTO O CASETA, GIRO COMERCIAL, CONDICIONES EN QUE SE ENCUENTRA, DESCRIPCIÓN DEL TIPO DE CONSTRUCCIÓN, NÚMERO DE CUENTA Y LOS COMENTARIOS QUE SE ESTIMEN PERTINENTES.</w:t>
      </w:r>
    </w:p>
    <w:p w14:paraId="64A390DB"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2.- LA ADMINISTRACIÓN DEL MERCADO CORRESPONDIENTE RECIBIRÁ LA SOLICITUD DEL INTERESADO ACOMPAÑADA DE LOS REQUISITOS (DEBERÁN PRESENTAR ORIGINALES PARA EL COTEJO RESPECTIVO Y DOS JUEGOS DE COPIAS DE LA DOCUMENTACIÓN REQUERIDA).</w:t>
      </w:r>
    </w:p>
    <w:p w14:paraId="71F91B04"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 xml:space="preserve">3.- CADA UNO DE LOS TRÁMITES SE </w:t>
      </w:r>
      <w:r w:rsidRPr="009E3EEE">
        <w:rPr>
          <w:rFonts w:ascii="Arial" w:hAnsi="Arial" w:cs="Arial"/>
          <w:b/>
          <w:sz w:val="20"/>
          <w:szCs w:val="20"/>
        </w:rPr>
        <w:lastRenderedPageBreak/>
        <w:t>REALIZARÁ POR SEPARADO YA QUE LA LEY DE INGRESOS MUNICIPAL EN EL APARTADO PRIMERO CORRESPONDIENTE A MERCADOS Y VÍA PÚBLICA, CONTEMPLA UN COSTO INDEPENDIENTE PARA CADA UNO DE ELLOS.</w:t>
      </w:r>
    </w:p>
    <w:p w14:paraId="7C8E5326" w14:textId="77777777" w:rsidR="00C7617F" w:rsidRPr="009E3EEE" w:rsidRDefault="00C7617F" w:rsidP="00C7617F">
      <w:pPr>
        <w:ind w:left="426"/>
        <w:jc w:val="both"/>
        <w:rPr>
          <w:rFonts w:ascii="Arial" w:hAnsi="Arial" w:cs="Arial"/>
          <w:b/>
          <w:sz w:val="20"/>
          <w:szCs w:val="20"/>
        </w:rPr>
      </w:pPr>
      <w:proofErr w:type="gramStart"/>
      <w:r w:rsidRPr="009E3EEE">
        <w:rPr>
          <w:rFonts w:ascii="Arial" w:hAnsi="Arial" w:cs="Arial"/>
          <w:b/>
          <w:sz w:val="20"/>
          <w:szCs w:val="20"/>
        </w:rPr>
        <w:t>4,</w:t>
      </w:r>
      <w:r w:rsidRPr="009E3EEE">
        <w:rPr>
          <w:rFonts w:ascii="Arial" w:hAnsi="Arial" w:cs="Arial"/>
          <w:sz w:val="20"/>
          <w:szCs w:val="20"/>
        </w:rPr>
        <w:t>(</w:t>
      </w:r>
      <w:proofErr w:type="gramEnd"/>
      <w:r w:rsidRPr="009E3EEE">
        <w:rPr>
          <w:rFonts w:ascii="Arial" w:hAnsi="Arial" w:cs="Arial"/>
          <w:sz w:val="20"/>
          <w:szCs w:val="20"/>
        </w:rPr>
        <w:t>sic)</w:t>
      </w:r>
      <w:r w:rsidRPr="009E3EEE">
        <w:rPr>
          <w:rFonts w:ascii="Arial" w:hAnsi="Arial" w:cs="Arial"/>
          <w:b/>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9E3EEE">
        <w:rPr>
          <w:rFonts w:ascii="Arial" w:hAnsi="Arial" w:cs="Arial"/>
          <w:sz w:val="20"/>
          <w:szCs w:val="20"/>
        </w:rPr>
        <w:t>(sic)</w:t>
      </w:r>
      <w:r w:rsidRPr="009E3EEE">
        <w:rPr>
          <w:rFonts w:ascii="Arial" w:hAnsi="Arial" w:cs="Arial"/>
          <w:b/>
          <w:sz w:val="20"/>
          <w:szCs w:val="20"/>
        </w:rPr>
        <w:t xml:space="preserve"> PÚBLICA.</w:t>
      </w:r>
    </w:p>
    <w:p w14:paraId="7B18CBD1"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01500A3D"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POSTERIORMENTE SERÁ TURNADO A LA COMISIÓN DE MERCADOS Y VÍA PÚBLICA, PARA SU VALORACIÓN, ANÁLISIS Y DICTAMEN RESPECTIVO.</w:t>
      </w:r>
    </w:p>
    <w:p w14:paraId="76A57CA1"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 xml:space="preserve">6.- UNA VEZ QUE LA COMISIÓN DE MERCADOS Y VÍA PÚBLICA DICTAMINE LA SOLICITUD PLANTEADA, EL INTERESADO SERÁ NOTIFICADO A TRAVÉS DE LA REGIDURÍA DE SERVICIOS MUNICIPALES Y DE MERCADOS Y VÍA PÚBLICA. </w:t>
      </w:r>
    </w:p>
    <w:p w14:paraId="45AB2EB7"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532BFC05"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8.- EL INTERESADO DEBERÁ IDENTIFICARSE AL MOMENTO DE RECOGER LA ORDEN DE PAGO.</w:t>
      </w:r>
    </w:p>
    <w:p w14:paraId="597027FA"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 xml:space="preserve">9.- EL PLAZO PARA EFECTUAR EL PAGO POR EL TRÁMITE CORRESPONDIENTE, ES DE QUINCE DÍAS HÁBILES CONTADOS A PARTIR DE LA RECEPCIÓN DE LA ORDEN DE PAGO, DE NO HACERLO SE REVOCARÁ DICHO ACUERDO AUTOMÁTICAMENTE. </w:t>
      </w:r>
      <w:r w:rsidRPr="009E3EEE">
        <w:rPr>
          <w:rFonts w:ascii="Arial" w:hAnsi="Arial" w:cs="Arial"/>
          <w:b/>
          <w:sz w:val="20"/>
          <w:szCs w:val="20"/>
        </w:rPr>
        <w:lastRenderedPageBreak/>
        <w:t>ESTA LEYENDA DEBERÁ SER VISIBLE AL FRENTE DEL DOCUMENTO CON LA FECHA DE DESPACHO.</w:t>
      </w:r>
    </w:p>
    <w:p w14:paraId="3EBA8BB2" w14:textId="77777777" w:rsidR="00C7617F" w:rsidRPr="009E3EEE" w:rsidRDefault="00C7617F" w:rsidP="00C7617F">
      <w:pPr>
        <w:ind w:left="426"/>
        <w:jc w:val="both"/>
        <w:rPr>
          <w:rFonts w:ascii="Arial" w:hAnsi="Arial" w:cs="Arial"/>
          <w:b/>
          <w:sz w:val="20"/>
          <w:szCs w:val="20"/>
        </w:rPr>
      </w:pPr>
      <w:r w:rsidRPr="009E3EEE">
        <w:rPr>
          <w:rFonts w:ascii="Arial" w:hAnsi="Arial" w:cs="Arial"/>
          <w:b/>
          <w:sz w:val="20"/>
          <w:szCs w:val="20"/>
        </w:rPr>
        <w:t>10.- EL COSTO DE CADA TRÁMITE ESTARÁ ESPECIFICADO EN LA LEY DE INGRESOS DEL MUNICIPIO DE OAXACA DE JUÁREZ, OAX., PARA EL EJERCICIO FISCAL VIGENTE."</w:t>
      </w:r>
    </w:p>
    <w:p w14:paraId="158DF865" w14:textId="77777777" w:rsidR="00C7617F" w:rsidRPr="009E3EEE" w:rsidRDefault="00C7617F" w:rsidP="00C7617F">
      <w:pPr>
        <w:jc w:val="both"/>
        <w:rPr>
          <w:rFonts w:ascii="Arial" w:eastAsia="Arial" w:hAnsi="Arial" w:cs="Arial"/>
          <w:sz w:val="20"/>
          <w:szCs w:val="20"/>
        </w:rPr>
      </w:pPr>
    </w:p>
    <w:p w14:paraId="027EEE2C" w14:textId="61427005" w:rsidR="00C7617F" w:rsidRPr="009E3EEE" w:rsidRDefault="00C7617F" w:rsidP="00C7617F">
      <w:pPr>
        <w:jc w:val="both"/>
        <w:rPr>
          <w:rFonts w:ascii="Arial" w:eastAsia="Arial" w:hAnsi="Arial" w:cs="Arial"/>
          <w:sz w:val="20"/>
          <w:szCs w:val="20"/>
        </w:rPr>
      </w:pPr>
      <w:r w:rsidRPr="009E3EEE">
        <w:rPr>
          <w:rFonts w:ascii="Arial" w:hAnsi="Arial" w:cs="Arial"/>
          <w:sz w:val="20"/>
          <w:szCs w:val="20"/>
        </w:rPr>
        <w:t xml:space="preserve">De dichos lineamientos en cita, podemos establecer que en el trámite de la CESIÓN DE DERECHOS, se requiere </w:t>
      </w:r>
      <w:r w:rsidRPr="009E3EEE">
        <w:rPr>
          <w:rFonts w:ascii="Arial" w:eastAsia="Arial" w:hAnsi="Arial" w:cs="Arial"/>
          <w:sz w:val="20"/>
          <w:szCs w:val="20"/>
        </w:rPr>
        <w:t xml:space="preserve">una petición formal del trámite de cesión de derechos, </w:t>
      </w:r>
      <w:r w:rsidRPr="009E3EEE">
        <w:rPr>
          <w:rFonts w:ascii="Arial" w:eastAsia="Arial" w:hAnsi="Arial" w:cs="Arial"/>
          <w:b/>
          <w:sz w:val="20"/>
          <w:szCs w:val="20"/>
        </w:rPr>
        <w:t xml:space="preserve">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 - - - - - - - - - - - - </w:t>
      </w:r>
    </w:p>
    <w:p w14:paraId="5A83B94B" w14:textId="77777777" w:rsidR="00C7617F" w:rsidRPr="009E3EEE" w:rsidRDefault="00C7617F" w:rsidP="00C7617F">
      <w:pPr>
        <w:jc w:val="both"/>
        <w:rPr>
          <w:rFonts w:ascii="Arial" w:eastAsia="Arial" w:hAnsi="Arial" w:cs="Arial"/>
          <w:sz w:val="20"/>
          <w:szCs w:val="20"/>
        </w:rPr>
      </w:pPr>
    </w:p>
    <w:p w14:paraId="0A684BA4" w14:textId="5E3D165E" w:rsidR="00C7617F" w:rsidRPr="009E3EEE" w:rsidRDefault="00C7617F" w:rsidP="00C7617F">
      <w:pPr>
        <w:jc w:val="both"/>
        <w:rPr>
          <w:rFonts w:ascii="Arial" w:hAnsi="Arial" w:cs="Arial"/>
          <w:sz w:val="20"/>
          <w:szCs w:val="20"/>
        </w:rPr>
      </w:pPr>
      <w:r w:rsidRPr="009E3EEE">
        <w:rPr>
          <w:rFonts w:ascii="Arial" w:hAnsi="Arial" w:cs="Arial"/>
          <w:bCs/>
          <w:i/>
          <w:iCs/>
          <w:sz w:val="20"/>
          <w:szCs w:val="20"/>
        </w:rPr>
        <w:t xml:space="preserve">EL HECHO DE QUE LA AUTORIDAD MUNICIPAL, ORDENE LA RATIFICACIÓN POR PARTE DE LA CONCESIONARIA, DE SU DESEO DE CEDER A OTRA LOS DERECHOS QUE LE CONFIERE LA CONCESIÓN que le otorgó el H. Ayuntamiento, </w:t>
      </w:r>
      <w:r w:rsidRPr="009E3EEE">
        <w:rPr>
          <w:rFonts w:ascii="Arial" w:hAnsi="Arial" w:cs="Arial"/>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r w:rsidRPr="009E3EEE">
        <w:rPr>
          <w:rFonts w:ascii="Arial" w:hAnsi="Arial" w:cs="Arial"/>
          <w:sz w:val="20"/>
          <w:szCs w:val="20"/>
        </w:rPr>
        <w:t xml:space="preserve"> </w:t>
      </w:r>
      <w:r w:rsidRPr="009E3EEE">
        <w:rPr>
          <w:rFonts w:ascii="Arial" w:eastAsia="Arial" w:hAnsi="Arial" w:cs="Arial"/>
          <w:i/>
          <w:sz w:val="20"/>
          <w:szCs w:val="20"/>
        </w:rPr>
        <w:t>- - - - - - - - - - - - - - - - - - - - - - - - -</w:t>
      </w:r>
    </w:p>
    <w:bookmarkEnd w:id="3"/>
    <w:p w14:paraId="5E2A9171" w14:textId="77777777" w:rsidR="00C7617F" w:rsidRPr="009E3EEE" w:rsidRDefault="00C7617F" w:rsidP="00C7617F">
      <w:pPr>
        <w:jc w:val="both"/>
        <w:rPr>
          <w:rFonts w:ascii="Arial" w:eastAsia="Arial" w:hAnsi="Arial" w:cs="Arial"/>
          <w:sz w:val="20"/>
          <w:szCs w:val="20"/>
        </w:rPr>
      </w:pPr>
    </w:p>
    <w:p w14:paraId="221A851A" w14:textId="77777777" w:rsidR="00C7617F" w:rsidRPr="009E3EEE" w:rsidRDefault="00C7617F" w:rsidP="00C7617F">
      <w:pPr>
        <w:jc w:val="both"/>
        <w:rPr>
          <w:rFonts w:ascii="Arial" w:eastAsia="Arial" w:hAnsi="Arial" w:cs="Arial"/>
          <w:b/>
          <w:sz w:val="20"/>
          <w:szCs w:val="20"/>
        </w:rPr>
      </w:pPr>
      <w:r w:rsidRPr="009E3EEE">
        <w:rPr>
          <w:rFonts w:ascii="Arial" w:eastAsia="Arial" w:hAnsi="Arial" w:cs="Arial"/>
          <w:sz w:val="20"/>
          <w:szCs w:val="20"/>
        </w:rPr>
        <w:t xml:space="preserve">b) </w:t>
      </w:r>
      <w:r w:rsidRPr="009E3EEE">
        <w:rPr>
          <w:rFonts w:ascii="Arial" w:eastAsia="Arial" w:hAnsi="Arial" w:cs="Arial"/>
          <w:b/>
          <w:sz w:val="20"/>
          <w:szCs w:val="20"/>
        </w:rPr>
        <w:t>En este sentido y al llevar a cabo un análisis de las constancias que obran en el sumario, tenemos que:</w:t>
      </w:r>
    </w:p>
    <w:p w14:paraId="6E71033F" w14:textId="77777777" w:rsidR="00C7617F" w:rsidRPr="009E3EEE" w:rsidRDefault="00C7617F" w:rsidP="00C7617F">
      <w:pPr>
        <w:jc w:val="both"/>
        <w:rPr>
          <w:rFonts w:ascii="Arial" w:eastAsia="Arial" w:hAnsi="Arial" w:cs="Arial"/>
          <w:sz w:val="20"/>
          <w:szCs w:val="20"/>
        </w:rPr>
      </w:pPr>
    </w:p>
    <w:p w14:paraId="009668B3"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 xml:space="preserve">i. Con LA CONSTANCIA DE VERIFICACIÓN Y RECONOCIMIENTO, de fecha CATORCE DE NOVIEMBRE del año dos mil veintitrés, está acreditada la existencia respecto del puesto fijo número 361, con </w:t>
      </w:r>
      <w:r w:rsidRPr="009E3EEE">
        <w:rPr>
          <w:rFonts w:ascii="Arial" w:eastAsia="Arial" w:hAnsi="Arial" w:cs="Arial"/>
          <w:b/>
          <w:i/>
          <w:sz w:val="20"/>
          <w:szCs w:val="20"/>
        </w:rPr>
        <w:lastRenderedPageBreak/>
        <w:t>objeto/contrato: 1050000012298, con giro de "Legumbres y Flores" ubicado en la zona tianguis sector 2 del Mercado de Abasto "Margarita Maza de Juárez";</w:t>
      </w:r>
    </w:p>
    <w:p w14:paraId="253B4238"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ii. La constancia de no adeudo, se acredita que el mismo se encuentra al corriente de sus pagos;</w:t>
      </w:r>
    </w:p>
    <w:p w14:paraId="6D6811BE"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 xml:space="preserve">iii. </w:t>
      </w:r>
      <w:r w:rsidRPr="009E3EEE">
        <w:rPr>
          <w:rFonts w:ascii="Arial" w:eastAsia="Arial" w:hAnsi="Arial" w:cs="Arial"/>
          <w:b/>
          <w:sz w:val="20"/>
          <w:szCs w:val="20"/>
        </w:rPr>
        <w:t xml:space="preserve">Se </w:t>
      </w:r>
      <w:r w:rsidRPr="009E3EEE">
        <w:rPr>
          <w:rFonts w:ascii="Arial" w:eastAsia="Arial" w:hAnsi="Arial" w:cs="Arial"/>
          <w:b/>
          <w:i/>
          <w:sz w:val="20"/>
          <w:szCs w:val="20"/>
        </w:rPr>
        <w:t xml:space="preserve">demuestra que el puesto fijo está concesionado </w:t>
      </w:r>
      <w:r w:rsidRPr="009E3EEE">
        <w:rPr>
          <w:rFonts w:ascii="Arial" w:eastAsia="Arial" w:hAnsi="Arial" w:cs="Arial"/>
          <w:b/>
          <w:sz w:val="20"/>
          <w:szCs w:val="20"/>
        </w:rPr>
        <w:t xml:space="preserve">a </w:t>
      </w:r>
      <w:r w:rsidRPr="009E3EEE">
        <w:rPr>
          <w:rFonts w:ascii="Arial" w:eastAsia="Arial" w:hAnsi="Arial" w:cs="Arial"/>
          <w:b/>
          <w:i/>
          <w:sz w:val="20"/>
          <w:szCs w:val="20"/>
        </w:rPr>
        <w:t>favor de la</w:t>
      </w:r>
      <w:r w:rsidRPr="009E3EEE">
        <w:rPr>
          <w:rFonts w:ascii="Arial" w:eastAsia="Arial" w:hAnsi="Arial" w:cs="Arial"/>
          <w:b/>
          <w:sz w:val="20"/>
          <w:szCs w:val="20"/>
        </w:rPr>
        <w:t xml:space="preserve"> </w:t>
      </w:r>
      <w:r w:rsidRPr="009E3EEE">
        <w:rPr>
          <w:rFonts w:ascii="Arial" w:eastAsia="Arial" w:hAnsi="Arial" w:cs="Arial"/>
          <w:b/>
          <w:i/>
          <w:sz w:val="20"/>
          <w:szCs w:val="20"/>
        </w:rPr>
        <w:t>Ciudadana Florentina Martínez;</w:t>
      </w:r>
      <w:r w:rsidRPr="009E3EEE">
        <w:rPr>
          <w:rFonts w:ascii="Arial" w:eastAsia="Arial" w:hAnsi="Arial" w:cs="Arial"/>
          <w:b/>
          <w:sz w:val="20"/>
          <w:szCs w:val="20"/>
        </w:rPr>
        <w:t xml:space="preserve"> </w:t>
      </w:r>
    </w:p>
    <w:p w14:paraId="4C7DA297" w14:textId="0703CBE3"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 xml:space="preserve">iv. Que dicho puesto está al corriente en el pago de sus derechos de piso; </w:t>
      </w:r>
    </w:p>
    <w:p w14:paraId="0AD36721" w14:textId="37B17DC3"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v. Que la emisión de la constancia de verificación y reconocimiento, fue hecha por autoridad competente en términos del apartado VI, numeral 1, de los Lineamientos antes invocados;(sic)</w:t>
      </w:r>
    </w:p>
    <w:p w14:paraId="6B282285"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vi. Obran en el sumario los originales de la documentación referida.</w:t>
      </w:r>
    </w:p>
    <w:p w14:paraId="7DC137BB" w14:textId="77777777" w:rsidR="00C7617F" w:rsidRPr="009E3EEE" w:rsidRDefault="00C7617F" w:rsidP="00C7617F">
      <w:pPr>
        <w:jc w:val="both"/>
        <w:rPr>
          <w:rFonts w:ascii="Arial" w:eastAsia="Arial" w:hAnsi="Arial" w:cs="Arial"/>
          <w:sz w:val="20"/>
          <w:szCs w:val="20"/>
        </w:rPr>
      </w:pPr>
    </w:p>
    <w:p w14:paraId="78840507" w14:textId="77777777" w:rsidR="00C7617F" w:rsidRPr="009E3EEE" w:rsidRDefault="00C7617F" w:rsidP="00C7617F">
      <w:pPr>
        <w:jc w:val="both"/>
        <w:rPr>
          <w:rFonts w:ascii="Arial" w:eastAsia="Arial" w:hAnsi="Arial" w:cs="Arial"/>
          <w:b/>
          <w:sz w:val="20"/>
          <w:szCs w:val="20"/>
        </w:rPr>
      </w:pPr>
      <w:r w:rsidRPr="009E3EEE">
        <w:rPr>
          <w:rFonts w:ascii="Arial" w:eastAsia="Arial" w:hAnsi="Arial" w:cs="Arial"/>
          <w:b/>
          <w:sz w:val="20"/>
          <w:szCs w:val="20"/>
        </w:rPr>
        <w:t xml:space="preserve">c) Por otra parte el requisito de la RATIFICACIÓN está satisfecho, pues mediante diligencia de fecha </w:t>
      </w:r>
      <w:r w:rsidRPr="009E3EEE">
        <w:rPr>
          <w:rFonts w:ascii="Arial" w:eastAsia="Arial" w:hAnsi="Arial" w:cs="Arial"/>
          <w:b/>
          <w:i/>
          <w:sz w:val="20"/>
          <w:szCs w:val="20"/>
        </w:rPr>
        <w:t xml:space="preserve">NUEVE DE ENERO DEL AÑO DOS MIL VEINTICUATRO, compareció ante el Regidor de Servicios Municipales y de Mercados y Comercio en Vía Pública, la CONCESIONARIA FLORENTINA </w:t>
      </w:r>
      <w:proofErr w:type="spellStart"/>
      <w:r w:rsidRPr="009E3EEE">
        <w:rPr>
          <w:rFonts w:ascii="Arial" w:eastAsia="Arial" w:hAnsi="Arial" w:cs="Arial"/>
          <w:b/>
          <w:i/>
          <w:sz w:val="20"/>
          <w:szCs w:val="20"/>
        </w:rPr>
        <w:t>MARTINEZ</w:t>
      </w:r>
      <w:proofErr w:type="spellEnd"/>
      <w:r w:rsidRPr="009E3EEE">
        <w:rPr>
          <w:rFonts w:ascii="Arial" w:eastAsia="Arial" w:hAnsi="Arial" w:cs="Arial"/>
          <w:b/>
          <w:i/>
          <w:sz w:val="20"/>
          <w:szCs w:val="20"/>
        </w:rPr>
        <w:t xml:space="preserve">(sic), </w:t>
      </w:r>
      <w:r w:rsidRPr="009E3EEE">
        <w:rPr>
          <w:rFonts w:ascii="Arial" w:eastAsia="Arial" w:hAnsi="Arial" w:cs="Arial"/>
          <w:b/>
          <w:sz w:val="20"/>
          <w:szCs w:val="20"/>
        </w:rPr>
        <w:t xml:space="preserve">a </w:t>
      </w:r>
      <w:r w:rsidRPr="009E3EEE">
        <w:rPr>
          <w:rFonts w:ascii="Arial" w:eastAsia="Arial" w:hAnsi="Arial" w:cs="Arial"/>
          <w:b/>
          <w:i/>
          <w:sz w:val="20"/>
          <w:szCs w:val="20"/>
        </w:rPr>
        <w:t xml:space="preserve">ratificar su deseo de ceder los derechos que le concede su concesión </w:t>
      </w:r>
      <w:r w:rsidRPr="009E3EEE">
        <w:rPr>
          <w:rFonts w:ascii="Arial" w:eastAsia="Arial" w:hAnsi="Arial" w:cs="Arial"/>
          <w:b/>
          <w:sz w:val="20"/>
          <w:szCs w:val="20"/>
        </w:rPr>
        <w:t xml:space="preserve">a </w:t>
      </w:r>
      <w:r w:rsidRPr="009E3EEE">
        <w:rPr>
          <w:rFonts w:ascii="Arial" w:eastAsia="Arial" w:hAnsi="Arial" w:cs="Arial"/>
          <w:b/>
          <w:i/>
          <w:sz w:val="20"/>
          <w:szCs w:val="20"/>
        </w:rPr>
        <w:t xml:space="preserve">favor de la Ciudadana JOSEFINA SIBILINA </w:t>
      </w:r>
      <w:proofErr w:type="spellStart"/>
      <w:r w:rsidRPr="009E3EEE">
        <w:rPr>
          <w:rFonts w:ascii="Arial" w:eastAsia="Arial" w:hAnsi="Arial" w:cs="Arial"/>
          <w:b/>
          <w:i/>
          <w:sz w:val="20"/>
          <w:szCs w:val="20"/>
        </w:rPr>
        <w:t>JIMENEZ</w:t>
      </w:r>
      <w:proofErr w:type="spellEnd"/>
      <w:r w:rsidRPr="009E3EEE">
        <w:rPr>
          <w:rFonts w:ascii="Arial" w:eastAsia="Arial" w:hAnsi="Arial" w:cs="Arial"/>
          <w:b/>
          <w:i/>
          <w:sz w:val="20"/>
          <w:szCs w:val="20"/>
        </w:rPr>
        <w:t xml:space="preserve">(sic) </w:t>
      </w:r>
      <w:proofErr w:type="spellStart"/>
      <w:r w:rsidRPr="009E3EEE">
        <w:rPr>
          <w:rFonts w:ascii="Arial" w:eastAsia="Arial" w:hAnsi="Arial" w:cs="Arial"/>
          <w:b/>
          <w:i/>
          <w:sz w:val="20"/>
          <w:szCs w:val="20"/>
        </w:rPr>
        <w:t>MARTINEZ</w:t>
      </w:r>
      <w:proofErr w:type="spellEnd"/>
      <w:r w:rsidRPr="009E3EEE">
        <w:rPr>
          <w:rFonts w:ascii="Arial" w:eastAsia="Arial" w:hAnsi="Arial" w:cs="Arial"/>
          <w:b/>
          <w:i/>
          <w:sz w:val="20"/>
          <w:szCs w:val="20"/>
        </w:rPr>
        <w:t xml:space="preserve">(sic), corroborado lo anterior con la manifestación de los testigos MAXIMINO ARRIAGA </w:t>
      </w:r>
      <w:proofErr w:type="spellStart"/>
      <w:r w:rsidRPr="009E3EEE">
        <w:rPr>
          <w:rFonts w:ascii="Arial" w:eastAsia="Arial" w:hAnsi="Arial" w:cs="Arial"/>
          <w:b/>
          <w:i/>
          <w:sz w:val="20"/>
          <w:szCs w:val="20"/>
        </w:rPr>
        <w:t>GONZALEZ</w:t>
      </w:r>
      <w:proofErr w:type="spellEnd"/>
      <w:r w:rsidRPr="009E3EEE">
        <w:rPr>
          <w:rFonts w:ascii="Arial" w:eastAsia="Arial" w:hAnsi="Arial" w:cs="Arial"/>
          <w:b/>
          <w:i/>
          <w:sz w:val="20"/>
          <w:szCs w:val="20"/>
        </w:rPr>
        <w:t xml:space="preserve">(sic) y </w:t>
      </w:r>
      <w:proofErr w:type="spellStart"/>
      <w:r w:rsidRPr="009E3EEE">
        <w:rPr>
          <w:rFonts w:ascii="Arial" w:eastAsia="Arial" w:hAnsi="Arial" w:cs="Arial"/>
          <w:b/>
          <w:i/>
          <w:sz w:val="20"/>
          <w:szCs w:val="20"/>
        </w:rPr>
        <w:t>JESUS</w:t>
      </w:r>
      <w:proofErr w:type="spellEnd"/>
      <w:r w:rsidRPr="009E3EEE">
        <w:rPr>
          <w:rFonts w:ascii="Arial" w:eastAsia="Arial" w:hAnsi="Arial" w:cs="Arial"/>
          <w:b/>
          <w:i/>
          <w:sz w:val="20"/>
          <w:szCs w:val="20"/>
        </w:rPr>
        <w:t xml:space="preserve">(sic) DANIEL AYUSO </w:t>
      </w:r>
      <w:proofErr w:type="spellStart"/>
      <w:r w:rsidRPr="009E3EEE">
        <w:rPr>
          <w:rFonts w:ascii="Arial" w:eastAsia="Arial" w:hAnsi="Arial" w:cs="Arial"/>
          <w:b/>
          <w:i/>
          <w:sz w:val="20"/>
          <w:szCs w:val="20"/>
        </w:rPr>
        <w:t>HERNANDEZ</w:t>
      </w:r>
      <w:proofErr w:type="spellEnd"/>
      <w:r w:rsidRPr="009E3EEE">
        <w:rPr>
          <w:rFonts w:ascii="Arial" w:eastAsia="Arial" w:hAnsi="Arial" w:cs="Arial"/>
          <w:b/>
          <w:i/>
          <w:sz w:val="20"/>
          <w:szCs w:val="20"/>
        </w:rPr>
        <w:t xml:space="preserve">(sic); quienes cumplieron con las obligaciones </w:t>
      </w:r>
      <w:r w:rsidRPr="009E3EEE">
        <w:rPr>
          <w:rFonts w:ascii="Arial" w:eastAsia="Arial" w:hAnsi="Arial" w:cs="Arial"/>
          <w:b/>
          <w:sz w:val="20"/>
          <w:szCs w:val="20"/>
        </w:rPr>
        <w:t xml:space="preserve">a </w:t>
      </w:r>
      <w:r w:rsidRPr="009E3EEE">
        <w:rPr>
          <w:rFonts w:ascii="Arial" w:eastAsia="Arial" w:hAnsi="Arial" w:cs="Arial"/>
          <w:b/>
          <w:i/>
          <w:sz w:val="20"/>
          <w:szCs w:val="20"/>
        </w:rPr>
        <w:t>que están sujetos, de conformidad con el apartado II de los referidos (sic)LINEAMIENTOS PARA TRÁMITES ADMINISTRATIVOS DE LOS MERCADOS PÚBLICOS", pues obran en el presente expediente:</w:t>
      </w:r>
    </w:p>
    <w:p w14:paraId="7BC1E6BC" w14:textId="77777777" w:rsidR="00C7617F" w:rsidRPr="009E3EEE" w:rsidRDefault="00C7617F" w:rsidP="00C7617F">
      <w:pPr>
        <w:jc w:val="both"/>
        <w:rPr>
          <w:rFonts w:ascii="Arial" w:hAnsi="Arial" w:cs="Arial"/>
          <w:sz w:val="20"/>
          <w:szCs w:val="20"/>
        </w:rPr>
      </w:pPr>
    </w:p>
    <w:p w14:paraId="58BDAA9D"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i. Su correspondiente solicitud, debidamente requisitada;</w:t>
      </w:r>
    </w:p>
    <w:p w14:paraId="7F472DA9"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ii. Exhibió el Formato Único de Mercados, debidamente requisitado;</w:t>
      </w:r>
    </w:p>
    <w:p w14:paraId="68AFAA6C"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iii. La correspondiente acta de sesión de derechos;</w:t>
      </w:r>
    </w:p>
    <w:p w14:paraId="3629DF28"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iv. Originales tanto de las actas de nacimiento del cesionario y del cedente;</w:t>
      </w:r>
    </w:p>
    <w:p w14:paraId="7F62C6E9"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v. Copia de las identificaciones oficiales, tanto del cesionario como del cedente;</w:t>
      </w:r>
    </w:p>
    <w:p w14:paraId="0B75E07E"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vi. LA CONSTANCIA DE NO ADEUDO, con la que demuestra estar al corriente en el pago de los últimos cinco años anteriores;</w:t>
      </w:r>
    </w:p>
    <w:p w14:paraId="44320163"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t>vii. La constancia de verificación y reconocimiento del local comercial en cuestión;</w:t>
      </w:r>
      <w:r w:rsidRPr="009E3EEE">
        <w:rPr>
          <w:rFonts w:ascii="Arial" w:eastAsia="Arial" w:hAnsi="Arial" w:cs="Arial"/>
          <w:b/>
          <w:bCs/>
          <w:i/>
          <w:iCs/>
          <w:sz w:val="20"/>
          <w:szCs w:val="20"/>
        </w:rPr>
        <w:t xml:space="preserve"> (sic)</w:t>
      </w:r>
    </w:p>
    <w:p w14:paraId="4D6C14F8" w14:textId="77777777" w:rsidR="00C7617F" w:rsidRPr="009E3EEE" w:rsidRDefault="00C7617F" w:rsidP="00C7617F">
      <w:pPr>
        <w:ind w:left="284"/>
        <w:jc w:val="both"/>
        <w:rPr>
          <w:rFonts w:ascii="Arial" w:eastAsia="Arial" w:hAnsi="Arial" w:cs="Arial"/>
          <w:b/>
          <w:sz w:val="20"/>
          <w:szCs w:val="20"/>
        </w:rPr>
      </w:pPr>
      <w:r w:rsidRPr="009E3EEE">
        <w:rPr>
          <w:rFonts w:ascii="Arial" w:eastAsia="Arial" w:hAnsi="Arial" w:cs="Arial"/>
          <w:b/>
          <w:i/>
          <w:sz w:val="20"/>
          <w:szCs w:val="20"/>
        </w:rPr>
        <w:lastRenderedPageBreak/>
        <w:t>viii. La designación de beneficiario y el testimonio de dos testigos.</w:t>
      </w:r>
    </w:p>
    <w:p w14:paraId="466D5E69" w14:textId="77777777" w:rsidR="00C7617F" w:rsidRPr="009E3EEE" w:rsidRDefault="00C7617F" w:rsidP="00C7617F">
      <w:pPr>
        <w:jc w:val="both"/>
        <w:rPr>
          <w:rFonts w:ascii="Arial" w:eastAsia="Arial" w:hAnsi="Arial" w:cs="Arial"/>
          <w:b/>
          <w:i/>
          <w:sz w:val="20"/>
          <w:szCs w:val="20"/>
        </w:rPr>
      </w:pPr>
    </w:p>
    <w:p w14:paraId="6CCBC6B2" w14:textId="77777777" w:rsidR="00C7617F" w:rsidRPr="009E3EEE" w:rsidRDefault="00C7617F" w:rsidP="00C7617F">
      <w:pPr>
        <w:jc w:val="both"/>
        <w:rPr>
          <w:rFonts w:ascii="Arial" w:eastAsia="Arial" w:hAnsi="Arial" w:cs="Arial"/>
          <w:b/>
          <w:i/>
          <w:sz w:val="20"/>
          <w:szCs w:val="20"/>
        </w:rPr>
      </w:pPr>
      <w:bookmarkStart w:id="4" w:name="_Hlk162839373"/>
      <w:r w:rsidRPr="009E3EEE">
        <w:rPr>
          <w:rFonts w:ascii="Arial" w:eastAsia="Arial" w:hAnsi="Arial" w:cs="Arial"/>
          <w:b/>
          <w:i/>
          <w:sz w:val="20"/>
          <w:szCs w:val="20"/>
        </w:rPr>
        <w:t>De lo anterior está Comisión dictaminadora, llega a la determinación:</w:t>
      </w:r>
    </w:p>
    <w:p w14:paraId="609291B9" w14:textId="77777777" w:rsidR="00C7617F" w:rsidRPr="009E3EEE" w:rsidRDefault="00C7617F" w:rsidP="00C7617F">
      <w:pPr>
        <w:jc w:val="both"/>
        <w:rPr>
          <w:rFonts w:ascii="Arial" w:eastAsia="Arial" w:hAnsi="Arial" w:cs="Arial"/>
          <w:sz w:val="20"/>
          <w:szCs w:val="20"/>
        </w:rPr>
      </w:pPr>
    </w:p>
    <w:p w14:paraId="71ED582C" w14:textId="77777777" w:rsidR="00C7617F" w:rsidRPr="009E3EEE" w:rsidRDefault="00C7617F" w:rsidP="00C7617F">
      <w:pPr>
        <w:jc w:val="both"/>
        <w:rPr>
          <w:rFonts w:ascii="Arial" w:hAnsi="Arial" w:cs="Arial"/>
          <w:sz w:val="20"/>
          <w:szCs w:val="20"/>
        </w:rPr>
      </w:pPr>
      <w:r w:rsidRPr="009E3EEE">
        <w:rPr>
          <w:rFonts w:ascii="Arial" w:eastAsia="Arial" w:hAnsi="Arial" w:cs="Arial"/>
          <w:b/>
          <w:i/>
          <w:sz w:val="20"/>
          <w:szCs w:val="20"/>
        </w:rPr>
        <w:t xml:space="preserve">PRIMERO.- </w:t>
      </w:r>
      <w:r w:rsidRPr="009E3EEE">
        <w:rPr>
          <w:rFonts w:ascii="Arial" w:eastAsia="Arial" w:hAnsi="Arial" w:cs="Arial"/>
          <w:i/>
          <w:sz w:val="20"/>
          <w:szCs w:val="20"/>
        </w:rPr>
        <w:t xml:space="preserve">Que la voluntad de la concesionaria de ceder </w:t>
      </w:r>
      <w:r w:rsidRPr="009E3EEE">
        <w:rPr>
          <w:rFonts w:ascii="Arial" w:eastAsia="Arial" w:hAnsi="Arial" w:cs="Arial"/>
          <w:sz w:val="20"/>
          <w:szCs w:val="20"/>
        </w:rPr>
        <w:t xml:space="preserve">a </w:t>
      </w:r>
      <w:r w:rsidRPr="009E3EEE">
        <w:rPr>
          <w:rFonts w:ascii="Arial" w:eastAsia="Arial" w:hAnsi="Arial" w:cs="Arial"/>
          <w:i/>
          <w:sz w:val="20"/>
          <w:szCs w:val="20"/>
        </w:rPr>
        <w:t>otra sus derechos correspondientes</w:t>
      </w:r>
      <w:r w:rsidRPr="009E3EEE">
        <w:rPr>
          <w:rFonts w:ascii="Arial" w:hAnsi="Arial" w:cs="Arial"/>
          <w:i/>
          <w:sz w:val="20"/>
          <w:szCs w:val="20"/>
        </w:rPr>
        <w:t>, NO SE ENCUENTRA COACCIONADA, sino que la misma ES LIBRE,</w:t>
      </w:r>
      <w:r w:rsidRPr="009E3EEE">
        <w:rPr>
          <w:rFonts w:ascii="Arial" w:hAnsi="Arial" w:cs="Arial"/>
          <w:sz w:val="20"/>
          <w:szCs w:val="20"/>
        </w:rPr>
        <w:t xml:space="preserve"> </w:t>
      </w:r>
      <w:r w:rsidRPr="009E3EEE">
        <w:rPr>
          <w:rFonts w:ascii="Arial" w:hAnsi="Arial" w:cs="Arial"/>
          <w:i/>
          <w:sz w:val="20"/>
          <w:szCs w:val="20"/>
        </w:rPr>
        <w:t xml:space="preserve">POR LO CUAL, DESDE ESTE MOMENTO SURTE SUS EFECTOS JURÍDICOS CORRESPONDIENTES, DADO QUE LA MISMA FUE </w:t>
      </w:r>
      <w:proofErr w:type="spellStart"/>
      <w:r w:rsidRPr="009E3EEE">
        <w:rPr>
          <w:rFonts w:ascii="Arial" w:hAnsi="Arial" w:cs="Arial"/>
          <w:i/>
          <w:sz w:val="20"/>
          <w:szCs w:val="20"/>
        </w:rPr>
        <w:t>MANFIESTADA</w:t>
      </w:r>
      <w:proofErr w:type="spellEnd"/>
      <w:r w:rsidRPr="009E3EEE">
        <w:rPr>
          <w:rFonts w:ascii="Arial" w:hAnsi="Arial" w:cs="Arial"/>
          <w:i/>
          <w:sz w:val="20"/>
          <w:szCs w:val="20"/>
        </w:rPr>
        <w:t xml:space="preserve">(sic) PERSONALMENTE ANTE EL REGIDOR DE </w:t>
      </w:r>
      <w:proofErr w:type="spellStart"/>
      <w:r w:rsidRPr="009E3EEE">
        <w:rPr>
          <w:rFonts w:ascii="Arial" w:hAnsi="Arial" w:cs="Arial"/>
          <w:i/>
          <w:sz w:val="20"/>
          <w:szCs w:val="20"/>
        </w:rPr>
        <w:t>SERVCICIOS</w:t>
      </w:r>
      <w:proofErr w:type="spellEnd"/>
      <w:r w:rsidRPr="009E3EEE">
        <w:rPr>
          <w:rFonts w:ascii="Arial" w:hAnsi="Arial" w:cs="Arial"/>
          <w:i/>
          <w:sz w:val="20"/>
          <w:szCs w:val="20"/>
        </w:rPr>
        <w:t xml:space="preserve">(sic)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395C7464" w14:textId="77777777" w:rsidR="00C7617F" w:rsidRPr="009E3EEE" w:rsidRDefault="00C7617F" w:rsidP="00C7617F">
      <w:pPr>
        <w:jc w:val="both"/>
        <w:rPr>
          <w:rFonts w:ascii="Arial" w:eastAsia="Arial" w:hAnsi="Arial" w:cs="Arial"/>
          <w:sz w:val="20"/>
          <w:szCs w:val="20"/>
        </w:rPr>
      </w:pPr>
    </w:p>
    <w:p w14:paraId="2AE9E317" w14:textId="77777777" w:rsidR="00C7617F" w:rsidRPr="009E3EEE" w:rsidRDefault="00C7617F" w:rsidP="00C7617F">
      <w:pPr>
        <w:jc w:val="both"/>
        <w:rPr>
          <w:rFonts w:ascii="Arial" w:eastAsia="Arial" w:hAnsi="Arial" w:cs="Arial"/>
          <w:sz w:val="20"/>
          <w:szCs w:val="20"/>
        </w:rPr>
      </w:pPr>
      <w:r w:rsidRPr="009E3EEE">
        <w:rPr>
          <w:rFonts w:ascii="Arial" w:eastAsia="Arial" w:hAnsi="Arial" w:cs="Arial"/>
          <w:b/>
          <w:i/>
          <w:sz w:val="20"/>
          <w:szCs w:val="20"/>
        </w:rPr>
        <w:t xml:space="preserve">SEGUNDO.- </w:t>
      </w:r>
      <w:r w:rsidRPr="009E3EEE">
        <w:rPr>
          <w:rFonts w:ascii="Arial" w:eastAsia="Arial" w:hAnsi="Arial" w:cs="Arial"/>
          <w:i/>
          <w:sz w:val="20"/>
          <w:szCs w:val="20"/>
        </w:rPr>
        <w:t xml:space="preserve">La Comisión de Mercados y Comercio en Vía Pública, propone al H. Cabildo, APRUEBE LA CESIÓN DE DERECHOS que realiza </w:t>
      </w:r>
      <w:bookmarkEnd w:id="4"/>
      <w:r w:rsidRPr="009E3EEE">
        <w:rPr>
          <w:rFonts w:ascii="Arial" w:eastAsia="Arial" w:hAnsi="Arial" w:cs="Arial"/>
          <w:i/>
          <w:sz w:val="20"/>
          <w:szCs w:val="20"/>
        </w:rPr>
        <w:t xml:space="preserve">la CONCESIONARIA FLORENTINA </w:t>
      </w:r>
      <w:proofErr w:type="spellStart"/>
      <w:r w:rsidRPr="009E3EEE">
        <w:rPr>
          <w:rFonts w:ascii="Arial" w:eastAsia="Arial" w:hAnsi="Arial" w:cs="Arial"/>
          <w:i/>
          <w:sz w:val="20"/>
          <w:szCs w:val="20"/>
        </w:rPr>
        <w:t>MARTINEZ</w:t>
      </w:r>
      <w:proofErr w:type="spellEnd"/>
      <w:r w:rsidRPr="009E3EEE">
        <w:rPr>
          <w:rFonts w:ascii="Arial" w:eastAsia="Arial" w:hAnsi="Arial" w:cs="Arial"/>
          <w:i/>
          <w:sz w:val="20"/>
          <w:szCs w:val="20"/>
        </w:rPr>
        <w:t xml:space="preserve">(sic), </w:t>
      </w:r>
      <w:r w:rsidRPr="009E3EEE">
        <w:rPr>
          <w:rFonts w:ascii="Arial" w:eastAsia="Arial" w:hAnsi="Arial" w:cs="Arial"/>
          <w:sz w:val="20"/>
          <w:szCs w:val="20"/>
        </w:rPr>
        <w:t xml:space="preserve">a </w:t>
      </w:r>
      <w:r w:rsidRPr="009E3EEE">
        <w:rPr>
          <w:rFonts w:ascii="Arial" w:eastAsia="Arial" w:hAnsi="Arial" w:cs="Arial"/>
          <w:i/>
          <w:sz w:val="20"/>
          <w:szCs w:val="20"/>
        </w:rPr>
        <w:t xml:space="preserve">favor de la Ciudadana JOSEFINA SIBILINA </w:t>
      </w:r>
      <w:proofErr w:type="spellStart"/>
      <w:r w:rsidRPr="009E3EEE">
        <w:rPr>
          <w:rFonts w:ascii="Arial" w:eastAsia="Arial" w:hAnsi="Arial" w:cs="Arial"/>
          <w:i/>
          <w:sz w:val="20"/>
          <w:szCs w:val="20"/>
        </w:rPr>
        <w:t>JIMENEZ</w:t>
      </w:r>
      <w:proofErr w:type="spellEnd"/>
      <w:r w:rsidRPr="009E3EEE">
        <w:rPr>
          <w:rFonts w:ascii="Arial" w:eastAsia="Arial" w:hAnsi="Arial" w:cs="Arial"/>
          <w:i/>
          <w:sz w:val="20"/>
          <w:szCs w:val="20"/>
        </w:rPr>
        <w:t xml:space="preserve">(sic) </w:t>
      </w:r>
      <w:proofErr w:type="spellStart"/>
      <w:r w:rsidRPr="009E3EEE">
        <w:rPr>
          <w:rFonts w:ascii="Arial" w:eastAsia="Arial" w:hAnsi="Arial" w:cs="Arial"/>
          <w:i/>
          <w:sz w:val="20"/>
          <w:szCs w:val="20"/>
        </w:rPr>
        <w:t>MARTINEZ</w:t>
      </w:r>
      <w:proofErr w:type="spellEnd"/>
      <w:r w:rsidRPr="009E3EEE">
        <w:rPr>
          <w:rFonts w:ascii="Arial" w:eastAsia="Arial" w:hAnsi="Arial" w:cs="Arial"/>
          <w:i/>
          <w:sz w:val="20"/>
          <w:szCs w:val="20"/>
        </w:rPr>
        <w:t xml:space="preserve">(sic), respecto del puesto fijo número 361, con objeto/contrato: 1050000012298, con giro de "Legumbres y Flores" ubicado en la zona tianguis sector </w:t>
      </w:r>
      <w:r w:rsidRPr="009E3EEE">
        <w:rPr>
          <w:rFonts w:ascii="Arial" w:eastAsia="Arial" w:hAnsi="Arial" w:cs="Arial"/>
          <w:sz w:val="20"/>
          <w:szCs w:val="20"/>
        </w:rPr>
        <w:t xml:space="preserve">2 </w:t>
      </w:r>
      <w:r w:rsidRPr="009E3EEE">
        <w:rPr>
          <w:rFonts w:ascii="Arial" w:eastAsia="Arial" w:hAnsi="Arial" w:cs="Arial"/>
          <w:i/>
          <w:sz w:val="20"/>
          <w:szCs w:val="20"/>
        </w:rPr>
        <w:t xml:space="preserve">del Mercado de Abasto "Margarita Maza de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(sic)", del Municipio de Oaxaca de Juárez; por cuya razón se emite el siguiente:</w:t>
      </w:r>
    </w:p>
    <w:p w14:paraId="69B9BD20" w14:textId="77777777" w:rsidR="00C7617F" w:rsidRPr="009E3EEE" w:rsidRDefault="00C7617F" w:rsidP="00C7617F">
      <w:pPr>
        <w:jc w:val="both"/>
        <w:rPr>
          <w:rFonts w:ascii="Arial" w:eastAsia="Arial" w:hAnsi="Arial" w:cs="Arial"/>
          <w:sz w:val="20"/>
          <w:szCs w:val="20"/>
        </w:rPr>
      </w:pPr>
    </w:p>
    <w:p w14:paraId="15995150" w14:textId="77777777" w:rsidR="00C7617F" w:rsidRPr="009E3EEE" w:rsidRDefault="00C7617F" w:rsidP="00C7617F">
      <w:pPr>
        <w:jc w:val="center"/>
        <w:rPr>
          <w:rFonts w:ascii="Arial" w:eastAsia="Arial" w:hAnsi="Arial" w:cs="Arial"/>
          <w:sz w:val="20"/>
          <w:szCs w:val="20"/>
        </w:rPr>
      </w:pPr>
      <w:bookmarkStart w:id="5" w:name="_Hlk162839548"/>
      <w:r w:rsidRPr="009E3EEE">
        <w:rPr>
          <w:rFonts w:ascii="Arial" w:eastAsia="Arial" w:hAnsi="Arial" w:cs="Arial"/>
          <w:b/>
          <w:i/>
          <w:sz w:val="20"/>
          <w:szCs w:val="20"/>
        </w:rPr>
        <w:t>D I C T A M E N</w:t>
      </w:r>
    </w:p>
    <w:p w14:paraId="35D137FD" w14:textId="77777777" w:rsidR="00C7617F" w:rsidRPr="009E3EEE" w:rsidRDefault="00C7617F" w:rsidP="00C7617F">
      <w:pPr>
        <w:jc w:val="both"/>
        <w:rPr>
          <w:rFonts w:ascii="Arial" w:eastAsia="Arial" w:hAnsi="Arial" w:cs="Arial"/>
          <w:sz w:val="20"/>
          <w:szCs w:val="20"/>
        </w:rPr>
      </w:pPr>
    </w:p>
    <w:p w14:paraId="365DBB27" w14:textId="2538A09E" w:rsidR="00C7617F" w:rsidRPr="009E3EEE" w:rsidRDefault="00C7617F" w:rsidP="00C7617F">
      <w:pPr>
        <w:jc w:val="both"/>
        <w:rPr>
          <w:rFonts w:ascii="Arial" w:eastAsia="Arial" w:hAnsi="Arial" w:cs="Arial"/>
          <w:sz w:val="20"/>
          <w:szCs w:val="20"/>
        </w:rPr>
      </w:pPr>
      <w:r w:rsidRPr="009E3EEE">
        <w:rPr>
          <w:rFonts w:ascii="Arial" w:eastAsia="Arial" w:hAnsi="Arial" w:cs="Arial"/>
          <w:b/>
          <w:i/>
          <w:sz w:val="20"/>
          <w:szCs w:val="20"/>
        </w:rPr>
        <w:t xml:space="preserve">PRIMERO. - </w:t>
      </w:r>
      <w:r w:rsidRPr="009E3EEE">
        <w:rPr>
          <w:rFonts w:ascii="Arial" w:eastAsia="Arial" w:hAnsi="Arial" w:cs="Arial"/>
          <w:i/>
          <w:sz w:val="20"/>
          <w:szCs w:val="20"/>
        </w:rPr>
        <w:t xml:space="preserve">EL HONORABLE CABILDO DEL MUNICIPIO DE OAXACA DE JUÁREZ, OAXACA, CON FUNDAMENTO EN LO DISPUESTO POR LOS ARTÍCULOS 43, APARTADO </w:t>
      </w:r>
      <w:r w:rsidRPr="009E3EEE">
        <w:rPr>
          <w:rFonts w:ascii="Arial" w:eastAsia="Arial" w:hAnsi="Arial" w:cs="Arial"/>
          <w:sz w:val="20"/>
          <w:szCs w:val="20"/>
        </w:rPr>
        <w:t xml:space="preserve">C, </w:t>
      </w:r>
      <w:r w:rsidRPr="009E3EEE">
        <w:rPr>
          <w:rFonts w:ascii="Arial" w:eastAsia="Arial" w:hAnsi="Arial" w:cs="Arial"/>
          <w:i/>
          <w:sz w:val="20"/>
          <w:szCs w:val="20"/>
        </w:rPr>
        <w:t>FRACCIÓN X, 54 Y 55 FRACCIÓN III DE LA LEY ORGÁNICA MUNICIPAL</w:t>
      </w:r>
      <w:r w:rsidRPr="009E3EEE">
        <w:rPr>
          <w:rFonts w:ascii="Arial" w:eastAsia="Arial" w:hAnsi="Arial" w:cs="Arial"/>
          <w:sz w:val="20"/>
          <w:szCs w:val="20"/>
        </w:rPr>
        <w:t xml:space="preserve"> </w:t>
      </w:r>
      <w:r w:rsidRPr="009E3EEE">
        <w:rPr>
          <w:rFonts w:ascii="Arial" w:eastAsia="Arial" w:hAnsi="Arial" w:cs="Arial"/>
          <w:i/>
          <w:sz w:val="20"/>
          <w:szCs w:val="20"/>
        </w:rPr>
        <w:t xml:space="preserve">DEL ESTADO DE OAXACA Y 88 FRACCIÓN V DEL BANDO DE </w:t>
      </w:r>
      <w:proofErr w:type="spellStart"/>
      <w:r w:rsidRPr="009E3EEE">
        <w:rPr>
          <w:rFonts w:ascii="Arial" w:eastAsia="Arial" w:hAnsi="Arial" w:cs="Arial"/>
          <w:i/>
          <w:sz w:val="20"/>
          <w:szCs w:val="20"/>
        </w:rPr>
        <w:t>POLICIA</w:t>
      </w:r>
      <w:proofErr w:type="spellEnd"/>
      <w:r w:rsidRPr="009E3EEE">
        <w:rPr>
          <w:rFonts w:ascii="Arial" w:eastAsia="Arial" w:hAnsi="Arial" w:cs="Arial"/>
          <w:i/>
          <w:sz w:val="20"/>
          <w:szCs w:val="20"/>
        </w:rPr>
        <w:t xml:space="preserve">(sic) Y GOBIERNO DEL MUNICIPIO DE OAXACA DE JUÁREZ; DETERMINA APROBAR LA CESIÓN DE DERECHOS QUE REALIZA </w:t>
      </w:r>
      <w:bookmarkEnd w:id="5"/>
      <w:r w:rsidRPr="009E3EEE">
        <w:rPr>
          <w:rFonts w:ascii="Arial" w:eastAsia="Arial" w:hAnsi="Arial" w:cs="Arial"/>
          <w:i/>
          <w:sz w:val="20"/>
          <w:szCs w:val="20"/>
        </w:rPr>
        <w:t xml:space="preserve">LA CONCESIONARIA FLORENTINA </w:t>
      </w:r>
      <w:proofErr w:type="spellStart"/>
      <w:r w:rsidRPr="009E3EEE">
        <w:rPr>
          <w:rFonts w:ascii="Arial" w:eastAsia="Arial" w:hAnsi="Arial" w:cs="Arial"/>
          <w:i/>
          <w:sz w:val="20"/>
          <w:szCs w:val="20"/>
        </w:rPr>
        <w:t>MARTINEZ</w:t>
      </w:r>
      <w:proofErr w:type="spellEnd"/>
      <w:r w:rsidRPr="009E3EEE">
        <w:rPr>
          <w:rFonts w:ascii="Arial" w:eastAsia="Arial" w:hAnsi="Arial" w:cs="Arial"/>
          <w:i/>
          <w:sz w:val="20"/>
          <w:szCs w:val="20"/>
        </w:rPr>
        <w:t xml:space="preserve">(sic), A FAVOR DE LA CIUDADANA JOSEFINA SIBILINA </w:t>
      </w:r>
      <w:proofErr w:type="spellStart"/>
      <w:r w:rsidRPr="009E3EEE">
        <w:rPr>
          <w:rFonts w:ascii="Arial" w:eastAsia="Arial" w:hAnsi="Arial" w:cs="Arial"/>
          <w:i/>
          <w:sz w:val="20"/>
          <w:szCs w:val="20"/>
        </w:rPr>
        <w:t>JIMENEZ</w:t>
      </w:r>
      <w:proofErr w:type="spellEnd"/>
      <w:r w:rsidRPr="009E3EEE">
        <w:rPr>
          <w:rFonts w:ascii="Arial" w:eastAsia="Arial" w:hAnsi="Arial" w:cs="Arial"/>
          <w:i/>
          <w:sz w:val="20"/>
          <w:szCs w:val="20"/>
        </w:rPr>
        <w:t xml:space="preserve">(sic) </w:t>
      </w:r>
      <w:proofErr w:type="spellStart"/>
      <w:r w:rsidRPr="009E3EEE">
        <w:rPr>
          <w:rFonts w:ascii="Arial" w:eastAsia="Arial" w:hAnsi="Arial" w:cs="Arial"/>
          <w:i/>
          <w:sz w:val="20"/>
          <w:szCs w:val="20"/>
        </w:rPr>
        <w:t>MARTINEZ</w:t>
      </w:r>
      <w:proofErr w:type="spellEnd"/>
      <w:r w:rsidRPr="009E3EEE">
        <w:rPr>
          <w:rFonts w:ascii="Arial" w:eastAsia="Arial" w:hAnsi="Arial" w:cs="Arial"/>
          <w:i/>
          <w:sz w:val="20"/>
          <w:szCs w:val="20"/>
        </w:rPr>
        <w:t xml:space="preserve">(sic), RESPECTO DEL PUESTO FIJO NUMERO(sic) 361, CON OBJETO/CONTRATO: 1050000012298, CON GIRO DE "LEGUMBRES Y FLORES" UBICADO </w:t>
      </w:r>
      <w:r w:rsidRPr="009E3EEE">
        <w:rPr>
          <w:rFonts w:ascii="Arial" w:eastAsia="Arial" w:hAnsi="Arial" w:cs="Arial"/>
          <w:i/>
          <w:sz w:val="20"/>
          <w:szCs w:val="20"/>
        </w:rPr>
        <w:lastRenderedPageBreak/>
        <w:t xml:space="preserve">EN LA ZONA TIANGUIS SECTOR 2 DEL MERCADO ABASTO "MARGARITA MAZA DE </w:t>
      </w:r>
      <w:proofErr w:type="spellStart"/>
      <w:r w:rsidRPr="009E3EEE">
        <w:rPr>
          <w:rFonts w:ascii="Arial" w:eastAsia="Arial" w:hAnsi="Arial" w:cs="Arial"/>
          <w:i/>
          <w:sz w:val="20"/>
          <w:szCs w:val="20"/>
        </w:rPr>
        <w:t>JUAREZ</w:t>
      </w:r>
      <w:proofErr w:type="spellEnd"/>
      <w:r w:rsidRPr="009E3EEE">
        <w:rPr>
          <w:rFonts w:ascii="Arial" w:eastAsia="Arial" w:hAnsi="Arial" w:cs="Arial"/>
          <w:i/>
          <w:sz w:val="20"/>
          <w:szCs w:val="20"/>
        </w:rPr>
        <w:t xml:space="preserve">(sic)", DEL MUNICIPIO DE OAXACA DE JUÁREZ. - - - - - - - - - - - - - - - - - - - - - - - - - - </w:t>
      </w:r>
    </w:p>
    <w:p w14:paraId="44E1A3A1" w14:textId="77777777" w:rsidR="00C7617F" w:rsidRPr="009E3EEE" w:rsidRDefault="00C7617F" w:rsidP="00C7617F">
      <w:pPr>
        <w:jc w:val="both"/>
        <w:rPr>
          <w:rFonts w:ascii="Arial" w:eastAsia="Arial" w:hAnsi="Arial" w:cs="Arial"/>
          <w:sz w:val="20"/>
          <w:szCs w:val="20"/>
        </w:rPr>
      </w:pPr>
    </w:p>
    <w:p w14:paraId="1F4F36E0" w14:textId="77777777" w:rsidR="00C7617F" w:rsidRPr="009E3EEE" w:rsidRDefault="00C7617F" w:rsidP="00C7617F">
      <w:pPr>
        <w:jc w:val="both"/>
        <w:rPr>
          <w:rFonts w:ascii="Arial" w:hAnsi="Arial" w:cs="Arial"/>
          <w:i/>
          <w:iCs/>
          <w:sz w:val="20"/>
          <w:szCs w:val="20"/>
        </w:rPr>
      </w:pPr>
      <w:bookmarkStart w:id="6" w:name="_Hlk162839698"/>
      <w:r w:rsidRPr="009E3EEE">
        <w:rPr>
          <w:rFonts w:ascii="Arial" w:hAnsi="Arial" w:cs="Arial"/>
          <w:b/>
          <w:bCs/>
          <w:i/>
          <w:iCs/>
          <w:sz w:val="20"/>
          <w:szCs w:val="20"/>
        </w:rPr>
        <w:t xml:space="preserve">SEGUNDO. - </w:t>
      </w:r>
      <w:proofErr w:type="spellStart"/>
      <w:r w:rsidRPr="009E3EEE">
        <w:rPr>
          <w:rFonts w:ascii="Arial" w:hAnsi="Arial" w:cs="Arial"/>
          <w:i/>
          <w:iCs/>
          <w:sz w:val="20"/>
          <w:szCs w:val="20"/>
        </w:rPr>
        <w:t>NOTIFIQUESE</w:t>
      </w:r>
      <w:proofErr w:type="spellEnd"/>
      <w:r w:rsidRPr="009E3EEE">
        <w:rPr>
          <w:rFonts w:ascii="Arial" w:hAnsi="Arial" w:cs="Arial"/>
          <w:i/>
          <w:iCs/>
          <w:sz w:val="20"/>
          <w:szCs w:val="20"/>
        </w:rPr>
        <w:t>(sic) A LA DIRECCIÓN DEL MERCADO DE ABASTO DEL MUNICIPIO DE OAXACA DE JUÁREZ, EL CONTENIDO DEL PRESENTE DICTAMEN PARA LOS TRÁMITES ADMINISTRATIVOS CORRESPONDIENTES. - - - - - - - - - - - - - - - - -</w:t>
      </w:r>
    </w:p>
    <w:p w14:paraId="3CF8EB9E" w14:textId="77777777" w:rsidR="00C7617F" w:rsidRPr="009E3EEE" w:rsidRDefault="00C7617F" w:rsidP="00C7617F">
      <w:pPr>
        <w:jc w:val="both"/>
        <w:rPr>
          <w:rFonts w:ascii="Arial" w:eastAsia="Arial" w:hAnsi="Arial" w:cs="Arial"/>
          <w:sz w:val="20"/>
          <w:szCs w:val="20"/>
        </w:rPr>
      </w:pPr>
    </w:p>
    <w:p w14:paraId="3473E7BD" w14:textId="77777777" w:rsidR="00C7617F" w:rsidRPr="009E3EEE" w:rsidRDefault="00C7617F" w:rsidP="00C7617F">
      <w:pPr>
        <w:jc w:val="both"/>
        <w:rPr>
          <w:rFonts w:ascii="Arial" w:hAnsi="Arial" w:cs="Arial"/>
          <w:b/>
          <w:bCs/>
          <w:i/>
          <w:iCs/>
          <w:sz w:val="20"/>
          <w:szCs w:val="20"/>
        </w:rPr>
      </w:pPr>
      <w:r w:rsidRPr="009E3EEE">
        <w:rPr>
          <w:rFonts w:ascii="Arial" w:hAnsi="Arial" w:cs="Arial"/>
          <w:b/>
          <w:bCs/>
          <w:i/>
          <w:iCs/>
          <w:sz w:val="20"/>
          <w:szCs w:val="20"/>
        </w:rPr>
        <w:t xml:space="preserve">TERCERO. – </w:t>
      </w:r>
      <w:r w:rsidRPr="009E3EEE">
        <w:rPr>
          <w:rFonts w:ascii="Arial" w:hAnsi="Arial" w:cs="Arial"/>
          <w:i/>
          <w:iCs/>
          <w:sz w:val="20"/>
          <w:szCs w:val="20"/>
        </w:rPr>
        <w:t>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w:t>
      </w:r>
    </w:p>
    <w:p w14:paraId="5D8E013E" w14:textId="77777777" w:rsidR="00C7617F" w:rsidRPr="009E3EEE" w:rsidRDefault="00C7617F" w:rsidP="00C7617F">
      <w:pPr>
        <w:jc w:val="both"/>
        <w:rPr>
          <w:rFonts w:ascii="Arial" w:eastAsia="Arial" w:hAnsi="Arial" w:cs="Arial"/>
          <w:sz w:val="20"/>
          <w:szCs w:val="20"/>
        </w:rPr>
      </w:pPr>
    </w:p>
    <w:p w14:paraId="2BD2A195"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"ARTÍCULO 45.- Los concesionarios de los locales destinados al servicio de Mercado están obligados a:</w:t>
      </w:r>
    </w:p>
    <w:p w14:paraId="4A8DA6D9" w14:textId="77777777" w:rsidR="00C7617F" w:rsidRPr="009E3EEE" w:rsidRDefault="00C7617F" w:rsidP="00C7617F">
      <w:pPr>
        <w:jc w:val="both"/>
        <w:rPr>
          <w:rFonts w:ascii="Arial" w:eastAsia="Arial" w:hAnsi="Arial" w:cs="Arial"/>
          <w:b/>
          <w:i/>
          <w:sz w:val="20"/>
          <w:szCs w:val="20"/>
        </w:rPr>
      </w:pPr>
    </w:p>
    <w:p w14:paraId="3746A4E1"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 xml:space="preserve">FRACCIÓN I.- Cuidar el mayor orden y moralidad dentro de los mismos, destinándolos exclusivamente al fin para el que fueron concesionados. </w:t>
      </w:r>
    </w:p>
    <w:p w14:paraId="2C30219C"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FRACCIÓN II.- Respetar las áreas y espacios concesionados conforme al Artículo 17 y al plano autorizado para el efecto.</w:t>
      </w:r>
    </w:p>
    <w:p w14:paraId="4D86174B"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 xml:space="preserve">FRACCIÓN III.- Tratar al público con la consideración debida. </w:t>
      </w:r>
    </w:p>
    <w:p w14:paraId="2C3865E0"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FRACCIÓN IV.- Utilizar un lenguaje decente.</w:t>
      </w:r>
    </w:p>
    <w:p w14:paraId="0AA8FCBF"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FRACCIÓN V.- Mantener limpieza absoluta en el interior y exterior inmediato al local concesionado.</w:t>
      </w:r>
    </w:p>
    <w:p w14:paraId="0FF4F1F9"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 xml:space="preserve">FRACCIÓN </w:t>
      </w:r>
      <w:proofErr w:type="gramStart"/>
      <w:r w:rsidRPr="009E3EEE">
        <w:rPr>
          <w:rFonts w:ascii="Arial" w:eastAsia="Arial" w:hAnsi="Arial" w:cs="Arial"/>
          <w:b/>
          <w:i/>
          <w:sz w:val="20"/>
          <w:szCs w:val="20"/>
        </w:rPr>
        <w:t>VI.-</w:t>
      </w:r>
      <w:proofErr w:type="gramEnd"/>
      <w:r w:rsidRPr="009E3EEE">
        <w:rPr>
          <w:rFonts w:ascii="Arial" w:eastAsia="Arial" w:hAnsi="Arial" w:cs="Arial"/>
          <w:b/>
          <w:i/>
          <w:sz w:val="20"/>
          <w:szCs w:val="20"/>
        </w:rPr>
        <w:t xml:space="preserve"> No acopiar ni aglomerar mercancías en los mostradores a mayor altura que la permitida (3 metros del piso).</w:t>
      </w:r>
    </w:p>
    <w:p w14:paraId="42F394FB"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 xml:space="preserve">FRACCIÓN VII.- No utilizar fuego ni substancias inflamables con excepción de las personas que expenden alimentos. </w:t>
      </w:r>
    </w:p>
    <w:p w14:paraId="15A72B84"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 xml:space="preserve">FRACCIÓN VIII.- Los horarios de cierre y apertura se hará de acuerdo a las costumbres y necesidades de cada mercado. </w:t>
      </w:r>
    </w:p>
    <w:p w14:paraId="493D219F"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FRACCIÓN IX.- Mantener abierta diariamente la caseta, local o espacio consignado a fin de que se cumplan con el destino para el cual fue designado.</w:t>
      </w:r>
    </w:p>
    <w:p w14:paraId="493FB338"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 xml:space="preserve">FRACCIÓN X.- No expender bebidas embriagantes en los puestos que expendan alimentos, únicamente se permitirá la venta de cerveza </w:t>
      </w:r>
      <w:r w:rsidRPr="009E3EEE">
        <w:rPr>
          <w:rFonts w:ascii="Arial" w:eastAsia="Arial" w:hAnsi="Arial" w:cs="Arial"/>
          <w:b/>
          <w:i/>
          <w:sz w:val="20"/>
          <w:szCs w:val="20"/>
        </w:rPr>
        <w:lastRenderedPageBreak/>
        <w:t xml:space="preserve">acompañándose de alimentos hasta tres cervezas por cada comensal. </w:t>
      </w:r>
    </w:p>
    <w:p w14:paraId="2BCB38BF"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FRACCIÓN XI.- Tener en su establecimiento recipientes adecuados para depositar la basura y entregarla a sus recolectores</w:t>
      </w:r>
      <w:r w:rsidRPr="009E3EEE">
        <w:rPr>
          <w:rFonts w:ascii="Arial" w:eastAsia="Arial" w:hAnsi="Arial" w:cs="Arial"/>
          <w:bCs/>
          <w:i/>
          <w:sz w:val="20"/>
          <w:szCs w:val="20"/>
        </w:rPr>
        <w:t>(sic)</w:t>
      </w:r>
    </w:p>
    <w:p w14:paraId="2E4CC337" w14:textId="77777777" w:rsidR="00C7617F" w:rsidRPr="009E3EEE" w:rsidRDefault="00C7617F" w:rsidP="00C7617F">
      <w:pPr>
        <w:ind w:left="284"/>
        <w:jc w:val="both"/>
        <w:rPr>
          <w:rFonts w:ascii="Arial" w:eastAsia="Arial" w:hAnsi="Arial" w:cs="Arial"/>
          <w:b/>
          <w:i/>
          <w:sz w:val="20"/>
          <w:szCs w:val="20"/>
        </w:rPr>
      </w:pPr>
      <w:r w:rsidRPr="009E3EEE">
        <w:rPr>
          <w:rFonts w:ascii="Arial" w:eastAsia="Arial" w:hAnsi="Arial" w:cs="Arial"/>
          <w:b/>
          <w:i/>
          <w:sz w:val="20"/>
          <w:szCs w:val="20"/>
        </w:rPr>
        <w:t>FRACCIÓN XII.- No ingerir bebidas embriagantes dentro de los locales, espacios, puestos o casetas concesionadas."</w:t>
      </w:r>
    </w:p>
    <w:bookmarkEnd w:id="6"/>
    <w:p w14:paraId="51E9E7ED" w14:textId="77777777" w:rsidR="00C7617F" w:rsidRPr="009E3EEE" w:rsidRDefault="00C7617F" w:rsidP="00C7617F">
      <w:pPr>
        <w:jc w:val="both"/>
        <w:rPr>
          <w:rFonts w:ascii="Arial" w:eastAsia="Arial" w:hAnsi="Arial" w:cs="Arial"/>
          <w:sz w:val="20"/>
          <w:szCs w:val="20"/>
        </w:rPr>
      </w:pPr>
    </w:p>
    <w:p w14:paraId="15734BDD" w14:textId="77777777" w:rsidR="00C7617F" w:rsidRPr="009E3EEE" w:rsidRDefault="00C7617F" w:rsidP="00C7617F">
      <w:pPr>
        <w:jc w:val="both"/>
        <w:rPr>
          <w:rFonts w:ascii="Arial" w:eastAsia="Arial" w:hAnsi="Arial" w:cs="Arial"/>
          <w:i/>
          <w:sz w:val="20"/>
          <w:szCs w:val="20"/>
        </w:rPr>
      </w:pPr>
      <w:r w:rsidRPr="009E3EEE">
        <w:rPr>
          <w:rFonts w:ascii="Arial" w:eastAsia="Arial" w:hAnsi="Arial" w:cs="Arial"/>
          <w:b/>
          <w:i/>
          <w:sz w:val="20"/>
          <w:szCs w:val="20"/>
        </w:rPr>
        <w:t xml:space="preserve">CUARTO.- </w:t>
      </w:r>
      <w:r w:rsidRPr="009E3EEE">
        <w:rPr>
          <w:rFonts w:ascii="Arial" w:eastAsia="Arial" w:hAnsi="Arial" w:cs="Arial"/>
          <w:i/>
          <w:sz w:val="20"/>
          <w:szCs w:val="20"/>
        </w:rPr>
        <w:t xml:space="preserve">Se le hace del conocimiento </w:t>
      </w:r>
      <w:r w:rsidRPr="009E3EEE">
        <w:rPr>
          <w:rFonts w:ascii="Arial" w:eastAsia="Arial" w:hAnsi="Arial" w:cs="Arial"/>
          <w:sz w:val="20"/>
          <w:szCs w:val="20"/>
        </w:rPr>
        <w:t xml:space="preserve">a </w:t>
      </w:r>
      <w:r w:rsidRPr="009E3EEE">
        <w:rPr>
          <w:rFonts w:ascii="Arial" w:eastAsia="Arial" w:hAnsi="Arial" w:cs="Arial"/>
          <w:i/>
          <w:sz w:val="20"/>
          <w:szCs w:val="20"/>
        </w:rPr>
        <w:t xml:space="preserve">la Ciudadana JOSEFINA SIBILINA </w:t>
      </w:r>
      <w:proofErr w:type="spellStart"/>
      <w:r w:rsidRPr="009E3EEE">
        <w:rPr>
          <w:rFonts w:ascii="Arial" w:eastAsia="Arial" w:hAnsi="Arial" w:cs="Arial"/>
          <w:i/>
          <w:sz w:val="20"/>
          <w:szCs w:val="20"/>
        </w:rPr>
        <w:t>JIMENEZ</w:t>
      </w:r>
      <w:proofErr w:type="spellEnd"/>
      <w:r w:rsidRPr="009E3EEE">
        <w:rPr>
          <w:rFonts w:ascii="Arial" w:eastAsia="Arial" w:hAnsi="Arial" w:cs="Arial"/>
          <w:i/>
          <w:sz w:val="20"/>
          <w:szCs w:val="20"/>
        </w:rPr>
        <w:t xml:space="preserve">(sic) </w:t>
      </w:r>
      <w:proofErr w:type="spellStart"/>
      <w:r w:rsidRPr="009E3EEE">
        <w:rPr>
          <w:rFonts w:ascii="Arial" w:eastAsia="Arial" w:hAnsi="Arial" w:cs="Arial"/>
          <w:i/>
          <w:sz w:val="20"/>
          <w:szCs w:val="20"/>
        </w:rPr>
        <w:t>MARTINEZ</w:t>
      </w:r>
      <w:proofErr w:type="spellEnd"/>
      <w:r w:rsidRPr="009E3EEE">
        <w:rPr>
          <w:rFonts w:ascii="Arial" w:eastAsia="Arial" w:hAnsi="Arial" w:cs="Arial"/>
          <w:i/>
          <w:sz w:val="20"/>
          <w:szCs w:val="20"/>
        </w:rPr>
        <w:t xml:space="preserve">(sic), </w:t>
      </w:r>
      <w:bookmarkStart w:id="7" w:name="_Hlk162840072"/>
      <w:r w:rsidRPr="009E3EEE">
        <w:rPr>
          <w:rFonts w:ascii="Arial" w:eastAsia="Arial" w:hAnsi="Arial" w:cs="Arial"/>
          <w:i/>
          <w:sz w:val="20"/>
          <w:szCs w:val="20"/>
        </w:rPr>
        <w:t xml:space="preserve">que toda información que refiera </w:t>
      </w:r>
      <w:r w:rsidRPr="009E3EEE">
        <w:rPr>
          <w:rFonts w:ascii="Arial" w:eastAsia="Arial" w:hAnsi="Arial" w:cs="Arial"/>
          <w:sz w:val="20"/>
          <w:szCs w:val="20"/>
        </w:rPr>
        <w:t xml:space="preserve">a </w:t>
      </w:r>
      <w:r w:rsidRPr="009E3EEE">
        <w:rPr>
          <w:rFonts w:ascii="Arial" w:eastAsia="Arial" w:hAnsi="Arial" w:cs="Arial"/>
          <w:i/>
          <w:sz w:val="20"/>
          <w:szCs w:val="20"/>
        </w:rPr>
        <w:t xml:space="preserve">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w:t>
      </w:r>
      <w:r w:rsidRPr="009E3EEE">
        <w:rPr>
          <w:rFonts w:ascii="Arial" w:eastAsia="Arial" w:hAnsi="Arial" w:cs="Arial"/>
          <w:sz w:val="20"/>
          <w:szCs w:val="20"/>
        </w:rPr>
        <w:t xml:space="preserve">a </w:t>
      </w:r>
      <w:r w:rsidRPr="009E3EEE">
        <w:rPr>
          <w:rFonts w:ascii="Arial" w:eastAsia="Arial" w:hAnsi="Arial" w:cs="Arial"/>
          <w:i/>
          <w:sz w:val="20"/>
          <w:szCs w:val="20"/>
        </w:rPr>
        <w:t xml:space="preserve">la Información Pública y Buen Gobierno para el Estado de Oaxaca, respectivamente.- - - - - - - - - - - - - - - - - - - - - - - </w:t>
      </w:r>
    </w:p>
    <w:p w14:paraId="03320BD2" w14:textId="77777777" w:rsidR="00C7617F" w:rsidRPr="009E3EEE" w:rsidRDefault="00C7617F" w:rsidP="00C7617F">
      <w:pPr>
        <w:jc w:val="both"/>
        <w:rPr>
          <w:rFonts w:ascii="Arial" w:eastAsia="Arial" w:hAnsi="Arial" w:cs="Arial"/>
          <w:b/>
          <w:i/>
          <w:sz w:val="20"/>
          <w:szCs w:val="20"/>
        </w:rPr>
      </w:pPr>
    </w:p>
    <w:p w14:paraId="31FC230C" w14:textId="488553A6" w:rsidR="00C7617F" w:rsidRPr="009E3EEE" w:rsidRDefault="00C7617F" w:rsidP="00C7617F">
      <w:pPr>
        <w:jc w:val="both"/>
        <w:rPr>
          <w:rFonts w:ascii="Arial" w:eastAsia="Arial" w:hAnsi="Arial" w:cs="Arial"/>
          <w:sz w:val="20"/>
          <w:szCs w:val="20"/>
        </w:rPr>
      </w:pPr>
      <w:r w:rsidRPr="009E3EEE">
        <w:rPr>
          <w:rFonts w:ascii="Arial" w:eastAsia="Arial" w:hAnsi="Arial" w:cs="Arial"/>
          <w:b/>
          <w:i/>
          <w:sz w:val="20"/>
          <w:szCs w:val="20"/>
        </w:rPr>
        <w:t xml:space="preserve">QUINTO. - </w:t>
      </w:r>
      <w:r w:rsidRPr="009E3EEE">
        <w:rPr>
          <w:rFonts w:ascii="Arial" w:eastAsia="Arial" w:hAnsi="Arial" w:cs="Arial"/>
          <w:i/>
          <w:sz w:val="20"/>
          <w:szCs w:val="20"/>
        </w:rPr>
        <w:t xml:space="preserve">El Honorable Ayuntamiento de Oaxaca de Juárez, a través de la Dirección del Mercado de Abasto del Municipio de Oaxaca de Juárez, </w:t>
      </w:r>
      <w:r w:rsidRPr="009E3EEE">
        <w:rPr>
          <w:rFonts w:ascii="Arial" w:hAnsi="Arial" w:cs="Arial"/>
          <w:i/>
          <w:iCs/>
          <w:sz w:val="20"/>
          <w:szCs w:val="20"/>
        </w:rPr>
        <w:t xml:space="preserve">supervisará que la concesionaria se apegue a las normas establecidas, de tal modo que, se garantice la generalidad, suficiencia, regularidad y seguridad del servicio. - - - - - - - - - </w:t>
      </w:r>
    </w:p>
    <w:bookmarkEnd w:id="7"/>
    <w:p w14:paraId="30D96033" w14:textId="77777777" w:rsidR="00C7617F" w:rsidRPr="009E3EEE" w:rsidRDefault="00C7617F" w:rsidP="00C7617F">
      <w:pPr>
        <w:jc w:val="both"/>
        <w:rPr>
          <w:rFonts w:ascii="Arial" w:eastAsia="Arial" w:hAnsi="Arial" w:cs="Arial"/>
          <w:sz w:val="20"/>
          <w:szCs w:val="20"/>
        </w:rPr>
      </w:pPr>
    </w:p>
    <w:p w14:paraId="1E4C5108" w14:textId="77777777" w:rsidR="00C7617F" w:rsidRPr="009E3EEE" w:rsidRDefault="00C7617F" w:rsidP="00C7617F">
      <w:pPr>
        <w:jc w:val="both"/>
        <w:rPr>
          <w:rFonts w:ascii="Arial" w:hAnsi="Arial" w:cs="Arial"/>
          <w:i/>
          <w:iCs/>
          <w:sz w:val="20"/>
          <w:szCs w:val="20"/>
        </w:rPr>
      </w:pPr>
      <w:bookmarkStart w:id="8" w:name="_Hlk162840087"/>
      <w:r w:rsidRPr="009E3EEE">
        <w:rPr>
          <w:rFonts w:ascii="Arial" w:hAnsi="Arial" w:cs="Arial"/>
          <w:b/>
          <w:bCs/>
          <w:i/>
          <w:iCs/>
          <w:sz w:val="20"/>
          <w:szCs w:val="20"/>
        </w:rPr>
        <w:t xml:space="preserve">SEXTO. - </w:t>
      </w:r>
      <w:r w:rsidRPr="009E3EEE">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70CD64D6" w14:textId="77777777" w:rsidR="00C7617F" w:rsidRPr="009E3EEE" w:rsidRDefault="00C7617F" w:rsidP="00C7617F">
      <w:pPr>
        <w:jc w:val="both"/>
        <w:rPr>
          <w:rFonts w:ascii="Arial" w:hAnsi="Arial" w:cs="Arial"/>
          <w:i/>
          <w:iCs/>
          <w:sz w:val="20"/>
          <w:szCs w:val="20"/>
        </w:rPr>
      </w:pPr>
    </w:p>
    <w:p w14:paraId="12A26A25" w14:textId="77777777" w:rsidR="00C7617F" w:rsidRPr="009E3EEE" w:rsidRDefault="00C7617F" w:rsidP="00C7617F">
      <w:pPr>
        <w:jc w:val="both"/>
        <w:rPr>
          <w:rFonts w:ascii="Arial" w:hAnsi="Arial" w:cs="Arial"/>
          <w:i/>
          <w:iCs/>
          <w:sz w:val="20"/>
          <w:szCs w:val="20"/>
        </w:rPr>
      </w:pPr>
      <w:r w:rsidRPr="009E3EEE">
        <w:rPr>
          <w:rFonts w:ascii="Arial" w:hAnsi="Arial" w:cs="Arial"/>
          <w:b/>
          <w:bCs/>
          <w:i/>
          <w:iCs/>
          <w:sz w:val="20"/>
          <w:szCs w:val="20"/>
        </w:rPr>
        <w:t xml:space="preserve">SÉPTIMO. - </w:t>
      </w:r>
      <w:r w:rsidRPr="009E3EEE">
        <w:rPr>
          <w:rFonts w:ascii="Arial" w:hAnsi="Arial" w:cs="Arial"/>
          <w:i/>
          <w:iCs/>
          <w:sz w:val="20"/>
          <w:szCs w:val="20"/>
        </w:rPr>
        <w:t xml:space="preserve">Gírese oficio al Secretario de Gobierno y al titular de la Dirección de Mercado de Abasto del Municipio de Oaxaca de Juárez, a efecto de continuar con los trámites administrativos correspondientes y dar cumplimiento al presente dictamen en el ámbito de sus atribuciones. - - - - - - - - - - - - - - - - - - - - - </w:t>
      </w:r>
    </w:p>
    <w:p w14:paraId="7BCEBF6A" w14:textId="77777777" w:rsidR="00C7617F" w:rsidRPr="009E3EEE" w:rsidRDefault="00C7617F" w:rsidP="00C7617F">
      <w:pPr>
        <w:jc w:val="both"/>
        <w:rPr>
          <w:rFonts w:ascii="Arial" w:eastAsia="Arial" w:hAnsi="Arial" w:cs="Arial"/>
          <w:b/>
          <w:i/>
          <w:sz w:val="20"/>
          <w:szCs w:val="20"/>
        </w:rPr>
      </w:pPr>
    </w:p>
    <w:p w14:paraId="45924BA1" w14:textId="77777777" w:rsidR="00C7617F" w:rsidRPr="009E3EEE" w:rsidRDefault="00C7617F" w:rsidP="00C7617F">
      <w:pPr>
        <w:jc w:val="both"/>
        <w:rPr>
          <w:rFonts w:ascii="Arial" w:hAnsi="Arial" w:cs="Arial"/>
          <w:i/>
          <w:iCs/>
          <w:sz w:val="20"/>
          <w:szCs w:val="20"/>
        </w:rPr>
      </w:pPr>
      <w:r w:rsidRPr="009E3EEE">
        <w:rPr>
          <w:rFonts w:ascii="Arial" w:hAnsi="Arial" w:cs="Arial"/>
          <w:b/>
          <w:bCs/>
          <w:i/>
          <w:iCs/>
          <w:sz w:val="20"/>
          <w:szCs w:val="20"/>
        </w:rPr>
        <w:t xml:space="preserve">OCTAVO. - </w:t>
      </w:r>
      <w:r w:rsidRPr="009E3EEE">
        <w:rPr>
          <w:rFonts w:ascii="Arial" w:hAnsi="Arial" w:cs="Arial"/>
          <w:i/>
          <w:iCs/>
          <w:sz w:val="20"/>
          <w:szCs w:val="20"/>
        </w:rPr>
        <w:t>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w:t>
      </w:r>
    </w:p>
    <w:bookmarkEnd w:id="8"/>
    <w:p w14:paraId="186C3EBA" w14:textId="77777777" w:rsidR="00C7617F" w:rsidRPr="009E3EEE" w:rsidRDefault="00C7617F" w:rsidP="00C7617F">
      <w:pPr>
        <w:jc w:val="both"/>
        <w:rPr>
          <w:rFonts w:ascii="Arial" w:eastAsia="Arial" w:hAnsi="Arial" w:cs="Arial"/>
          <w:sz w:val="20"/>
          <w:szCs w:val="20"/>
        </w:rPr>
      </w:pPr>
    </w:p>
    <w:p w14:paraId="0BAF13E1" w14:textId="3D580B16" w:rsidR="00C7617F" w:rsidRPr="009E3EEE" w:rsidRDefault="00C7617F" w:rsidP="00C7617F">
      <w:pPr>
        <w:jc w:val="both"/>
        <w:rPr>
          <w:rFonts w:ascii="Arial" w:hAnsi="Arial" w:cs="Arial"/>
          <w:i/>
          <w:iCs/>
          <w:sz w:val="20"/>
          <w:szCs w:val="20"/>
        </w:rPr>
      </w:pPr>
      <w:r w:rsidRPr="009E3EEE">
        <w:rPr>
          <w:rFonts w:ascii="Arial" w:eastAsia="Arial" w:hAnsi="Arial" w:cs="Arial"/>
          <w:b/>
          <w:i/>
          <w:sz w:val="20"/>
          <w:szCs w:val="20"/>
        </w:rPr>
        <w:t xml:space="preserve">NOVENO. - </w:t>
      </w:r>
      <w:r w:rsidRPr="009E3EEE">
        <w:rPr>
          <w:rFonts w:ascii="Arial" w:eastAsia="Arial" w:hAnsi="Arial" w:cs="Arial"/>
          <w:i/>
          <w:sz w:val="20"/>
          <w:szCs w:val="20"/>
        </w:rPr>
        <w:t xml:space="preserve">Notifíquese a la Ciudadana JOSEFINA </w:t>
      </w:r>
      <w:proofErr w:type="spellStart"/>
      <w:r w:rsidRPr="009E3EEE">
        <w:rPr>
          <w:rFonts w:ascii="Arial" w:eastAsia="Arial" w:hAnsi="Arial" w:cs="Arial"/>
          <w:i/>
          <w:sz w:val="20"/>
          <w:szCs w:val="20"/>
        </w:rPr>
        <w:t>SILIBINA</w:t>
      </w:r>
      <w:proofErr w:type="spellEnd"/>
      <w:r w:rsidRPr="009E3EEE">
        <w:rPr>
          <w:rFonts w:ascii="Arial" w:eastAsia="Arial" w:hAnsi="Arial" w:cs="Arial"/>
          <w:i/>
          <w:sz w:val="20"/>
          <w:szCs w:val="20"/>
        </w:rPr>
        <w:t xml:space="preserve"> </w:t>
      </w:r>
      <w:proofErr w:type="spellStart"/>
      <w:r w:rsidRPr="009E3EEE">
        <w:rPr>
          <w:rFonts w:ascii="Arial" w:eastAsia="Arial" w:hAnsi="Arial" w:cs="Arial"/>
          <w:i/>
          <w:sz w:val="20"/>
          <w:szCs w:val="20"/>
        </w:rPr>
        <w:t>JIMENEZ</w:t>
      </w:r>
      <w:proofErr w:type="spellEnd"/>
      <w:r w:rsidRPr="009E3EEE">
        <w:rPr>
          <w:rFonts w:ascii="Arial" w:eastAsia="Arial" w:hAnsi="Arial" w:cs="Arial"/>
          <w:i/>
          <w:sz w:val="20"/>
          <w:szCs w:val="20"/>
        </w:rPr>
        <w:t xml:space="preserve">(sic) </w:t>
      </w:r>
      <w:proofErr w:type="spellStart"/>
      <w:r w:rsidRPr="009E3EEE">
        <w:rPr>
          <w:rFonts w:ascii="Arial" w:eastAsia="Arial" w:hAnsi="Arial" w:cs="Arial"/>
          <w:i/>
          <w:sz w:val="20"/>
          <w:szCs w:val="20"/>
        </w:rPr>
        <w:lastRenderedPageBreak/>
        <w:t>MARTINEZ</w:t>
      </w:r>
      <w:proofErr w:type="spellEnd"/>
      <w:r w:rsidRPr="009E3EEE">
        <w:rPr>
          <w:rFonts w:ascii="Arial" w:eastAsia="Arial" w:hAnsi="Arial" w:cs="Arial"/>
          <w:i/>
          <w:sz w:val="20"/>
          <w:szCs w:val="20"/>
        </w:rPr>
        <w:t xml:space="preserve">(sic), </w:t>
      </w:r>
      <w:bookmarkStart w:id="9" w:name="_Hlk162840139"/>
      <w:r w:rsidRPr="009E3EEE">
        <w:rPr>
          <w:rFonts w:ascii="Arial" w:hAnsi="Arial" w:cs="Arial"/>
          <w:i/>
          <w:iCs/>
          <w:sz w:val="20"/>
          <w:szCs w:val="20"/>
        </w:rPr>
        <w:t>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w:t>
      </w:r>
      <w:r w:rsidR="00E864EA" w:rsidRPr="009E3EEE">
        <w:rPr>
          <w:rFonts w:ascii="Arial" w:hAnsi="Arial" w:cs="Arial"/>
          <w:i/>
          <w:iCs/>
          <w:sz w:val="20"/>
          <w:szCs w:val="20"/>
        </w:rPr>
        <w:t xml:space="preserve"> - - - - - - - - - - - </w:t>
      </w:r>
    </w:p>
    <w:p w14:paraId="569A5BF4" w14:textId="77777777" w:rsidR="00C7617F" w:rsidRPr="009E3EEE" w:rsidRDefault="00C7617F" w:rsidP="00C7617F">
      <w:pPr>
        <w:jc w:val="both"/>
        <w:rPr>
          <w:rFonts w:ascii="Arial" w:hAnsi="Arial" w:cs="Arial"/>
          <w:b/>
          <w:bCs/>
          <w:i/>
          <w:iCs/>
          <w:sz w:val="20"/>
          <w:szCs w:val="20"/>
        </w:rPr>
      </w:pPr>
    </w:p>
    <w:p w14:paraId="7AC688D6" w14:textId="77777777" w:rsidR="00C7617F" w:rsidRPr="009E3EEE" w:rsidRDefault="00C7617F" w:rsidP="00C7617F">
      <w:pPr>
        <w:jc w:val="both"/>
        <w:rPr>
          <w:rFonts w:ascii="Arial" w:hAnsi="Arial" w:cs="Arial"/>
          <w:sz w:val="20"/>
          <w:szCs w:val="20"/>
        </w:rPr>
      </w:pPr>
      <w:r w:rsidRPr="009E3EEE">
        <w:rPr>
          <w:rFonts w:ascii="Arial" w:hAnsi="Arial" w:cs="Arial"/>
          <w:b/>
          <w:bCs/>
          <w:i/>
          <w:iCs/>
          <w:sz w:val="20"/>
          <w:szCs w:val="20"/>
        </w:rPr>
        <w:t xml:space="preserve">DÉCIMO. - </w:t>
      </w:r>
      <w:r w:rsidRPr="009E3EEE">
        <w:rPr>
          <w:rFonts w:ascii="Arial" w:hAnsi="Arial" w:cs="Arial"/>
          <w:i/>
          <w:iCs/>
          <w:sz w:val="20"/>
          <w:szCs w:val="20"/>
        </w:rPr>
        <w:t xml:space="preserve">NOTIFÍQUESE Y CÚMPLASE. - - - - </w:t>
      </w:r>
    </w:p>
    <w:bookmarkEnd w:id="9"/>
    <w:p w14:paraId="2D7C7AD8" w14:textId="77777777" w:rsidR="00C7617F" w:rsidRPr="009E3EEE" w:rsidRDefault="00C7617F" w:rsidP="00C7617F">
      <w:pPr>
        <w:jc w:val="both"/>
        <w:rPr>
          <w:rFonts w:ascii="Arial" w:eastAsia="Arial" w:hAnsi="Arial" w:cs="Arial"/>
          <w:sz w:val="10"/>
          <w:szCs w:val="10"/>
        </w:rPr>
      </w:pPr>
    </w:p>
    <w:p w14:paraId="71B31724" w14:textId="77777777" w:rsidR="000C3797" w:rsidRPr="009E3EEE" w:rsidRDefault="000C3797" w:rsidP="000C3797">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7E8BBABB" w14:textId="77777777" w:rsidR="000C3797" w:rsidRPr="00022C52" w:rsidRDefault="000C3797" w:rsidP="000C3797">
      <w:pPr>
        <w:pStyle w:val="Textoindependiente"/>
        <w:jc w:val="both"/>
        <w:rPr>
          <w:rFonts w:ascii="Arial" w:hAnsi="Arial" w:cs="Arial"/>
          <w:b/>
          <w:bCs/>
          <w:sz w:val="10"/>
          <w:szCs w:val="12"/>
        </w:rPr>
      </w:pPr>
    </w:p>
    <w:p w14:paraId="5187A579" w14:textId="4B4410E9" w:rsidR="000C3797" w:rsidRPr="009E3EEE" w:rsidRDefault="000C3797" w:rsidP="000C3797">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CATORCE DE MARZO DEL AÑO DOS MIL VEINTICUATRO. PRESIDENTE MUNICIPAL CONSTITUCIONAL DE OAXACA DE JUÁREZ, FRANCISCO MARTÍNEZ NERI. SECRETARIA MUNICIPAL DE OAXACA DE JUÁREZ, EDITH ELENA RODRÍGUEZ ESCOBAR.</w:t>
      </w:r>
    </w:p>
    <w:p w14:paraId="2C07BD8E" w14:textId="3DE6EDCF" w:rsidR="00CA3D30" w:rsidRPr="009E3EEE" w:rsidRDefault="00250C25" w:rsidP="00DF6865">
      <w:pPr>
        <w:rPr>
          <w:rFonts w:ascii="Arial" w:hAnsi="Arial" w:cs="Arial"/>
          <w:b/>
          <w:bCs/>
          <w:sz w:val="20"/>
          <w:szCs w:val="20"/>
        </w:rPr>
      </w:pPr>
      <w:r w:rsidRPr="009E3EEE">
        <w:rPr>
          <w:noProof/>
          <w:lang w:eastAsia="es-MX"/>
        </w:rPr>
        <w:drawing>
          <wp:anchor distT="0" distB="0" distL="114300" distR="114300" simplePos="0" relativeHeight="251658752" behindDoc="0" locked="0" layoutInCell="1" allowOverlap="1" wp14:anchorId="775A1C28" wp14:editId="7119BB72">
            <wp:simplePos x="0" y="0"/>
            <wp:positionH relativeFrom="column">
              <wp:posOffset>-5080</wp:posOffset>
            </wp:positionH>
            <wp:positionV relativeFrom="paragraph">
              <wp:posOffset>150495</wp:posOffset>
            </wp:positionV>
            <wp:extent cx="2704465" cy="266065"/>
            <wp:effectExtent l="0" t="0" r="635" b="635"/>
            <wp:wrapTopAndBottom/>
            <wp:docPr id="1982690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90369" name=""/>
                    <pic:cNvPicPr/>
                  </pic:nvPicPr>
                  <pic:blipFill>
                    <a:blip r:embed="rId15">
                      <a:extLst>
                        <a:ext uri="{28A0092B-C50C-407E-A947-70E740481C1C}">
                          <a14:useLocalDpi xmlns:a14="http://schemas.microsoft.com/office/drawing/2010/main" val="0"/>
                        </a:ext>
                      </a:extLst>
                    </a:blip>
                    <a:stretch>
                      <a:fillRect/>
                    </a:stretch>
                  </pic:blipFill>
                  <pic:spPr>
                    <a:xfrm>
                      <a:off x="0" y="0"/>
                      <a:ext cx="2704465" cy="266065"/>
                    </a:xfrm>
                    <a:prstGeom prst="rect">
                      <a:avLst/>
                    </a:prstGeom>
                  </pic:spPr>
                </pic:pic>
              </a:graphicData>
            </a:graphic>
          </wp:anchor>
        </w:drawing>
      </w:r>
    </w:p>
    <w:p w14:paraId="4F793223" w14:textId="6923C2C7" w:rsidR="00CA3D30" w:rsidRPr="00022C52" w:rsidRDefault="00CA3D30" w:rsidP="00DF6865">
      <w:pPr>
        <w:rPr>
          <w:rFonts w:ascii="Arial" w:hAnsi="Arial" w:cs="Arial"/>
          <w:b/>
          <w:bCs/>
          <w:sz w:val="10"/>
          <w:szCs w:val="10"/>
        </w:rPr>
      </w:pPr>
    </w:p>
    <w:p w14:paraId="3CA56198" w14:textId="77777777" w:rsidR="00C7617F" w:rsidRPr="009E3EEE" w:rsidRDefault="00C7617F" w:rsidP="00C7617F">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2F9DD392" w14:textId="77777777" w:rsidR="00C7617F" w:rsidRPr="009E3EEE" w:rsidRDefault="00C7617F" w:rsidP="00C7617F">
      <w:pPr>
        <w:jc w:val="both"/>
        <w:rPr>
          <w:rFonts w:ascii="Arial" w:eastAsia="Arial" w:hAnsi="Arial" w:cs="Arial"/>
          <w:sz w:val="10"/>
          <w:szCs w:val="10"/>
          <w:lang w:val="es-ES"/>
        </w:rPr>
      </w:pPr>
    </w:p>
    <w:p w14:paraId="54CA493A" w14:textId="21C19EAE" w:rsidR="00C7617F" w:rsidRPr="009E3EEE" w:rsidRDefault="00C7617F" w:rsidP="00C7617F">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w:t>
      </w:r>
      <w:r w:rsidR="00250C25" w:rsidRPr="009E3EEE">
        <w:rPr>
          <w:rFonts w:ascii="Arial" w:hAnsi="Arial" w:cs="Arial"/>
          <w:sz w:val="20"/>
          <w:szCs w:val="20"/>
        </w:rPr>
        <w:t xml:space="preserve">catorce </w:t>
      </w:r>
      <w:r w:rsidRPr="009E3EEE">
        <w:rPr>
          <w:rFonts w:ascii="Arial" w:hAnsi="Arial" w:cs="Arial"/>
          <w:sz w:val="20"/>
          <w:szCs w:val="20"/>
        </w:rPr>
        <w:t>de marzo de dos mil veinticuatro, tuvo a bien aprobar y expedir el siguiente:</w:t>
      </w:r>
    </w:p>
    <w:p w14:paraId="180CD524" w14:textId="77777777" w:rsidR="00C7617F" w:rsidRPr="00022C52" w:rsidRDefault="00C7617F" w:rsidP="00C7617F">
      <w:pPr>
        <w:rPr>
          <w:rFonts w:ascii="Arial" w:hAnsi="Arial" w:cs="Arial"/>
          <w:sz w:val="10"/>
          <w:szCs w:val="10"/>
        </w:rPr>
      </w:pPr>
    </w:p>
    <w:p w14:paraId="065F6D82" w14:textId="72872B6A" w:rsidR="00C7617F" w:rsidRPr="009E3EEE" w:rsidRDefault="00C7617F" w:rsidP="00C7617F">
      <w:pPr>
        <w:pStyle w:val="Textoindependiente"/>
        <w:jc w:val="center"/>
        <w:outlineLvl w:val="0"/>
        <w:rPr>
          <w:rFonts w:ascii="Arial" w:hAnsi="Arial" w:cs="Arial"/>
          <w:b/>
        </w:rPr>
      </w:pPr>
      <w:r w:rsidRPr="009E3EEE">
        <w:rPr>
          <w:rFonts w:ascii="Arial" w:hAnsi="Arial" w:cs="Arial"/>
          <w:b/>
        </w:rPr>
        <w:t xml:space="preserve">DICTAMEN </w:t>
      </w:r>
      <w:r w:rsidR="00250C25" w:rsidRPr="009E3EEE">
        <w:rPr>
          <w:rFonts w:ascii="Arial" w:hAnsi="Arial" w:cs="Arial"/>
          <w:b/>
        </w:rPr>
        <w:t>CMyCVP/CD/014/2024</w:t>
      </w:r>
    </w:p>
    <w:p w14:paraId="15F8DA4A" w14:textId="77777777" w:rsidR="00C7617F" w:rsidRPr="00022C52" w:rsidRDefault="00C7617F" w:rsidP="00C7617F">
      <w:pPr>
        <w:jc w:val="both"/>
        <w:rPr>
          <w:rFonts w:ascii="Arial" w:hAnsi="Arial" w:cs="Arial"/>
          <w:sz w:val="10"/>
          <w:szCs w:val="10"/>
        </w:rPr>
      </w:pPr>
    </w:p>
    <w:p w14:paraId="75CF2402" w14:textId="77777777" w:rsidR="00250C25" w:rsidRPr="009E3EEE" w:rsidRDefault="00250C25" w:rsidP="00250C25">
      <w:pPr>
        <w:jc w:val="center"/>
        <w:rPr>
          <w:rFonts w:ascii="Arial" w:eastAsia="Arial" w:hAnsi="Arial" w:cs="Arial"/>
          <w:sz w:val="20"/>
          <w:szCs w:val="20"/>
        </w:rPr>
      </w:pPr>
      <w:bookmarkStart w:id="10" w:name="_Hlk162842201"/>
      <w:r w:rsidRPr="009E3EEE">
        <w:rPr>
          <w:rFonts w:ascii="Arial" w:eastAsia="Arial" w:hAnsi="Arial" w:cs="Arial"/>
          <w:b/>
          <w:sz w:val="20"/>
          <w:szCs w:val="20"/>
        </w:rPr>
        <w:t>C O N S I D E R A N D O</w:t>
      </w:r>
    </w:p>
    <w:p w14:paraId="54B2A15B" w14:textId="2BA67E61" w:rsidR="009F01AE" w:rsidRPr="009F01AE" w:rsidRDefault="009F01AE" w:rsidP="009F01AE">
      <w:pPr>
        <w:widowControl/>
        <w:autoSpaceDE/>
        <w:autoSpaceDN/>
        <w:jc w:val="both"/>
        <w:rPr>
          <w:rFonts w:ascii="Arial" w:eastAsia="Arial" w:hAnsi="Arial" w:cs="Arial"/>
          <w:b/>
          <w:sz w:val="20"/>
          <w:szCs w:val="20"/>
        </w:rPr>
      </w:pPr>
    </w:p>
    <w:p w14:paraId="63E50AC1" w14:textId="0C1DDCCC" w:rsidR="009F01AE" w:rsidRPr="009F01AE" w:rsidRDefault="009F01AE" w:rsidP="009F01AE">
      <w:pPr>
        <w:widowControl/>
        <w:autoSpaceDE/>
        <w:autoSpaceDN/>
        <w:jc w:val="both"/>
        <w:rPr>
          <w:rFonts w:ascii="Arial" w:eastAsia="Arial" w:hAnsi="Arial" w:cs="Arial"/>
          <w:sz w:val="20"/>
          <w:szCs w:val="20"/>
        </w:rPr>
      </w:pPr>
      <w:r w:rsidRPr="009F01AE">
        <w:rPr>
          <w:rFonts w:ascii="Arial" w:eastAsia="Arial" w:hAnsi="Arial" w:cs="Arial"/>
          <w:b/>
          <w:sz w:val="20"/>
          <w:szCs w:val="20"/>
        </w:rPr>
        <w:t xml:space="preserve">PRIMERO.- </w:t>
      </w:r>
      <w:r w:rsidRPr="009F01AE">
        <w:rPr>
          <w:rFonts w:ascii="Arial" w:eastAsia="Arial" w:hAnsi="Arial" w:cs="Arial"/>
          <w:sz w:val="20"/>
          <w:szCs w:val="20"/>
        </w:rPr>
        <w:t xml:space="preserve">Que esta Comisión de Mercados y Comercio en Vía Pública del Municipio de </w:t>
      </w:r>
      <w:r w:rsidRPr="009F01AE">
        <w:rPr>
          <w:rFonts w:ascii="Arial" w:eastAsia="Arial" w:hAnsi="Arial" w:cs="Arial"/>
          <w:sz w:val="20"/>
          <w:szCs w:val="20"/>
        </w:rPr>
        <w:lastRenderedPageBreak/>
        <w:t xml:space="preserve">Oaxaca de Juárez, es competente para conocer, estudiar y dictaminar sobre la </w:t>
      </w:r>
      <w:r w:rsidRPr="009F01AE">
        <w:rPr>
          <w:rFonts w:ascii="Arial" w:eastAsia="Arial" w:hAnsi="Arial" w:cs="Arial"/>
          <w:b/>
          <w:sz w:val="20"/>
          <w:szCs w:val="20"/>
        </w:rPr>
        <w:t xml:space="preserve">Cesión de Derechos </w:t>
      </w:r>
      <w:r w:rsidRPr="009F01AE">
        <w:rPr>
          <w:rFonts w:ascii="Arial" w:eastAsia="Arial" w:hAnsi="Arial" w:cs="Arial"/>
          <w:sz w:val="20"/>
          <w:szCs w:val="20"/>
        </w:rPr>
        <w:t xml:space="preserve">de una Concesión de la caseta fija número 106, S-1, con número de objeto/cuenta:1050000002698, con el giro de "JUGUETES y REGALOS" </w:t>
      </w:r>
      <w:r w:rsidRPr="009F01AE">
        <w:rPr>
          <w:rFonts w:ascii="Arial" w:eastAsia="Arial" w:hAnsi="Arial" w:cs="Arial"/>
          <w:b/>
          <w:sz w:val="20"/>
          <w:szCs w:val="20"/>
        </w:rPr>
        <w:t xml:space="preserve">ubicado en el pasillo </w:t>
      </w:r>
      <w:proofErr w:type="spellStart"/>
      <w:r w:rsidRPr="009F01AE">
        <w:rPr>
          <w:rFonts w:ascii="Arial" w:eastAsia="Arial" w:hAnsi="Arial" w:cs="Arial"/>
          <w:b/>
          <w:sz w:val="20"/>
          <w:szCs w:val="20"/>
        </w:rPr>
        <w:t>cuicatecos</w:t>
      </w:r>
      <w:proofErr w:type="spellEnd"/>
      <w:r w:rsidRPr="009F01AE">
        <w:rPr>
          <w:rFonts w:ascii="Arial" w:eastAsia="Arial" w:hAnsi="Arial" w:cs="Arial"/>
          <w:b/>
          <w:sz w:val="20"/>
          <w:szCs w:val="20"/>
        </w:rPr>
        <w:t xml:space="preserve"> en el interior del Mercado "BENITO </w:t>
      </w:r>
      <w:proofErr w:type="spellStart"/>
      <w:r w:rsidRPr="009F01AE">
        <w:rPr>
          <w:rFonts w:ascii="Arial" w:eastAsia="Arial" w:hAnsi="Arial" w:cs="Arial"/>
          <w:b/>
          <w:sz w:val="20"/>
          <w:szCs w:val="20"/>
        </w:rPr>
        <w:t>JUAREZ</w:t>
      </w:r>
      <w:proofErr w:type="spellEnd"/>
      <w:r w:rsidRPr="009F01AE">
        <w:rPr>
          <w:rFonts w:ascii="Arial" w:eastAsia="Arial" w:hAnsi="Arial" w:cs="Arial"/>
          <w:b/>
          <w:sz w:val="20"/>
          <w:szCs w:val="20"/>
        </w:rPr>
        <w:t xml:space="preserve">(sic) MAZA", </w:t>
      </w:r>
      <w:r w:rsidRPr="009F01AE">
        <w:rPr>
          <w:rFonts w:ascii="Arial" w:eastAsia="Times New Roman"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9F01AE">
        <w:rPr>
          <w:rFonts w:ascii="Arial" w:eastAsia="Times New Roman" w:hAnsi="Arial" w:cs="Arial"/>
          <w:b/>
          <w:bCs/>
          <w:i/>
          <w:iCs/>
          <w:sz w:val="20"/>
          <w:szCs w:val="20"/>
        </w:rPr>
        <w:t>“Lineamientos para Trámites Administrativos de los Mercados Públicos.”</w:t>
      </w:r>
      <w:r w:rsidRPr="009F01AE">
        <w:rPr>
          <w:rFonts w:ascii="Arial" w:eastAsia="Times New Roman" w:hAnsi="Arial" w:cs="Arial"/>
          <w:sz w:val="20"/>
          <w:szCs w:val="20"/>
        </w:rPr>
        <w:t xml:space="preserve"> - </w:t>
      </w:r>
    </w:p>
    <w:p w14:paraId="64DA8120" w14:textId="77777777" w:rsidR="009F01AE" w:rsidRPr="009F01AE" w:rsidRDefault="009F01AE" w:rsidP="009F01AE">
      <w:pPr>
        <w:widowControl/>
        <w:autoSpaceDE/>
        <w:autoSpaceDN/>
        <w:jc w:val="both"/>
        <w:rPr>
          <w:rFonts w:ascii="Arial" w:eastAsia="Arial" w:hAnsi="Arial" w:cs="Arial"/>
          <w:sz w:val="20"/>
          <w:szCs w:val="20"/>
        </w:rPr>
      </w:pPr>
    </w:p>
    <w:p w14:paraId="2D98A1DC" w14:textId="77777777" w:rsidR="009F01AE" w:rsidRPr="009F01AE" w:rsidRDefault="009F01AE" w:rsidP="009F01AE">
      <w:pPr>
        <w:jc w:val="both"/>
        <w:rPr>
          <w:rFonts w:ascii="Arial" w:hAnsi="Arial" w:cs="Arial"/>
          <w:sz w:val="20"/>
          <w:szCs w:val="20"/>
        </w:rPr>
      </w:pPr>
      <w:proofErr w:type="gramStart"/>
      <w:r w:rsidRPr="009F01AE">
        <w:rPr>
          <w:rFonts w:ascii="Arial" w:hAnsi="Arial" w:cs="Arial"/>
          <w:b/>
          <w:sz w:val="20"/>
          <w:szCs w:val="20"/>
        </w:rPr>
        <w:t>SEGUNDO</w:t>
      </w:r>
      <w:r w:rsidRPr="009F01AE">
        <w:rPr>
          <w:rFonts w:ascii="Arial" w:hAnsi="Arial" w:cs="Arial"/>
          <w:sz w:val="20"/>
          <w:szCs w:val="20"/>
        </w:rPr>
        <w:t>.-</w:t>
      </w:r>
      <w:proofErr w:type="gramEnd"/>
      <w:r w:rsidRPr="009F01AE">
        <w:rPr>
          <w:rFonts w:ascii="Arial" w:hAnsi="Arial" w:cs="Arial"/>
          <w:sz w:val="20"/>
          <w:szCs w:val="20"/>
        </w:rPr>
        <w:t xml:space="preserve"> La figura Jurídica denominada Concesión Administrativa, se encuentra previsto en el TÍTULO TERCERO "</w:t>
      </w:r>
      <w:r w:rsidRPr="009F01AE">
        <w:rPr>
          <w:rFonts w:ascii="Arial" w:hAnsi="Arial" w:cs="Arial"/>
          <w:i/>
          <w:sz w:val="20"/>
          <w:szCs w:val="20"/>
        </w:rPr>
        <w:t>DE LA CONCESIÓN DE SERVICIOS PÚBLICOS MUNICIPALES" CAPÍTULO I "OTORGAMIENTO Y RÉGIMEN DE LAS CONCESIONES" de</w:t>
      </w:r>
      <w:r w:rsidRPr="009F01AE">
        <w:rPr>
          <w:rFonts w:ascii="Arial" w:hAnsi="Arial" w:cs="Arial"/>
          <w:sz w:val="20"/>
          <w:szCs w:val="20"/>
        </w:rPr>
        <w:t xml:space="preserve"> la Ley de Planeación, Desarrollo Administrativo y Servicios Públicos Municipales, vigente en el Estado. - - - -</w:t>
      </w:r>
    </w:p>
    <w:p w14:paraId="53864AB7" w14:textId="77777777" w:rsidR="009F01AE" w:rsidRPr="009F01AE" w:rsidRDefault="009F01AE" w:rsidP="009F01AE">
      <w:pPr>
        <w:jc w:val="both"/>
        <w:rPr>
          <w:rFonts w:ascii="Arial" w:hAnsi="Arial" w:cs="Arial"/>
          <w:sz w:val="20"/>
          <w:szCs w:val="20"/>
        </w:rPr>
      </w:pPr>
    </w:p>
    <w:p w14:paraId="61ED277E" w14:textId="63940AD9" w:rsidR="009F01AE" w:rsidRPr="009F01AE" w:rsidRDefault="009F01AE" w:rsidP="009F01AE">
      <w:pPr>
        <w:widowControl/>
        <w:autoSpaceDE/>
        <w:autoSpaceDN/>
        <w:jc w:val="both"/>
        <w:rPr>
          <w:rFonts w:ascii="Arial" w:eastAsia="Arial" w:hAnsi="Arial" w:cs="Arial"/>
          <w:sz w:val="20"/>
          <w:szCs w:val="20"/>
        </w:rPr>
      </w:pPr>
      <w:r w:rsidRPr="009F01AE">
        <w:rPr>
          <w:rFonts w:ascii="Arial" w:hAnsi="Arial" w:cs="Arial"/>
          <w:b/>
          <w:sz w:val="20"/>
          <w:szCs w:val="20"/>
        </w:rPr>
        <w:t xml:space="preserve">TERCERO:(sic) </w:t>
      </w:r>
      <w:r w:rsidRPr="009F01AE">
        <w:rPr>
          <w:rFonts w:ascii="Arial" w:hAnsi="Arial" w:cs="Arial"/>
          <w:b/>
          <w:i/>
          <w:sz w:val="20"/>
          <w:szCs w:val="20"/>
        </w:rPr>
        <w:t>Esta Comisión de Mercados y Comercio en Vía Pública</w:t>
      </w:r>
      <w:r w:rsidRPr="009F01AE">
        <w:rPr>
          <w:rFonts w:ascii="Arial" w:hAnsi="Arial" w:cs="Arial"/>
          <w:sz w:val="20"/>
          <w:szCs w:val="20"/>
        </w:rPr>
        <w:t xml:space="preserve">, considera que cuenta con los elementos necesarios para resolver el presente expediente, por lo tanto, entrando al estudio y análisis de la solicitud realizada por </w:t>
      </w:r>
      <w:r w:rsidRPr="009F01AE">
        <w:rPr>
          <w:rFonts w:ascii="Arial" w:eastAsia="Arial" w:hAnsi="Arial" w:cs="Arial"/>
          <w:sz w:val="20"/>
          <w:szCs w:val="20"/>
        </w:rPr>
        <w:t xml:space="preserve">el C. </w:t>
      </w:r>
      <w:r w:rsidRPr="009F01AE">
        <w:rPr>
          <w:rFonts w:ascii="Arial" w:eastAsia="Arial" w:hAnsi="Arial" w:cs="Arial"/>
          <w:i/>
          <w:sz w:val="20"/>
          <w:szCs w:val="20"/>
        </w:rPr>
        <w:t xml:space="preserve">GUSTAVO PÉREZ CRUZ y/o </w:t>
      </w:r>
      <w:proofErr w:type="spellStart"/>
      <w:r w:rsidRPr="009F01AE">
        <w:rPr>
          <w:rFonts w:ascii="Arial" w:eastAsia="Arial" w:hAnsi="Arial" w:cs="Arial"/>
          <w:i/>
          <w:sz w:val="20"/>
          <w:szCs w:val="20"/>
        </w:rPr>
        <w:t>HECTOR</w:t>
      </w:r>
      <w:proofErr w:type="spellEnd"/>
      <w:r w:rsidRPr="009F01AE">
        <w:rPr>
          <w:rFonts w:ascii="Arial" w:eastAsia="Arial" w:hAnsi="Arial" w:cs="Arial"/>
          <w:i/>
          <w:sz w:val="20"/>
          <w:szCs w:val="20"/>
        </w:rPr>
        <w:t xml:space="preserve">(sic) GUSTAVO PÉREZ CRUZ </w:t>
      </w:r>
      <w:r w:rsidRPr="009F01AE">
        <w:rPr>
          <w:rFonts w:ascii="Arial" w:eastAsia="Arial" w:hAnsi="Arial" w:cs="Arial"/>
          <w:sz w:val="20"/>
          <w:szCs w:val="20"/>
        </w:rPr>
        <w:t xml:space="preserve">y pruebas que obran en el expediente, tenemos: - - - - - </w:t>
      </w:r>
      <w:r>
        <w:rPr>
          <w:rFonts w:ascii="Arial" w:eastAsia="Arial" w:hAnsi="Arial" w:cs="Arial"/>
          <w:sz w:val="20"/>
          <w:szCs w:val="20"/>
        </w:rPr>
        <w:t xml:space="preserve">- - - - - - - - - - </w:t>
      </w:r>
    </w:p>
    <w:p w14:paraId="621104E2" w14:textId="77777777" w:rsidR="009F01AE" w:rsidRPr="009F01AE" w:rsidRDefault="009F01AE" w:rsidP="009F01AE">
      <w:pPr>
        <w:widowControl/>
        <w:autoSpaceDE/>
        <w:autoSpaceDN/>
        <w:jc w:val="both"/>
        <w:rPr>
          <w:rFonts w:ascii="Arial" w:eastAsia="Arial" w:hAnsi="Arial" w:cs="Arial"/>
          <w:sz w:val="20"/>
          <w:szCs w:val="20"/>
        </w:rPr>
      </w:pPr>
    </w:p>
    <w:p w14:paraId="41F53276" w14:textId="77777777" w:rsidR="009F01AE" w:rsidRPr="009F01AE" w:rsidRDefault="009F01AE" w:rsidP="009F01AE">
      <w:pPr>
        <w:jc w:val="both"/>
        <w:rPr>
          <w:rFonts w:ascii="Arial" w:hAnsi="Arial" w:cs="Arial"/>
          <w:sz w:val="20"/>
          <w:szCs w:val="20"/>
        </w:rPr>
      </w:pPr>
      <w:r w:rsidRPr="009F01AE">
        <w:rPr>
          <w:rFonts w:ascii="Arial" w:hAnsi="Arial" w:cs="Arial"/>
          <w:sz w:val="20"/>
          <w:szCs w:val="20"/>
        </w:rPr>
        <w:t xml:space="preserve">a) El apartado II y VI de los </w:t>
      </w:r>
      <w:r w:rsidRPr="009F01AE">
        <w:rPr>
          <w:rFonts w:ascii="Arial" w:hAnsi="Arial" w:cs="Arial"/>
          <w:b/>
          <w:i/>
          <w:sz w:val="20"/>
          <w:szCs w:val="20"/>
        </w:rPr>
        <w:t>Lineamientos para Trámites Administrativos de los Mercados Públicos</w:t>
      </w:r>
      <w:r w:rsidRPr="009F01AE">
        <w:rPr>
          <w:rFonts w:ascii="Arial" w:hAnsi="Arial" w:cs="Arial"/>
          <w:sz w:val="20"/>
          <w:szCs w:val="20"/>
        </w:rPr>
        <w:t>, citan textualmente:</w:t>
      </w:r>
    </w:p>
    <w:p w14:paraId="769DA2F8" w14:textId="77777777" w:rsidR="009F01AE" w:rsidRPr="009F01AE" w:rsidRDefault="009F01AE" w:rsidP="009F01AE">
      <w:pPr>
        <w:jc w:val="both"/>
        <w:rPr>
          <w:rFonts w:ascii="Arial" w:hAnsi="Arial" w:cs="Arial"/>
          <w:sz w:val="20"/>
          <w:szCs w:val="20"/>
        </w:rPr>
      </w:pPr>
    </w:p>
    <w:p w14:paraId="1881F696"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"II.- LINEAMIENTOS PARA EL TRÁMITE DE REGULARIZACIÓN DE CONCESIONARIO Y CESIÓN DE DERECHOS:</w:t>
      </w:r>
    </w:p>
    <w:p w14:paraId="4CDDA0F3"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lastRenderedPageBreak/>
        <w:t xml:space="preserve">1.- SOLICITUD DIRIGIDA AL ADMINISTRADOR DEL MERCADO CORRESPONDIENTE, PRESENTADA POR EL POSESIONARIO. </w:t>
      </w:r>
    </w:p>
    <w:p w14:paraId="6D74568D"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2.- FORMATO ÚNICO DE MERCADOS DEBIDAMENTE REQUISITADO.</w:t>
      </w:r>
    </w:p>
    <w:p w14:paraId="23295BFB"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3.- ACTA DE CESIÓN DE DERECHOS ENTRE LOS PARTICULARES (EN CASOS APLICABLES).</w:t>
      </w:r>
    </w:p>
    <w:p w14:paraId="04BA704C"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4.-ACTA DE NACIMIENTO DEL CESIONARIO Y DEL CEDENTE.</w:t>
      </w:r>
    </w:p>
    <w:p w14:paraId="7F72CB5A"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5.- IDENTIFICACIÓN OFICIAL VIGENTE DEL CESIONARIO Y DEL CEDENTE.</w:t>
      </w:r>
    </w:p>
    <w:p w14:paraId="71F0414A"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2905AEFE"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7.- COMPROBANTE DE DOMICILIO RECIENTE DEL CESIONARIO Y CEDENTE.</w:t>
      </w:r>
    </w:p>
    <w:p w14:paraId="5A170A88"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8.- CONSTANCIA DE VERIFICACIÓN y RECONOCIMIENTO DEL LOCAL COMERCIAL, PUESTO, CASETA O ESPACIO, EXPEDIDO POR PARTE DE LA ADMINISTRACIÓN DEL MERCADO CORRESPONDIENTE.</w:t>
      </w:r>
    </w:p>
    <w:p w14:paraId="40FBEF74"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9.- CONSTANCIA DE OPINIÓN EMITIDA POR LA ORGANIZACIÓN O MESA DIRECTIVA, EN CASO DE PERTENECER A ALGUNA(sic)</w:t>
      </w:r>
    </w:p>
    <w:p w14:paraId="1C1E0C23"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10.- DESIGNACIÓN DE BENEFICIARIO (PRESENTAR LA COPIA DE LA CREDENCIAL DE ELECTOR VIGENTE, EN CASO DE SER MENOR DE EDAD, PRESENTAR LA DOCUMENTACIÓN DE SU TUTOR O ALBACEA).</w:t>
      </w:r>
    </w:p>
    <w:p w14:paraId="47C449C5"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11.-DOS TESTIGOS QUE ACREDITEN SU DICHO (IDENTIFICACIÓN OFICIAL VIGENTE Y COMPROBANTE DE DOMICILIO)."</w:t>
      </w:r>
    </w:p>
    <w:p w14:paraId="504EE71A" w14:textId="77777777" w:rsidR="009F01AE" w:rsidRPr="009F01AE" w:rsidRDefault="009F01AE" w:rsidP="009F01AE">
      <w:pPr>
        <w:ind w:left="426"/>
        <w:jc w:val="both"/>
        <w:rPr>
          <w:rFonts w:ascii="Arial" w:hAnsi="Arial" w:cs="Arial"/>
          <w:b/>
          <w:sz w:val="20"/>
          <w:szCs w:val="20"/>
        </w:rPr>
      </w:pPr>
    </w:p>
    <w:p w14:paraId="7E04B6CB" w14:textId="77777777" w:rsidR="009F01AE" w:rsidRPr="009F01AE" w:rsidRDefault="009F01AE" w:rsidP="00924EA1">
      <w:pPr>
        <w:ind w:left="426"/>
        <w:jc w:val="both"/>
        <w:rPr>
          <w:rFonts w:ascii="Arial" w:hAnsi="Arial" w:cs="Arial"/>
          <w:b/>
          <w:sz w:val="20"/>
          <w:szCs w:val="20"/>
        </w:rPr>
      </w:pPr>
      <w:r w:rsidRPr="009F01AE">
        <w:rPr>
          <w:rFonts w:ascii="Arial" w:hAnsi="Arial" w:cs="Arial"/>
          <w:b/>
          <w:sz w:val="20"/>
          <w:szCs w:val="20"/>
        </w:rPr>
        <w:t>"</w:t>
      </w:r>
      <w:proofErr w:type="gramStart"/>
      <w:r w:rsidRPr="009F01AE">
        <w:rPr>
          <w:rFonts w:ascii="Arial" w:hAnsi="Arial" w:cs="Arial"/>
          <w:b/>
          <w:sz w:val="20"/>
          <w:szCs w:val="20"/>
        </w:rPr>
        <w:t>VI.-</w:t>
      </w:r>
      <w:proofErr w:type="gramEnd"/>
      <w:r w:rsidRPr="009F01AE">
        <w:rPr>
          <w:rFonts w:ascii="Arial" w:hAnsi="Arial" w:cs="Arial"/>
          <w:b/>
          <w:sz w:val="20"/>
          <w:szCs w:val="20"/>
        </w:rPr>
        <w:t xml:space="preserve"> LINEAMIENTOS PARA EL PROCEDIMIENTO ADMINISTRATIVO DE TRÁMITES DE SUCESIÓN DE DERECHOS, REGULARIZACIÓN DE CONCESIONARIO, CESIÓN DE DERECHOS, TRASPASO DE PUESTO O CASETA, AMPLIACIÓN DE GIRO V</w:t>
      </w:r>
      <w:r w:rsidRPr="009F01AE">
        <w:rPr>
          <w:rFonts w:ascii="Arial" w:hAnsi="Arial" w:cs="Arial"/>
          <w:sz w:val="20"/>
          <w:szCs w:val="20"/>
        </w:rPr>
        <w:t>(sic)</w:t>
      </w:r>
      <w:r w:rsidRPr="009F01AE">
        <w:rPr>
          <w:rFonts w:ascii="Arial" w:hAnsi="Arial" w:cs="Arial"/>
          <w:b/>
          <w:sz w:val="20"/>
          <w:szCs w:val="20"/>
        </w:rPr>
        <w:t xml:space="preserve"> CAMBIO DE GIRO:</w:t>
      </w:r>
    </w:p>
    <w:p w14:paraId="15E58E99"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 xml:space="preserve">1.- LA ADMINISTRACIÓN DEL MERCADO CORRESPONDIENTE, EMITIRÁ LA CONSTANCIA DE VERIFICACIÓN Y RECONOCIMIENTO, MISMA QUE </w:t>
      </w:r>
      <w:r w:rsidRPr="009F01AE">
        <w:rPr>
          <w:rFonts w:ascii="Arial" w:hAnsi="Arial" w:cs="Arial"/>
          <w:b/>
          <w:sz w:val="20"/>
          <w:szCs w:val="20"/>
        </w:rPr>
        <w:lastRenderedPageBreak/>
        <w:t>DEBERÁ INCLUIR LOS SIGUIENTES DATOS:</w:t>
      </w:r>
    </w:p>
    <w:p w14:paraId="229C3902"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MEDIDAS DEL LOCAL, PUESTO O CASETA, GIRO COMERCIAL, CONDICIONES EN QUE SE ENCUENTRA, DESCRIPCIÓN DEL TIPO DE CONSTRUCCIÓN, NÚMERO DE CUENTA Y LOS COMENTARIOS QUE SE ESTIMEN PERTINENTES.</w:t>
      </w:r>
    </w:p>
    <w:p w14:paraId="5E43C8C2"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9799BCE"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3.- CADA UNO DE LOS TRÁMITES SE REALIZARÁ POR SEPARADO YA QUE LA LEY DE INGRESOS MUNICIPAL EN EL APARTADO PRIMERO CORRESPONDIENTE A MERCADOS Y VÍA PÚBLICA, CONTEMPLA UN COSTO INDEPENDIENTE PARA CADA UNO DE ELLOS.</w:t>
      </w:r>
    </w:p>
    <w:p w14:paraId="795B2C29" w14:textId="77777777" w:rsidR="009F01AE" w:rsidRPr="009F01AE" w:rsidRDefault="009F01AE" w:rsidP="009F01AE">
      <w:pPr>
        <w:ind w:left="426"/>
        <w:jc w:val="both"/>
        <w:rPr>
          <w:rFonts w:ascii="Arial" w:hAnsi="Arial" w:cs="Arial"/>
          <w:b/>
          <w:sz w:val="20"/>
          <w:szCs w:val="20"/>
        </w:rPr>
      </w:pPr>
      <w:proofErr w:type="gramStart"/>
      <w:r w:rsidRPr="009F01AE">
        <w:rPr>
          <w:rFonts w:ascii="Arial" w:hAnsi="Arial" w:cs="Arial"/>
          <w:b/>
          <w:sz w:val="20"/>
          <w:szCs w:val="20"/>
        </w:rPr>
        <w:t>4,</w:t>
      </w:r>
      <w:r w:rsidRPr="009F01AE">
        <w:rPr>
          <w:rFonts w:ascii="Arial" w:hAnsi="Arial" w:cs="Arial"/>
          <w:sz w:val="20"/>
          <w:szCs w:val="20"/>
        </w:rPr>
        <w:t>(</w:t>
      </w:r>
      <w:proofErr w:type="gramEnd"/>
      <w:r w:rsidRPr="009F01AE">
        <w:rPr>
          <w:rFonts w:ascii="Arial" w:hAnsi="Arial" w:cs="Arial"/>
          <w:sz w:val="20"/>
          <w:szCs w:val="20"/>
        </w:rPr>
        <w:t>sic)</w:t>
      </w:r>
      <w:r w:rsidRPr="009F01AE">
        <w:rPr>
          <w:rFonts w:ascii="Arial" w:hAnsi="Arial" w:cs="Arial"/>
          <w:b/>
          <w:sz w:val="20"/>
          <w:szCs w:val="20"/>
        </w:rPr>
        <w:t xml:space="preserve">- LA ADMINISTRACIÓN DEL MERCADO CORRESPONDIENTE, DEBERÁ CANALIZAR LOS EXPEDIENTES A LA DIRECCIÓN DE MERCADOS PÚBLICOS PARA REVISIÓN Y VISTO BUENO DEL TITULAR, A FIN DE QUE SE REMITA A LA REGIDURÍA DE SERVICIOS MUNICIPALES, Y DE MERCADOS Y </w:t>
      </w:r>
      <w:proofErr w:type="spellStart"/>
      <w:r w:rsidRPr="009F01AE">
        <w:rPr>
          <w:rFonts w:ascii="Arial" w:hAnsi="Arial" w:cs="Arial"/>
          <w:b/>
          <w:sz w:val="20"/>
          <w:szCs w:val="20"/>
        </w:rPr>
        <w:t>VIA</w:t>
      </w:r>
      <w:proofErr w:type="spellEnd"/>
      <w:r w:rsidRPr="009F01AE">
        <w:rPr>
          <w:rFonts w:ascii="Arial" w:hAnsi="Arial" w:cs="Arial"/>
          <w:sz w:val="20"/>
          <w:szCs w:val="20"/>
        </w:rPr>
        <w:t>(sic)</w:t>
      </w:r>
      <w:r w:rsidRPr="009F01AE">
        <w:rPr>
          <w:rFonts w:ascii="Arial" w:hAnsi="Arial" w:cs="Arial"/>
          <w:b/>
          <w:sz w:val="20"/>
          <w:szCs w:val="20"/>
        </w:rPr>
        <w:t xml:space="preserve"> PÚBLICA.</w:t>
      </w:r>
    </w:p>
    <w:p w14:paraId="39BA2A8A"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35FEBD89"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POSTERIORMENTE SERÁ TURNADO A LA COMISIÓN DE MERCADOS Y VÍA PÚBLICA, PARA SU VALORACIÓN, ANÁLISIS Y DICTAMEN RESPECTIVO.</w:t>
      </w:r>
    </w:p>
    <w:p w14:paraId="08B9FC9A"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 xml:space="preserve">6.- UNA VEZ QUE LA COMISIÓN DE MERCADOS Y VÍA PÚBLICA DICTAMINE LA SOLICITUD PLANTEADA, EL INTERESADO SERÁ NOTIFICADO A TRAVÉS DE LA REGIDURÍA DE SERVICIOS MUNICIPALES Y DE MERCADOS Y VÍA PÚBLICA. </w:t>
      </w:r>
    </w:p>
    <w:p w14:paraId="621C4C87"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 xml:space="preserve">7.- LA DIRECCIÓN DE MERCADOS PÚBLICOS DEBERÁ EXPEDIR LA ORDEN DE PAGO DEL TRÁMITE </w:t>
      </w:r>
      <w:r w:rsidRPr="009F01AE">
        <w:rPr>
          <w:rFonts w:ascii="Arial" w:hAnsi="Arial" w:cs="Arial"/>
          <w:b/>
          <w:sz w:val="20"/>
          <w:szCs w:val="20"/>
        </w:rPr>
        <w:lastRenderedPageBreak/>
        <w:t>CORRESPONDIENTE EN UN PLAZO DE DIEZ DÍAS HÁBILES, CONTADOS A PARTIR DE LA RECEPCIÓN DEL OFICIO MEDIANTE EL QUE LA REGIDURÍA DE SERVICIOS MUNICIPALES, Y DE MERCADOS Y VÍA PÚBLICA REMITA COPIA SIMPLE DEL DICTAMEN PARA SU CUMPLIMIENTO.</w:t>
      </w:r>
    </w:p>
    <w:p w14:paraId="72B0B3CD"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8.- EL INTERESADO DEBERÁ IDENTIFICARSE AL MOMENTO DE RECOGER LA ORDEN DE PAGO.</w:t>
      </w:r>
    </w:p>
    <w:p w14:paraId="7FEEBABA"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047E6A22" w14:textId="77777777" w:rsidR="009F01AE" w:rsidRPr="009F01AE" w:rsidRDefault="009F01AE" w:rsidP="009F01AE">
      <w:pPr>
        <w:ind w:left="426"/>
        <w:jc w:val="both"/>
        <w:rPr>
          <w:rFonts w:ascii="Arial" w:hAnsi="Arial" w:cs="Arial"/>
          <w:b/>
          <w:sz w:val="20"/>
          <w:szCs w:val="20"/>
        </w:rPr>
      </w:pPr>
      <w:r w:rsidRPr="009F01AE">
        <w:rPr>
          <w:rFonts w:ascii="Arial" w:hAnsi="Arial" w:cs="Arial"/>
          <w:b/>
          <w:sz w:val="20"/>
          <w:szCs w:val="20"/>
        </w:rPr>
        <w:t xml:space="preserve">10.- EL COSTO DE CADA TRÁMITE ESTARÁ ESPECIFICADO EN LA LEY DE INGRESOS DEL MUNICIPIO DE OAXACA DE JUÁREZ, </w:t>
      </w:r>
      <w:proofErr w:type="spellStart"/>
      <w:r w:rsidRPr="009F01AE">
        <w:rPr>
          <w:rFonts w:ascii="Arial" w:hAnsi="Arial" w:cs="Arial"/>
          <w:b/>
          <w:sz w:val="20"/>
          <w:szCs w:val="20"/>
        </w:rPr>
        <w:t>OAX</w:t>
      </w:r>
      <w:proofErr w:type="spellEnd"/>
      <w:r w:rsidRPr="009F01AE">
        <w:rPr>
          <w:rFonts w:ascii="Arial" w:hAnsi="Arial" w:cs="Arial"/>
          <w:b/>
          <w:sz w:val="20"/>
          <w:szCs w:val="20"/>
        </w:rPr>
        <w:t>., PARA EL EJERCICIO FISCAL VIGENTE."</w:t>
      </w:r>
    </w:p>
    <w:p w14:paraId="00BA57DF" w14:textId="77777777" w:rsidR="009F01AE" w:rsidRPr="009F01AE" w:rsidRDefault="009F01AE" w:rsidP="009F01AE">
      <w:pPr>
        <w:widowControl/>
        <w:autoSpaceDE/>
        <w:autoSpaceDN/>
        <w:jc w:val="both"/>
        <w:rPr>
          <w:rFonts w:ascii="Arial" w:eastAsia="Arial" w:hAnsi="Arial" w:cs="Arial"/>
          <w:sz w:val="20"/>
          <w:szCs w:val="20"/>
        </w:rPr>
      </w:pPr>
    </w:p>
    <w:p w14:paraId="07C9BE5D" w14:textId="77777777" w:rsidR="009F01AE" w:rsidRPr="009F01AE" w:rsidRDefault="009F01AE" w:rsidP="009F01AE">
      <w:pPr>
        <w:widowControl/>
        <w:autoSpaceDE/>
        <w:autoSpaceDN/>
        <w:jc w:val="both"/>
        <w:rPr>
          <w:rFonts w:ascii="Arial" w:eastAsia="Arial" w:hAnsi="Arial" w:cs="Arial"/>
          <w:sz w:val="20"/>
          <w:szCs w:val="20"/>
        </w:rPr>
      </w:pPr>
      <w:r w:rsidRPr="009F01AE">
        <w:rPr>
          <w:rFonts w:ascii="Arial" w:eastAsia="Times New Roman" w:hAnsi="Arial" w:cs="Arial"/>
          <w:sz w:val="20"/>
          <w:szCs w:val="20"/>
        </w:rPr>
        <w:t xml:space="preserve">De dichos lineamientos en cita, podemos establecer que en el trámite de la CESIÓN DE DERECHOS, se requiere </w:t>
      </w:r>
      <w:r w:rsidRPr="009F01AE">
        <w:rPr>
          <w:rFonts w:ascii="Arial" w:eastAsia="Arial" w:hAnsi="Arial" w:cs="Arial"/>
          <w:sz w:val="20"/>
          <w:szCs w:val="20"/>
        </w:rPr>
        <w:t xml:space="preserve">una petición formal del trámite de cesión de derechos, </w:t>
      </w:r>
      <w:r w:rsidRPr="009F01AE">
        <w:rPr>
          <w:rFonts w:ascii="Arial" w:eastAsia="Arial" w:hAnsi="Arial" w:cs="Arial"/>
          <w:b/>
          <w:sz w:val="20"/>
          <w:szCs w:val="20"/>
        </w:rPr>
        <w:t>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619899AD" w14:textId="77777777" w:rsidR="009F01AE" w:rsidRPr="009F01AE" w:rsidRDefault="009F01AE" w:rsidP="009F01AE">
      <w:pPr>
        <w:widowControl/>
        <w:autoSpaceDE/>
        <w:autoSpaceDN/>
        <w:jc w:val="both"/>
        <w:rPr>
          <w:rFonts w:ascii="Arial" w:eastAsia="Arial" w:hAnsi="Arial" w:cs="Arial"/>
          <w:sz w:val="20"/>
          <w:szCs w:val="20"/>
        </w:rPr>
      </w:pPr>
    </w:p>
    <w:p w14:paraId="364C676A" w14:textId="77777777" w:rsidR="009F01AE" w:rsidRPr="009F01AE" w:rsidRDefault="009F01AE" w:rsidP="009F01AE">
      <w:pPr>
        <w:jc w:val="both"/>
        <w:rPr>
          <w:rFonts w:ascii="Arial" w:hAnsi="Arial" w:cs="Arial"/>
          <w:b/>
          <w:sz w:val="20"/>
          <w:szCs w:val="20"/>
        </w:rPr>
      </w:pPr>
      <w:r w:rsidRPr="009F01AE">
        <w:rPr>
          <w:rFonts w:ascii="Arial"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9F01AE">
        <w:rPr>
          <w:rFonts w:ascii="Arial" w:hAnsi="Arial" w:cs="Arial"/>
          <w:b/>
          <w:bCs/>
          <w:i/>
          <w:iCs/>
          <w:sz w:val="20"/>
          <w:szCs w:val="20"/>
          <w:u w:val="single"/>
        </w:rPr>
        <w:t xml:space="preserve">ES UN PRINCIPIO DE SEGURIDAD JURÍDICA, establecido por el artículo 14 de la Constitución Política de los Estados Unidos Mexicanos, que establece que nadie podrá ser privado de sus derechos, </w:t>
      </w:r>
      <w:r w:rsidRPr="009F01AE">
        <w:rPr>
          <w:rFonts w:ascii="Arial" w:hAnsi="Arial" w:cs="Arial"/>
          <w:b/>
          <w:bCs/>
          <w:i/>
          <w:iCs/>
          <w:sz w:val="20"/>
          <w:szCs w:val="20"/>
          <w:u w:val="single"/>
        </w:rPr>
        <w:lastRenderedPageBreak/>
        <w:t>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2C281C55" w14:textId="77777777" w:rsidR="009F01AE" w:rsidRPr="009F01AE" w:rsidRDefault="009F01AE" w:rsidP="009F01AE">
      <w:pPr>
        <w:widowControl/>
        <w:autoSpaceDE/>
        <w:autoSpaceDN/>
        <w:jc w:val="both"/>
        <w:rPr>
          <w:rFonts w:ascii="Arial" w:eastAsia="Arial" w:hAnsi="Arial" w:cs="Arial"/>
          <w:sz w:val="20"/>
          <w:szCs w:val="20"/>
        </w:rPr>
      </w:pPr>
    </w:p>
    <w:p w14:paraId="19D3C604" w14:textId="77777777" w:rsidR="009F01AE" w:rsidRPr="009F01AE" w:rsidRDefault="009F01AE" w:rsidP="009F01AE">
      <w:pPr>
        <w:widowControl/>
        <w:autoSpaceDE/>
        <w:autoSpaceDN/>
        <w:ind w:left="284"/>
        <w:jc w:val="both"/>
        <w:rPr>
          <w:rFonts w:ascii="Arial" w:eastAsia="Arial" w:hAnsi="Arial" w:cs="Arial"/>
          <w:b/>
          <w:sz w:val="20"/>
          <w:szCs w:val="20"/>
        </w:rPr>
      </w:pPr>
      <w:r w:rsidRPr="009F01AE">
        <w:rPr>
          <w:rFonts w:ascii="Arial" w:eastAsia="Arial" w:hAnsi="Arial" w:cs="Arial"/>
          <w:b/>
          <w:sz w:val="20"/>
          <w:szCs w:val="20"/>
        </w:rPr>
        <w:t>b) En este sentido y al llevar a cabo un análisis de las constancias que obran en el sumario, tenemos que:</w:t>
      </w:r>
    </w:p>
    <w:p w14:paraId="6C6058D3" w14:textId="77777777" w:rsidR="009F01AE" w:rsidRPr="009F01AE" w:rsidRDefault="009F01AE" w:rsidP="009F01AE">
      <w:pPr>
        <w:widowControl/>
        <w:autoSpaceDE/>
        <w:autoSpaceDN/>
        <w:jc w:val="both"/>
        <w:rPr>
          <w:rFonts w:ascii="Arial" w:eastAsia="Arial" w:hAnsi="Arial" w:cs="Arial"/>
          <w:sz w:val="20"/>
          <w:szCs w:val="20"/>
        </w:rPr>
      </w:pPr>
    </w:p>
    <w:p w14:paraId="473C7A88" w14:textId="77777777" w:rsidR="009F01AE" w:rsidRPr="009F01AE" w:rsidRDefault="009F01AE" w:rsidP="009F01AE">
      <w:pPr>
        <w:widowControl/>
        <w:autoSpaceDE/>
        <w:autoSpaceDN/>
        <w:ind w:left="284"/>
        <w:jc w:val="both"/>
        <w:rPr>
          <w:rFonts w:ascii="Arial" w:eastAsia="Arial" w:hAnsi="Arial" w:cs="Arial"/>
          <w:b/>
          <w:sz w:val="20"/>
          <w:szCs w:val="20"/>
        </w:rPr>
      </w:pPr>
      <w:r w:rsidRPr="009F01AE">
        <w:rPr>
          <w:rFonts w:ascii="Arial" w:eastAsia="Arial" w:hAnsi="Arial" w:cs="Arial"/>
          <w:b/>
          <w:i/>
          <w:sz w:val="20"/>
          <w:szCs w:val="20"/>
        </w:rPr>
        <w:t xml:space="preserve">i. Con LA CONSTANCIA DE VERIFICACIÓN Y RECONOCIMIENTO de folio 28, de fecha TREINTA DE MARZO del año dos mil veintitrés, está acreditada la existencia respecto de la caseta fija número 106 S-1, con objeto/contrato: 1050000002698, con giro de "JUGUETES y REGALOS" ubicado en el pasillo </w:t>
      </w:r>
      <w:proofErr w:type="spellStart"/>
      <w:r w:rsidRPr="009F01AE">
        <w:rPr>
          <w:rFonts w:ascii="Arial" w:eastAsia="Arial" w:hAnsi="Arial" w:cs="Arial"/>
          <w:b/>
          <w:i/>
          <w:sz w:val="20"/>
          <w:szCs w:val="20"/>
        </w:rPr>
        <w:t>cuicatecos</w:t>
      </w:r>
      <w:proofErr w:type="spellEnd"/>
      <w:r w:rsidRPr="009F01AE">
        <w:rPr>
          <w:rFonts w:ascii="Arial" w:eastAsia="Arial" w:hAnsi="Arial" w:cs="Arial"/>
          <w:b/>
          <w:i/>
          <w:sz w:val="20"/>
          <w:szCs w:val="20"/>
        </w:rPr>
        <w:t xml:space="preserve"> en el interior del Mercado "BENITO </w:t>
      </w:r>
      <w:proofErr w:type="spellStart"/>
      <w:r w:rsidRPr="009F01AE">
        <w:rPr>
          <w:rFonts w:ascii="Arial" w:eastAsia="Arial" w:hAnsi="Arial" w:cs="Arial"/>
          <w:b/>
          <w:i/>
          <w:sz w:val="20"/>
          <w:szCs w:val="20"/>
        </w:rPr>
        <w:t>JUAREZ</w:t>
      </w:r>
      <w:proofErr w:type="spellEnd"/>
      <w:r w:rsidRPr="009F01AE">
        <w:rPr>
          <w:rFonts w:ascii="Arial" w:eastAsia="Arial" w:hAnsi="Arial" w:cs="Arial"/>
          <w:b/>
          <w:i/>
          <w:sz w:val="20"/>
          <w:szCs w:val="20"/>
        </w:rPr>
        <w:t>(sic) MAZA";</w:t>
      </w:r>
    </w:p>
    <w:p w14:paraId="76359230" w14:textId="77777777" w:rsidR="009F01AE" w:rsidRPr="009F01AE" w:rsidRDefault="009F01AE" w:rsidP="009F01AE">
      <w:pPr>
        <w:widowControl/>
        <w:autoSpaceDE/>
        <w:autoSpaceDN/>
        <w:ind w:left="284"/>
        <w:jc w:val="both"/>
        <w:rPr>
          <w:rFonts w:ascii="Arial" w:eastAsia="Arial" w:hAnsi="Arial" w:cs="Arial"/>
          <w:b/>
          <w:sz w:val="20"/>
          <w:szCs w:val="20"/>
        </w:rPr>
      </w:pPr>
      <w:r w:rsidRPr="009F01AE">
        <w:rPr>
          <w:rFonts w:ascii="Arial" w:eastAsia="Arial" w:hAnsi="Arial" w:cs="Arial"/>
          <w:b/>
          <w:i/>
          <w:sz w:val="20"/>
          <w:szCs w:val="20"/>
        </w:rPr>
        <w:t xml:space="preserve">ii. Con los recibos de pagos, </w:t>
      </w:r>
      <w:r w:rsidRPr="009F01AE">
        <w:rPr>
          <w:rFonts w:ascii="Arial" w:eastAsia="Arial" w:hAnsi="Arial" w:cs="Arial"/>
          <w:b/>
          <w:sz w:val="20"/>
          <w:szCs w:val="20"/>
        </w:rPr>
        <w:t xml:space="preserve">se </w:t>
      </w:r>
      <w:r w:rsidRPr="009F01AE">
        <w:rPr>
          <w:rFonts w:ascii="Arial" w:eastAsia="Arial" w:hAnsi="Arial" w:cs="Arial"/>
          <w:b/>
          <w:i/>
          <w:sz w:val="20"/>
          <w:szCs w:val="20"/>
        </w:rPr>
        <w:t xml:space="preserve">acredita que la misma </w:t>
      </w:r>
      <w:r w:rsidRPr="009F01AE">
        <w:rPr>
          <w:rFonts w:ascii="Arial" w:eastAsia="Arial" w:hAnsi="Arial" w:cs="Arial"/>
          <w:b/>
          <w:sz w:val="20"/>
          <w:szCs w:val="20"/>
        </w:rPr>
        <w:t xml:space="preserve">se </w:t>
      </w:r>
      <w:r w:rsidRPr="009F01AE">
        <w:rPr>
          <w:rFonts w:ascii="Arial" w:eastAsia="Arial" w:hAnsi="Arial" w:cs="Arial"/>
          <w:b/>
          <w:i/>
          <w:sz w:val="20"/>
          <w:szCs w:val="20"/>
        </w:rPr>
        <w:t>encuentra al</w:t>
      </w:r>
      <w:r w:rsidRPr="009F01AE">
        <w:rPr>
          <w:rFonts w:ascii="Arial" w:eastAsia="Arial" w:hAnsi="Arial" w:cs="Arial"/>
          <w:b/>
          <w:sz w:val="20"/>
          <w:szCs w:val="20"/>
        </w:rPr>
        <w:t xml:space="preserve"> </w:t>
      </w:r>
      <w:r w:rsidRPr="009F01AE">
        <w:rPr>
          <w:rFonts w:ascii="Arial" w:eastAsia="Arial" w:hAnsi="Arial" w:cs="Arial"/>
          <w:b/>
          <w:i/>
          <w:sz w:val="20"/>
          <w:szCs w:val="20"/>
        </w:rPr>
        <w:t>corriente de sus pagos;</w:t>
      </w:r>
    </w:p>
    <w:p w14:paraId="00363307" w14:textId="77777777" w:rsidR="009F01AE" w:rsidRPr="009F01AE" w:rsidRDefault="009F01AE" w:rsidP="009F01AE">
      <w:pPr>
        <w:widowControl/>
        <w:autoSpaceDE/>
        <w:autoSpaceDN/>
        <w:ind w:left="284"/>
        <w:jc w:val="both"/>
        <w:rPr>
          <w:rFonts w:ascii="Arial" w:eastAsia="Arial" w:hAnsi="Arial" w:cs="Arial"/>
          <w:b/>
          <w:sz w:val="20"/>
          <w:szCs w:val="20"/>
        </w:rPr>
      </w:pPr>
      <w:r w:rsidRPr="009F01AE">
        <w:rPr>
          <w:rFonts w:ascii="Arial" w:eastAsia="Arial" w:hAnsi="Arial" w:cs="Arial"/>
          <w:b/>
          <w:i/>
          <w:sz w:val="20"/>
          <w:szCs w:val="20"/>
        </w:rPr>
        <w:t xml:space="preserve">lii. </w:t>
      </w:r>
      <w:r w:rsidRPr="009F01AE">
        <w:rPr>
          <w:rFonts w:ascii="Arial" w:eastAsia="Arial" w:hAnsi="Arial" w:cs="Arial"/>
          <w:b/>
          <w:sz w:val="20"/>
          <w:szCs w:val="20"/>
        </w:rPr>
        <w:t xml:space="preserve">Se </w:t>
      </w:r>
      <w:r w:rsidRPr="009F01AE">
        <w:rPr>
          <w:rFonts w:ascii="Arial" w:eastAsia="Arial" w:hAnsi="Arial" w:cs="Arial"/>
          <w:b/>
          <w:i/>
          <w:sz w:val="20"/>
          <w:szCs w:val="20"/>
        </w:rPr>
        <w:t xml:space="preserve">demuestra que el puesto está concesionado a favor del </w:t>
      </w:r>
      <w:r w:rsidRPr="009F01AE">
        <w:rPr>
          <w:rFonts w:ascii="Arial" w:eastAsia="Arial" w:hAnsi="Arial" w:cs="Arial"/>
          <w:b/>
          <w:sz w:val="20"/>
          <w:szCs w:val="20"/>
        </w:rPr>
        <w:t xml:space="preserve">C. </w:t>
      </w:r>
      <w:proofErr w:type="spellStart"/>
      <w:r w:rsidRPr="009F01AE">
        <w:rPr>
          <w:rFonts w:ascii="Arial" w:eastAsia="Arial" w:hAnsi="Arial" w:cs="Arial"/>
          <w:b/>
          <w:i/>
          <w:sz w:val="20"/>
          <w:szCs w:val="20"/>
        </w:rPr>
        <w:t>HECTOR</w:t>
      </w:r>
      <w:proofErr w:type="spellEnd"/>
      <w:r w:rsidRPr="009F01AE">
        <w:rPr>
          <w:rFonts w:ascii="Arial" w:eastAsia="Arial" w:hAnsi="Arial" w:cs="Arial"/>
          <w:b/>
          <w:i/>
          <w:sz w:val="20"/>
          <w:szCs w:val="20"/>
        </w:rPr>
        <w:t>(sic) GUSTAVO PEREZ CRUZ y/o GUSTAVO PÉREZ CRUZ;</w:t>
      </w:r>
    </w:p>
    <w:p w14:paraId="3A504320" w14:textId="77777777" w:rsidR="009F01AE" w:rsidRPr="009F01AE" w:rsidRDefault="009F01AE" w:rsidP="009F01AE">
      <w:pPr>
        <w:widowControl/>
        <w:autoSpaceDE/>
        <w:autoSpaceDN/>
        <w:ind w:left="284"/>
        <w:jc w:val="both"/>
        <w:rPr>
          <w:rFonts w:ascii="Arial" w:eastAsia="Arial" w:hAnsi="Arial" w:cs="Arial"/>
          <w:b/>
          <w:i/>
          <w:sz w:val="20"/>
          <w:szCs w:val="20"/>
        </w:rPr>
      </w:pPr>
      <w:r w:rsidRPr="009F01AE">
        <w:rPr>
          <w:rFonts w:ascii="Arial" w:eastAsia="Arial" w:hAnsi="Arial" w:cs="Arial"/>
          <w:b/>
          <w:i/>
          <w:sz w:val="20"/>
          <w:szCs w:val="20"/>
        </w:rPr>
        <w:t xml:space="preserve">iv. Que dicha caseta está al corriente en el pago de sus derechos de piso </w:t>
      </w:r>
    </w:p>
    <w:p w14:paraId="342BE337" w14:textId="77777777" w:rsidR="009F01AE" w:rsidRPr="009F01AE" w:rsidRDefault="009F01AE" w:rsidP="009F01AE">
      <w:pPr>
        <w:widowControl/>
        <w:autoSpaceDE/>
        <w:autoSpaceDN/>
        <w:ind w:left="284"/>
        <w:jc w:val="both"/>
        <w:rPr>
          <w:rFonts w:ascii="Arial" w:eastAsia="Arial" w:hAnsi="Arial" w:cs="Arial"/>
          <w:b/>
          <w:sz w:val="20"/>
          <w:szCs w:val="20"/>
        </w:rPr>
      </w:pPr>
      <w:r w:rsidRPr="009F01AE">
        <w:rPr>
          <w:rFonts w:ascii="Arial" w:eastAsia="Arial" w:hAnsi="Arial" w:cs="Arial"/>
          <w:b/>
          <w:i/>
          <w:sz w:val="20"/>
          <w:szCs w:val="20"/>
        </w:rPr>
        <w:t>v. Que la emisión de la constancia de verificación y reconocimiento, fue hecha por autoridad competente en términos del apartado VI, numeral 1, de los Lineamientos antes invocados;(sic)</w:t>
      </w:r>
    </w:p>
    <w:p w14:paraId="12B88CE0" w14:textId="77777777" w:rsidR="009F01AE" w:rsidRPr="009F01AE" w:rsidRDefault="009F01AE" w:rsidP="009F01AE">
      <w:pPr>
        <w:widowControl/>
        <w:autoSpaceDE/>
        <w:autoSpaceDN/>
        <w:ind w:left="284"/>
        <w:jc w:val="both"/>
        <w:rPr>
          <w:rFonts w:ascii="Arial" w:eastAsia="Arial" w:hAnsi="Arial" w:cs="Arial"/>
          <w:b/>
          <w:sz w:val="20"/>
          <w:szCs w:val="20"/>
        </w:rPr>
      </w:pPr>
      <w:r w:rsidRPr="009F01AE">
        <w:rPr>
          <w:rFonts w:ascii="Arial" w:eastAsia="Arial" w:hAnsi="Arial" w:cs="Arial"/>
          <w:b/>
          <w:i/>
          <w:sz w:val="20"/>
          <w:szCs w:val="20"/>
        </w:rPr>
        <w:t>vi. Obran en el sumario los originales de la documentación referida.</w:t>
      </w:r>
      <w:r w:rsidRPr="009F01AE">
        <w:rPr>
          <w:rFonts w:ascii="Arial" w:eastAsia="Arial" w:hAnsi="Arial" w:cs="Arial"/>
          <w:b/>
          <w:sz w:val="20"/>
          <w:szCs w:val="20"/>
        </w:rPr>
        <w:t xml:space="preserve"> </w:t>
      </w:r>
    </w:p>
    <w:p w14:paraId="4D012353" w14:textId="77777777" w:rsidR="009F01AE" w:rsidRPr="009F01AE" w:rsidRDefault="009F01AE" w:rsidP="009F01AE">
      <w:pPr>
        <w:widowControl/>
        <w:autoSpaceDE/>
        <w:autoSpaceDN/>
        <w:jc w:val="both"/>
        <w:rPr>
          <w:rFonts w:ascii="Arial" w:eastAsia="Arial" w:hAnsi="Arial" w:cs="Arial"/>
          <w:sz w:val="20"/>
          <w:szCs w:val="20"/>
        </w:rPr>
      </w:pPr>
    </w:p>
    <w:p w14:paraId="3FB4F89A" w14:textId="77777777" w:rsidR="009F01AE" w:rsidRPr="009F01AE" w:rsidRDefault="009F01AE" w:rsidP="009F01AE">
      <w:pPr>
        <w:widowControl/>
        <w:autoSpaceDE/>
        <w:autoSpaceDN/>
        <w:jc w:val="both"/>
        <w:rPr>
          <w:rFonts w:ascii="Arial" w:eastAsia="Arial" w:hAnsi="Arial" w:cs="Arial"/>
          <w:b/>
          <w:sz w:val="20"/>
          <w:szCs w:val="20"/>
        </w:rPr>
      </w:pPr>
      <w:r w:rsidRPr="009F01AE">
        <w:rPr>
          <w:rFonts w:ascii="Arial" w:eastAsia="Arial" w:hAnsi="Arial" w:cs="Arial"/>
          <w:b/>
          <w:sz w:val="20"/>
          <w:szCs w:val="20"/>
        </w:rPr>
        <w:t xml:space="preserve">c) Por otra parte el requisito de la RATIFICACIÓN está satisfecho, pues mediante diligencia de fecha </w:t>
      </w:r>
      <w:r w:rsidRPr="009F01AE">
        <w:rPr>
          <w:rFonts w:ascii="Arial" w:eastAsia="Arial" w:hAnsi="Arial" w:cs="Arial"/>
          <w:b/>
          <w:i/>
          <w:sz w:val="20"/>
          <w:szCs w:val="20"/>
        </w:rPr>
        <w:t xml:space="preserve">SEIS DE NOVIEMBRE DEL AÑO DOS MIL </w:t>
      </w:r>
      <w:proofErr w:type="spellStart"/>
      <w:r w:rsidRPr="009F01AE">
        <w:rPr>
          <w:rFonts w:ascii="Arial" w:eastAsia="Arial" w:hAnsi="Arial" w:cs="Arial"/>
          <w:b/>
          <w:i/>
          <w:sz w:val="20"/>
          <w:szCs w:val="20"/>
        </w:rPr>
        <w:t>VEINTITRES</w:t>
      </w:r>
      <w:proofErr w:type="spellEnd"/>
      <w:r w:rsidRPr="009F01AE">
        <w:rPr>
          <w:rFonts w:ascii="Arial" w:eastAsia="Arial" w:hAnsi="Arial" w:cs="Arial"/>
          <w:b/>
          <w:i/>
          <w:sz w:val="20"/>
          <w:szCs w:val="20"/>
        </w:rPr>
        <w:t xml:space="preserve">(sic), compareció ante el Regidor de Servicios Municipales y de Mercados y Comercio en Vía Pública, el CONCESIONARIO GUSTAVO PEREZ(sic) CRUZ y/o GUSTAVO PEREZ(sic) CRUZ, a ratificar su deseo de ceder los derechos que le concede su concesión a favor de la Ciudadana SILVIA JANET CRUZ ROBLES, corroborado lo anterior con la manifestación de los testigos </w:t>
      </w:r>
      <w:proofErr w:type="spellStart"/>
      <w:r w:rsidRPr="009F01AE">
        <w:rPr>
          <w:rFonts w:ascii="Arial" w:eastAsia="Arial" w:hAnsi="Arial" w:cs="Arial"/>
          <w:b/>
          <w:i/>
          <w:sz w:val="20"/>
          <w:szCs w:val="20"/>
        </w:rPr>
        <w:t>DONAJI</w:t>
      </w:r>
      <w:proofErr w:type="spellEnd"/>
      <w:r w:rsidRPr="009F01AE">
        <w:rPr>
          <w:rFonts w:ascii="Arial" w:eastAsia="Arial" w:hAnsi="Arial" w:cs="Arial"/>
          <w:b/>
          <w:i/>
          <w:sz w:val="20"/>
          <w:szCs w:val="20"/>
        </w:rPr>
        <w:t xml:space="preserve">(sic) CASTELLANOS GARCÍA y </w:t>
      </w:r>
      <w:proofErr w:type="spellStart"/>
      <w:r w:rsidRPr="009F01AE">
        <w:rPr>
          <w:rFonts w:ascii="Arial" w:eastAsia="Arial" w:hAnsi="Arial" w:cs="Arial"/>
          <w:b/>
          <w:i/>
          <w:sz w:val="20"/>
          <w:szCs w:val="20"/>
        </w:rPr>
        <w:t>AIMEE</w:t>
      </w:r>
      <w:proofErr w:type="spellEnd"/>
      <w:r w:rsidRPr="009F01AE">
        <w:rPr>
          <w:rFonts w:ascii="Arial" w:eastAsia="Arial" w:hAnsi="Arial" w:cs="Arial"/>
          <w:b/>
          <w:i/>
          <w:sz w:val="20"/>
          <w:szCs w:val="20"/>
        </w:rPr>
        <w:t xml:space="preserve"> SOLEDAD </w:t>
      </w:r>
      <w:proofErr w:type="spellStart"/>
      <w:r w:rsidRPr="009F01AE">
        <w:rPr>
          <w:rFonts w:ascii="Arial" w:eastAsia="Arial" w:hAnsi="Arial" w:cs="Arial"/>
          <w:b/>
          <w:i/>
          <w:sz w:val="20"/>
          <w:szCs w:val="20"/>
        </w:rPr>
        <w:t>GOMEZ</w:t>
      </w:r>
      <w:proofErr w:type="spellEnd"/>
      <w:r w:rsidRPr="009F01AE">
        <w:rPr>
          <w:rFonts w:ascii="Arial" w:eastAsia="Arial" w:hAnsi="Arial" w:cs="Arial"/>
          <w:b/>
          <w:i/>
          <w:sz w:val="20"/>
          <w:szCs w:val="20"/>
        </w:rPr>
        <w:t xml:space="preserve">(sic) ELORZA; quienes cumplieron con las obligaciones </w:t>
      </w:r>
      <w:r w:rsidRPr="009F01AE">
        <w:rPr>
          <w:rFonts w:ascii="Arial" w:eastAsia="Arial" w:hAnsi="Arial" w:cs="Arial"/>
          <w:b/>
          <w:sz w:val="20"/>
          <w:szCs w:val="20"/>
        </w:rPr>
        <w:t xml:space="preserve">a </w:t>
      </w:r>
      <w:r w:rsidRPr="009F01AE">
        <w:rPr>
          <w:rFonts w:ascii="Arial" w:eastAsia="Arial" w:hAnsi="Arial" w:cs="Arial"/>
          <w:b/>
          <w:i/>
          <w:sz w:val="20"/>
          <w:szCs w:val="20"/>
        </w:rPr>
        <w:t xml:space="preserve">que están sujetos, de conformidad con el apartado II de los </w:t>
      </w:r>
      <w:r w:rsidRPr="009F01AE">
        <w:rPr>
          <w:rFonts w:ascii="Arial" w:eastAsia="Arial" w:hAnsi="Arial" w:cs="Arial"/>
          <w:b/>
          <w:i/>
          <w:sz w:val="20"/>
          <w:szCs w:val="20"/>
        </w:rPr>
        <w:lastRenderedPageBreak/>
        <w:t>referidos (sic)LINEAMIENTOS PARA TRÁMITES ADMINISTRATIVOS DE LOS MERCADOS PÚBLICOS", pues obran en el presente expediente:</w:t>
      </w:r>
    </w:p>
    <w:p w14:paraId="1CB1F06F" w14:textId="77777777" w:rsidR="009F01AE" w:rsidRPr="009F01AE" w:rsidRDefault="009F01AE" w:rsidP="009F01AE">
      <w:pPr>
        <w:jc w:val="both"/>
        <w:rPr>
          <w:rFonts w:ascii="Arial" w:hAnsi="Arial" w:cs="Arial"/>
          <w:sz w:val="20"/>
          <w:szCs w:val="20"/>
        </w:rPr>
      </w:pPr>
    </w:p>
    <w:p w14:paraId="7161868C" w14:textId="77777777" w:rsidR="009F01AE" w:rsidRPr="009F01AE" w:rsidRDefault="009F01AE" w:rsidP="009F01AE">
      <w:pPr>
        <w:ind w:left="284"/>
        <w:jc w:val="both"/>
        <w:rPr>
          <w:rFonts w:ascii="Arial" w:eastAsia="Arial" w:hAnsi="Arial" w:cs="Arial"/>
          <w:b/>
          <w:sz w:val="20"/>
          <w:szCs w:val="20"/>
        </w:rPr>
      </w:pPr>
      <w:r w:rsidRPr="009F01AE">
        <w:rPr>
          <w:rFonts w:ascii="Arial" w:eastAsia="Arial" w:hAnsi="Arial" w:cs="Arial"/>
          <w:b/>
          <w:i/>
          <w:sz w:val="20"/>
          <w:szCs w:val="20"/>
        </w:rPr>
        <w:t>i. Su correspondiente solicitud, debidamente requisitada;</w:t>
      </w:r>
    </w:p>
    <w:p w14:paraId="457399DA" w14:textId="77777777" w:rsidR="009F01AE" w:rsidRPr="009F01AE" w:rsidRDefault="009F01AE" w:rsidP="009F01AE">
      <w:pPr>
        <w:ind w:left="284"/>
        <w:jc w:val="both"/>
        <w:rPr>
          <w:rFonts w:ascii="Arial" w:eastAsia="Arial" w:hAnsi="Arial" w:cs="Arial"/>
          <w:b/>
          <w:sz w:val="20"/>
          <w:szCs w:val="20"/>
        </w:rPr>
      </w:pPr>
      <w:r w:rsidRPr="009F01AE">
        <w:rPr>
          <w:rFonts w:ascii="Arial" w:eastAsia="Arial" w:hAnsi="Arial" w:cs="Arial"/>
          <w:b/>
          <w:i/>
          <w:sz w:val="20"/>
          <w:szCs w:val="20"/>
        </w:rPr>
        <w:t>ii. Exhibió el Formato Único de Mercados, debidamente requisitado;</w:t>
      </w:r>
    </w:p>
    <w:p w14:paraId="7EE216BC" w14:textId="77777777" w:rsidR="009F01AE" w:rsidRPr="009F01AE" w:rsidRDefault="009F01AE" w:rsidP="009F01AE">
      <w:pPr>
        <w:ind w:left="284"/>
        <w:jc w:val="both"/>
        <w:rPr>
          <w:rFonts w:ascii="Arial" w:eastAsia="Arial" w:hAnsi="Arial" w:cs="Arial"/>
          <w:b/>
          <w:sz w:val="20"/>
          <w:szCs w:val="20"/>
        </w:rPr>
      </w:pPr>
      <w:r w:rsidRPr="009F01AE">
        <w:rPr>
          <w:rFonts w:ascii="Arial" w:eastAsia="Arial" w:hAnsi="Arial" w:cs="Arial"/>
          <w:b/>
          <w:i/>
          <w:sz w:val="20"/>
          <w:szCs w:val="20"/>
        </w:rPr>
        <w:t>iii. La correspondiente acta de sesión de derechos;</w:t>
      </w:r>
    </w:p>
    <w:p w14:paraId="428F22A2" w14:textId="77777777" w:rsidR="009F01AE" w:rsidRPr="009F01AE" w:rsidRDefault="009F01AE" w:rsidP="009F01AE">
      <w:pPr>
        <w:ind w:left="284"/>
        <w:jc w:val="both"/>
        <w:rPr>
          <w:rFonts w:ascii="Arial" w:eastAsia="Arial" w:hAnsi="Arial" w:cs="Arial"/>
          <w:b/>
          <w:sz w:val="20"/>
          <w:szCs w:val="20"/>
        </w:rPr>
      </w:pPr>
      <w:r w:rsidRPr="009F01AE">
        <w:rPr>
          <w:rFonts w:ascii="Arial" w:eastAsia="Arial" w:hAnsi="Arial" w:cs="Arial"/>
          <w:b/>
          <w:i/>
          <w:sz w:val="20"/>
          <w:szCs w:val="20"/>
        </w:rPr>
        <w:t>iv. Originales tanto de las actas de nacimiento del cesionario y del cedente;</w:t>
      </w:r>
    </w:p>
    <w:p w14:paraId="08306FE8" w14:textId="77777777" w:rsidR="009F01AE" w:rsidRPr="009F01AE" w:rsidRDefault="009F01AE" w:rsidP="009F01AE">
      <w:pPr>
        <w:ind w:left="284"/>
        <w:jc w:val="both"/>
        <w:rPr>
          <w:rFonts w:ascii="Arial" w:eastAsia="Arial" w:hAnsi="Arial" w:cs="Arial"/>
          <w:b/>
          <w:sz w:val="20"/>
          <w:szCs w:val="20"/>
        </w:rPr>
      </w:pPr>
      <w:r w:rsidRPr="009F01AE">
        <w:rPr>
          <w:rFonts w:ascii="Arial" w:eastAsia="Arial" w:hAnsi="Arial" w:cs="Arial"/>
          <w:b/>
          <w:i/>
          <w:sz w:val="20"/>
          <w:szCs w:val="20"/>
        </w:rPr>
        <w:t>v. Copia de las identificaciones oficiales, tanto del cesionario como del cedente;</w:t>
      </w:r>
    </w:p>
    <w:p w14:paraId="4541BC98" w14:textId="77777777" w:rsidR="009F01AE" w:rsidRPr="009F01AE" w:rsidRDefault="009F01AE" w:rsidP="009F01AE">
      <w:pPr>
        <w:ind w:left="284"/>
        <w:jc w:val="both"/>
        <w:rPr>
          <w:rFonts w:ascii="Arial" w:eastAsia="Arial" w:hAnsi="Arial" w:cs="Arial"/>
          <w:b/>
          <w:sz w:val="20"/>
          <w:szCs w:val="20"/>
        </w:rPr>
      </w:pPr>
      <w:r w:rsidRPr="009F01AE">
        <w:rPr>
          <w:rFonts w:ascii="Arial" w:eastAsia="Arial" w:hAnsi="Arial" w:cs="Arial"/>
          <w:b/>
          <w:i/>
          <w:sz w:val="20"/>
          <w:szCs w:val="20"/>
        </w:rPr>
        <w:t>vi. LOS RECIBOS DE PAGO, con la que demuestra estar al corriente en el pago de los últimos cinco años anteriores;</w:t>
      </w:r>
    </w:p>
    <w:p w14:paraId="05ECFE98" w14:textId="77777777" w:rsidR="009F01AE" w:rsidRPr="009F01AE" w:rsidRDefault="009F01AE" w:rsidP="009F01AE">
      <w:pPr>
        <w:ind w:left="284"/>
        <w:jc w:val="both"/>
        <w:rPr>
          <w:rFonts w:ascii="Arial" w:eastAsia="Arial" w:hAnsi="Arial" w:cs="Arial"/>
          <w:b/>
          <w:sz w:val="20"/>
          <w:szCs w:val="20"/>
        </w:rPr>
      </w:pPr>
      <w:r w:rsidRPr="009F01AE">
        <w:rPr>
          <w:rFonts w:ascii="Arial" w:eastAsia="Arial" w:hAnsi="Arial" w:cs="Arial"/>
          <w:b/>
          <w:i/>
          <w:sz w:val="20"/>
          <w:szCs w:val="20"/>
        </w:rPr>
        <w:t>vii. La constancia de verificación y reconocimiento del local comercial en cuestión;</w:t>
      </w:r>
      <w:r w:rsidRPr="009F01AE">
        <w:rPr>
          <w:rFonts w:ascii="Arial" w:eastAsia="Arial" w:hAnsi="Arial" w:cs="Arial"/>
          <w:b/>
          <w:bCs/>
          <w:i/>
          <w:iCs/>
          <w:sz w:val="20"/>
          <w:szCs w:val="20"/>
        </w:rPr>
        <w:t xml:space="preserve"> (sic)</w:t>
      </w:r>
    </w:p>
    <w:p w14:paraId="6FEFCBDB" w14:textId="77777777" w:rsidR="009F01AE" w:rsidRPr="009F01AE" w:rsidRDefault="009F01AE" w:rsidP="009F01AE">
      <w:pPr>
        <w:ind w:left="284"/>
        <w:jc w:val="both"/>
        <w:rPr>
          <w:rFonts w:ascii="Arial" w:eastAsia="Arial" w:hAnsi="Arial" w:cs="Arial"/>
          <w:b/>
          <w:sz w:val="20"/>
          <w:szCs w:val="20"/>
        </w:rPr>
      </w:pPr>
      <w:r w:rsidRPr="009F01AE">
        <w:rPr>
          <w:rFonts w:ascii="Arial" w:eastAsia="Arial" w:hAnsi="Arial" w:cs="Arial"/>
          <w:b/>
          <w:i/>
          <w:sz w:val="20"/>
          <w:szCs w:val="20"/>
        </w:rPr>
        <w:t>viii. La designación de beneficiario y el testimonio de dos testigos.</w:t>
      </w:r>
    </w:p>
    <w:p w14:paraId="5D6C8B11" w14:textId="77777777" w:rsidR="009F01AE" w:rsidRPr="009F01AE" w:rsidRDefault="009F01AE" w:rsidP="009F01AE">
      <w:pPr>
        <w:jc w:val="both"/>
        <w:rPr>
          <w:rFonts w:ascii="Arial" w:eastAsia="Arial" w:hAnsi="Arial" w:cs="Arial"/>
          <w:b/>
          <w:i/>
          <w:sz w:val="20"/>
          <w:szCs w:val="20"/>
        </w:rPr>
      </w:pPr>
    </w:p>
    <w:p w14:paraId="281FE46B" w14:textId="77777777" w:rsidR="009F01AE" w:rsidRPr="009F01AE" w:rsidRDefault="009F01AE" w:rsidP="009F01AE">
      <w:pPr>
        <w:jc w:val="both"/>
        <w:rPr>
          <w:rFonts w:ascii="Arial" w:eastAsia="Arial" w:hAnsi="Arial" w:cs="Arial"/>
          <w:b/>
          <w:i/>
          <w:sz w:val="20"/>
          <w:szCs w:val="20"/>
        </w:rPr>
      </w:pPr>
      <w:r w:rsidRPr="009F01AE">
        <w:rPr>
          <w:rFonts w:ascii="Arial" w:eastAsia="Arial" w:hAnsi="Arial" w:cs="Arial"/>
          <w:b/>
          <w:i/>
          <w:sz w:val="20"/>
          <w:szCs w:val="20"/>
        </w:rPr>
        <w:t>De lo anterior está Comisión dictaminadora, llega a la determinación:</w:t>
      </w:r>
    </w:p>
    <w:p w14:paraId="6A8A9D28" w14:textId="77777777" w:rsidR="009F01AE" w:rsidRPr="009F01AE" w:rsidRDefault="009F01AE" w:rsidP="009F01AE">
      <w:pPr>
        <w:widowControl/>
        <w:autoSpaceDE/>
        <w:autoSpaceDN/>
        <w:jc w:val="both"/>
        <w:rPr>
          <w:rFonts w:ascii="Arial" w:eastAsia="Arial" w:hAnsi="Arial" w:cs="Arial"/>
          <w:sz w:val="20"/>
          <w:szCs w:val="20"/>
        </w:rPr>
      </w:pPr>
    </w:p>
    <w:p w14:paraId="62BC01E3" w14:textId="77777777" w:rsidR="009F01AE" w:rsidRPr="009F01AE" w:rsidRDefault="009F01AE" w:rsidP="009F01AE">
      <w:pPr>
        <w:jc w:val="both"/>
        <w:rPr>
          <w:rFonts w:ascii="Arial" w:hAnsi="Arial" w:cs="Arial"/>
          <w:sz w:val="20"/>
          <w:szCs w:val="20"/>
        </w:rPr>
      </w:pPr>
      <w:r w:rsidRPr="009F01AE">
        <w:rPr>
          <w:rFonts w:ascii="Arial" w:eastAsia="Arial" w:hAnsi="Arial" w:cs="Arial"/>
          <w:b/>
          <w:i/>
          <w:sz w:val="20"/>
          <w:szCs w:val="20"/>
        </w:rPr>
        <w:t xml:space="preserve">PRIMERO.- </w:t>
      </w:r>
      <w:r w:rsidRPr="009F01AE">
        <w:rPr>
          <w:rFonts w:ascii="Arial" w:eastAsia="Arial" w:hAnsi="Arial" w:cs="Arial"/>
          <w:i/>
          <w:sz w:val="20"/>
          <w:szCs w:val="20"/>
        </w:rPr>
        <w:t xml:space="preserve">Que la voluntad de la concesionaria de ceder </w:t>
      </w:r>
      <w:r w:rsidRPr="009F01AE">
        <w:rPr>
          <w:rFonts w:ascii="Arial" w:eastAsia="Arial" w:hAnsi="Arial" w:cs="Arial"/>
          <w:sz w:val="20"/>
          <w:szCs w:val="20"/>
        </w:rPr>
        <w:t xml:space="preserve">a </w:t>
      </w:r>
      <w:r w:rsidRPr="009F01AE">
        <w:rPr>
          <w:rFonts w:ascii="Arial" w:eastAsia="Arial" w:hAnsi="Arial" w:cs="Arial"/>
          <w:i/>
          <w:sz w:val="20"/>
          <w:szCs w:val="20"/>
        </w:rPr>
        <w:t>otra sus derechos correspondientes</w:t>
      </w:r>
      <w:r w:rsidRPr="009F01AE">
        <w:rPr>
          <w:rFonts w:ascii="Arial" w:hAnsi="Arial" w:cs="Arial"/>
          <w:i/>
          <w:sz w:val="20"/>
          <w:szCs w:val="20"/>
        </w:rPr>
        <w:t>, NO SE ENCUENTRA COACCIONADA, sino que la misma ES LIBRE,</w:t>
      </w:r>
      <w:r w:rsidRPr="009F01AE">
        <w:rPr>
          <w:rFonts w:ascii="Arial" w:hAnsi="Arial" w:cs="Arial"/>
          <w:sz w:val="20"/>
          <w:szCs w:val="20"/>
        </w:rPr>
        <w:t xml:space="preserve"> </w:t>
      </w:r>
      <w:r w:rsidRPr="009F01AE">
        <w:rPr>
          <w:rFonts w:ascii="Arial" w:hAnsi="Arial" w:cs="Arial"/>
          <w:i/>
          <w:sz w:val="20"/>
          <w:szCs w:val="20"/>
        </w:rPr>
        <w:t xml:space="preserve">POR LO CUAL, DESDE ESTE MOMENTO SURTE SUS EFECTOS JURÍDICOS CORRESPONDIENTES, DADO QUE LA MISMA FUE </w:t>
      </w:r>
      <w:proofErr w:type="spellStart"/>
      <w:r w:rsidRPr="009F01AE">
        <w:rPr>
          <w:rFonts w:ascii="Arial" w:hAnsi="Arial" w:cs="Arial"/>
          <w:i/>
          <w:sz w:val="20"/>
          <w:szCs w:val="20"/>
        </w:rPr>
        <w:t>MANFIESTADA</w:t>
      </w:r>
      <w:proofErr w:type="spellEnd"/>
      <w:r w:rsidRPr="009F01AE">
        <w:rPr>
          <w:rFonts w:ascii="Arial" w:hAnsi="Arial" w:cs="Arial"/>
          <w:i/>
          <w:sz w:val="20"/>
          <w:szCs w:val="20"/>
        </w:rPr>
        <w:t xml:space="preserve">(sic) PERSONALMENTE ANTE EL REGIDOR DE </w:t>
      </w:r>
      <w:proofErr w:type="spellStart"/>
      <w:r w:rsidRPr="009F01AE">
        <w:rPr>
          <w:rFonts w:ascii="Arial" w:hAnsi="Arial" w:cs="Arial"/>
          <w:i/>
          <w:sz w:val="20"/>
          <w:szCs w:val="20"/>
        </w:rPr>
        <w:t>SERVCICIOS</w:t>
      </w:r>
      <w:proofErr w:type="spellEnd"/>
      <w:r w:rsidRPr="009F01AE">
        <w:rPr>
          <w:rFonts w:ascii="Arial" w:hAnsi="Arial" w:cs="Arial"/>
          <w:i/>
          <w:sz w:val="20"/>
          <w:szCs w:val="20"/>
        </w:rPr>
        <w:t xml:space="preserve">(sic)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61A1530E" w14:textId="77777777" w:rsidR="009F01AE" w:rsidRPr="009F01AE" w:rsidRDefault="009F01AE" w:rsidP="009F01AE">
      <w:pPr>
        <w:widowControl/>
        <w:autoSpaceDE/>
        <w:autoSpaceDN/>
        <w:jc w:val="both"/>
        <w:rPr>
          <w:rFonts w:ascii="Arial" w:eastAsia="Arial" w:hAnsi="Arial" w:cs="Arial"/>
          <w:sz w:val="20"/>
          <w:szCs w:val="20"/>
        </w:rPr>
      </w:pPr>
    </w:p>
    <w:p w14:paraId="04FC2804" w14:textId="77777777" w:rsidR="009F01AE" w:rsidRPr="009F01AE" w:rsidRDefault="009F01AE" w:rsidP="009F01AE">
      <w:pPr>
        <w:widowControl/>
        <w:autoSpaceDE/>
        <w:autoSpaceDN/>
        <w:jc w:val="both"/>
        <w:rPr>
          <w:rFonts w:ascii="Arial" w:eastAsia="Arial" w:hAnsi="Arial" w:cs="Arial"/>
          <w:sz w:val="20"/>
          <w:szCs w:val="20"/>
        </w:rPr>
      </w:pPr>
      <w:r w:rsidRPr="009F01AE">
        <w:rPr>
          <w:rFonts w:ascii="Arial" w:eastAsia="Arial" w:hAnsi="Arial" w:cs="Arial"/>
          <w:b/>
          <w:i/>
          <w:sz w:val="20"/>
          <w:szCs w:val="20"/>
        </w:rPr>
        <w:t xml:space="preserve">SEGUNDO.- </w:t>
      </w:r>
      <w:r w:rsidRPr="009F01AE">
        <w:rPr>
          <w:rFonts w:ascii="Arial" w:eastAsia="Arial" w:hAnsi="Arial" w:cs="Arial"/>
          <w:i/>
          <w:sz w:val="20"/>
          <w:szCs w:val="20"/>
        </w:rPr>
        <w:t xml:space="preserve">La Comisión de Mercados y Comercio en Vía Pública, propone al H. Cabildo, APRUEBE LA CESIÓN DE DERECHOS que realiza el CONCESIONARIO GUSTAVO PEREZ CRUZ y/o </w:t>
      </w:r>
      <w:proofErr w:type="spellStart"/>
      <w:r w:rsidRPr="009F01AE">
        <w:rPr>
          <w:rFonts w:ascii="Arial" w:eastAsia="Arial" w:hAnsi="Arial" w:cs="Arial"/>
          <w:i/>
          <w:sz w:val="20"/>
          <w:szCs w:val="20"/>
        </w:rPr>
        <w:t>HECTOR</w:t>
      </w:r>
      <w:proofErr w:type="spellEnd"/>
      <w:r w:rsidRPr="009F01AE">
        <w:rPr>
          <w:rFonts w:ascii="Arial" w:eastAsia="Arial" w:hAnsi="Arial" w:cs="Arial"/>
          <w:i/>
          <w:sz w:val="20"/>
          <w:szCs w:val="20"/>
        </w:rPr>
        <w:t xml:space="preserve">(sic) GUSTAVO PEREZ CRUZ, </w:t>
      </w:r>
      <w:r w:rsidRPr="009F01AE">
        <w:rPr>
          <w:rFonts w:ascii="Arial" w:eastAsia="Arial" w:hAnsi="Arial" w:cs="Arial"/>
          <w:sz w:val="20"/>
          <w:szCs w:val="20"/>
        </w:rPr>
        <w:t xml:space="preserve">a </w:t>
      </w:r>
      <w:r w:rsidRPr="009F01AE">
        <w:rPr>
          <w:rFonts w:ascii="Arial" w:eastAsia="Arial" w:hAnsi="Arial" w:cs="Arial"/>
          <w:i/>
          <w:sz w:val="20"/>
          <w:szCs w:val="20"/>
        </w:rPr>
        <w:t xml:space="preserve">favor de la Ciudadana SILVIA JANET CRUZ ROBLES, respecto de la caseta fija número 106, S-1, con objeto/contrato: 1050000002698, con giro de "JUGUETES y REGALOS" ubicado en el pasillo </w:t>
      </w:r>
      <w:proofErr w:type="spellStart"/>
      <w:r w:rsidRPr="009F01AE">
        <w:rPr>
          <w:rFonts w:ascii="Arial" w:eastAsia="Arial" w:hAnsi="Arial" w:cs="Arial"/>
          <w:i/>
          <w:sz w:val="20"/>
          <w:szCs w:val="20"/>
        </w:rPr>
        <w:t>cuicateco</w:t>
      </w:r>
      <w:proofErr w:type="spellEnd"/>
      <w:r w:rsidRPr="009F01AE">
        <w:rPr>
          <w:rFonts w:ascii="Arial" w:eastAsia="Arial" w:hAnsi="Arial" w:cs="Arial"/>
          <w:i/>
          <w:sz w:val="20"/>
          <w:szCs w:val="20"/>
        </w:rPr>
        <w:t xml:space="preserve"> en el interior del Mercado "BENITO </w:t>
      </w:r>
      <w:proofErr w:type="spellStart"/>
      <w:r w:rsidRPr="009F01AE">
        <w:rPr>
          <w:rFonts w:ascii="Arial" w:eastAsia="Arial" w:hAnsi="Arial" w:cs="Arial"/>
          <w:i/>
          <w:sz w:val="20"/>
          <w:szCs w:val="20"/>
        </w:rPr>
        <w:t>JUAREZ</w:t>
      </w:r>
      <w:proofErr w:type="spellEnd"/>
      <w:r w:rsidRPr="009F01AE">
        <w:rPr>
          <w:rFonts w:ascii="Arial" w:eastAsia="Arial" w:hAnsi="Arial" w:cs="Arial"/>
          <w:i/>
          <w:sz w:val="20"/>
          <w:szCs w:val="20"/>
        </w:rPr>
        <w:t>(sic) MAZA", del Municipio de Oaxaca de Juárez; por cuya razón se emite el siguiente:</w:t>
      </w:r>
    </w:p>
    <w:p w14:paraId="5897D274" w14:textId="77777777" w:rsidR="009F01AE" w:rsidRPr="009F01AE" w:rsidRDefault="009F01AE" w:rsidP="009F01AE">
      <w:pPr>
        <w:widowControl/>
        <w:autoSpaceDE/>
        <w:autoSpaceDN/>
        <w:jc w:val="both"/>
        <w:rPr>
          <w:rFonts w:ascii="Arial" w:eastAsia="Arial" w:hAnsi="Arial" w:cs="Arial"/>
          <w:sz w:val="20"/>
          <w:szCs w:val="20"/>
        </w:rPr>
      </w:pPr>
    </w:p>
    <w:p w14:paraId="5371A466" w14:textId="77777777" w:rsidR="009F01AE" w:rsidRPr="009F01AE" w:rsidRDefault="009F01AE" w:rsidP="009F01AE">
      <w:pPr>
        <w:widowControl/>
        <w:autoSpaceDE/>
        <w:autoSpaceDN/>
        <w:jc w:val="center"/>
        <w:rPr>
          <w:rFonts w:ascii="Arial" w:eastAsia="Arial" w:hAnsi="Arial" w:cs="Arial"/>
          <w:sz w:val="20"/>
          <w:szCs w:val="20"/>
        </w:rPr>
      </w:pPr>
      <w:r w:rsidRPr="009F01AE">
        <w:rPr>
          <w:rFonts w:ascii="Arial" w:eastAsia="Arial" w:hAnsi="Arial" w:cs="Arial"/>
          <w:b/>
          <w:i/>
          <w:sz w:val="20"/>
          <w:szCs w:val="20"/>
        </w:rPr>
        <w:t>D I C T A M E N</w:t>
      </w:r>
    </w:p>
    <w:p w14:paraId="49BCCB59" w14:textId="77777777" w:rsidR="009F01AE" w:rsidRPr="009F01AE" w:rsidRDefault="009F01AE" w:rsidP="009F01AE">
      <w:pPr>
        <w:widowControl/>
        <w:autoSpaceDE/>
        <w:autoSpaceDN/>
        <w:jc w:val="both"/>
        <w:rPr>
          <w:rFonts w:ascii="Arial" w:eastAsia="Arial" w:hAnsi="Arial" w:cs="Arial"/>
          <w:sz w:val="20"/>
          <w:szCs w:val="20"/>
        </w:rPr>
      </w:pPr>
    </w:p>
    <w:p w14:paraId="6AD1FD8E" w14:textId="7289CE9B" w:rsidR="009F01AE" w:rsidRPr="009F01AE" w:rsidRDefault="009F01AE" w:rsidP="009F01AE">
      <w:pPr>
        <w:widowControl/>
        <w:autoSpaceDE/>
        <w:autoSpaceDN/>
        <w:jc w:val="both"/>
        <w:rPr>
          <w:rFonts w:ascii="Arial" w:eastAsia="Arial" w:hAnsi="Arial" w:cs="Arial"/>
          <w:sz w:val="20"/>
          <w:szCs w:val="20"/>
        </w:rPr>
      </w:pPr>
      <w:r w:rsidRPr="009F01AE">
        <w:rPr>
          <w:rFonts w:ascii="Arial" w:eastAsia="Arial" w:hAnsi="Arial" w:cs="Arial"/>
          <w:b/>
          <w:i/>
          <w:sz w:val="20"/>
          <w:szCs w:val="20"/>
        </w:rPr>
        <w:t xml:space="preserve">PRIMERO. - </w:t>
      </w:r>
      <w:r w:rsidRPr="009F01AE">
        <w:rPr>
          <w:rFonts w:ascii="Arial" w:eastAsia="Arial" w:hAnsi="Arial" w:cs="Arial"/>
          <w:i/>
          <w:sz w:val="20"/>
          <w:szCs w:val="20"/>
        </w:rPr>
        <w:t xml:space="preserve">EL HONORABLE CABILDO DEL MUNICIPIO DE OAXACA DE JUÁREZ, OAXACA, CON FUNDAMENTO EN LO DISPUESTO POR LOS ARTÍCULOS 43, APARTADO </w:t>
      </w:r>
      <w:r w:rsidRPr="009F01AE">
        <w:rPr>
          <w:rFonts w:ascii="Arial" w:eastAsia="Arial" w:hAnsi="Arial" w:cs="Arial"/>
          <w:sz w:val="20"/>
          <w:szCs w:val="20"/>
        </w:rPr>
        <w:t xml:space="preserve">C, </w:t>
      </w:r>
      <w:r w:rsidRPr="009F01AE">
        <w:rPr>
          <w:rFonts w:ascii="Arial" w:eastAsia="Arial" w:hAnsi="Arial" w:cs="Arial"/>
          <w:i/>
          <w:sz w:val="20"/>
          <w:szCs w:val="20"/>
        </w:rPr>
        <w:t>FRACCIÓN X, 54 Y 55 FRACCIÓN III DE LA LEY ORGÁNICA MUNICIPAL</w:t>
      </w:r>
      <w:r w:rsidRPr="009F01AE">
        <w:rPr>
          <w:rFonts w:ascii="Arial" w:eastAsia="Arial" w:hAnsi="Arial" w:cs="Arial"/>
          <w:sz w:val="20"/>
          <w:szCs w:val="20"/>
        </w:rPr>
        <w:t xml:space="preserve"> </w:t>
      </w:r>
      <w:r w:rsidRPr="009F01AE">
        <w:rPr>
          <w:rFonts w:ascii="Arial" w:eastAsia="Arial" w:hAnsi="Arial" w:cs="Arial"/>
          <w:i/>
          <w:sz w:val="20"/>
          <w:szCs w:val="20"/>
        </w:rPr>
        <w:t xml:space="preserve">DEL ESTADO DE OAXACA Y 88 FRACCIÓN V DEL BANDO DE </w:t>
      </w:r>
      <w:proofErr w:type="spellStart"/>
      <w:r w:rsidRPr="009F01AE">
        <w:rPr>
          <w:rFonts w:ascii="Arial" w:eastAsia="Arial" w:hAnsi="Arial" w:cs="Arial"/>
          <w:i/>
          <w:sz w:val="20"/>
          <w:szCs w:val="20"/>
        </w:rPr>
        <w:t>POLICIA</w:t>
      </w:r>
      <w:proofErr w:type="spellEnd"/>
      <w:r w:rsidRPr="009F01AE">
        <w:rPr>
          <w:rFonts w:ascii="Arial" w:eastAsia="Arial" w:hAnsi="Arial" w:cs="Arial"/>
          <w:i/>
          <w:sz w:val="20"/>
          <w:szCs w:val="20"/>
        </w:rPr>
        <w:t>(sic) Y GOBIERNO DEL MUNICIPIO DE OAXACA DE JUÁREZ; DETERMINA APROBAR LA CESIÓN DE DERECHOS QUE REALIZA EL CONCESIONARIO GUSTAVO PEREZ</w:t>
      </w:r>
      <w:r w:rsidR="00022C52">
        <w:rPr>
          <w:rFonts w:ascii="Arial" w:eastAsia="Arial" w:hAnsi="Arial" w:cs="Arial"/>
          <w:i/>
          <w:sz w:val="20"/>
          <w:szCs w:val="20"/>
        </w:rPr>
        <w:t>(sic)</w:t>
      </w:r>
      <w:r w:rsidRPr="009F01AE">
        <w:rPr>
          <w:rFonts w:ascii="Arial" w:eastAsia="Arial" w:hAnsi="Arial" w:cs="Arial"/>
          <w:i/>
          <w:sz w:val="20"/>
          <w:szCs w:val="20"/>
        </w:rPr>
        <w:t xml:space="preserve"> CRUZ y/o </w:t>
      </w:r>
      <w:proofErr w:type="spellStart"/>
      <w:r w:rsidRPr="009F01AE">
        <w:rPr>
          <w:rFonts w:ascii="Arial" w:eastAsia="Arial" w:hAnsi="Arial" w:cs="Arial"/>
          <w:i/>
          <w:sz w:val="20"/>
          <w:szCs w:val="20"/>
        </w:rPr>
        <w:t>HECTOR</w:t>
      </w:r>
      <w:proofErr w:type="spellEnd"/>
      <w:r w:rsidRPr="009F01AE">
        <w:rPr>
          <w:rFonts w:ascii="Arial" w:eastAsia="Arial" w:hAnsi="Arial" w:cs="Arial"/>
          <w:i/>
          <w:sz w:val="20"/>
          <w:szCs w:val="20"/>
        </w:rPr>
        <w:t>(sic)</w:t>
      </w:r>
      <w:r w:rsidRPr="009F01AE">
        <w:rPr>
          <w:rFonts w:ascii="Arial" w:eastAsia="Arial" w:hAnsi="Arial" w:cs="Arial"/>
          <w:sz w:val="20"/>
          <w:szCs w:val="20"/>
        </w:rPr>
        <w:t xml:space="preserve"> </w:t>
      </w:r>
      <w:r w:rsidRPr="009F01AE">
        <w:rPr>
          <w:rFonts w:ascii="Arial" w:eastAsia="Arial" w:hAnsi="Arial" w:cs="Arial"/>
          <w:i/>
          <w:sz w:val="20"/>
          <w:szCs w:val="20"/>
        </w:rPr>
        <w:t>GUSTAVO PEREZ</w:t>
      </w:r>
      <w:r w:rsidR="00022C52">
        <w:rPr>
          <w:rFonts w:ascii="Arial" w:eastAsia="Arial" w:hAnsi="Arial" w:cs="Arial"/>
          <w:i/>
          <w:sz w:val="20"/>
          <w:szCs w:val="20"/>
        </w:rPr>
        <w:t>(sic)</w:t>
      </w:r>
      <w:r w:rsidRPr="009F01AE">
        <w:rPr>
          <w:rFonts w:ascii="Arial" w:eastAsia="Arial" w:hAnsi="Arial" w:cs="Arial"/>
          <w:i/>
          <w:sz w:val="20"/>
          <w:szCs w:val="20"/>
        </w:rPr>
        <w:t xml:space="preserve"> CRUZ, A FAVOR DE LA CIUDADANA SILVIA JANET CRUZ ROBLES, RESPECTO DE LA CASETA FIJA NUMERO(sic) 106 S-1, CON OBJETO/CONTRATO: 1050000002698, CON GIRO DE "JUGUETES Y REGALOS" UBICADO EN EL PASILLO ZAPOTECAS ENTRE LOS PASILLOS CUICA TECO EN EL INTERIOR DEL MERCADO "BENITO </w:t>
      </w:r>
      <w:proofErr w:type="spellStart"/>
      <w:r w:rsidRPr="009F01AE">
        <w:rPr>
          <w:rFonts w:ascii="Arial" w:eastAsia="Arial" w:hAnsi="Arial" w:cs="Arial"/>
          <w:i/>
          <w:sz w:val="20"/>
          <w:szCs w:val="20"/>
        </w:rPr>
        <w:t>JUAREZ</w:t>
      </w:r>
      <w:proofErr w:type="spellEnd"/>
      <w:r w:rsidRPr="009F01AE">
        <w:rPr>
          <w:rFonts w:ascii="Arial" w:eastAsia="Arial" w:hAnsi="Arial" w:cs="Arial"/>
          <w:i/>
          <w:sz w:val="20"/>
          <w:szCs w:val="20"/>
        </w:rPr>
        <w:t xml:space="preserve">(sic) MAZA", DEL MUNICIPIO DE OAXACA DE JUÁREZ. - - - - - - </w:t>
      </w:r>
    </w:p>
    <w:p w14:paraId="14F923D4" w14:textId="77777777" w:rsidR="009F01AE" w:rsidRPr="009F01AE" w:rsidRDefault="009F01AE" w:rsidP="009F01AE">
      <w:pPr>
        <w:widowControl/>
        <w:autoSpaceDE/>
        <w:autoSpaceDN/>
        <w:jc w:val="both"/>
        <w:rPr>
          <w:rFonts w:ascii="Arial" w:eastAsia="Arial" w:hAnsi="Arial" w:cs="Arial"/>
          <w:b/>
          <w:i/>
          <w:sz w:val="20"/>
          <w:szCs w:val="20"/>
        </w:rPr>
      </w:pPr>
    </w:p>
    <w:p w14:paraId="34E03D94" w14:textId="4CCED144" w:rsidR="009F01AE" w:rsidRPr="009F01AE" w:rsidRDefault="009F01AE" w:rsidP="009F01AE">
      <w:pPr>
        <w:widowControl/>
        <w:autoSpaceDE/>
        <w:autoSpaceDN/>
        <w:jc w:val="both"/>
        <w:rPr>
          <w:rFonts w:ascii="Arial" w:eastAsia="Times New Roman" w:hAnsi="Arial" w:cs="Arial"/>
          <w:i/>
          <w:iCs/>
          <w:sz w:val="20"/>
          <w:szCs w:val="20"/>
        </w:rPr>
      </w:pPr>
      <w:r w:rsidRPr="009F01AE">
        <w:rPr>
          <w:rFonts w:ascii="Arial" w:eastAsia="Times New Roman" w:hAnsi="Arial" w:cs="Arial"/>
          <w:b/>
          <w:bCs/>
          <w:i/>
          <w:iCs/>
          <w:sz w:val="20"/>
          <w:szCs w:val="20"/>
        </w:rPr>
        <w:t xml:space="preserve">SEGUNDO. - </w:t>
      </w:r>
      <w:proofErr w:type="spellStart"/>
      <w:r w:rsidRPr="009F01AE">
        <w:rPr>
          <w:rFonts w:ascii="Arial" w:eastAsia="Times New Roman" w:hAnsi="Arial" w:cs="Arial"/>
          <w:i/>
          <w:iCs/>
          <w:sz w:val="20"/>
          <w:szCs w:val="20"/>
        </w:rPr>
        <w:t>NOTIFIQUESE</w:t>
      </w:r>
      <w:proofErr w:type="spellEnd"/>
      <w:r w:rsidRPr="009F01AE">
        <w:rPr>
          <w:rFonts w:ascii="Arial" w:eastAsia="Times New Roman" w:hAnsi="Arial" w:cs="Arial"/>
          <w:i/>
          <w:iCs/>
          <w:sz w:val="20"/>
          <w:szCs w:val="20"/>
        </w:rPr>
        <w:t xml:space="preserve">(sic) A LA DIRECCIÓN DE MERCADOS DEL MUNICIPIO DE OAXACA DE JUÁREZ, EL CONTENIDO DEL PRESENTE DICTAMEN PARA LOS TRÁMITES ADMINISTRATIVOS CORRESPONDIENTES. - - </w:t>
      </w:r>
    </w:p>
    <w:p w14:paraId="19A72E22" w14:textId="77777777" w:rsidR="009F01AE" w:rsidRPr="009F01AE" w:rsidRDefault="009F01AE" w:rsidP="009F01AE">
      <w:pPr>
        <w:widowControl/>
        <w:autoSpaceDE/>
        <w:autoSpaceDN/>
        <w:jc w:val="both"/>
        <w:rPr>
          <w:rFonts w:ascii="Arial" w:eastAsia="Arial" w:hAnsi="Arial" w:cs="Arial"/>
          <w:sz w:val="20"/>
          <w:szCs w:val="20"/>
        </w:rPr>
      </w:pPr>
    </w:p>
    <w:p w14:paraId="3DA1A040" w14:textId="77777777" w:rsidR="009F01AE" w:rsidRPr="009F01AE" w:rsidRDefault="009F01AE" w:rsidP="009F01AE">
      <w:pPr>
        <w:jc w:val="both"/>
        <w:rPr>
          <w:rFonts w:ascii="Arial" w:hAnsi="Arial" w:cs="Arial"/>
          <w:b/>
          <w:bCs/>
          <w:i/>
          <w:iCs/>
          <w:sz w:val="20"/>
          <w:szCs w:val="20"/>
        </w:rPr>
      </w:pPr>
      <w:r w:rsidRPr="009F01AE">
        <w:rPr>
          <w:rFonts w:ascii="Arial" w:hAnsi="Arial" w:cs="Arial"/>
          <w:b/>
          <w:bCs/>
          <w:i/>
          <w:iCs/>
          <w:sz w:val="20"/>
          <w:szCs w:val="20"/>
        </w:rPr>
        <w:t xml:space="preserve">TERCERO. – </w:t>
      </w:r>
      <w:r w:rsidRPr="009F01AE">
        <w:rPr>
          <w:rFonts w:ascii="Arial" w:hAnsi="Arial" w:cs="Arial"/>
          <w:i/>
          <w:iCs/>
          <w:sz w:val="20"/>
          <w:szCs w:val="20"/>
        </w:rPr>
        <w:t>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w:t>
      </w:r>
    </w:p>
    <w:p w14:paraId="7C8D7F2E" w14:textId="77777777" w:rsidR="009F01AE" w:rsidRPr="009F01AE" w:rsidRDefault="009F01AE" w:rsidP="009F01AE">
      <w:pPr>
        <w:widowControl/>
        <w:autoSpaceDE/>
        <w:autoSpaceDN/>
        <w:jc w:val="both"/>
        <w:rPr>
          <w:rFonts w:ascii="Arial" w:eastAsia="Arial" w:hAnsi="Arial" w:cs="Arial"/>
          <w:sz w:val="20"/>
          <w:szCs w:val="20"/>
        </w:rPr>
      </w:pPr>
    </w:p>
    <w:p w14:paraId="5B54EFEF"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"ARTÍCULO 45.- Los concesionarios de los locales destinados al servicio de Mercado están obligados a:</w:t>
      </w:r>
    </w:p>
    <w:p w14:paraId="64859723" w14:textId="77777777" w:rsidR="009F01AE" w:rsidRPr="009F01AE" w:rsidRDefault="009F01AE" w:rsidP="009F01AE">
      <w:pPr>
        <w:jc w:val="both"/>
        <w:rPr>
          <w:rFonts w:ascii="Arial" w:eastAsia="Arial" w:hAnsi="Arial" w:cs="Arial"/>
          <w:b/>
          <w:i/>
          <w:sz w:val="20"/>
          <w:szCs w:val="20"/>
        </w:rPr>
      </w:pPr>
    </w:p>
    <w:p w14:paraId="74040875"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 xml:space="preserve">FRACCIÓN I.- Cuidar el mayor orden y moralidad dentro de los mismos, destinándolos exclusivamente al fin para el que fueron concesionados. </w:t>
      </w:r>
    </w:p>
    <w:p w14:paraId="59C55C2D"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FRACCIÓN II.- Respetar las áreas y espacios concesionados conforme al Artículo 17 y al plano autorizado para el efecto.</w:t>
      </w:r>
    </w:p>
    <w:p w14:paraId="036E04F1"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 xml:space="preserve">FRACCIÓN III.- Tratar al público con la consideración debida. </w:t>
      </w:r>
    </w:p>
    <w:p w14:paraId="2EC035D1"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FRACCIÓN IV.- Utilizar un lenguaje decente.</w:t>
      </w:r>
    </w:p>
    <w:p w14:paraId="1EDD6978"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 xml:space="preserve">FRACCIÓN V.- Mantener limpieza absoluta </w:t>
      </w:r>
      <w:r w:rsidRPr="009F01AE">
        <w:rPr>
          <w:rFonts w:ascii="Arial" w:eastAsia="Arial" w:hAnsi="Arial" w:cs="Arial"/>
          <w:b/>
          <w:i/>
          <w:sz w:val="20"/>
          <w:szCs w:val="20"/>
        </w:rPr>
        <w:lastRenderedPageBreak/>
        <w:t>en el interior y exterior inmediato al local concesionado.</w:t>
      </w:r>
    </w:p>
    <w:p w14:paraId="2F23F291"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 xml:space="preserve">FRACCIÓN </w:t>
      </w:r>
      <w:proofErr w:type="gramStart"/>
      <w:r w:rsidRPr="009F01AE">
        <w:rPr>
          <w:rFonts w:ascii="Arial" w:eastAsia="Arial" w:hAnsi="Arial" w:cs="Arial"/>
          <w:b/>
          <w:i/>
          <w:sz w:val="20"/>
          <w:szCs w:val="20"/>
        </w:rPr>
        <w:t>VI.-</w:t>
      </w:r>
      <w:proofErr w:type="gramEnd"/>
      <w:r w:rsidRPr="009F01AE">
        <w:rPr>
          <w:rFonts w:ascii="Arial" w:eastAsia="Arial" w:hAnsi="Arial" w:cs="Arial"/>
          <w:b/>
          <w:i/>
          <w:sz w:val="20"/>
          <w:szCs w:val="20"/>
        </w:rPr>
        <w:t xml:space="preserve"> No acopiar ni aglomerar mercancías en los mostradores a mayor altura que la permitida (3 metros del piso).</w:t>
      </w:r>
    </w:p>
    <w:p w14:paraId="111D7394"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 xml:space="preserve">FRACCIÓN VII.- No utilizar fuego ni substancias inflamables con excepción de las personas que expenden alimentos. </w:t>
      </w:r>
    </w:p>
    <w:p w14:paraId="31E7B282"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 xml:space="preserve">FRACCIÓN VIII.- Los horarios de cierre y apertura se hará de acuerdo a las costumbres y necesidades de cada mercado. </w:t>
      </w:r>
    </w:p>
    <w:p w14:paraId="20B7F27B"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FRACCIÓN IX.- Mantener abierta diariamente la caseta, local o espacio consignado a fin de que se cumplan con el destino para el cual fue designado.</w:t>
      </w:r>
    </w:p>
    <w:p w14:paraId="4BDE1693"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 xml:space="preserve">FRACCIÓN X.- No expender bebidas embriagantes en los puestos que expendan alimentos, únicamente se permitirá la venta de cerveza acompañándose de alimentos hasta tres cervezas por cada comensal. </w:t>
      </w:r>
    </w:p>
    <w:p w14:paraId="2214E098"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FRACCIÓN XI.- Tener en su establecimiento recipientes adecuados para depositar la basura y entregarla a sus recolectores</w:t>
      </w:r>
      <w:r w:rsidRPr="009F01AE">
        <w:rPr>
          <w:rFonts w:ascii="Arial" w:eastAsia="Arial" w:hAnsi="Arial" w:cs="Arial"/>
          <w:bCs/>
          <w:i/>
          <w:sz w:val="20"/>
          <w:szCs w:val="20"/>
        </w:rPr>
        <w:t>(sic)</w:t>
      </w:r>
    </w:p>
    <w:p w14:paraId="15F8DCDF" w14:textId="77777777" w:rsidR="009F01AE" w:rsidRPr="009F01AE" w:rsidRDefault="009F01AE" w:rsidP="009F01AE">
      <w:pPr>
        <w:ind w:left="284"/>
        <w:jc w:val="both"/>
        <w:rPr>
          <w:rFonts w:ascii="Arial" w:eastAsia="Arial" w:hAnsi="Arial" w:cs="Arial"/>
          <w:b/>
          <w:i/>
          <w:sz w:val="20"/>
          <w:szCs w:val="20"/>
        </w:rPr>
      </w:pPr>
      <w:r w:rsidRPr="009F01AE">
        <w:rPr>
          <w:rFonts w:ascii="Arial" w:eastAsia="Arial" w:hAnsi="Arial" w:cs="Arial"/>
          <w:b/>
          <w:i/>
          <w:sz w:val="20"/>
          <w:szCs w:val="20"/>
        </w:rPr>
        <w:t>FRACCIÓN XII.- No ingerir bebidas embriagantes dentro de los locales, espacios, puestos o casetas concesionadas."</w:t>
      </w:r>
    </w:p>
    <w:p w14:paraId="073E0C97" w14:textId="77777777" w:rsidR="009F01AE" w:rsidRPr="009F01AE" w:rsidRDefault="009F01AE" w:rsidP="009F01AE">
      <w:pPr>
        <w:widowControl/>
        <w:autoSpaceDE/>
        <w:autoSpaceDN/>
        <w:jc w:val="both"/>
        <w:rPr>
          <w:rFonts w:ascii="Arial" w:eastAsia="Arial" w:hAnsi="Arial" w:cs="Arial"/>
          <w:sz w:val="20"/>
          <w:szCs w:val="20"/>
        </w:rPr>
      </w:pPr>
    </w:p>
    <w:p w14:paraId="7275AB75" w14:textId="77777777" w:rsidR="009F01AE" w:rsidRPr="009F01AE" w:rsidRDefault="009F01AE" w:rsidP="009F01AE">
      <w:pPr>
        <w:widowControl/>
        <w:autoSpaceDE/>
        <w:autoSpaceDN/>
        <w:jc w:val="both"/>
        <w:rPr>
          <w:rFonts w:ascii="Arial" w:eastAsia="Arial" w:hAnsi="Arial" w:cs="Arial"/>
          <w:i/>
          <w:sz w:val="20"/>
          <w:szCs w:val="20"/>
        </w:rPr>
      </w:pPr>
      <w:r w:rsidRPr="009F01AE">
        <w:rPr>
          <w:rFonts w:ascii="Arial" w:eastAsia="Arial" w:hAnsi="Arial" w:cs="Arial"/>
          <w:b/>
          <w:i/>
          <w:sz w:val="20"/>
          <w:szCs w:val="20"/>
        </w:rPr>
        <w:t xml:space="preserve">CUARTO.- </w:t>
      </w:r>
      <w:r w:rsidRPr="009F01AE">
        <w:rPr>
          <w:rFonts w:ascii="Arial" w:eastAsia="Arial" w:hAnsi="Arial" w:cs="Arial"/>
          <w:i/>
          <w:sz w:val="20"/>
          <w:szCs w:val="20"/>
        </w:rPr>
        <w:t xml:space="preserve">Se le hace del conocimiento </w:t>
      </w:r>
      <w:r w:rsidRPr="009F01AE">
        <w:rPr>
          <w:rFonts w:ascii="Arial" w:eastAsia="Arial" w:hAnsi="Arial" w:cs="Arial"/>
          <w:sz w:val="20"/>
          <w:szCs w:val="20"/>
        </w:rPr>
        <w:t xml:space="preserve">a </w:t>
      </w:r>
      <w:r w:rsidRPr="009F01AE">
        <w:rPr>
          <w:rFonts w:ascii="Arial" w:eastAsia="Arial" w:hAnsi="Arial" w:cs="Arial"/>
          <w:i/>
          <w:sz w:val="20"/>
          <w:szCs w:val="20"/>
        </w:rPr>
        <w:t xml:space="preserve">la Ciudadana SILVIA JANET CRUZ ROBLES, que toda información que refiera </w:t>
      </w:r>
      <w:r w:rsidRPr="009F01AE">
        <w:rPr>
          <w:rFonts w:ascii="Arial" w:eastAsia="Arial" w:hAnsi="Arial" w:cs="Arial"/>
          <w:sz w:val="20"/>
          <w:szCs w:val="20"/>
        </w:rPr>
        <w:t xml:space="preserve">a </w:t>
      </w:r>
      <w:r w:rsidRPr="009F01AE">
        <w:rPr>
          <w:rFonts w:ascii="Arial" w:eastAsia="Arial" w:hAnsi="Arial" w:cs="Arial"/>
          <w:i/>
          <w:sz w:val="20"/>
          <w:szCs w:val="20"/>
        </w:rPr>
        <w:t xml:space="preserve">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w:t>
      </w:r>
      <w:r w:rsidRPr="009F01AE">
        <w:rPr>
          <w:rFonts w:ascii="Arial" w:eastAsia="Arial" w:hAnsi="Arial" w:cs="Arial"/>
          <w:sz w:val="20"/>
          <w:szCs w:val="20"/>
        </w:rPr>
        <w:t xml:space="preserve">a </w:t>
      </w:r>
      <w:r w:rsidRPr="009F01AE">
        <w:rPr>
          <w:rFonts w:ascii="Arial" w:eastAsia="Arial" w:hAnsi="Arial" w:cs="Arial"/>
          <w:i/>
          <w:sz w:val="20"/>
          <w:szCs w:val="20"/>
        </w:rPr>
        <w:t xml:space="preserve">la Información Pública y Buen Gobierno para el Estado de Oaxaca, respectivamente.- - - - - - - - - - - - - - - - - - - - - - - </w:t>
      </w:r>
    </w:p>
    <w:p w14:paraId="273FA6F5" w14:textId="77777777" w:rsidR="009F01AE" w:rsidRPr="009F01AE" w:rsidRDefault="009F01AE" w:rsidP="009F01AE">
      <w:pPr>
        <w:widowControl/>
        <w:autoSpaceDE/>
        <w:autoSpaceDN/>
        <w:jc w:val="both"/>
        <w:rPr>
          <w:rFonts w:ascii="Arial" w:eastAsia="Arial" w:hAnsi="Arial" w:cs="Arial"/>
          <w:b/>
          <w:i/>
          <w:sz w:val="20"/>
          <w:szCs w:val="20"/>
        </w:rPr>
      </w:pPr>
    </w:p>
    <w:p w14:paraId="4FF4DDCB" w14:textId="7316CA72" w:rsidR="009F01AE" w:rsidRPr="009F01AE" w:rsidRDefault="009F01AE" w:rsidP="009F01AE">
      <w:pPr>
        <w:widowControl/>
        <w:autoSpaceDE/>
        <w:autoSpaceDN/>
        <w:jc w:val="both"/>
        <w:rPr>
          <w:rFonts w:ascii="Arial" w:eastAsia="Arial" w:hAnsi="Arial" w:cs="Arial"/>
          <w:sz w:val="20"/>
          <w:szCs w:val="20"/>
        </w:rPr>
      </w:pPr>
      <w:r w:rsidRPr="009F01AE">
        <w:rPr>
          <w:rFonts w:ascii="Arial" w:eastAsia="Arial" w:hAnsi="Arial" w:cs="Arial"/>
          <w:b/>
          <w:i/>
          <w:sz w:val="20"/>
          <w:szCs w:val="20"/>
        </w:rPr>
        <w:t xml:space="preserve">QUINTO. - </w:t>
      </w:r>
      <w:r w:rsidRPr="009F01AE">
        <w:rPr>
          <w:rFonts w:ascii="Arial" w:eastAsia="Arial" w:hAnsi="Arial" w:cs="Arial"/>
          <w:i/>
          <w:sz w:val="20"/>
          <w:szCs w:val="20"/>
        </w:rPr>
        <w:t xml:space="preserve">El Honorable Ayuntamiento de Oaxaca de Juárez, a través de la Dirección del Mercados del Municipio de Oaxaca de Juárez, </w:t>
      </w:r>
      <w:r w:rsidRPr="009F01AE">
        <w:rPr>
          <w:rFonts w:ascii="Arial" w:eastAsia="Times New Roman" w:hAnsi="Arial" w:cs="Arial"/>
          <w:i/>
          <w:iCs/>
          <w:sz w:val="20"/>
          <w:szCs w:val="20"/>
        </w:rPr>
        <w:t xml:space="preserve">supervisará que la concesionaria se apegue a las normas establecidas, de tal modo que, se garantice la generalidad, suficiencia, regularidad y seguridad del servicio. - - - - - - - - - </w:t>
      </w:r>
      <w:r>
        <w:rPr>
          <w:rFonts w:ascii="Arial" w:eastAsia="Times New Roman" w:hAnsi="Arial" w:cs="Arial"/>
          <w:i/>
          <w:iCs/>
          <w:sz w:val="20"/>
          <w:szCs w:val="20"/>
        </w:rPr>
        <w:t>- - - - - - - - -</w:t>
      </w:r>
    </w:p>
    <w:p w14:paraId="7FED97F3" w14:textId="77777777" w:rsidR="009F01AE" w:rsidRPr="009F01AE" w:rsidRDefault="009F01AE" w:rsidP="009F01AE">
      <w:pPr>
        <w:widowControl/>
        <w:autoSpaceDE/>
        <w:autoSpaceDN/>
        <w:jc w:val="both"/>
        <w:rPr>
          <w:rFonts w:ascii="Arial" w:eastAsia="Arial" w:hAnsi="Arial" w:cs="Arial"/>
          <w:sz w:val="20"/>
          <w:szCs w:val="20"/>
        </w:rPr>
      </w:pPr>
    </w:p>
    <w:p w14:paraId="58EB31FF" w14:textId="77777777" w:rsidR="009F01AE" w:rsidRPr="009F01AE" w:rsidRDefault="009F01AE" w:rsidP="009F01AE">
      <w:pPr>
        <w:jc w:val="both"/>
        <w:rPr>
          <w:rFonts w:ascii="Arial" w:hAnsi="Arial" w:cs="Arial"/>
          <w:i/>
          <w:iCs/>
          <w:sz w:val="20"/>
          <w:szCs w:val="20"/>
        </w:rPr>
      </w:pPr>
      <w:r w:rsidRPr="009F01AE">
        <w:rPr>
          <w:rFonts w:ascii="Arial" w:hAnsi="Arial" w:cs="Arial"/>
          <w:b/>
          <w:bCs/>
          <w:i/>
          <w:iCs/>
          <w:sz w:val="20"/>
          <w:szCs w:val="20"/>
        </w:rPr>
        <w:t xml:space="preserve">SEXTO. - </w:t>
      </w:r>
      <w:r w:rsidRPr="009F01AE">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51E9F30E" w14:textId="77777777" w:rsidR="009F01AE" w:rsidRPr="009F01AE" w:rsidRDefault="009F01AE" w:rsidP="009F01AE">
      <w:pPr>
        <w:widowControl/>
        <w:autoSpaceDE/>
        <w:autoSpaceDN/>
        <w:jc w:val="both"/>
        <w:rPr>
          <w:rFonts w:ascii="Arial" w:eastAsia="Arial" w:hAnsi="Arial" w:cs="Arial"/>
          <w:sz w:val="20"/>
          <w:szCs w:val="20"/>
        </w:rPr>
      </w:pPr>
    </w:p>
    <w:p w14:paraId="171E3DC0" w14:textId="1453FBFB" w:rsidR="009F01AE" w:rsidRPr="009F01AE" w:rsidRDefault="009F01AE" w:rsidP="009F01AE">
      <w:pPr>
        <w:jc w:val="both"/>
        <w:rPr>
          <w:rFonts w:ascii="Arial" w:hAnsi="Arial" w:cs="Arial"/>
          <w:i/>
          <w:iCs/>
          <w:sz w:val="20"/>
          <w:szCs w:val="20"/>
        </w:rPr>
      </w:pPr>
      <w:r w:rsidRPr="009F01AE">
        <w:rPr>
          <w:rFonts w:ascii="Arial" w:hAnsi="Arial" w:cs="Arial"/>
          <w:b/>
          <w:bCs/>
          <w:i/>
          <w:iCs/>
          <w:sz w:val="20"/>
          <w:szCs w:val="20"/>
        </w:rPr>
        <w:t xml:space="preserve">SÉPTIMO. - </w:t>
      </w:r>
      <w:r w:rsidRPr="009F01AE">
        <w:rPr>
          <w:rFonts w:ascii="Arial" w:hAnsi="Arial" w:cs="Arial"/>
          <w:i/>
          <w:iCs/>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 - - - </w:t>
      </w:r>
    </w:p>
    <w:p w14:paraId="7E33A42C" w14:textId="77777777" w:rsidR="009F01AE" w:rsidRPr="009F01AE" w:rsidRDefault="009F01AE" w:rsidP="009F01AE">
      <w:pPr>
        <w:widowControl/>
        <w:autoSpaceDE/>
        <w:autoSpaceDN/>
        <w:jc w:val="both"/>
        <w:rPr>
          <w:rFonts w:ascii="Arial" w:eastAsia="Arial" w:hAnsi="Arial" w:cs="Arial"/>
          <w:sz w:val="20"/>
          <w:szCs w:val="20"/>
        </w:rPr>
      </w:pPr>
    </w:p>
    <w:p w14:paraId="1E2E1962" w14:textId="7D22822A" w:rsidR="009F01AE" w:rsidRPr="009F01AE" w:rsidRDefault="009F01AE" w:rsidP="009F01AE">
      <w:pPr>
        <w:widowControl/>
        <w:autoSpaceDE/>
        <w:autoSpaceDN/>
        <w:jc w:val="both"/>
        <w:rPr>
          <w:rFonts w:ascii="Arial" w:eastAsia="Times New Roman" w:hAnsi="Arial" w:cs="Arial"/>
          <w:i/>
          <w:iCs/>
          <w:sz w:val="20"/>
          <w:szCs w:val="20"/>
        </w:rPr>
      </w:pPr>
      <w:r w:rsidRPr="009F01AE">
        <w:rPr>
          <w:rFonts w:ascii="Arial" w:eastAsia="Arial" w:hAnsi="Arial" w:cs="Arial"/>
          <w:b/>
          <w:i/>
          <w:sz w:val="20"/>
          <w:szCs w:val="20"/>
        </w:rPr>
        <w:t xml:space="preserve">OCTAVO. - </w:t>
      </w:r>
      <w:r w:rsidRPr="009F01AE">
        <w:rPr>
          <w:rFonts w:ascii="Arial" w:eastAsia="Arial" w:hAnsi="Arial" w:cs="Arial"/>
          <w:i/>
          <w:sz w:val="20"/>
          <w:szCs w:val="20"/>
        </w:rPr>
        <w:t xml:space="preserve">Instrúyase al titular de la Dirección de Mercados del Municipio de Oaxaca de Juárez, </w:t>
      </w:r>
      <w:r w:rsidRPr="009F01AE">
        <w:rPr>
          <w:rFonts w:ascii="Arial" w:eastAsia="Times New Roman" w:hAnsi="Arial" w:cs="Arial"/>
          <w:i/>
          <w:iCs/>
          <w:sz w:val="20"/>
          <w:szCs w:val="20"/>
        </w:rPr>
        <w:t>para efectos de que, dentro del término de diez días hábiles, contados a partir de que le sea notificado el contenido del presente dictamen, genere la orden de pago por concepto de autorización de CESIÓN DE DERECHOS. - -</w:t>
      </w:r>
      <w:r>
        <w:rPr>
          <w:rFonts w:ascii="Arial" w:eastAsia="Times New Roman" w:hAnsi="Arial" w:cs="Arial"/>
          <w:i/>
          <w:iCs/>
          <w:sz w:val="20"/>
          <w:szCs w:val="20"/>
        </w:rPr>
        <w:t xml:space="preserve"> - - </w:t>
      </w:r>
    </w:p>
    <w:p w14:paraId="69907F91" w14:textId="77777777" w:rsidR="009F01AE" w:rsidRPr="009F01AE" w:rsidRDefault="009F01AE" w:rsidP="009F01AE">
      <w:pPr>
        <w:widowControl/>
        <w:autoSpaceDE/>
        <w:autoSpaceDN/>
        <w:jc w:val="both"/>
        <w:rPr>
          <w:rFonts w:ascii="Arial" w:eastAsia="Arial" w:hAnsi="Arial" w:cs="Arial"/>
          <w:sz w:val="20"/>
          <w:szCs w:val="20"/>
        </w:rPr>
      </w:pPr>
    </w:p>
    <w:p w14:paraId="677ADC01" w14:textId="77777777" w:rsidR="009F01AE" w:rsidRPr="009F01AE" w:rsidRDefault="009F01AE" w:rsidP="009F01AE">
      <w:pPr>
        <w:widowControl/>
        <w:autoSpaceDE/>
        <w:autoSpaceDN/>
        <w:jc w:val="both"/>
        <w:rPr>
          <w:rFonts w:ascii="Arial" w:hAnsi="Arial" w:cs="Arial"/>
          <w:i/>
          <w:iCs/>
          <w:sz w:val="20"/>
          <w:szCs w:val="20"/>
        </w:rPr>
      </w:pPr>
      <w:proofErr w:type="gramStart"/>
      <w:r w:rsidRPr="009F01AE">
        <w:rPr>
          <w:rFonts w:ascii="Arial" w:eastAsia="Arial" w:hAnsi="Arial" w:cs="Arial"/>
          <w:b/>
          <w:i/>
          <w:sz w:val="20"/>
          <w:szCs w:val="20"/>
        </w:rPr>
        <w:t>NOVENO.-</w:t>
      </w:r>
      <w:proofErr w:type="gramEnd"/>
      <w:r w:rsidRPr="009F01AE">
        <w:rPr>
          <w:rFonts w:ascii="Arial" w:eastAsia="Arial" w:hAnsi="Arial" w:cs="Arial"/>
          <w:b/>
          <w:i/>
          <w:sz w:val="20"/>
          <w:szCs w:val="20"/>
        </w:rPr>
        <w:t xml:space="preserve"> </w:t>
      </w:r>
      <w:proofErr w:type="spellStart"/>
      <w:r w:rsidRPr="009F01AE">
        <w:rPr>
          <w:rFonts w:ascii="Arial" w:eastAsia="Arial" w:hAnsi="Arial" w:cs="Arial"/>
          <w:i/>
          <w:sz w:val="20"/>
          <w:szCs w:val="20"/>
        </w:rPr>
        <w:t>Notifiquese</w:t>
      </w:r>
      <w:proofErr w:type="spellEnd"/>
      <w:r w:rsidRPr="009F01AE">
        <w:rPr>
          <w:rFonts w:ascii="Arial" w:eastAsia="Arial" w:hAnsi="Arial" w:cs="Arial"/>
          <w:i/>
          <w:sz w:val="20"/>
          <w:szCs w:val="20"/>
        </w:rPr>
        <w:t xml:space="preserve">(sic) a la Ciudadana SILVIA JANET CRUZ ROBLES, </w:t>
      </w:r>
      <w:r w:rsidRPr="009F01AE">
        <w:rPr>
          <w:rFonts w:ascii="Arial" w:hAnsi="Arial" w:cs="Arial"/>
          <w:i/>
          <w:iCs/>
          <w:sz w:val="20"/>
          <w:szCs w:val="20"/>
        </w:rPr>
        <w:t>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w:t>
      </w:r>
    </w:p>
    <w:p w14:paraId="6F56F5A4" w14:textId="77777777" w:rsidR="009F01AE" w:rsidRPr="009F01AE" w:rsidRDefault="009F01AE" w:rsidP="009F01AE">
      <w:pPr>
        <w:jc w:val="both"/>
        <w:rPr>
          <w:rFonts w:ascii="Arial" w:hAnsi="Arial" w:cs="Arial"/>
          <w:b/>
          <w:bCs/>
          <w:i/>
          <w:iCs/>
          <w:sz w:val="20"/>
          <w:szCs w:val="20"/>
        </w:rPr>
      </w:pPr>
    </w:p>
    <w:p w14:paraId="761A8844" w14:textId="77777777" w:rsidR="009F01AE" w:rsidRPr="009F01AE" w:rsidRDefault="009F01AE" w:rsidP="009F01AE">
      <w:pPr>
        <w:jc w:val="both"/>
        <w:rPr>
          <w:rFonts w:ascii="Arial" w:hAnsi="Arial" w:cs="Arial"/>
          <w:sz w:val="20"/>
          <w:szCs w:val="20"/>
        </w:rPr>
      </w:pPr>
      <w:r w:rsidRPr="009F01AE">
        <w:rPr>
          <w:rFonts w:ascii="Arial" w:hAnsi="Arial" w:cs="Arial"/>
          <w:b/>
          <w:bCs/>
          <w:i/>
          <w:iCs/>
          <w:sz w:val="20"/>
          <w:szCs w:val="20"/>
        </w:rPr>
        <w:t xml:space="preserve">DÉCIMO. - </w:t>
      </w:r>
      <w:r w:rsidRPr="009F01AE">
        <w:rPr>
          <w:rFonts w:ascii="Arial" w:hAnsi="Arial" w:cs="Arial"/>
          <w:i/>
          <w:iCs/>
          <w:sz w:val="20"/>
          <w:szCs w:val="20"/>
        </w:rPr>
        <w:t xml:space="preserve">NOTIFÍQUESE Y CÚMPLASE. - - - - </w:t>
      </w:r>
    </w:p>
    <w:p w14:paraId="72EA83EC" w14:textId="77777777" w:rsidR="009F01AE" w:rsidRPr="009F01AE" w:rsidRDefault="009F01AE" w:rsidP="009F01AE">
      <w:pPr>
        <w:widowControl/>
        <w:autoSpaceDE/>
        <w:autoSpaceDN/>
        <w:jc w:val="both"/>
        <w:rPr>
          <w:rFonts w:ascii="Arial" w:eastAsia="Arial" w:hAnsi="Arial" w:cs="Arial"/>
          <w:sz w:val="20"/>
          <w:szCs w:val="20"/>
        </w:rPr>
      </w:pPr>
    </w:p>
    <w:bookmarkEnd w:id="10"/>
    <w:p w14:paraId="5B577467" w14:textId="77777777" w:rsidR="00C7617F" w:rsidRPr="009E3EEE" w:rsidRDefault="00C7617F" w:rsidP="00C7617F">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5196829" w14:textId="77777777" w:rsidR="00C7617F" w:rsidRPr="009E3EEE" w:rsidRDefault="00C7617F" w:rsidP="00C7617F">
      <w:pPr>
        <w:pStyle w:val="Textoindependiente"/>
        <w:jc w:val="both"/>
        <w:rPr>
          <w:rFonts w:ascii="Arial" w:hAnsi="Arial" w:cs="Arial"/>
          <w:b/>
          <w:bCs/>
        </w:rPr>
      </w:pPr>
    </w:p>
    <w:p w14:paraId="7ABDD770" w14:textId="76DD54C0" w:rsidR="00C7617F" w:rsidRPr="009E3EEE" w:rsidRDefault="00C7617F" w:rsidP="00C7617F">
      <w:pPr>
        <w:jc w:val="both"/>
        <w:rPr>
          <w:rFonts w:ascii="Arial" w:hAnsi="Arial" w:cs="Arial"/>
          <w:b/>
          <w:bCs/>
          <w:sz w:val="20"/>
          <w:szCs w:val="20"/>
        </w:rPr>
      </w:pPr>
      <w:r w:rsidRPr="009E3EEE">
        <w:rPr>
          <w:rFonts w:ascii="Arial" w:hAnsi="Arial" w:cs="Arial"/>
          <w:b/>
          <w:bCs/>
          <w:sz w:val="20"/>
          <w:szCs w:val="20"/>
        </w:rPr>
        <w:t xml:space="preserve">DADO EN EL SALÓN DE CABILDO “PORFIRIO DÍAZ MORI” DEL HONORABLE AYUNTAMIENTO DEL MUNICIPIO DE OAXACA DE JUÁREZ, EL DÍA </w:t>
      </w:r>
      <w:r w:rsidR="00222866" w:rsidRPr="009E3EEE">
        <w:rPr>
          <w:rFonts w:ascii="Arial" w:hAnsi="Arial" w:cs="Arial"/>
          <w:b/>
          <w:bCs/>
          <w:sz w:val="20"/>
          <w:szCs w:val="20"/>
        </w:rPr>
        <w:t>CATORCE</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4DF557A8" w14:textId="375C1FF7" w:rsidR="00CA3D30" w:rsidRPr="009E3EEE" w:rsidRDefault="00250C25" w:rsidP="00DF6865">
      <w:pPr>
        <w:rPr>
          <w:rFonts w:ascii="Arial" w:hAnsi="Arial" w:cs="Arial"/>
          <w:b/>
          <w:bCs/>
          <w:sz w:val="20"/>
          <w:szCs w:val="20"/>
        </w:rPr>
      </w:pPr>
      <w:r w:rsidRPr="009E3EEE">
        <w:rPr>
          <w:noProof/>
          <w:lang w:eastAsia="es-MX"/>
        </w:rPr>
        <w:drawing>
          <wp:anchor distT="0" distB="0" distL="114300" distR="114300" simplePos="0" relativeHeight="251659776" behindDoc="0" locked="0" layoutInCell="1" allowOverlap="1" wp14:anchorId="1DB84C13" wp14:editId="750AE943">
            <wp:simplePos x="0" y="0"/>
            <wp:positionH relativeFrom="column">
              <wp:posOffset>2540</wp:posOffset>
            </wp:positionH>
            <wp:positionV relativeFrom="paragraph">
              <wp:posOffset>147955</wp:posOffset>
            </wp:positionV>
            <wp:extent cx="2704465" cy="266065"/>
            <wp:effectExtent l="0" t="0" r="635" b="635"/>
            <wp:wrapTopAndBottom/>
            <wp:docPr id="380596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96625" name=""/>
                    <pic:cNvPicPr/>
                  </pic:nvPicPr>
                  <pic:blipFill>
                    <a:blip r:embed="rId15">
                      <a:extLst>
                        <a:ext uri="{28A0092B-C50C-407E-A947-70E740481C1C}">
                          <a14:useLocalDpi xmlns:a14="http://schemas.microsoft.com/office/drawing/2010/main" val="0"/>
                        </a:ext>
                      </a:extLst>
                    </a:blip>
                    <a:stretch>
                      <a:fillRect/>
                    </a:stretch>
                  </pic:blipFill>
                  <pic:spPr>
                    <a:xfrm>
                      <a:off x="0" y="0"/>
                      <a:ext cx="2704465" cy="266065"/>
                    </a:xfrm>
                    <a:prstGeom prst="rect">
                      <a:avLst/>
                    </a:prstGeom>
                  </pic:spPr>
                </pic:pic>
              </a:graphicData>
            </a:graphic>
          </wp:anchor>
        </w:drawing>
      </w:r>
    </w:p>
    <w:p w14:paraId="5AADD17A" w14:textId="77777777" w:rsidR="00CA3D30" w:rsidRPr="009E3EEE" w:rsidRDefault="00CA3D30" w:rsidP="00DF6865">
      <w:pPr>
        <w:rPr>
          <w:rFonts w:ascii="Arial" w:hAnsi="Arial" w:cs="Arial"/>
          <w:b/>
          <w:bCs/>
          <w:sz w:val="20"/>
          <w:szCs w:val="20"/>
        </w:rPr>
      </w:pPr>
    </w:p>
    <w:p w14:paraId="1A40D098" w14:textId="77777777" w:rsidR="00C3513D" w:rsidRPr="009E3EEE" w:rsidRDefault="00C3513D" w:rsidP="00C3513D">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438F1961" w14:textId="77777777" w:rsidR="00C3513D" w:rsidRPr="009E3EEE" w:rsidRDefault="00C3513D" w:rsidP="00C3513D">
      <w:pPr>
        <w:jc w:val="both"/>
        <w:rPr>
          <w:rFonts w:ascii="Arial" w:eastAsia="Arial" w:hAnsi="Arial" w:cs="Arial"/>
          <w:sz w:val="20"/>
          <w:szCs w:val="20"/>
          <w:lang w:val="es-ES"/>
        </w:rPr>
      </w:pPr>
    </w:p>
    <w:p w14:paraId="63CD86FC" w14:textId="44C66892" w:rsidR="00C3513D" w:rsidRPr="009E3EEE" w:rsidRDefault="00C3513D" w:rsidP="00C3513D">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w:t>
      </w:r>
      <w:r w:rsidRPr="009E3EEE">
        <w:rPr>
          <w:rFonts w:ascii="Arial" w:hAnsi="Arial" w:cs="Arial"/>
          <w:sz w:val="20"/>
          <w:szCs w:val="20"/>
        </w:rPr>
        <w:lastRenderedPageBreak/>
        <w:t xml:space="preserve">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w:t>
      </w:r>
      <w:r w:rsidR="00222866" w:rsidRPr="009E3EEE">
        <w:rPr>
          <w:rFonts w:ascii="Arial" w:hAnsi="Arial" w:cs="Arial"/>
          <w:sz w:val="20"/>
          <w:szCs w:val="20"/>
        </w:rPr>
        <w:t>catorce</w:t>
      </w:r>
      <w:r w:rsidRPr="009E3EEE">
        <w:rPr>
          <w:rFonts w:ascii="Arial" w:hAnsi="Arial" w:cs="Arial"/>
          <w:sz w:val="20"/>
          <w:szCs w:val="20"/>
        </w:rPr>
        <w:t xml:space="preserve"> de marzo de dos mil veinticuatro, tuvo a bien aprobar y expedir el siguiente:</w:t>
      </w:r>
    </w:p>
    <w:p w14:paraId="5EC06F33" w14:textId="77777777" w:rsidR="00C3513D" w:rsidRPr="009E3EEE" w:rsidRDefault="00C3513D" w:rsidP="00C3513D">
      <w:pPr>
        <w:rPr>
          <w:rFonts w:ascii="Arial" w:hAnsi="Arial" w:cs="Arial"/>
          <w:sz w:val="20"/>
          <w:szCs w:val="20"/>
        </w:rPr>
      </w:pPr>
    </w:p>
    <w:p w14:paraId="1776E8D2" w14:textId="0E5F1D79" w:rsidR="00C3513D" w:rsidRPr="009E3EEE" w:rsidRDefault="00C3513D" w:rsidP="00C3513D">
      <w:pPr>
        <w:pStyle w:val="Textoindependiente"/>
        <w:jc w:val="center"/>
        <w:outlineLvl w:val="0"/>
        <w:rPr>
          <w:rFonts w:ascii="Arial" w:hAnsi="Arial" w:cs="Arial"/>
          <w:b/>
        </w:rPr>
      </w:pPr>
      <w:r w:rsidRPr="009E3EEE">
        <w:rPr>
          <w:rFonts w:ascii="Arial" w:hAnsi="Arial" w:cs="Arial"/>
          <w:b/>
        </w:rPr>
        <w:t>DICTAMEN CDEyMR/097/2024</w:t>
      </w:r>
    </w:p>
    <w:p w14:paraId="47CE8C57" w14:textId="77777777" w:rsidR="00C3513D" w:rsidRPr="009E3EEE" w:rsidRDefault="00C3513D" w:rsidP="00C3513D">
      <w:pPr>
        <w:jc w:val="both"/>
        <w:rPr>
          <w:rFonts w:ascii="Arial" w:hAnsi="Arial" w:cs="Arial"/>
          <w:sz w:val="20"/>
          <w:szCs w:val="20"/>
        </w:rPr>
      </w:pPr>
    </w:p>
    <w:p w14:paraId="5DB39A82" w14:textId="77777777" w:rsidR="00C3513D" w:rsidRPr="009E3EEE" w:rsidRDefault="00C3513D" w:rsidP="00C3513D">
      <w:pPr>
        <w:jc w:val="center"/>
        <w:rPr>
          <w:rFonts w:ascii="Arial" w:eastAsia="Arial" w:hAnsi="Arial" w:cs="Arial"/>
          <w:sz w:val="20"/>
          <w:szCs w:val="20"/>
        </w:rPr>
      </w:pPr>
      <w:r w:rsidRPr="009E3EEE">
        <w:rPr>
          <w:rFonts w:ascii="Arial" w:eastAsia="Arial" w:hAnsi="Arial" w:cs="Arial"/>
          <w:b/>
          <w:sz w:val="20"/>
          <w:szCs w:val="20"/>
        </w:rPr>
        <w:t>C O N S I D E R A N D O</w:t>
      </w:r>
    </w:p>
    <w:p w14:paraId="4E3B511B" w14:textId="77777777" w:rsidR="00C3513D" w:rsidRPr="009E3EEE" w:rsidRDefault="00C3513D" w:rsidP="00C3513D">
      <w:pPr>
        <w:jc w:val="both"/>
        <w:rPr>
          <w:rFonts w:ascii="Arial" w:eastAsia="Arial" w:hAnsi="Arial" w:cs="Arial"/>
          <w:sz w:val="20"/>
          <w:szCs w:val="20"/>
        </w:rPr>
      </w:pPr>
    </w:p>
    <w:p w14:paraId="54A35784"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4, 5, 93 y 95 del Reglamento de Establecimientos Comerciales, Industriales y de Servicios del Municipio de Oaxaca de Juárez.</w:t>
      </w:r>
    </w:p>
    <w:p w14:paraId="19615393" w14:textId="77777777" w:rsidR="00C3513D" w:rsidRPr="009E3EEE" w:rsidRDefault="00C3513D" w:rsidP="00C3513D">
      <w:pPr>
        <w:jc w:val="both"/>
        <w:rPr>
          <w:rFonts w:ascii="Arial" w:eastAsia="Arial" w:hAnsi="Arial" w:cs="Arial"/>
          <w:sz w:val="20"/>
          <w:szCs w:val="20"/>
        </w:rPr>
      </w:pPr>
    </w:p>
    <w:p w14:paraId="45CFE21A"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5321E605" w14:textId="77777777" w:rsidR="00C3513D" w:rsidRPr="009E3EEE" w:rsidRDefault="00C3513D" w:rsidP="00C3513D">
      <w:pPr>
        <w:jc w:val="both"/>
        <w:rPr>
          <w:rFonts w:ascii="Arial" w:eastAsia="Arial" w:hAnsi="Arial" w:cs="Arial"/>
          <w:sz w:val="20"/>
          <w:szCs w:val="20"/>
        </w:rPr>
      </w:pPr>
    </w:p>
    <w:p w14:paraId="56824134"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r w:rsidRPr="009E3EEE">
        <w:rPr>
          <w:rFonts w:ascii="Arial" w:eastAsia="Arial" w:hAnsi="Arial" w:cs="Arial"/>
          <w:sz w:val="20"/>
          <w:szCs w:val="20"/>
        </w:rPr>
        <w:t xml:space="preserve"> </w:t>
      </w:r>
    </w:p>
    <w:p w14:paraId="5E0C5D9A" w14:textId="77777777" w:rsidR="00C3513D" w:rsidRPr="009E3EEE" w:rsidRDefault="00C3513D" w:rsidP="00C3513D">
      <w:pPr>
        <w:jc w:val="both"/>
        <w:rPr>
          <w:rFonts w:ascii="Arial" w:eastAsia="Arial" w:hAnsi="Arial" w:cs="Arial"/>
          <w:sz w:val="20"/>
          <w:szCs w:val="20"/>
        </w:rPr>
      </w:pPr>
    </w:p>
    <w:p w14:paraId="1B6FC480"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sz w:val="20"/>
          <w:szCs w:val="20"/>
        </w:rPr>
        <w:t xml:space="preserve">Respecto de la solicitud del </w:t>
      </w:r>
      <w:r w:rsidRPr="009E3EEE">
        <w:rPr>
          <w:rFonts w:ascii="Arial" w:eastAsia="Arial" w:hAnsi="Arial" w:cs="Arial"/>
          <w:b/>
          <w:sz w:val="20"/>
          <w:szCs w:val="20"/>
        </w:rPr>
        <w:t xml:space="preserve">C. MIGUEL </w:t>
      </w:r>
      <w:proofErr w:type="spellStart"/>
      <w:r w:rsidRPr="009E3EEE">
        <w:rPr>
          <w:rFonts w:ascii="Arial" w:eastAsia="Arial" w:hAnsi="Arial" w:cs="Arial"/>
          <w:b/>
          <w:sz w:val="20"/>
          <w:szCs w:val="20"/>
        </w:rPr>
        <w:t>ANGEL</w:t>
      </w:r>
      <w:proofErr w:type="spellEnd"/>
      <w:r w:rsidRPr="009E3EEE">
        <w:rPr>
          <w:rFonts w:ascii="Arial" w:eastAsia="Arial" w:hAnsi="Arial" w:cs="Arial"/>
          <w:b/>
          <w:sz w:val="20"/>
          <w:szCs w:val="20"/>
        </w:rPr>
        <w:t xml:space="preserve">(sic) </w:t>
      </w:r>
      <w:proofErr w:type="spellStart"/>
      <w:r w:rsidRPr="009E3EEE">
        <w:rPr>
          <w:rFonts w:ascii="Arial" w:eastAsia="Arial" w:hAnsi="Arial" w:cs="Arial"/>
          <w:b/>
          <w:sz w:val="20"/>
          <w:szCs w:val="20"/>
        </w:rPr>
        <w:t>JERONIMO</w:t>
      </w:r>
      <w:proofErr w:type="spellEnd"/>
      <w:r w:rsidRPr="009E3EEE">
        <w:rPr>
          <w:rFonts w:ascii="Arial" w:eastAsia="Arial" w:hAnsi="Arial" w:cs="Arial"/>
          <w:b/>
          <w:sz w:val="20"/>
          <w:szCs w:val="20"/>
        </w:rPr>
        <w:t xml:space="preserve">(sic) JIMÉNEZ, </w:t>
      </w:r>
      <w:r w:rsidRPr="009E3EEE">
        <w:rPr>
          <w:rFonts w:ascii="Arial" w:eastAsia="Arial" w:hAnsi="Arial" w:cs="Arial"/>
          <w:sz w:val="20"/>
          <w:szCs w:val="20"/>
        </w:rPr>
        <w:t xml:space="preserve">recibida en la Unidad de Trámites Empresariales con fecha quince de agosto de dos mil veintitrés por la que tramita cambio de propietario de una licencia con giro comercial de </w:t>
      </w:r>
      <w:r w:rsidRPr="009E3EEE">
        <w:rPr>
          <w:rFonts w:ascii="Arial" w:eastAsia="Arial" w:hAnsi="Arial" w:cs="Arial"/>
          <w:b/>
          <w:sz w:val="20"/>
          <w:szCs w:val="20"/>
        </w:rPr>
        <w:t xml:space="preserve">DEPOSITO(sic) DE CERVEZA, </w:t>
      </w:r>
      <w:r w:rsidRPr="009E3EEE">
        <w:rPr>
          <w:rFonts w:ascii="Arial" w:eastAsia="Arial" w:hAnsi="Arial" w:cs="Arial"/>
          <w:sz w:val="20"/>
          <w:szCs w:val="20"/>
        </w:rPr>
        <w:t>esta Comisión precisa que de conformidad con el artículo 93 y 95 del Reglamento de Establecimientos Comerciales, Industriales y de Servicios del Municipio de Oaxaca de Juárez, el trámite correspondiente es el Traspaso.</w:t>
      </w:r>
    </w:p>
    <w:p w14:paraId="29D21707" w14:textId="77777777" w:rsidR="00C3513D" w:rsidRPr="009E3EEE" w:rsidRDefault="00C3513D" w:rsidP="00C3513D">
      <w:pPr>
        <w:jc w:val="both"/>
        <w:rPr>
          <w:rFonts w:ascii="Arial" w:eastAsia="Arial" w:hAnsi="Arial" w:cs="Arial"/>
          <w:sz w:val="20"/>
          <w:szCs w:val="20"/>
        </w:rPr>
      </w:pPr>
    </w:p>
    <w:p w14:paraId="7BCA27AE"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sz w:val="20"/>
          <w:szCs w:val="20"/>
        </w:rPr>
        <w:t xml:space="preserve">En relación al giro comercial de </w:t>
      </w:r>
      <w:r w:rsidRPr="009E3EEE">
        <w:rPr>
          <w:rFonts w:ascii="Arial" w:eastAsia="Arial" w:hAnsi="Arial" w:cs="Arial"/>
          <w:b/>
          <w:sz w:val="20"/>
          <w:szCs w:val="20"/>
        </w:rPr>
        <w:t xml:space="preserve">DEPOSITO(sic) </w:t>
      </w:r>
      <w:r w:rsidRPr="009E3EEE">
        <w:rPr>
          <w:rFonts w:ascii="Arial" w:eastAsia="Arial" w:hAnsi="Arial" w:cs="Arial"/>
          <w:b/>
          <w:sz w:val="20"/>
          <w:szCs w:val="20"/>
        </w:rPr>
        <w:lastRenderedPageBreak/>
        <w:t xml:space="preserve">DE CERVEZA, </w:t>
      </w:r>
      <w:r w:rsidRPr="009E3EEE">
        <w:rPr>
          <w:rFonts w:ascii="Arial" w:eastAsia="Arial" w:hAnsi="Arial" w:cs="Arial"/>
          <w:sz w:val="20"/>
          <w:szCs w:val="20"/>
        </w:rPr>
        <w:t>es una actividad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15612AA3" w14:textId="77777777" w:rsidR="00C3513D" w:rsidRPr="009E3EEE" w:rsidRDefault="00C3513D" w:rsidP="00C3513D">
      <w:pPr>
        <w:jc w:val="both"/>
        <w:rPr>
          <w:rFonts w:ascii="Arial" w:eastAsia="Arial" w:hAnsi="Arial" w:cs="Arial"/>
          <w:sz w:val="20"/>
          <w:szCs w:val="20"/>
        </w:rPr>
      </w:pPr>
    </w:p>
    <w:p w14:paraId="4BAD5C65"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sz w:val="20"/>
          <w:szCs w:val="20"/>
        </w:rPr>
        <w:t>Por tanto, la solicitud en comento es asunto que requiere análisis y emisión del dictamen correspondiente por parte de esta Comisión.</w:t>
      </w:r>
    </w:p>
    <w:p w14:paraId="54BE7CD6" w14:textId="77777777" w:rsidR="00C3513D" w:rsidRPr="009E3EEE" w:rsidRDefault="00C3513D" w:rsidP="00C3513D">
      <w:pPr>
        <w:jc w:val="both"/>
        <w:rPr>
          <w:rFonts w:ascii="Arial" w:eastAsia="Arial" w:hAnsi="Arial" w:cs="Arial"/>
          <w:sz w:val="20"/>
          <w:szCs w:val="20"/>
        </w:rPr>
      </w:pPr>
    </w:p>
    <w:p w14:paraId="2AC7F808"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El artículo 95 del Reglamento de Establecimientos Comerciales, Industriales y de Servicios del Municipio de Oaxaca de Juárez señala los requisitos que deberán cumplirse para el trámite de traspaso de las licencias. Y del análisis de las documentales que integran el expediente, se tiene que:</w:t>
      </w:r>
    </w:p>
    <w:p w14:paraId="54832006" w14:textId="77777777" w:rsidR="00C3513D" w:rsidRPr="009E3EEE" w:rsidRDefault="00C3513D" w:rsidP="00C3513D">
      <w:pPr>
        <w:jc w:val="both"/>
        <w:rPr>
          <w:rFonts w:ascii="Arial" w:eastAsia="Arial" w:hAnsi="Arial" w:cs="Arial"/>
          <w:sz w:val="20"/>
          <w:szCs w:val="20"/>
        </w:rPr>
      </w:pPr>
    </w:p>
    <w:p w14:paraId="45706D35"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Se da cumplimiento con el Formato Único, recibido en la Unidad de Trámites Empresariales con fecha quince de agosto de dos mil veintitrés encontrándose visible en la foja 8 del expediente en estudio.</w:t>
      </w:r>
    </w:p>
    <w:p w14:paraId="051A5ABB" w14:textId="77777777" w:rsidR="00C3513D" w:rsidRPr="009E3EEE" w:rsidRDefault="00C3513D" w:rsidP="00C3513D">
      <w:pPr>
        <w:ind w:left="284"/>
        <w:jc w:val="both"/>
        <w:rPr>
          <w:rFonts w:ascii="Arial" w:eastAsia="Arial" w:hAnsi="Arial" w:cs="Arial"/>
          <w:sz w:val="20"/>
          <w:szCs w:val="20"/>
        </w:rPr>
      </w:pPr>
    </w:p>
    <w:p w14:paraId="5F176E8E"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Original de la licencia y/o cédula de revalidación al padrón fiscal municipal vigente.</w:t>
      </w:r>
    </w:p>
    <w:p w14:paraId="20F92763"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xml:space="preserve">El promovente exhibe cédula de registro, actualización y revalidación al padrón fiscal municipal 2023 a favor del </w:t>
      </w:r>
      <w:r w:rsidRPr="009E3EEE">
        <w:rPr>
          <w:rFonts w:ascii="Arial" w:eastAsia="Arial" w:hAnsi="Arial" w:cs="Arial"/>
          <w:b/>
          <w:sz w:val="20"/>
          <w:szCs w:val="20"/>
        </w:rPr>
        <w:t xml:space="preserve">C. JAIME ALBERTO BAUTISTA CRUZ, </w:t>
      </w:r>
      <w:r w:rsidRPr="009E3EEE">
        <w:rPr>
          <w:rFonts w:ascii="Arial" w:eastAsia="Arial" w:hAnsi="Arial" w:cs="Arial"/>
          <w:sz w:val="20"/>
          <w:szCs w:val="20"/>
        </w:rPr>
        <w:t xml:space="preserve">que autoriza el funcionamiento de un establecimiento comercial que expende bebidas alcohólicas con giro de </w:t>
      </w:r>
      <w:r w:rsidRPr="009E3EEE">
        <w:rPr>
          <w:rFonts w:ascii="Arial" w:eastAsia="Arial" w:hAnsi="Arial" w:cs="Arial"/>
          <w:b/>
          <w:sz w:val="20"/>
          <w:szCs w:val="20"/>
        </w:rPr>
        <w:t xml:space="preserve">DEPÓSITO DE CERVEZA, </w:t>
      </w:r>
      <w:r w:rsidRPr="009E3EEE">
        <w:rPr>
          <w:rFonts w:ascii="Arial" w:eastAsia="Arial" w:hAnsi="Arial" w:cs="Arial"/>
          <w:sz w:val="20"/>
          <w:szCs w:val="20"/>
        </w:rPr>
        <w:t xml:space="preserve">denominado </w:t>
      </w:r>
      <w:r w:rsidRPr="009E3EEE">
        <w:rPr>
          <w:rFonts w:ascii="Arial" w:eastAsia="Arial" w:hAnsi="Arial" w:cs="Arial"/>
          <w:b/>
          <w:sz w:val="20"/>
          <w:szCs w:val="20"/>
        </w:rPr>
        <w:t>"</w:t>
      </w:r>
      <w:proofErr w:type="spellStart"/>
      <w:r w:rsidRPr="009E3EEE">
        <w:rPr>
          <w:rFonts w:ascii="Arial" w:eastAsia="Arial" w:hAnsi="Arial" w:cs="Arial"/>
          <w:b/>
          <w:sz w:val="20"/>
          <w:szCs w:val="20"/>
        </w:rPr>
        <w:t>MY</w:t>
      </w:r>
      <w:proofErr w:type="spellEnd"/>
      <w:r w:rsidRPr="009E3EEE">
        <w:rPr>
          <w:rFonts w:ascii="Arial" w:eastAsia="Arial" w:hAnsi="Arial" w:cs="Arial"/>
          <w:b/>
          <w:sz w:val="20"/>
          <w:szCs w:val="20"/>
        </w:rPr>
        <w:t xml:space="preserve"> HOBBY" </w:t>
      </w:r>
      <w:r w:rsidRPr="009E3EEE">
        <w:rPr>
          <w:rFonts w:ascii="Arial" w:eastAsia="Arial" w:hAnsi="Arial" w:cs="Arial"/>
          <w:sz w:val="20"/>
          <w:szCs w:val="20"/>
        </w:rPr>
        <w:t xml:space="preserve">y con domicilio en calle </w:t>
      </w:r>
      <w:r w:rsidRPr="009E3EEE">
        <w:rPr>
          <w:rFonts w:ascii="Arial" w:eastAsia="Arial" w:hAnsi="Arial" w:cs="Arial"/>
          <w:b/>
          <w:sz w:val="20"/>
          <w:szCs w:val="20"/>
        </w:rPr>
        <w:t xml:space="preserve">SECTOR DOS MANZANA G, NÚMERO EXTERIOR 5, COLONIA INFONAVIT 1º DE MAYO, OAXACA DE JUÁREZ, OAXACA. </w:t>
      </w:r>
      <w:r w:rsidRPr="009E3EEE">
        <w:rPr>
          <w:rFonts w:ascii="Arial" w:eastAsia="Arial" w:hAnsi="Arial" w:cs="Arial"/>
          <w:sz w:val="20"/>
          <w:szCs w:val="20"/>
        </w:rPr>
        <w:t>Visible en la foja 2 del expediente.</w:t>
      </w:r>
    </w:p>
    <w:p w14:paraId="1168C6BA" w14:textId="77777777" w:rsidR="00C3513D" w:rsidRPr="009E3EEE" w:rsidRDefault="00C3513D" w:rsidP="00C3513D">
      <w:pPr>
        <w:ind w:left="284"/>
        <w:jc w:val="both"/>
        <w:rPr>
          <w:rFonts w:ascii="Arial" w:eastAsia="Arial" w:hAnsi="Arial" w:cs="Arial"/>
          <w:sz w:val="20"/>
          <w:szCs w:val="20"/>
        </w:rPr>
      </w:pPr>
    </w:p>
    <w:p w14:paraId="7B9C852A"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xml:space="preserve">• El promovente exhibe el instrumento número cincuenta mil ochocientos setenta y tres de fecha treinta de junio de dos mil veintitrés, ante la fe del Licenciado Rodolfo Morales Moreno, quien también conocido con el nombre de Rodolfo Enrique Morales Moreno, Notario Público Número Diecinueve en Ejercicio y Funciones en el Estado de Oaxaca, con residencia en Oaxaca de Juárez, en el que se hace constar cesión de derechos a titulo(sic) gratuito, que celebran por una parte el </w:t>
      </w:r>
      <w:r w:rsidRPr="009E3EEE">
        <w:rPr>
          <w:rFonts w:ascii="Arial" w:eastAsia="Arial" w:hAnsi="Arial" w:cs="Arial"/>
          <w:b/>
          <w:sz w:val="20"/>
          <w:szCs w:val="20"/>
        </w:rPr>
        <w:t xml:space="preserve">C. JAIME ALBERTO BAUTISTA CRUZ </w:t>
      </w:r>
      <w:r w:rsidRPr="009E3EEE">
        <w:rPr>
          <w:rFonts w:ascii="Arial" w:eastAsia="Arial" w:hAnsi="Arial" w:cs="Arial"/>
          <w:sz w:val="20"/>
          <w:szCs w:val="20"/>
        </w:rPr>
        <w:t xml:space="preserve">como "CEDENTE" al </w:t>
      </w:r>
      <w:r w:rsidRPr="009E3EEE">
        <w:rPr>
          <w:rFonts w:ascii="Arial" w:eastAsia="Arial" w:hAnsi="Arial" w:cs="Arial"/>
          <w:b/>
          <w:sz w:val="20"/>
          <w:szCs w:val="20"/>
        </w:rPr>
        <w:t xml:space="preserve">C. MIGUEL </w:t>
      </w:r>
      <w:proofErr w:type="spellStart"/>
      <w:r w:rsidRPr="009E3EEE">
        <w:rPr>
          <w:rFonts w:ascii="Arial" w:eastAsia="Arial" w:hAnsi="Arial" w:cs="Arial"/>
          <w:b/>
          <w:sz w:val="20"/>
          <w:szCs w:val="20"/>
        </w:rPr>
        <w:lastRenderedPageBreak/>
        <w:t>ANGEL</w:t>
      </w:r>
      <w:proofErr w:type="spellEnd"/>
      <w:r w:rsidRPr="009E3EEE">
        <w:rPr>
          <w:rFonts w:ascii="Arial" w:eastAsia="Arial" w:hAnsi="Arial" w:cs="Arial"/>
          <w:b/>
          <w:sz w:val="20"/>
          <w:szCs w:val="20"/>
        </w:rPr>
        <w:t xml:space="preserve">(sic) </w:t>
      </w:r>
      <w:proofErr w:type="spellStart"/>
      <w:r w:rsidRPr="009E3EEE">
        <w:rPr>
          <w:rFonts w:ascii="Arial" w:eastAsia="Arial" w:hAnsi="Arial" w:cs="Arial"/>
          <w:b/>
          <w:sz w:val="20"/>
          <w:szCs w:val="20"/>
        </w:rPr>
        <w:t>JERONIMO</w:t>
      </w:r>
      <w:proofErr w:type="spellEnd"/>
      <w:r w:rsidRPr="009E3EEE">
        <w:rPr>
          <w:rFonts w:ascii="Arial" w:eastAsia="Arial" w:hAnsi="Arial" w:cs="Arial"/>
          <w:b/>
          <w:sz w:val="20"/>
          <w:szCs w:val="20"/>
        </w:rPr>
        <w:t xml:space="preserve">(sic) JIMÉNEZ </w:t>
      </w:r>
      <w:r w:rsidRPr="009E3EEE">
        <w:rPr>
          <w:rFonts w:ascii="Arial" w:eastAsia="Arial" w:hAnsi="Arial" w:cs="Arial"/>
          <w:sz w:val="20"/>
          <w:szCs w:val="20"/>
        </w:rPr>
        <w:t xml:space="preserve">como "CESIONARIO" en el que señala que cede de manera irrevocable al cesionario, los derechos sobre la licencia con giro comercial de </w:t>
      </w:r>
      <w:r w:rsidRPr="009E3EEE">
        <w:rPr>
          <w:rFonts w:ascii="Arial" w:eastAsia="Arial" w:hAnsi="Arial" w:cs="Arial"/>
          <w:b/>
          <w:sz w:val="20"/>
          <w:szCs w:val="20"/>
        </w:rPr>
        <w:t xml:space="preserve">DEPOSITO(sic) DE CERVEZA, </w:t>
      </w:r>
      <w:r w:rsidRPr="009E3EEE">
        <w:rPr>
          <w:rFonts w:ascii="Arial" w:eastAsia="Arial" w:hAnsi="Arial" w:cs="Arial"/>
          <w:sz w:val="20"/>
          <w:szCs w:val="20"/>
        </w:rPr>
        <w:t xml:space="preserve">con número 1020000002096, ubicado en calle </w:t>
      </w:r>
      <w:r w:rsidRPr="009E3EEE">
        <w:rPr>
          <w:rFonts w:ascii="Arial" w:eastAsia="Arial" w:hAnsi="Arial" w:cs="Arial"/>
          <w:b/>
          <w:sz w:val="20"/>
          <w:szCs w:val="20"/>
        </w:rPr>
        <w:t xml:space="preserve">SECTOR DOS, MANZANA "G", NÚMERO EXTERIOR 5, COLONIA INFONAVIT 1° DE MAYO, OAXACA DE JUÁREZ, OAXACA, </w:t>
      </w:r>
      <w:r w:rsidRPr="009E3EEE">
        <w:rPr>
          <w:rFonts w:ascii="Arial" w:eastAsia="Arial" w:hAnsi="Arial" w:cs="Arial"/>
          <w:sz w:val="20"/>
          <w:szCs w:val="20"/>
        </w:rPr>
        <w:t>el cual es visible en las fojas 4 y 5 del expediente.</w:t>
      </w:r>
    </w:p>
    <w:p w14:paraId="3EAD93EB" w14:textId="77777777" w:rsidR="00C3513D" w:rsidRPr="009E3EEE" w:rsidRDefault="00C3513D" w:rsidP="00C3513D">
      <w:pPr>
        <w:ind w:left="284"/>
        <w:jc w:val="both"/>
        <w:rPr>
          <w:rFonts w:ascii="Arial" w:eastAsia="Arial" w:hAnsi="Arial" w:cs="Arial"/>
          <w:sz w:val="20"/>
          <w:szCs w:val="20"/>
        </w:rPr>
      </w:pPr>
    </w:p>
    <w:p w14:paraId="24107B5C"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xml:space="preserve">• Integra también el expediente copia de la constancia de situación fiscal emitida por el Servicio de Administración Tributaria a favor del </w:t>
      </w:r>
      <w:r w:rsidRPr="009E3EEE">
        <w:rPr>
          <w:rFonts w:ascii="Arial" w:eastAsia="Arial" w:hAnsi="Arial" w:cs="Arial"/>
          <w:b/>
          <w:sz w:val="20"/>
          <w:szCs w:val="20"/>
        </w:rPr>
        <w:t xml:space="preserve">C. MIGUEL </w:t>
      </w:r>
      <w:proofErr w:type="spellStart"/>
      <w:r w:rsidRPr="009E3EEE">
        <w:rPr>
          <w:rFonts w:ascii="Arial" w:eastAsia="Arial" w:hAnsi="Arial" w:cs="Arial"/>
          <w:b/>
          <w:sz w:val="20"/>
          <w:szCs w:val="20"/>
        </w:rPr>
        <w:t>ANGEL</w:t>
      </w:r>
      <w:proofErr w:type="spellEnd"/>
      <w:r w:rsidRPr="009E3EEE">
        <w:rPr>
          <w:rFonts w:ascii="Arial" w:eastAsia="Arial" w:hAnsi="Arial" w:cs="Arial"/>
          <w:b/>
          <w:sz w:val="20"/>
          <w:szCs w:val="20"/>
        </w:rPr>
        <w:t xml:space="preserve">(sic) </w:t>
      </w:r>
      <w:proofErr w:type="spellStart"/>
      <w:r w:rsidRPr="009E3EEE">
        <w:rPr>
          <w:rFonts w:ascii="Arial" w:eastAsia="Arial" w:hAnsi="Arial" w:cs="Arial"/>
          <w:b/>
          <w:sz w:val="20"/>
          <w:szCs w:val="20"/>
        </w:rPr>
        <w:t>JERONIMO</w:t>
      </w:r>
      <w:proofErr w:type="spellEnd"/>
      <w:r w:rsidRPr="009E3EEE">
        <w:rPr>
          <w:rFonts w:ascii="Arial" w:eastAsia="Arial" w:hAnsi="Arial" w:cs="Arial"/>
          <w:b/>
          <w:sz w:val="20"/>
          <w:szCs w:val="20"/>
        </w:rPr>
        <w:t xml:space="preserve">(sic) JIMÉNEZ, </w:t>
      </w:r>
      <w:r w:rsidRPr="009E3EEE">
        <w:rPr>
          <w:rFonts w:ascii="Arial" w:eastAsia="Arial" w:hAnsi="Arial" w:cs="Arial"/>
          <w:sz w:val="20"/>
          <w:szCs w:val="20"/>
        </w:rPr>
        <w:t xml:space="preserve">con lo que da cumplimiento a lo establecido en el artículo 68 fracción XIX de la Ley Orgánica Municipal del Estado de Oaxaca; visible en la foja 3 del expediente. </w:t>
      </w:r>
    </w:p>
    <w:p w14:paraId="27593BDC" w14:textId="77777777" w:rsidR="00C3513D" w:rsidRPr="009E3EEE" w:rsidRDefault="00C3513D" w:rsidP="00C3513D">
      <w:pPr>
        <w:jc w:val="both"/>
        <w:rPr>
          <w:rFonts w:ascii="Arial" w:eastAsia="Arial" w:hAnsi="Arial" w:cs="Arial"/>
          <w:sz w:val="20"/>
          <w:szCs w:val="20"/>
        </w:rPr>
      </w:pPr>
    </w:p>
    <w:p w14:paraId="255A2CAF"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xml:space="preserve">• Se da cumplimiento con la identificación oficial con fotografía del cedente y cesionario, encontrándose visibles en las fojas 6 y 7 del expediente a nombre de </w:t>
      </w:r>
      <w:r w:rsidRPr="009E3EEE">
        <w:rPr>
          <w:rFonts w:ascii="Arial" w:eastAsia="Arial" w:hAnsi="Arial" w:cs="Arial"/>
          <w:b/>
          <w:sz w:val="20"/>
          <w:szCs w:val="20"/>
        </w:rPr>
        <w:t xml:space="preserve">C. JAIME ALBERTO BAUTISTA CRUZ </w:t>
      </w:r>
      <w:r w:rsidRPr="009E3EEE">
        <w:rPr>
          <w:rFonts w:ascii="Arial" w:eastAsia="Arial" w:hAnsi="Arial" w:cs="Arial"/>
          <w:sz w:val="20"/>
          <w:szCs w:val="20"/>
        </w:rPr>
        <w:t xml:space="preserve">y </w:t>
      </w:r>
      <w:r w:rsidRPr="009E3EEE">
        <w:rPr>
          <w:rFonts w:ascii="Arial" w:eastAsia="Arial" w:hAnsi="Arial" w:cs="Arial"/>
          <w:b/>
          <w:sz w:val="20"/>
          <w:szCs w:val="20"/>
        </w:rPr>
        <w:t xml:space="preserve">C. MIGUEL </w:t>
      </w:r>
      <w:proofErr w:type="spellStart"/>
      <w:r w:rsidRPr="009E3EEE">
        <w:rPr>
          <w:rFonts w:ascii="Arial" w:eastAsia="Arial" w:hAnsi="Arial" w:cs="Arial"/>
          <w:b/>
          <w:sz w:val="20"/>
          <w:szCs w:val="20"/>
        </w:rPr>
        <w:t>ANGEL</w:t>
      </w:r>
      <w:proofErr w:type="spellEnd"/>
      <w:r w:rsidRPr="009E3EEE">
        <w:rPr>
          <w:rFonts w:ascii="Arial" w:eastAsia="Arial" w:hAnsi="Arial" w:cs="Arial"/>
          <w:b/>
          <w:sz w:val="20"/>
          <w:szCs w:val="20"/>
        </w:rPr>
        <w:t xml:space="preserve">(sic) </w:t>
      </w:r>
      <w:proofErr w:type="spellStart"/>
      <w:r w:rsidRPr="009E3EEE">
        <w:rPr>
          <w:rFonts w:ascii="Arial" w:eastAsia="Arial" w:hAnsi="Arial" w:cs="Arial"/>
          <w:b/>
          <w:sz w:val="20"/>
          <w:szCs w:val="20"/>
        </w:rPr>
        <w:t>JERONIMO</w:t>
      </w:r>
      <w:proofErr w:type="spellEnd"/>
      <w:r w:rsidRPr="009E3EEE">
        <w:rPr>
          <w:rFonts w:ascii="Arial" w:eastAsia="Arial" w:hAnsi="Arial" w:cs="Arial"/>
          <w:b/>
          <w:sz w:val="20"/>
          <w:szCs w:val="20"/>
        </w:rPr>
        <w:t>(sic) JIMÉNEZ.</w:t>
      </w:r>
    </w:p>
    <w:p w14:paraId="0F70ED2D" w14:textId="77777777" w:rsidR="00C3513D" w:rsidRPr="009E3EEE" w:rsidRDefault="00C3513D" w:rsidP="00C3513D">
      <w:pPr>
        <w:jc w:val="both"/>
        <w:rPr>
          <w:rFonts w:ascii="Arial" w:eastAsia="Arial" w:hAnsi="Arial" w:cs="Arial"/>
          <w:sz w:val="20"/>
          <w:szCs w:val="20"/>
        </w:rPr>
      </w:pPr>
    </w:p>
    <w:p w14:paraId="7A478247"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sz w:val="20"/>
          <w:szCs w:val="20"/>
        </w:rPr>
        <w:t xml:space="preserve">Así como el Reporte de Inspección mediante oficio </w:t>
      </w:r>
      <w:proofErr w:type="spellStart"/>
      <w:r w:rsidRPr="009E3EEE">
        <w:rPr>
          <w:rFonts w:ascii="Arial" w:eastAsia="Arial" w:hAnsi="Arial" w:cs="Arial"/>
          <w:sz w:val="20"/>
          <w:szCs w:val="20"/>
        </w:rPr>
        <w:t>SDE</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DRAC</w:t>
      </w:r>
      <w:proofErr w:type="spellEnd"/>
      <w:r w:rsidRPr="009E3EEE">
        <w:rPr>
          <w:rFonts w:ascii="Arial" w:eastAsia="Arial" w:hAnsi="Arial" w:cs="Arial"/>
          <w:sz w:val="20"/>
          <w:szCs w:val="20"/>
        </w:rPr>
        <w:t xml:space="preserve">/1024/2023 por parte de la Dirección de Regulación de la Actividad Comercial, donde se hace constar que el establecimiento comercial ubicado en calle </w:t>
      </w:r>
      <w:r w:rsidRPr="009E3EEE">
        <w:rPr>
          <w:rFonts w:ascii="Arial" w:eastAsia="Arial" w:hAnsi="Arial" w:cs="Arial"/>
          <w:b/>
          <w:sz w:val="20"/>
          <w:szCs w:val="20"/>
        </w:rPr>
        <w:t xml:space="preserve">SECTOR DOS, MANZANA "G", NÚMERO EXTERIOR 5, COLONIA INFONAVIT 1º DE MAYO, OAXACA DE JUÁREZ, OAXACA </w:t>
      </w:r>
      <w:r w:rsidRPr="009E3EEE">
        <w:rPr>
          <w:rFonts w:ascii="Arial" w:eastAsia="Arial" w:hAnsi="Arial" w:cs="Arial"/>
          <w:sz w:val="20"/>
          <w:szCs w:val="20"/>
        </w:rPr>
        <w:t>se encuentra listo para funcionar, con una anuencia vecinal de siete personas a favor y ninguna en contra respecto al funcionamiento del mismo, visible en las fojas 21 a la 30 del expediente.</w:t>
      </w:r>
    </w:p>
    <w:p w14:paraId="245DE112" w14:textId="77777777" w:rsidR="00C3513D" w:rsidRPr="009E3EEE" w:rsidRDefault="00C3513D" w:rsidP="00C3513D">
      <w:pPr>
        <w:jc w:val="both"/>
        <w:rPr>
          <w:rFonts w:ascii="Arial" w:eastAsia="Arial" w:hAnsi="Arial" w:cs="Arial"/>
          <w:sz w:val="20"/>
          <w:szCs w:val="20"/>
        </w:rPr>
      </w:pPr>
    </w:p>
    <w:p w14:paraId="40902C02"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CUARTO. - </w:t>
      </w:r>
      <w:r w:rsidRPr="009E3EEE">
        <w:rPr>
          <w:rFonts w:ascii="Arial" w:eastAsia="Arial" w:hAnsi="Arial" w:cs="Arial"/>
          <w:sz w:val="20"/>
          <w:szCs w:val="20"/>
        </w:rPr>
        <w:t xml:space="preserve">Por lo anterior, esta Comisión de Desarrollo Económico y Mejora Regulatoria considera que la solicitud del </w:t>
      </w:r>
      <w:r w:rsidRPr="009E3EEE">
        <w:rPr>
          <w:rFonts w:ascii="Arial" w:eastAsia="Arial" w:hAnsi="Arial" w:cs="Arial"/>
          <w:b/>
          <w:sz w:val="20"/>
          <w:szCs w:val="20"/>
        </w:rPr>
        <w:t xml:space="preserve">C. MIGUEL </w:t>
      </w:r>
      <w:proofErr w:type="spellStart"/>
      <w:r w:rsidRPr="009E3EEE">
        <w:rPr>
          <w:rFonts w:ascii="Arial" w:eastAsia="Arial" w:hAnsi="Arial" w:cs="Arial"/>
          <w:b/>
          <w:sz w:val="20"/>
          <w:szCs w:val="20"/>
        </w:rPr>
        <w:t>ANGEL</w:t>
      </w:r>
      <w:proofErr w:type="spellEnd"/>
      <w:r w:rsidRPr="009E3EEE">
        <w:rPr>
          <w:rFonts w:ascii="Arial" w:eastAsia="Arial" w:hAnsi="Arial" w:cs="Arial"/>
          <w:b/>
          <w:sz w:val="20"/>
          <w:szCs w:val="20"/>
        </w:rPr>
        <w:t xml:space="preserve">(sic) </w:t>
      </w:r>
      <w:proofErr w:type="spellStart"/>
      <w:r w:rsidRPr="009E3EEE">
        <w:rPr>
          <w:rFonts w:ascii="Arial" w:eastAsia="Arial" w:hAnsi="Arial" w:cs="Arial"/>
          <w:b/>
          <w:sz w:val="20"/>
          <w:szCs w:val="20"/>
        </w:rPr>
        <w:t>JERONIMO</w:t>
      </w:r>
      <w:proofErr w:type="spellEnd"/>
      <w:r w:rsidRPr="009E3EEE">
        <w:rPr>
          <w:rFonts w:ascii="Arial" w:eastAsia="Arial" w:hAnsi="Arial" w:cs="Arial"/>
          <w:b/>
          <w:sz w:val="20"/>
          <w:szCs w:val="20"/>
        </w:rPr>
        <w:t xml:space="preserve">(sic) JIMÉNEZ </w:t>
      </w:r>
      <w:r w:rsidRPr="009E3EEE">
        <w:rPr>
          <w:rFonts w:ascii="Arial" w:eastAsia="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75F5129A" w14:textId="77777777" w:rsidR="00C3513D" w:rsidRPr="009E3EEE" w:rsidRDefault="00C3513D" w:rsidP="00C3513D">
      <w:pPr>
        <w:jc w:val="both"/>
        <w:rPr>
          <w:rFonts w:ascii="Arial" w:eastAsia="Arial" w:hAnsi="Arial" w:cs="Arial"/>
          <w:sz w:val="20"/>
          <w:szCs w:val="20"/>
        </w:rPr>
      </w:pPr>
    </w:p>
    <w:p w14:paraId="55D7A1E5" w14:textId="77777777" w:rsidR="00C3513D" w:rsidRPr="009E3EEE" w:rsidRDefault="00C3513D" w:rsidP="00C3513D">
      <w:pPr>
        <w:jc w:val="center"/>
        <w:rPr>
          <w:rFonts w:ascii="Arial" w:eastAsia="Arial" w:hAnsi="Arial" w:cs="Arial"/>
          <w:sz w:val="20"/>
          <w:szCs w:val="20"/>
        </w:rPr>
      </w:pPr>
      <w:r w:rsidRPr="009E3EEE">
        <w:rPr>
          <w:rFonts w:ascii="Arial" w:eastAsia="Arial" w:hAnsi="Arial" w:cs="Arial"/>
          <w:b/>
          <w:sz w:val="20"/>
          <w:szCs w:val="20"/>
        </w:rPr>
        <w:t>D I C T A M E N</w:t>
      </w:r>
    </w:p>
    <w:p w14:paraId="4C6AA316" w14:textId="77777777" w:rsidR="00C3513D" w:rsidRPr="009E3EEE" w:rsidRDefault="00C3513D" w:rsidP="00C3513D">
      <w:pPr>
        <w:jc w:val="both"/>
        <w:rPr>
          <w:rFonts w:ascii="Arial" w:eastAsia="Arial" w:hAnsi="Arial" w:cs="Arial"/>
          <w:sz w:val="20"/>
          <w:szCs w:val="20"/>
        </w:rPr>
      </w:pPr>
    </w:p>
    <w:p w14:paraId="31FF551D"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PRIMERO. - </w:t>
      </w:r>
      <w:r w:rsidRPr="009E3EEE">
        <w:rPr>
          <w:rFonts w:ascii="Arial" w:eastAsia="Arial" w:hAnsi="Arial" w:cs="Arial"/>
          <w:sz w:val="20"/>
          <w:szCs w:val="20"/>
        </w:rPr>
        <w:t xml:space="preserve">Es </w:t>
      </w:r>
      <w:r w:rsidRPr="009E3EEE">
        <w:rPr>
          <w:rFonts w:ascii="Arial" w:eastAsia="Arial" w:hAnsi="Arial" w:cs="Arial"/>
          <w:b/>
          <w:sz w:val="20"/>
          <w:szCs w:val="20"/>
        </w:rPr>
        <w:t xml:space="preserve">PROCEDENTE </w:t>
      </w:r>
      <w:r w:rsidRPr="009E3EEE">
        <w:rPr>
          <w:rFonts w:ascii="Arial" w:eastAsia="Arial" w:hAnsi="Arial" w:cs="Arial"/>
          <w:sz w:val="20"/>
          <w:szCs w:val="20"/>
        </w:rPr>
        <w:t xml:space="preserve">autorizar el </w:t>
      </w:r>
      <w:r w:rsidRPr="009E3EEE">
        <w:rPr>
          <w:rFonts w:ascii="Arial" w:eastAsia="Arial" w:hAnsi="Arial" w:cs="Arial"/>
          <w:b/>
          <w:sz w:val="20"/>
          <w:szCs w:val="20"/>
        </w:rPr>
        <w:t xml:space="preserve">TRASPASO DE LA LICENCIA </w:t>
      </w:r>
      <w:r w:rsidRPr="009E3EEE">
        <w:rPr>
          <w:rFonts w:ascii="Arial" w:eastAsia="Arial" w:hAnsi="Arial" w:cs="Arial"/>
          <w:sz w:val="20"/>
          <w:szCs w:val="20"/>
        </w:rPr>
        <w:t xml:space="preserve">actualmente registrada a nombre del </w:t>
      </w:r>
      <w:r w:rsidRPr="009E3EEE">
        <w:rPr>
          <w:rFonts w:ascii="Arial" w:eastAsia="Arial" w:hAnsi="Arial" w:cs="Arial"/>
          <w:b/>
          <w:sz w:val="20"/>
          <w:szCs w:val="20"/>
        </w:rPr>
        <w:t xml:space="preserve">C. JAIME ALBERTO BAUTISTA CRUZ, </w:t>
      </w:r>
      <w:r w:rsidRPr="009E3EEE">
        <w:rPr>
          <w:rFonts w:ascii="Arial" w:eastAsia="Arial" w:hAnsi="Arial" w:cs="Arial"/>
          <w:sz w:val="20"/>
          <w:szCs w:val="20"/>
        </w:rPr>
        <w:t xml:space="preserve">a favor del </w:t>
      </w:r>
      <w:r w:rsidRPr="009E3EEE">
        <w:rPr>
          <w:rFonts w:ascii="Arial" w:eastAsia="Arial" w:hAnsi="Arial" w:cs="Arial"/>
          <w:b/>
          <w:sz w:val="20"/>
          <w:szCs w:val="20"/>
        </w:rPr>
        <w:t xml:space="preserve">C. MIGUEL </w:t>
      </w:r>
      <w:proofErr w:type="spellStart"/>
      <w:r w:rsidRPr="009E3EEE">
        <w:rPr>
          <w:rFonts w:ascii="Arial" w:eastAsia="Arial" w:hAnsi="Arial" w:cs="Arial"/>
          <w:b/>
          <w:sz w:val="20"/>
          <w:szCs w:val="20"/>
        </w:rPr>
        <w:t>ANGEL</w:t>
      </w:r>
      <w:proofErr w:type="spellEnd"/>
      <w:r w:rsidRPr="009E3EEE">
        <w:rPr>
          <w:rFonts w:ascii="Arial" w:eastAsia="Arial" w:hAnsi="Arial" w:cs="Arial"/>
          <w:b/>
          <w:sz w:val="20"/>
          <w:szCs w:val="20"/>
        </w:rPr>
        <w:t xml:space="preserve">(sic) </w:t>
      </w:r>
      <w:proofErr w:type="spellStart"/>
      <w:r w:rsidRPr="009E3EEE">
        <w:rPr>
          <w:rFonts w:ascii="Arial" w:eastAsia="Arial" w:hAnsi="Arial" w:cs="Arial"/>
          <w:b/>
          <w:sz w:val="20"/>
          <w:szCs w:val="20"/>
        </w:rPr>
        <w:t>JERONIMO</w:t>
      </w:r>
      <w:proofErr w:type="spellEnd"/>
      <w:r w:rsidRPr="009E3EEE">
        <w:rPr>
          <w:rFonts w:ascii="Arial" w:eastAsia="Arial" w:hAnsi="Arial" w:cs="Arial"/>
          <w:b/>
          <w:sz w:val="20"/>
          <w:szCs w:val="20"/>
        </w:rPr>
        <w:t xml:space="preserve">(sic) JIMÉNEZ </w:t>
      </w:r>
      <w:r w:rsidRPr="009E3EEE">
        <w:rPr>
          <w:rFonts w:ascii="Arial" w:eastAsia="Arial" w:hAnsi="Arial" w:cs="Arial"/>
          <w:sz w:val="20"/>
          <w:szCs w:val="20"/>
        </w:rPr>
        <w:t xml:space="preserve">para un </w:t>
      </w:r>
      <w:r w:rsidRPr="009E3EEE">
        <w:rPr>
          <w:rFonts w:ascii="Arial" w:eastAsia="Arial" w:hAnsi="Arial" w:cs="Arial"/>
          <w:sz w:val="20"/>
          <w:szCs w:val="20"/>
        </w:rPr>
        <w:lastRenderedPageBreak/>
        <w:t xml:space="preserve">establecimiento comercial con giro de </w:t>
      </w:r>
      <w:r w:rsidRPr="009E3EEE">
        <w:rPr>
          <w:rFonts w:ascii="Arial" w:eastAsia="Arial" w:hAnsi="Arial" w:cs="Arial"/>
          <w:b/>
          <w:sz w:val="20"/>
          <w:szCs w:val="20"/>
        </w:rPr>
        <w:t xml:space="preserve">DEPÓSITO DE CERVEZA </w:t>
      </w:r>
      <w:r w:rsidRPr="009E3EEE">
        <w:rPr>
          <w:rFonts w:ascii="Arial" w:eastAsia="Arial" w:hAnsi="Arial" w:cs="Arial"/>
          <w:sz w:val="20"/>
          <w:szCs w:val="20"/>
        </w:rPr>
        <w:t xml:space="preserve">denominado </w:t>
      </w:r>
      <w:r w:rsidRPr="009E3EEE">
        <w:rPr>
          <w:rFonts w:ascii="Arial" w:eastAsia="Arial" w:hAnsi="Arial" w:cs="Arial"/>
          <w:b/>
          <w:sz w:val="20"/>
          <w:szCs w:val="20"/>
        </w:rPr>
        <w:t>"</w:t>
      </w:r>
      <w:proofErr w:type="spellStart"/>
      <w:r w:rsidRPr="009E3EEE">
        <w:rPr>
          <w:rFonts w:ascii="Arial" w:eastAsia="Arial" w:hAnsi="Arial" w:cs="Arial"/>
          <w:b/>
          <w:sz w:val="20"/>
          <w:szCs w:val="20"/>
        </w:rPr>
        <w:t>MY</w:t>
      </w:r>
      <w:proofErr w:type="spellEnd"/>
      <w:r w:rsidRPr="009E3EEE">
        <w:rPr>
          <w:rFonts w:ascii="Arial" w:eastAsia="Arial" w:hAnsi="Arial" w:cs="Arial"/>
          <w:b/>
          <w:sz w:val="20"/>
          <w:szCs w:val="20"/>
        </w:rPr>
        <w:t xml:space="preserve"> HOBBY" </w:t>
      </w:r>
      <w:r w:rsidRPr="009E3EEE">
        <w:rPr>
          <w:rFonts w:ascii="Arial" w:eastAsia="Arial" w:hAnsi="Arial" w:cs="Arial"/>
          <w:sz w:val="20"/>
          <w:szCs w:val="20"/>
        </w:rPr>
        <w:t xml:space="preserve">y con domicilio ubicado en </w:t>
      </w:r>
      <w:r w:rsidRPr="009E3EEE">
        <w:rPr>
          <w:rFonts w:ascii="Arial" w:eastAsia="Arial" w:hAnsi="Arial" w:cs="Arial"/>
          <w:b/>
          <w:sz w:val="20"/>
          <w:szCs w:val="20"/>
        </w:rPr>
        <w:t xml:space="preserve">SECTOR DOS MANZANA G, </w:t>
      </w:r>
      <w:proofErr w:type="spellStart"/>
      <w:r w:rsidRPr="009E3EEE">
        <w:rPr>
          <w:rFonts w:ascii="Arial" w:eastAsia="Arial" w:hAnsi="Arial" w:cs="Arial"/>
          <w:b/>
          <w:sz w:val="20"/>
          <w:szCs w:val="20"/>
        </w:rPr>
        <w:t>Num</w:t>
      </w:r>
      <w:proofErr w:type="spellEnd"/>
      <w:r w:rsidRPr="009E3EEE">
        <w:rPr>
          <w:rFonts w:ascii="Arial" w:eastAsia="Arial" w:hAnsi="Arial" w:cs="Arial"/>
          <w:b/>
          <w:sz w:val="20"/>
          <w:szCs w:val="20"/>
        </w:rPr>
        <w:t>(sic). Ext. 5, COLONIA INFONAVIT 1º DE MAYO, OAXACA DE JUÁREZ, OAXACA.</w:t>
      </w:r>
    </w:p>
    <w:p w14:paraId="2B71165F" w14:textId="77777777" w:rsidR="00C3513D" w:rsidRPr="009E3EEE" w:rsidRDefault="00C3513D" w:rsidP="00C3513D">
      <w:pPr>
        <w:jc w:val="both"/>
        <w:rPr>
          <w:rFonts w:ascii="Arial" w:eastAsia="Arial" w:hAnsi="Arial" w:cs="Arial"/>
          <w:sz w:val="20"/>
          <w:szCs w:val="20"/>
        </w:rPr>
      </w:pPr>
    </w:p>
    <w:p w14:paraId="2C741660"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 xml:space="preserve">Gírese atento oficio a la Dirección de Ingresos a efecto de que se realice el cambio de propietario en el Padrón Fiscal Municipal, incorporando al </w:t>
      </w:r>
      <w:r w:rsidRPr="009E3EEE">
        <w:rPr>
          <w:rFonts w:ascii="Arial" w:eastAsia="Arial" w:hAnsi="Arial" w:cs="Arial"/>
          <w:b/>
          <w:sz w:val="20"/>
          <w:szCs w:val="20"/>
        </w:rPr>
        <w:t xml:space="preserve">C. MIGUEL </w:t>
      </w:r>
      <w:proofErr w:type="spellStart"/>
      <w:r w:rsidRPr="009E3EEE">
        <w:rPr>
          <w:rFonts w:ascii="Arial" w:eastAsia="Arial" w:hAnsi="Arial" w:cs="Arial"/>
          <w:b/>
          <w:sz w:val="20"/>
          <w:szCs w:val="20"/>
        </w:rPr>
        <w:t>ANGEL</w:t>
      </w:r>
      <w:proofErr w:type="spellEnd"/>
      <w:r w:rsidRPr="009E3EEE">
        <w:rPr>
          <w:rFonts w:ascii="Arial" w:eastAsia="Arial" w:hAnsi="Arial" w:cs="Arial"/>
          <w:b/>
          <w:sz w:val="20"/>
          <w:szCs w:val="20"/>
        </w:rPr>
        <w:t xml:space="preserve">(sic) </w:t>
      </w:r>
      <w:proofErr w:type="spellStart"/>
      <w:r w:rsidRPr="009E3EEE">
        <w:rPr>
          <w:rFonts w:ascii="Arial" w:eastAsia="Arial" w:hAnsi="Arial" w:cs="Arial"/>
          <w:b/>
          <w:sz w:val="20"/>
          <w:szCs w:val="20"/>
        </w:rPr>
        <w:t>JERONIMO</w:t>
      </w:r>
      <w:proofErr w:type="spellEnd"/>
      <w:r w:rsidRPr="009E3EEE">
        <w:rPr>
          <w:rFonts w:ascii="Arial" w:eastAsia="Arial" w:hAnsi="Arial" w:cs="Arial"/>
          <w:b/>
          <w:sz w:val="20"/>
          <w:szCs w:val="20"/>
        </w:rPr>
        <w:t xml:space="preserve">(sic) JIMÉNEZ </w:t>
      </w:r>
      <w:r w:rsidRPr="009E3EEE">
        <w:rPr>
          <w:rFonts w:ascii="Arial" w:eastAsia="Arial" w:hAnsi="Arial" w:cs="Arial"/>
          <w:sz w:val="20"/>
          <w:szCs w:val="20"/>
        </w:rPr>
        <w:t>previo pago del costo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vigente.</w:t>
      </w:r>
    </w:p>
    <w:p w14:paraId="7C8B2EDF" w14:textId="77777777" w:rsidR="00C3513D" w:rsidRPr="009E3EEE" w:rsidRDefault="00C3513D" w:rsidP="00C3513D">
      <w:pPr>
        <w:jc w:val="both"/>
        <w:rPr>
          <w:rFonts w:ascii="Arial" w:eastAsia="Arial" w:hAnsi="Arial" w:cs="Arial"/>
          <w:sz w:val="20"/>
          <w:szCs w:val="20"/>
        </w:rPr>
      </w:pPr>
    </w:p>
    <w:p w14:paraId="02922497"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Gírese atento oficio a la Dirección de Regulación de la Actividad Comercial a efecto de dar cumplimiento de sus atribuciones.</w:t>
      </w:r>
    </w:p>
    <w:p w14:paraId="3B9266D5" w14:textId="77777777" w:rsidR="00C3513D" w:rsidRPr="009E3EEE" w:rsidRDefault="00C3513D" w:rsidP="00C3513D">
      <w:pPr>
        <w:jc w:val="both"/>
        <w:rPr>
          <w:rFonts w:ascii="Arial" w:eastAsia="Arial" w:hAnsi="Arial" w:cs="Arial"/>
          <w:sz w:val="20"/>
          <w:szCs w:val="20"/>
        </w:rPr>
      </w:pPr>
    </w:p>
    <w:p w14:paraId="7A7FD923"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CUARTO. - </w:t>
      </w:r>
      <w:r w:rsidRPr="009E3EEE">
        <w:rPr>
          <w:rFonts w:ascii="Arial" w:eastAsia="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15BA09CE" w14:textId="77777777" w:rsidR="00C3513D" w:rsidRPr="009E3EEE" w:rsidRDefault="00C3513D" w:rsidP="00C3513D">
      <w:pPr>
        <w:jc w:val="both"/>
        <w:rPr>
          <w:rFonts w:ascii="Arial" w:eastAsia="Arial" w:hAnsi="Arial" w:cs="Arial"/>
          <w:sz w:val="20"/>
          <w:szCs w:val="20"/>
        </w:rPr>
      </w:pPr>
    </w:p>
    <w:p w14:paraId="1D16E181"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QUINTO.- </w:t>
      </w:r>
      <w:r w:rsidRPr="009E3EEE">
        <w:rPr>
          <w:rFonts w:ascii="Arial" w:eastAsia="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9E3EEE">
        <w:rPr>
          <w:rFonts w:ascii="Arial" w:eastAsia="Arial" w:hAnsi="Arial" w:cs="Arial"/>
          <w:b/>
          <w:sz w:val="20"/>
          <w:szCs w:val="20"/>
        </w:rPr>
        <w:t xml:space="preserve">cancelación de dicha licencia, </w:t>
      </w:r>
      <w:r w:rsidRPr="009E3EEE">
        <w:rPr>
          <w:rFonts w:ascii="Arial" w:eastAsia="Arial" w:hAnsi="Arial" w:cs="Arial"/>
          <w:sz w:val="20"/>
          <w:szCs w:val="20"/>
        </w:rPr>
        <w:t xml:space="preserve">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w:t>
      </w:r>
      <w:r w:rsidRPr="009E3EEE">
        <w:rPr>
          <w:rFonts w:ascii="Arial" w:eastAsia="Arial" w:hAnsi="Arial" w:cs="Arial"/>
          <w:sz w:val="20"/>
          <w:szCs w:val="20"/>
        </w:rPr>
        <w:lastRenderedPageBreak/>
        <w:t>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11D5D826" w14:textId="77777777" w:rsidR="00C3513D" w:rsidRPr="009E3EEE" w:rsidRDefault="00C3513D" w:rsidP="00C3513D">
      <w:pPr>
        <w:jc w:val="both"/>
        <w:rPr>
          <w:rFonts w:ascii="Arial" w:eastAsia="Arial" w:hAnsi="Arial" w:cs="Arial"/>
          <w:sz w:val="20"/>
          <w:szCs w:val="20"/>
        </w:rPr>
      </w:pPr>
    </w:p>
    <w:p w14:paraId="53D1EBD1"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SEXTO.- </w:t>
      </w:r>
      <w:r w:rsidRPr="009E3EEE">
        <w:rPr>
          <w:rFonts w:ascii="Arial" w:eastAsia="Arial" w:hAnsi="Arial" w:cs="Arial"/>
          <w:sz w:val="20"/>
          <w:szCs w:val="20"/>
        </w:rPr>
        <w:t xml:space="preserve">Con fundamento en el artículo 35 del Reglamento de Establecimientos Comerciales, Industriales y de Servicios del Municipio de Oaxaca de Juárez, se advierte que los comerciantes tienen </w:t>
      </w:r>
      <w:proofErr w:type="spellStart"/>
      <w:r w:rsidRPr="009E3EEE">
        <w:rPr>
          <w:rFonts w:ascii="Arial" w:eastAsia="Arial" w:hAnsi="Arial" w:cs="Arial"/>
          <w:sz w:val="20"/>
          <w:szCs w:val="20"/>
        </w:rPr>
        <w:t>prohíbido</w:t>
      </w:r>
      <w:proofErr w:type="spellEnd"/>
      <w:r w:rsidRPr="009E3EEE">
        <w:rPr>
          <w:rFonts w:ascii="Arial" w:eastAsia="Arial" w:hAnsi="Arial" w:cs="Arial"/>
          <w:sz w:val="20"/>
          <w:szCs w:val="20"/>
        </w:rPr>
        <w:t>(sic)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hacendarías y de salud para su venta y consumo; alterar el giro comercial que se les otorgó en su licencia o permiso provisional y arrendar o subarrendar la licencia a terceros.</w:t>
      </w:r>
    </w:p>
    <w:p w14:paraId="37508BBD" w14:textId="77777777" w:rsidR="00C3513D" w:rsidRPr="009E3EEE" w:rsidRDefault="00C3513D" w:rsidP="00C3513D">
      <w:pPr>
        <w:jc w:val="both"/>
        <w:rPr>
          <w:rFonts w:ascii="Arial" w:eastAsia="Arial" w:hAnsi="Arial" w:cs="Arial"/>
          <w:sz w:val="20"/>
          <w:szCs w:val="20"/>
        </w:rPr>
      </w:pPr>
    </w:p>
    <w:p w14:paraId="280DB132"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SÉPTIMO.- </w:t>
      </w:r>
      <w:r w:rsidRPr="009E3EEE">
        <w:rPr>
          <w:rFonts w:ascii="Arial" w:eastAsia="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30539558" w14:textId="77777777" w:rsidR="00C3513D" w:rsidRPr="009E3EEE" w:rsidRDefault="00C3513D" w:rsidP="00C3513D">
      <w:pPr>
        <w:jc w:val="both"/>
        <w:rPr>
          <w:rFonts w:ascii="Arial" w:eastAsia="Arial" w:hAnsi="Arial" w:cs="Arial"/>
          <w:sz w:val="20"/>
          <w:szCs w:val="20"/>
        </w:rPr>
      </w:pPr>
    </w:p>
    <w:p w14:paraId="11952411"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OCTAVO.- </w:t>
      </w:r>
      <w:r w:rsidRPr="009E3EEE">
        <w:rPr>
          <w:rFonts w:ascii="Arial" w:eastAsia="Arial" w:hAnsi="Arial" w:cs="Arial"/>
          <w:sz w:val="20"/>
          <w:szCs w:val="20"/>
        </w:rPr>
        <w:t xml:space="preserve">Con fundamento en el articulo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Secretaria(sic) de </w:t>
      </w:r>
      <w:r w:rsidRPr="009E3EEE">
        <w:rPr>
          <w:rFonts w:ascii="Arial" w:eastAsia="Arial" w:hAnsi="Arial" w:cs="Arial"/>
          <w:sz w:val="20"/>
          <w:szCs w:val="20"/>
        </w:rPr>
        <w:lastRenderedPageBreak/>
        <w:t>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21956483" w14:textId="77777777" w:rsidR="00C3513D" w:rsidRPr="009E3EEE" w:rsidRDefault="00C3513D" w:rsidP="00C3513D">
      <w:pPr>
        <w:jc w:val="both"/>
        <w:rPr>
          <w:rFonts w:ascii="Arial" w:eastAsia="Arial" w:hAnsi="Arial" w:cs="Arial"/>
          <w:sz w:val="20"/>
          <w:szCs w:val="20"/>
        </w:rPr>
      </w:pPr>
    </w:p>
    <w:p w14:paraId="7B3DC23D"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NOVENO. - </w:t>
      </w:r>
      <w:r w:rsidRPr="009E3EEE">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0B519766" w14:textId="77777777" w:rsidR="00C3513D" w:rsidRPr="009E3EEE" w:rsidRDefault="00C3513D" w:rsidP="00C3513D">
      <w:pPr>
        <w:jc w:val="both"/>
        <w:rPr>
          <w:rFonts w:ascii="Arial" w:eastAsia="Arial" w:hAnsi="Arial" w:cs="Arial"/>
          <w:sz w:val="20"/>
          <w:szCs w:val="20"/>
        </w:rPr>
      </w:pPr>
    </w:p>
    <w:p w14:paraId="5429D3A2"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DÉCIMO. - </w:t>
      </w:r>
      <w:r w:rsidRPr="009E3EEE">
        <w:rPr>
          <w:rFonts w:ascii="Arial" w:eastAsia="Arial" w:hAnsi="Arial" w:cs="Arial"/>
          <w:sz w:val="20"/>
          <w:szCs w:val="20"/>
        </w:rPr>
        <w:t>Remítase dicho acuerdo a la Secretaría Municipal, para que por su conducto se le dé el trámite correspondiente.</w:t>
      </w:r>
    </w:p>
    <w:p w14:paraId="63A8D4CD" w14:textId="77777777" w:rsidR="00C3513D" w:rsidRPr="009E3EEE" w:rsidRDefault="00C3513D" w:rsidP="00C3513D">
      <w:pPr>
        <w:jc w:val="both"/>
        <w:rPr>
          <w:rFonts w:ascii="Arial" w:eastAsia="Arial" w:hAnsi="Arial" w:cs="Arial"/>
          <w:sz w:val="20"/>
          <w:szCs w:val="20"/>
        </w:rPr>
      </w:pPr>
    </w:p>
    <w:p w14:paraId="5EF8AC57"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UNDÉCIMO. - </w:t>
      </w:r>
      <w:r w:rsidRPr="009E3EEE">
        <w:rPr>
          <w:rFonts w:ascii="Arial" w:eastAsia="Arial" w:hAnsi="Arial" w:cs="Arial"/>
          <w:sz w:val="20"/>
          <w:szCs w:val="20"/>
        </w:rPr>
        <w:t>Notifíquese y cúmplase.</w:t>
      </w:r>
    </w:p>
    <w:p w14:paraId="1FD8D1E7" w14:textId="77777777" w:rsidR="00C3513D" w:rsidRPr="009E3EEE" w:rsidRDefault="00C3513D" w:rsidP="00C3513D">
      <w:pPr>
        <w:jc w:val="both"/>
        <w:rPr>
          <w:rFonts w:ascii="Arial" w:hAnsi="Arial" w:cs="Arial"/>
          <w:sz w:val="10"/>
          <w:szCs w:val="10"/>
        </w:rPr>
      </w:pPr>
    </w:p>
    <w:p w14:paraId="5BF960EF" w14:textId="77777777" w:rsidR="00C3513D" w:rsidRPr="009E3EEE" w:rsidRDefault="00C3513D" w:rsidP="00C3513D">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09089EBF" w14:textId="77777777" w:rsidR="00C3513D" w:rsidRPr="009E3EEE" w:rsidRDefault="00C3513D" w:rsidP="00C3513D">
      <w:pPr>
        <w:pStyle w:val="Textoindependiente"/>
        <w:jc w:val="both"/>
        <w:rPr>
          <w:rFonts w:ascii="Arial" w:hAnsi="Arial" w:cs="Arial"/>
          <w:b/>
          <w:bCs/>
          <w:sz w:val="10"/>
          <w:szCs w:val="10"/>
        </w:rPr>
      </w:pPr>
    </w:p>
    <w:p w14:paraId="2ABECAC6" w14:textId="604CD88A" w:rsidR="00C3513D" w:rsidRPr="009E3EEE" w:rsidRDefault="00C3513D" w:rsidP="00C3513D">
      <w:pPr>
        <w:jc w:val="both"/>
        <w:rPr>
          <w:rFonts w:ascii="Arial" w:hAnsi="Arial" w:cs="Arial"/>
          <w:b/>
          <w:bCs/>
          <w:sz w:val="20"/>
          <w:szCs w:val="20"/>
        </w:rPr>
      </w:pPr>
      <w:r w:rsidRPr="009E3EEE">
        <w:rPr>
          <w:rFonts w:ascii="Arial" w:hAnsi="Arial" w:cs="Arial"/>
          <w:b/>
          <w:bCs/>
          <w:sz w:val="20"/>
          <w:szCs w:val="20"/>
        </w:rPr>
        <w:t xml:space="preserve">DADO EN EL SALÓN DE CABILDO “PORFIRIO DÍAZ MORI” DEL HONORABLE AYUNTAMIENTO DEL MUNICIPIO DE OAXACA DE JUÁREZ, EL DÍA </w:t>
      </w:r>
      <w:r w:rsidR="00222866" w:rsidRPr="009E3EEE">
        <w:rPr>
          <w:rFonts w:ascii="Arial" w:hAnsi="Arial" w:cs="Arial"/>
          <w:b/>
          <w:bCs/>
          <w:sz w:val="20"/>
          <w:szCs w:val="20"/>
        </w:rPr>
        <w:t>CATORCE</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246D890B" w14:textId="77777777" w:rsidR="00250C25" w:rsidRPr="009E3EEE" w:rsidRDefault="00250C25" w:rsidP="00DF6865">
      <w:pPr>
        <w:rPr>
          <w:rFonts w:ascii="Arial" w:hAnsi="Arial" w:cs="Arial"/>
          <w:b/>
          <w:bCs/>
          <w:sz w:val="20"/>
          <w:szCs w:val="20"/>
        </w:rPr>
      </w:pPr>
    </w:p>
    <w:p w14:paraId="3FA27A47" w14:textId="6E36D771" w:rsidR="00250C25" w:rsidRPr="009E3EEE" w:rsidRDefault="00C3513D" w:rsidP="00DF6865">
      <w:pPr>
        <w:rPr>
          <w:rFonts w:ascii="Arial" w:hAnsi="Arial" w:cs="Arial"/>
          <w:b/>
          <w:bCs/>
          <w:sz w:val="20"/>
          <w:szCs w:val="20"/>
        </w:rPr>
      </w:pPr>
      <w:r w:rsidRPr="009E3EEE">
        <w:rPr>
          <w:noProof/>
          <w:sz w:val="20"/>
          <w:szCs w:val="20"/>
          <w:lang w:eastAsia="es-MX"/>
        </w:rPr>
        <w:drawing>
          <wp:anchor distT="0" distB="0" distL="114300" distR="114300" simplePos="0" relativeHeight="251660800" behindDoc="0" locked="0" layoutInCell="1" allowOverlap="1" wp14:anchorId="48F40C47" wp14:editId="56D51586">
            <wp:simplePos x="0" y="0"/>
            <wp:positionH relativeFrom="column">
              <wp:posOffset>2540</wp:posOffset>
            </wp:positionH>
            <wp:positionV relativeFrom="paragraph">
              <wp:posOffset>635</wp:posOffset>
            </wp:positionV>
            <wp:extent cx="2704762" cy="266667"/>
            <wp:effectExtent l="0" t="0" r="635" b="635"/>
            <wp:wrapTopAndBottom/>
            <wp:docPr id="1456059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59179" name=""/>
                    <pic:cNvPicPr/>
                  </pic:nvPicPr>
                  <pic:blipFill>
                    <a:blip r:embed="rId15">
                      <a:extLst>
                        <a:ext uri="{28A0092B-C50C-407E-A947-70E740481C1C}">
                          <a14:useLocalDpi xmlns:a14="http://schemas.microsoft.com/office/drawing/2010/main" val="0"/>
                        </a:ext>
                      </a:extLst>
                    </a:blip>
                    <a:stretch>
                      <a:fillRect/>
                    </a:stretch>
                  </pic:blipFill>
                  <pic:spPr>
                    <a:xfrm>
                      <a:off x="0" y="0"/>
                      <a:ext cx="2704762" cy="266667"/>
                    </a:xfrm>
                    <a:prstGeom prst="rect">
                      <a:avLst/>
                    </a:prstGeom>
                  </pic:spPr>
                </pic:pic>
              </a:graphicData>
            </a:graphic>
          </wp:anchor>
        </w:drawing>
      </w:r>
    </w:p>
    <w:p w14:paraId="5EE4D519" w14:textId="77777777" w:rsidR="00C3513D" w:rsidRPr="009E3EEE" w:rsidRDefault="00C3513D" w:rsidP="00C3513D">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0BD00A55" w14:textId="77777777" w:rsidR="00C3513D" w:rsidRPr="009E3EEE" w:rsidRDefault="00C3513D" w:rsidP="00C3513D">
      <w:pPr>
        <w:jc w:val="both"/>
        <w:rPr>
          <w:rFonts w:ascii="Arial" w:eastAsia="Arial" w:hAnsi="Arial" w:cs="Arial"/>
          <w:sz w:val="20"/>
          <w:szCs w:val="20"/>
          <w:lang w:val="es-ES"/>
        </w:rPr>
      </w:pPr>
    </w:p>
    <w:p w14:paraId="47292815" w14:textId="7323EF29" w:rsidR="00C3513D" w:rsidRPr="009E3EEE" w:rsidRDefault="00C3513D" w:rsidP="00C3513D">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w:t>
      </w:r>
      <w:r w:rsidR="00222866" w:rsidRPr="009E3EEE">
        <w:rPr>
          <w:rFonts w:ascii="Arial" w:hAnsi="Arial" w:cs="Arial"/>
          <w:sz w:val="20"/>
          <w:szCs w:val="20"/>
        </w:rPr>
        <w:t xml:space="preserve">catorce </w:t>
      </w:r>
      <w:r w:rsidRPr="009E3EEE">
        <w:rPr>
          <w:rFonts w:ascii="Arial" w:hAnsi="Arial" w:cs="Arial"/>
          <w:sz w:val="20"/>
          <w:szCs w:val="20"/>
        </w:rPr>
        <w:t>de marzo de dos mil veinticuatro, tuvo a bien aprobar y expedir el siguiente:</w:t>
      </w:r>
    </w:p>
    <w:p w14:paraId="10F3993B" w14:textId="77777777" w:rsidR="00C3513D" w:rsidRPr="009E3EEE" w:rsidRDefault="00C3513D" w:rsidP="00C3513D">
      <w:pPr>
        <w:rPr>
          <w:rFonts w:ascii="Arial" w:hAnsi="Arial" w:cs="Arial"/>
          <w:sz w:val="20"/>
          <w:szCs w:val="20"/>
        </w:rPr>
      </w:pPr>
    </w:p>
    <w:p w14:paraId="6C4A199D" w14:textId="3047CB6B" w:rsidR="00C3513D" w:rsidRPr="009E3EEE" w:rsidRDefault="00C3513D" w:rsidP="00C3513D">
      <w:pPr>
        <w:pStyle w:val="Textoindependiente"/>
        <w:jc w:val="center"/>
        <w:outlineLvl w:val="0"/>
        <w:rPr>
          <w:rFonts w:ascii="Arial" w:hAnsi="Arial" w:cs="Arial"/>
          <w:b/>
        </w:rPr>
      </w:pPr>
      <w:r w:rsidRPr="009E3EEE">
        <w:rPr>
          <w:rFonts w:ascii="Arial" w:hAnsi="Arial" w:cs="Arial"/>
          <w:b/>
        </w:rPr>
        <w:t>DICTAMEN CDEyMR/098/2024</w:t>
      </w:r>
    </w:p>
    <w:p w14:paraId="71C58A2D" w14:textId="77777777" w:rsidR="00C3513D" w:rsidRPr="009E3EEE" w:rsidRDefault="00C3513D" w:rsidP="00C3513D">
      <w:pPr>
        <w:jc w:val="both"/>
        <w:rPr>
          <w:rFonts w:ascii="Arial" w:hAnsi="Arial" w:cs="Arial"/>
          <w:sz w:val="20"/>
          <w:szCs w:val="20"/>
        </w:rPr>
      </w:pPr>
    </w:p>
    <w:p w14:paraId="59EA03E0" w14:textId="77777777" w:rsidR="00C3513D" w:rsidRPr="009E3EEE" w:rsidRDefault="00C3513D" w:rsidP="00C3513D">
      <w:pPr>
        <w:jc w:val="center"/>
        <w:rPr>
          <w:rFonts w:ascii="Arial" w:eastAsia="Arial" w:hAnsi="Arial" w:cs="Arial"/>
          <w:sz w:val="20"/>
          <w:szCs w:val="20"/>
        </w:rPr>
      </w:pPr>
      <w:r w:rsidRPr="009E3EEE">
        <w:rPr>
          <w:rFonts w:ascii="Arial" w:eastAsia="Arial" w:hAnsi="Arial" w:cs="Arial"/>
          <w:b/>
          <w:sz w:val="20"/>
          <w:szCs w:val="20"/>
        </w:rPr>
        <w:t>C O N S I D E R A N D O</w:t>
      </w:r>
    </w:p>
    <w:p w14:paraId="01A38969" w14:textId="77777777" w:rsidR="00C3513D" w:rsidRPr="009E3EEE" w:rsidRDefault="00C3513D" w:rsidP="00C3513D">
      <w:pPr>
        <w:jc w:val="both"/>
        <w:rPr>
          <w:rFonts w:ascii="Arial" w:eastAsia="Arial" w:hAnsi="Arial" w:cs="Arial"/>
          <w:sz w:val="20"/>
          <w:szCs w:val="20"/>
        </w:rPr>
      </w:pPr>
    </w:p>
    <w:p w14:paraId="79DB3D3C"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w:t>
      </w:r>
    </w:p>
    <w:p w14:paraId="6AC91A8F" w14:textId="77777777" w:rsidR="00C3513D" w:rsidRPr="009E3EEE" w:rsidRDefault="00C3513D" w:rsidP="00C3513D">
      <w:pPr>
        <w:jc w:val="both"/>
        <w:rPr>
          <w:rFonts w:ascii="Arial" w:eastAsia="Arial" w:hAnsi="Arial" w:cs="Arial"/>
          <w:sz w:val="20"/>
          <w:szCs w:val="20"/>
        </w:rPr>
      </w:pPr>
    </w:p>
    <w:p w14:paraId="400CDDC1"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48A40E0E" w14:textId="77777777" w:rsidR="00C3513D" w:rsidRPr="009E3EEE" w:rsidRDefault="00C3513D" w:rsidP="00C3513D">
      <w:pPr>
        <w:jc w:val="both"/>
        <w:rPr>
          <w:rFonts w:ascii="Arial" w:eastAsia="Arial" w:hAnsi="Arial" w:cs="Arial"/>
          <w:sz w:val="20"/>
          <w:szCs w:val="20"/>
        </w:rPr>
      </w:pPr>
    </w:p>
    <w:p w14:paraId="58BBF9DD"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3E6D77C4" w14:textId="77777777" w:rsidR="00C3513D" w:rsidRPr="009E3EEE" w:rsidRDefault="00C3513D" w:rsidP="00C3513D">
      <w:pPr>
        <w:jc w:val="both"/>
        <w:rPr>
          <w:rFonts w:ascii="Arial" w:eastAsia="Arial" w:hAnsi="Arial" w:cs="Arial"/>
          <w:sz w:val="20"/>
          <w:szCs w:val="20"/>
        </w:rPr>
      </w:pPr>
    </w:p>
    <w:p w14:paraId="089863F0"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sz w:val="20"/>
          <w:szCs w:val="20"/>
        </w:rPr>
        <w:t>Así mismo el artículo 65 del Reglamento de Establecimientos Comerciales, Industriales y de Servicios del Municipio de Oaxaca de Juárez señala que:</w:t>
      </w:r>
    </w:p>
    <w:p w14:paraId="593E9779" w14:textId="77777777" w:rsidR="00C3513D" w:rsidRPr="009E3EEE" w:rsidRDefault="00C3513D" w:rsidP="00C3513D">
      <w:pPr>
        <w:jc w:val="both"/>
        <w:rPr>
          <w:rFonts w:ascii="Arial" w:eastAsia="Arial" w:hAnsi="Arial" w:cs="Arial"/>
          <w:sz w:val="20"/>
          <w:szCs w:val="20"/>
        </w:rPr>
      </w:pPr>
    </w:p>
    <w:p w14:paraId="5145DA04"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i/>
          <w:sz w:val="20"/>
          <w:szCs w:val="20"/>
        </w:rPr>
        <w:t>"Tratándose de establecimientos comerciales de control especial, una vez acreditados los requisitos a que se refiere el artículo 62, se seguirá el procedimiento establecido en el artículo 58 incisos a), b), c) y d) del presente reglamento.</w:t>
      </w:r>
    </w:p>
    <w:p w14:paraId="7FC9BC37" w14:textId="77777777" w:rsidR="00C3513D" w:rsidRPr="009E3EEE" w:rsidRDefault="00C3513D" w:rsidP="00C3513D">
      <w:pPr>
        <w:ind w:left="284"/>
        <w:jc w:val="both"/>
        <w:rPr>
          <w:rFonts w:ascii="Arial" w:eastAsia="Arial" w:hAnsi="Arial" w:cs="Arial"/>
          <w:sz w:val="20"/>
          <w:szCs w:val="20"/>
        </w:rPr>
      </w:pPr>
    </w:p>
    <w:p w14:paraId="79469857"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i/>
          <w:sz w:val="20"/>
          <w:szCs w:val="20"/>
        </w:rPr>
        <w:t>Una vez emitido el dictamen correspondiente, será turnado a la Secretaría Municipal para que por su conducto sea turnado al Cabildo para su aprobación.</w:t>
      </w:r>
    </w:p>
    <w:p w14:paraId="244F464E"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i/>
          <w:sz w:val="20"/>
          <w:szCs w:val="20"/>
        </w:rPr>
        <w:t xml:space="preserve">La Secretaría Municipal deberá notificar </w:t>
      </w:r>
      <w:r w:rsidRPr="009E3EEE">
        <w:rPr>
          <w:rFonts w:ascii="Arial" w:eastAsia="Arial" w:hAnsi="Arial" w:cs="Arial"/>
          <w:sz w:val="20"/>
          <w:szCs w:val="20"/>
        </w:rPr>
        <w:t xml:space="preserve">a </w:t>
      </w:r>
      <w:r w:rsidRPr="009E3EEE">
        <w:rPr>
          <w:rFonts w:ascii="Arial" w:eastAsia="Arial" w:hAnsi="Arial" w:cs="Arial"/>
          <w:i/>
          <w:sz w:val="20"/>
          <w:szCs w:val="20"/>
        </w:rPr>
        <w:t>la Unidad la resolución del Cabildo para la continuación</w:t>
      </w:r>
    </w:p>
    <w:p w14:paraId="1048EC31"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i/>
          <w:sz w:val="20"/>
          <w:szCs w:val="20"/>
        </w:rPr>
        <w:t>del trámite.</w:t>
      </w:r>
    </w:p>
    <w:p w14:paraId="5899BCB6" w14:textId="77777777" w:rsidR="00C3513D" w:rsidRPr="009E3EEE" w:rsidRDefault="00C3513D" w:rsidP="00C3513D">
      <w:pPr>
        <w:ind w:left="284"/>
        <w:jc w:val="both"/>
        <w:rPr>
          <w:rFonts w:ascii="Arial" w:eastAsia="Arial" w:hAnsi="Arial" w:cs="Arial"/>
          <w:sz w:val="20"/>
          <w:szCs w:val="20"/>
        </w:rPr>
      </w:pPr>
    </w:p>
    <w:p w14:paraId="1CE972B4"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i/>
          <w:sz w:val="20"/>
          <w:szCs w:val="20"/>
        </w:rPr>
        <w:t>Cuando el dictamen resulte procedente, los titulares de los establecimientos comerciales, podrán obtener, previo pago de derechos, el registro correspondiente al padrón fiscal."</w:t>
      </w:r>
    </w:p>
    <w:p w14:paraId="42E21C09" w14:textId="77777777" w:rsidR="00C3513D" w:rsidRPr="009E3EEE" w:rsidRDefault="00C3513D" w:rsidP="00C3513D">
      <w:pPr>
        <w:jc w:val="both"/>
        <w:rPr>
          <w:rFonts w:ascii="Arial" w:eastAsia="Arial" w:hAnsi="Arial" w:cs="Arial"/>
          <w:sz w:val="20"/>
          <w:szCs w:val="20"/>
        </w:rPr>
      </w:pPr>
    </w:p>
    <w:p w14:paraId="775A6B65"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sz w:val="20"/>
          <w:szCs w:val="20"/>
        </w:rPr>
        <w:t xml:space="preserve">En virtud que la solicitud del </w:t>
      </w:r>
      <w:r w:rsidRPr="009E3EEE">
        <w:rPr>
          <w:rFonts w:ascii="Arial" w:eastAsia="Arial" w:hAnsi="Arial" w:cs="Arial"/>
          <w:b/>
          <w:sz w:val="20"/>
          <w:szCs w:val="20"/>
        </w:rPr>
        <w:t xml:space="preserve">ciudadano </w:t>
      </w:r>
      <w:proofErr w:type="spellStart"/>
      <w:r w:rsidRPr="009E3EEE">
        <w:rPr>
          <w:rFonts w:ascii="Arial" w:eastAsia="Arial" w:hAnsi="Arial" w:cs="Arial"/>
          <w:b/>
          <w:sz w:val="20"/>
          <w:szCs w:val="20"/>
        </w:rPr>
        <w:t>JOSE</w:t>
      </w:r>
      <w:proofErr w:type="spellEnd"/>
      <w:r w:rsidRPr="009E3EEE">
        <w:rPr>
          <w:rFonts w:ascii="Arial" w:eastAsia="Arial" w:hAnsi="Arial" w:cs="Arial"/>
          <w:b/>
          <w:sz w:val="20"/>
          <w:szCs w:val="20"/>
        </w:rPr>
        <w:t xml:space="preserve">(sic) MARÍA NORIEGA TORRES, </w:t>
      </w:r>
      <w:r w:rsidRPr="009E3EEE">
        <w:rPr>
          <w:rFonts w:ascii="Arial" w:eastAsia="Arial" w:hAnsi="Arial" w:cs="Arial"/>
          <w:sz w:val="20"/>
          <w:szCs w:val="20"/>
        </w:rPr>
        <w:t xml:space="preserve">recibida en la Unidad de Trámites Empresariales con fecha dos de agosto de dos mil veintitrés, consistente en tramitar la licencia para un establecimiento comercial con giro comercial de </w:t>
      </w:r>
      <w:r w:rsidRPr="009E3EEE">
        <w:rPr>
          <w:rFonts w:ascii="Arial" w:eastAsia="Arial" w:hAnsi="Arial" w:cs="Arial"/>
          <w:b/>
          <w:sz w:val="20"/>
          <w:szCs w:val="20"/>
        </w:rPr>
        <w:t xml:space="preserve">RESTAURANTE CON VENTA DE CERVEZA, VINOS Y LICORES SOLO CON ALIMENTOS, </w:t>
      </w:r>
      <w:r w:rsidRPr="009E3EEE">
        <w:rPr>
          <w:rFonts w:ascii="Arial" w:eastAsia="Arial" w:hAnsi="Arial" w:cs="Arial"/>
          <w:sz w:val="20"/>
          <w:szCs w:val="20"/>
        </w:rPr>
        <w:t>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62D6F1A2" w14:textId="77777777" w:rsidR="00C3513D" w:rsidRPr="009E3EEE" w:rsidRDefault="00C3513D" w:rsidP="00C3513D">
      <w:pPr>
        <w:jc w:val="both"/>
        <w:rPr>
          <w:rFonts w:ascii="Arial" w:eastAsia="Arial" w:hAnsi="Arial" w:cs="Arial"/>
          <w:sz w:val="20"/>
          <w:szCs w:val="20"/>
        </w:rPr>
      </w:pPr>
    </w:p>
    <w:p w14:paraId="6B00BC13"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tiene que:</w:t>
      </w:r>
    </w:p>
    <w:p w14:paraId="163C1825" w14:textId="77777777" w:rsidR="00C3513D" w:rsidRPr="009E3EEE" w:rsidRDefault="00C3513D" w:rsidP="00C3513D">
      <w:pPr>
        <w:jc w:val="both"/>
        <w:rPr>
          <w:rFonts w:ascii="Arial" w:eastAsia="Arial" w:hAnsi="Arial" w:cs="Arial"/>
          <w:sz w:val="20"/>
          <w:szCs w:val="20"/>
        </w:rPr>
      </w:pPr>
    </w:p>
    <w:p w14:paraId="1A770502"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Se da cumplimiento con el formato único, recibida en la Unidad de Trámites Empresariales con fecha dos de agosto de dos mil veintitrés, encontrándose visible en la foja 25 del expediente en estudio.</w:t>
      </w:r>
    </w:p>
    <w:p w14:paraId="6307CEBA" w14:textId="77777777" w:rsidR="00C3513D" w:rsidRPr="009E3EEE" w:rsidRDefault="00C3513D" w:rsidP="00C3513D">
      <w:pPr>
        <w:jc w:val="both"/>
        <w:rPr>
          <w:rFonts w:ascii="Arial" w:eastAsia="Arial" w:hAnsi="Arial" w:cs="Arial"/>
          <w:sz w:val="20"/>
          <w:szCs w:val="20"/>
        </w:rPr>
      </w:pPr>
    </w:p>
    <w:p w14:paraId="3D92ADD5"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xml:space="preserve">• El solicitante exhibe </w:t>
      </w:r>
      <w:r w:rsidRPr="009E3EEE">
        <w:rPr>
          <w:rFonts w:ascii="Arial" w:eastAsia="Arial" w:hAnsi="Arial" w:cs="Arial"/>
          <w:b/>
          <w:sz w:val="20"/>
          <w:szCs w:val="20"/>
        </w:rPr>
        <w:t xml:space="preserve">identificación oficial con fotografía </w:t>
      </w:r>
      <w:r w:rsidRPr="009E3EEE">
        <w:rPr>
          <w:rFonts w:ascii="Arial" w:eastAsia="Arial" w:hAnsi="Arial" w:cs="Arial"/>
          <w:sz w:val="20"/>
          <w:szCs w:val="20"/>
        </w:rPr>
        <w:t>que consiste en la credencial para votar con fotografía a favor de José María Noriega Torres, expedida por el Instituto Federal Electoral con vigencia al dos mil treinta y dos, visible en la foja 23 del expediente.</w:t>
      </w:r>
    </w:p>
    <w:p w14:paraId="3F238C4F" w14:textId="77777777" w:rsidR="00C3513D" w:rsidRPr="009E3EEE" w:rsidRDefault="00C3513D" w:rsidP="00C3513D">
      <w:pPr>
        <w:jc w:val="both"/>
        <w:rPr>
          <w:rFonts w:ascii="Arial" w:eastAsia="Arial" w:hAnsi="Arial" w:cs="Arial"/>
          <w:sz w:val="20"/>
          <w:szCs w:val="20"/>
        </w:rPr>
      </w:pPr>
    </w:p>
    <w:p w14:paraId="51CA9AEC"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Documental con la que se acredita la personalidad jurídica del solicitante.</w:t>
      </w:r>
    </w:p>
    <w:p w14:paraId="64A642F9" w14:textId="77777777" w:rsidR="00C3513D" w:rsidRPr="009E3EEE" w:rsidRDefault="00C3513D" w:rsidP="00C3513D">
      <w:pPr>
        <w:ind w:left="284"/>
        <w:jc w:val="both"/>
        <w:rPr>
          <w:rFonts w:ascii="Arial" w:eastAsia="Arial" w:hAnsi="Arial" w:cs="Arial"/>
          <w:sz w:val="20"/>
          <w:szCs w:val="20"/>
        </w:rPr>
      </w:pPr>
    </w:p>
    <w:p w14:paraId="5964323B"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xml:space="preserve">• El solicitante exhibe copia del recibo predial de fecha treinta de enero de dos mil veintitrés a nombre de </w:t>
      </w:r>
      <w:proofErr w:type="spellStart"/>
      <w:r w:rsidRPr="009E3EEE">
        <w:rPr>
          <w:rFonts w:ascii="Arial" w:eastAsia="Arial" w:hAnsi="Arial" w:cs="Arial"/>
          <w:b/>
          <w:sz w:val="20"/>
          <w:szCs w:val="20"/>
        </w:rPr>
        <w:t>MARIA</w:t>
      </w:r>
      <w:proofErr w:type="spellEnd"/>
      <w:r w:rsidRPr="009E3EEE">
        <w:rPr>
          <w:rFonts w:ascii="Arial" w:eastAsia="Arial" w:hAnsi="Arial" w:cs="Arial"/>
          <w:b/>
          <w:sz w:val="20"/>
          <w:szCs w:val="20"/>
        </w:rPr>
        <w:t xml:space="preserve">(sic) DEL CARMEN RAMÍREZ MARTÍNEZ </w:t>
      </w:r>
      <w:r w:rsidRPr="009E3EEE">
        <w:rPr>
          <w:rFonts w:ascii="Arial" w:eastAsia="Arial" w:hAnsi="Arial" w:cs="Arial"/>
          <w:sz w:val="20"/>
          <w:szCs w:val="20"/>
        </w:rPr>
        <w:t xml:space="preserve">sobre el inmueble ubicado en la calle </w:t>
      </w:r>
      <w:r w:rsidRPr="009E3EEE">
        <w:rPr>
          <w:rFonts w:ascii="Arial" w:eastAsia="Arial" w:hAnsi="Arial" w:cs="Arial"/>
          <w:b/>
          <w:sz w:val="20"/>
          <w:szCs w:val="20"/>
        </w:rPr>
        <w:t xml:space="preserve">MURGUÍA ESQUINA PINO SUÁREZ, NÚMERO EXTERIOR 500, COLONIA CENTRO, OAXACA DE JUÁREZ, OAXACA. </w:t>
      </w:r>
      <w:r w:rsidRPr="009E3EEE">
        <w:rPr>
          <w:rFonts w:ascii="Arial" w:eastAsia="Arial" w:hAnsi="Arial" w:cs="Arial"/>
          <w:sz w:val="20"/>
          <w:szCs w:val="20"/>
        </w:rPr>
        <w:t>Visible en la foja 24 del expediente.</w:t>
      </w:r>
    </w:p>
    <w:p w14:paraId="73E7F139" w14:textId="77777777" w:rsidR="00C3513D" w:rsidRPr="009E3EEE" w:rsidRDefault="00C3513D" w:rsidP="00C3513D">
      <w:pPr>
        <w:jc w:val="both"/>
        <w:rPr>
          <w:rFonts w:ascii="Arial" w:eastAsia="Arial" w:hAnsi="Arial" w:cs="Arial"/>
          <w:sz w:val="20"/>
          <w:szCs w:val="20"/>
        </w:rPr>
      </w:pPr>
    </w:p>
    <w:p w14:paraId="241E1836"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xml:space="preserve">En ese mismo sentido, el solicitante integra al expediente, del contrato de arrendamiento de fecha dieciséis de mayo de dos mil veintitrés, que celebran por una parte el(sic) ciudadana </w:t>
      </w:r>
      <w:proofErr w:type="spellStart"/>
      <w:r w:rsidRPr="009E3EEE">
        <w:rPr>
          <w:rFonts w:ascii="Arial" w:eastAsia="Arial" w:hAnsi="Arial" w:cs="Arial"/>
          <w:b/>
          <w:sz w:val="20"/>
          <w:szCs w:val="20"/>
        </w:rPr>
        <w:t>MARIA</w:t>
      </w:r>
      <w:proofErr w:type="spellEnd"/>
      <w:r w:rsidRPr="009E3EEE">
        <w:rPr>
          <w:rFonts w:ascii="Arial" w:eastAsia="Arial" w:hAnsi="Arial" w:cs="Arial"/>
          <w:b/>
          <w:sz w:val="20"/>
          <w:szCs w:val="20"/>
        </w:rPr>
        <w:t xml:space="preserve">(sic) DEL CARMEN RAMÍREZ MARTÍNEZ </w:t>
      </w:r>
      <w:r w:rsidRPr="009E3EEE">
        <w:rPr>
          <w:rFonts w:ascii="Arial" w:eastAsia="Arial" w:hAnsi="Arial" w:cs="Arial"/>
          <w:sz w:val="20"/>
          <w:szCs w:val="20"/>
        </w:rPr>
        <w:t xml:space="preserve">como </w:t>
      </w:r>
      <w:r w:rsidRPr="009E3EEE">
        <w:rPr>
          <w:rFonts w:ascii="Arial" w:eastAsia="Arial" w:hAnsi="Arial" w:cs="Arial"/>
          <w:b/>
          <w:sz w:val="20"/>
          <w:szCs w:val="20"/>
        </w:rPr>
        <w:t xml:space="preserve">"ARRENDADORA" </w:t>
      </w:r>
      <w:r w:rsidRPr="009E3EEE">
        <w:rPr>
          <w:rFonts w:ascii="Arial" w:eastAsia="Arial" w:hAnsi="Arial" w:cs="Arial"/>
          <w:sz w:val="20"/>
          <w:szCs w:val="20"/>
        </w:rPr>
        <w:t xml:space="preserve">y por la otra parte el </w:t>
      </w:r>
      <w:r w:rsidRPr="009E3EEE">
        <w:rPr>
          <w:rFonts w:ascii="Arial" w:eastAsia="Arial" w:hAnsi="Arial" w:cs="Arial"/>
          <w:b/>
          <w:sz w:val="20"/>
          <w:szCs w:val="20"/>
        </w:rPr>
        <w:t xml:space="preserve">C. </w:t>
      </w:r>
      <w:proofErr w:type="spellStart"/>
      <w:r w:rsidRPr="009E3EEE">
        <w:rPr>
          <w:rFonts w:ascii="Arial" w:eastAsia="Arial" w:hAnsi="Arial" w:cs="Arial"/>
          <w:b/>
          <w:sz w:val="20"/>
          <w:szCs w:val="20"/>
        </w:rPr>
        <w:t>JOSE</w:t>
      </w:r>
      <w:proofErr w:type="spellEnd"/>
      <w:r w:rsidRPr="009E3EEE">
        <w:rPr>
          <w:rFonts w:ascii="Arial" w:eastAsia="Arial" w:hAnsi="Arial" w:cs="Arial"/>
          <w:b/>
          <w:sz w:val="20"/>
          <w:szCs w:val="20"/>
        </w:rPr>
        <w:t xml:space="preserve">(sic) MARÍA NORIEGA TORRES </w:t>
      </w:r>
      <w:r w:rsidRPr="009E3EEE">
        <w:rPr>
          <w:rFonts w:ascii="Arial" w:eastAsia="Arial" w:hAnsi="Arial" w:cs="Arial"/>
          <w:sz w:val="20"/>
          <w:szCs w:val="20"/>
        </w:rPr>
        <w:t xml:space="preserve">como </w:t>
      </w:r>
      <w:r w:rsidRPr="009E3EEE">
        <w:rPr>
          <w:rFonts w:ascii="Arial" w:eastAsia="Arial" w:hAnsi="Arial" w:cs="Arial"/>
          <w:b/>
          <w:sz w:val="20"/>
          <w:szCs w:val="20"/>
        </w:rPr>
        <w:t xml:space="preserve">"ARRENDATARIO" </w:t>
      </w:r>
      <w:r w:rsidRPr="009E3EEE">
        <w:rPr>
          <w:rFonts w:ascii="Arial" w:eastAsia="Arial" w:hAnsi="Arial" w:cs="Arial"/>
          <w:sz w:val="20"/>
          <w:szCs w:val="20"/>
        </w:rPr>
        <w:t xml:space="preserve">del bien inmueble ubicado en la calle </w:t>
      </w:r>
      <w:r w:rsidRPr="009E3EEE">
        <w:rPr>
          <w:rFonts w:ascii="Arial" w:eastAsia="Arial" w:hAnsi="Arial" w:cs="Arial"/>
          <w:b/>
          <w:sz w:val="20"/>
          <w:szCs w:val="20"/>
        </w:rPr>
        <w:t>MURGUÍA ESQUINA PINO</w:t>
      </w:r>
      <w:r w:rsidRPr="009E3EEE">
        <w:rPr>
          <w:rFonts w:ascii="Arial" w:eastAsia="Arial" w:hAnsi="Arial" w:cs="Arial"/>
          <w:sz w:val="20"/>
          <w:szCs w:val="20"/>
        </w:rPr>
        <w:t xml:space="preserve"> </w:t>
      </w:r>
      <w:r w:rsidRPr="009E3EEE">
        <w:rPr>
          <w:rFonts w:ascii="Arial" w:eastAsia="Arial" w:hAnsi="Arial" w:cs="Arial"/>
          <w:b/>
          <w:sz w:val="20"/>
          <w:szCs w:val="20"/>
        </w:rPr>
        <w:t xml:space="preserve">SUÁREZ, NÚMERO EXTERIOR 500, LOCAL D, COLONIA CENTRO, OAXACA DE JUÁREZ, OAXACA, </w:t>
      </w:r>
      <w:r w:rsidRPr="009E3EEE">
        <w:rPr>
          <w:rFonts w:ascii="Arial" w:eastAsia="Arial" w:hAnsi="Arial" w:cs="Arial"/>
          <w:sz w:val="20"/>
          <w:szCs w:val="20"/>
        </w:rPr>
        <w:t xml:space="preserve">ante los testigos ALINA </w:t>
      </w:r>
      <w:proofErr w:type="spellStart"/>
      <w:r w:rsidRPr="009E3EEE">
        <w:rPr>
          <w:rFonts w:ascii="Arial" w:eastAsia="Arial" w:hAnsi="Arial" w:cs="Arial"/>
          <w:sz w:val="20"/>
          <w:szCs w:val="20"/>
        </w:rPr>
        <w:t>RIOS</w:t>
      </w:r>
      <w:proofErr w:type="spellEnd"/>
      <w:r w:rsidRPr="009E3EEE">
        <w:rPr>
          <w:rFonts w:ascii="Arial" w:eastAsia="Arial" w:hAnsi="Arial" w:cs="Arial"/>
          <w:sz w:val="20"/>
          <w:szCs w:val="20"/>
        </w:rPr>
        <w:t>(sic) RAMÍREZ y JUANA CELIA TORRES BECERRIL, el cual es visible en las fojas 18 a la 22.</w:t>
      </w:r>
    </w:p>
    <w:p w14:paraId="319396E0" w14:textId="77777777" w:rsidR="00C3513D" w:rsidRPr="009E3EEE" w:rsidRDefault="00C3513D" w:rsidP="00C3513D">
      <w:pPr>
        <w:jc w:val="both"/>
        <w:rPr>
          <w:rFonts w:ascii="Arial" w:eastAsia="Arial" w:hAnsi="Arial" w:cs="Arial"/>
          <w:sz w:val="20"/>
          <w:szCs w:val="20"/>
        </w:rPr>
      </w:pPr>
    </w:p>
    <w:p w14:paraId="060FDF41"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Documentales con las que acredita la legitima posesión del bien inmueble.</w:t>
      </w:r>
    </w:p>
    <w:p w14:paraId="29F465DB" w14:textId="77777777" w:rsidR="00C3513D" w:rsidRPr="009E3EEE" w:rsidRDefault="00C3513D" w:rsidP="00C3513D">
      <w:pPr>
        <w:ind w:left="284"/>
        <w:jc w:val="both"/>
        <w:rPr>
          <w:rFonts w:ascii="Arial" w:eastAsia="Arial" w:hAnsi="Arial" w:cs="Arial"/>
          <w:sz w:val="20"/>
          <w:szCs w:val="20"/>
        </w:rPr>
      </w:pPr>
    </w:p>
    <w:p w14:paraId="1FF4409A"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Se incluyen dentro del expediente en las fojas 8 a la 12 del expediente las fotografías que permiten visualizar locales contiguos, fachada, e interior del local.</w:t>
      </w:r>
    </w:p>
    <w:p w14:paraId="785F16B4" w14:textId="77777777" w:rsidR="00C3513D" w:rsidRPr="009E3EEE" w:rsidRDefault="00C3513D" w:rsidP="00C3513D">
      <w:pPr>
        <w:ind w:left="284"/>
        <w:jc w:val="both"/>
        <w:rPr>
          <w:rFonts w:ascii="Arial" w:eastAsia="Arial" w:hAnsi="Arial" w:cs="Arial"/>
          <w:sz w:val="20"/>
          <w:szCs w:val="20"/>
        </w:rPr>
      </w:pPr>
    </w:p>
    <w:p w14:paraId="72F6F185"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xml:space="preserve">• El solicitante acredita la factibilidad de uso de suelo comercial para inicio de operaciones mediante dictamen emitido por la Dirección del Centro y Patrimonio Histórico a favor del </w:t>
      </w:r>
      <w:r w:rsidRPr="009E3EEE">
        <w:rPr>
          <w:rFonts w:ascii="Arial" w:eastAsia="Arial" w:hAnsi="Arial" w:cs="Arial"/>
          <w:b/>
          <w:sz w:val="20"/>
          <w:szCs w:val="20"/>
        </w:rPr>
        <w:t xml:space="preserve">C. </w:t>
      </w:r>
      <w:proofErr w:type="spellStart"/>
      <w:r w:rsidRPr="009E3EEE">
        <w:rPr>
          <w:rFonts w:ascii="Arial" w:eastAsia="Arial" w:hAnsi="Arial" w:cs="Arial"/>
          <w:b/>
          <w:sz w:val="20"/>
          <w:szCs w:val="20"/>
        </w:rPr>
        <w:t>JOSE</w:t>
      </w:r>
      <w:proofErr w:type="spellEnd"/>
      <w:r w:rsidRPr="009E3EEE">
        <w:rPr>
          <w:rFonts w:ascii="Arial" w:eastAsia="Arial" w:hAnsi="Arial" w:cs="Arial"/>
          <w:b/>
          <w:sz w:val="20"/>
          <w:szCs w:val="20"/>
        </w:rPr>
        <w:t xml:space="preserve">(sic) MARÍA NORIEGA TORRES </w:t>
      </w:r>
      <w:r w:rsidRPr="009E3EEE">
        <w:rPr>
          <w:rFonts w:ascii="Arial" w:eastAsia="Arial" w:hAnsi="Arial" w:cs="Arial"/>
          <w:sz w:val="20"/>
          <w:szCs w:val="20"/>
        </w:rPr>
        <w:t xml:space="preserve">para un </w:t>
      </w:r>
      <w:r w:rsidRPr="009E3EEE">
        <w:rPr>
          <w:rFonts w:ascii="Arial" w:eastAsia="Arial" w:hAnsi="Arial" w:cs="Arial"/>
          <w:b/>
          <w:sz w:val="20"/>
          <w:szCs w:val="20"/>
        </w:rPr>
        <w:t xml:space="preserve">RESTAURANTE CON VENTA DE CERVEZA, VINOS Y LICORES SOLO CON ALIMENTOS </w:t>
      </w:r>
      <w:r w:rsidRPr="009E3EEE">
        <w:rPr>
          <w:rFonts w:ascii="Arial" w:eastAsia="Arial" w:hAnsi="Arial" w:cs="Arial"/>
          <w:sz w:val="20"/>
          <w:szCs w:val="20"/>
        </w:rPr>
        <w:t xml:space="preserve">por un área de </w:t>
      </w:r>
      <w:r w:rsidRPr="009E3EEE">
        <w:rPr>
          <w:rFonts w:ascii="Arial" w:eastAsia="Arial" w:hAnsi="Arial" w:cs="Arial"/>
          <w:b/>
          <w:sz w:val="20"/>
          <w:szCs w:val="20"/>
        </w:rPr>
        <w:t xml:space="preserve">43.16 m2, </w:t>
      </w:r>
      <w:r w:rsidRPr="009E3EEE">
        <w:rPr>
          <w:rFonts w:ascii="Arial" w:eastAsia="Arial" w:hAnsi="Arial" w:cs="Arial"/>
          <w:sz w:val="20"/>
          <w:szCs w:val="20"/>
        </w:rPr>
        <w:t>con número de tramite(sic) 52239, número de licencia 6531, fecha de ingreso dieciocho de julio de dos mil veintitrés, fecha de dictamen veintiuno de julio de dos mil veintitrés, el cual es visible en la foja 14 del expediente.</w:t>
      </w:r>
    </w:p>
    <w:p w14:paraId="069C7E85" w14:textId="77777777" w:rsidR="00C3513D" w:rsidRPr="009E3EEE" w:rsidRDefault="00C3513D" w:rsidP="00C3513D">
      <w:pPr>
        <w:jc w:val="both"/>
        <w:rPr>
          <w:rFonts w:ascii="Arial" w:eastAsia="Arial" w:hAnsi="Arial" w:cs="Arial"/>
          <w:sz w:val="20"/>
          <w:szCs w:val="20"/>
        </w:rPr>
      </w:pPr>
    </w:p>
    <w:p w14:paraId="3CAE69E4"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Visible en el expediente se encuentra el croquis de localización del establecimiento.</w:t>
      </w:r>
    </w:p>
    <w:p w14:paraId="0A2124CD" w14:textId="77777777" w:rsidR="00C3513D" w:rsidRPr="009E3EEE" w:rsidRDefault="00C3513D" w:rsidP="00C3513D">
      <w:pPr>
        <w:ind w:left="284"/>
        <w:jc w:val="both"/>
        <w:rPr>
          <w:rFonts w:ascii="Arial" w:eastAsia="Arial" w:hAnsi="Arial" w:cs="Arial"/>
          <w:sz w:val="20"/>
          <w:szCs w:val="20"/>
        </w:rPr>
      </w:pPr>
    </w:p>
    <w:p w14:paraId="348D7F33" w14:textId="77777777" w:rsidR="00C3513D" w:rsidRPr="009E3EEE" w:rsidRDefault="00C3513D" w:rsidP="00C3513D">
      <w:pPr>
        <w:ind w:left="284"/>
        <w:jc w:val="both"/>
        <w:rPr>
          <w:rFonts w:ascii="Arial" w:eastAsia="Arial" w:hAnsi="Arial" w:cs="Arial"/>
          <w:sz w:val="20"/>
          <w:szCs w:val="20"/>
        </w:rPr>
      </w:pPr>
      <w:r w:rsidRPr="009E3EEE">
        <w:rPr>
          <w:rFonts w:ascii="Arial" w:eastAsia="Arial" w:hAnsi="Arial" w:cs="Arial"/>
          <w:sz w:val="20"/>
          <w:szCs w:val="20"/>
        </w:rPr>
        <w:t xml:space="preserve">• De igual forma se exhibe las constancias de manejo de alimentos con números de folio 00486, 00483 y 00484 expedidas por la </w:t>
      </w:r>
      <w:r w:rsidRPr="009E3EEE">
        <w:rPr>
          <w:rFonts w:ascii="Arial" w:eastAsia="Arial" w:hAnsi="Arial" w:cs="Arial"/>
          <w:b/>
          <w:sz w:val="20"/>
          <w:szCs w:val="20"/>
        </w:rPr>
        <w:t xml:space="preserve">UNIDAD DE CONTROL SANITARIO, DE LA SECRETARÍA DE SERVICIOS </w:t>
      </w:r>
      <w:r w:rsidRPr="009E3EEE">
        <w:rPr>
          <w:rFonts w:ascii="Arial" w:eastAsia="Arial" w:hAnsi="Arial" w:cs="Arial"/>
          <w:b/>
          <w:sz w:val="20"/>
          <w:szCs w:val="20"/>
        </w:rPr>
        <w:lastRenderedPageBreak/>
        <w:t xml:space="preserve">MUNICIPALES </w:t>
      </w:r>
      <w:r w:rsidRPr="009E3EEE">
        <w:rPr>
          <w:rFonts w:ascii="Arial" w:eastAsia="Arial" w:hAnsi="Arial" w:cs="Arial"/>
          <w:sz w:val="20"/>
          <w:szCs w:val="20"/>
        </w:rPr>
        <w:t xml:space="preserve">a favor de los </w:t>
      </w:r>
      <w:r w:rsidRPr="009E3EEE">
        <w:rPr>
          <w:rFonts w:ascii="Arial" w:eastAsia="Arial" w:hAnsi="Arial" w:cs="Arial"/>
          <w:b/>
          <w:sz w:val="20"/>
          <w:szCs w:val="20"/>
        </w:rPr>
        <w:t xml:space="preserve">CC. JUANA CELIA TORRES BECERRIL, FERNANDO LOZA </w:t>
      </w:r>
      <w:proofErr w:type="spellStart"/>
      <w:r w:rsidRPr="009E3EEE">
        <w:rPr>
          <w:rFonts w:ascii="Arial" w:eastAsia="Arial" w:hAnsi="Arial" w:cs="Arial"/>
          <w:b/>
          <w:sz w:val="20"/>
          <w:szCs w:val="20"/>
        </w:rPr>
        <w:t>CHAVEZ</w:t>
      </w:r>
      <w:proofErr w:type="spellEnd"/>
      <w:r w:rsidRPr="009E3EEE">
        <w:rPr>
          <w:rFonts w:ascii="Arial" w:eastAsia="Arial" w:hAnsi="Arial" w:cs="Arial"/>
          <w:b/>
          <w:sz w:val="20"/>
          <w:szCs w:val="20"/>
        </w:rPr>
        <w:t xml:space="preserve">(sic) y </w:t>
      </w:r>
      <w:proofErr w:type="spellStart"/>
      <w:r w:rsidRPr="009E3EEE">
        <w:rPr>
          <w:rFonts w:ascii="Arial" w:eastAsia="Arial" w:hAnsi="Arial" w:cs="Arial"/>
          <w:b/>
          <w:sz w:val="20"/>
          <w:szCs w:val="20"/>
        </w:rPr>
        <w:t>JOSE</w:t>
      </w:r>
      <w:proofErr w:type="spellEnd"/>
      <w:r w:rsidRPr="009E3EEE">
        <w:rPr>
          <w:rFonts w:ascii="Arial" w:eastAsia="Arial" w:hAnsi="Arial" w:cs="Arial"/>
          <w:b/>
          <w:sz w:val="20"/>
          <w:szCs w:val="20"/>
        </w:rPr>
        <w:t xml:space="preserve">(sic) MARÍA NORIEGA TORRES, </w:t>
      </w:r>
      <w:r w:rsidRPr="009E3EEE">
        <w:rPr>
          <w:rFonts w:ascii="Arial" w:eastAsia="Arial" w:hAnsi="Arial" w:cs="Arial"/>
          <w:sz w:val="20"/>
          <w:szCs w:val="20"/>
        </w:rPr>
        <w:t>visible en las fojas 1 y 2 del expediente.</w:t>
      </w:r>
    </w:p>
    <w:p w14:paraId="3355A03E" w14:textId="77777777" w:rsidR="00C3513D" w:rsidRPr="009E3EEE" w:rsidRDefault="00C3513D" w:rsidP="00C3513D">
      <w:pPr>
        <w:jc w:val="both"/>
        <w:rPr>
          <w:rFonts w:ascii="Arial" w:eastAsia="Arial" w:hAnsi="Arial" w:cs="Arial"/>
          <w:sz w:val="20"/>
          <w:szCs w:val="20"/>
        </w:rPr>
      </w:pPr>
    </w:p>
    <w:p w14:paraId="76F146C2"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sz w:val="20"/>
          <w:szCs w:val="20"/>
        </w:rPr>
        <w:t xml:space="preserve">Integra también el expediente copia de la constancia de situación fiscal emitida por el Servicio de Administración Tributaria a favor del </w:t>
      </w:r>
      <w:r w:rsidRPr="009E3EEE">
        <w:rPr>
          <w:rFonts w:ascii="Arial" w:eastAsia="Arial" w:hAnsi="Arial" w:cs="Arial"/>
          <w:b/>
          <w:sz w:val="20"/>
          <w:szCs w:val="20"/>
        </w:rPr>
        <w:t xml:space="preserve">ciudadano </w:t>
      </w:r>
      <w:proofErr w:type="spellStart"/>
      <w:r w:rsidRPr="009E3EEE">
        <w:rPr>
          <w:rFonts w:ascii="Arial" w:eastAsia="Arial" w:hAnsi="Arial" w:cs="Arial"/>
          <w:b/>
          <w:sz w:val="20"/>
          <w:szCs w:val="20"/>
        </w:rPr>
        <w:t>JOSE</w:t>
      </w:r>
      <w:proofErr w:type="spellEnd"/>
      <w:r w:rsidRPr="009E3EEE">
        <w:rPr>
          <w:rFonts w:ascii="Arial" w:eastAsia="Arial" w:hAnsi="Arial" w:cs="Arial"/>
          <w:b/>
          <w:sz w:val="20"/>
          <w:szCs w:val="20"/>
        </w:rPr>
        <w:t xml:space="preserve">(sic) MARÍA NORIEGA TORRES </w:t>
      </w:r>
      <w:r w:rsidRPr="009E3EEE">
        <w:rPr>
          <w:rFonts w:ascii="Arial" w:eastAsia="Arial" w:hAnsi="Arial" w:cs="Arial"/>
          <w:sz w:val="20"/>
          <w:szCs w:val="20"/>
        </w:rPr>
        <w:t xml:space="preserve">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5 y 6 del expediente. </w:t>
      </w:r>
    </w:p>
    <w:p w14:paraId="21347152" w14:textId="77777777" w:rsidR="00C3513D" w:rsidRPr="009E3EEE" w:rsidRDefault="00C3513D" w:rsidP="00C3513D">
      <w:pPr>
        <w:jc w:val="both"/>
        <w:rPr>
          <w:rFonts w:ascii="Arial" w:eastAsia="Arial" w:hAnsi="Arial" w:cs="Arial"/>
          <w:sz w:val="20"/>
          <w:szCs w:val="20"/>
        </w:rPr>
      </w:pPr>
    </w:p>
    <w:p w14:paraId="73EC1F8B"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4482FFA5" w14:textId="77777777" w:rsidR="00C3513D" w:rsidRPr="009E3EEE" w:rsidRDefault="00C3513D" w:rsidP="00C3513D">
      <w:pPr>
        <w:jc w:val="both"/>
        <w:rPr>
          <w:rFonts w:ascii="Arial" w:eastAsia="Arial" w:hAnsi="Arial" w:cs="Arial"/>
          <w:sz w:val="20"/>
          <w:szCs w:val="20"/>
        </w:rPr>
      </w:pPr>
    </w:p>
    <w:p w14:paraId="7096495C"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1.- Reporte de inspección de la Dirección de Protección Civil, </w:t>
      </w:r>
      <w:r w:rsidRPr="009E3EEE">
        <w:rPr>
          <w:rFonts w:ascii="Arial" w:eastAsia="Arial" w:hAnsi="Arial" w:cs="Arial"/>
          <w:sz w:val="20"/>
          <w:szCs w:val="20"/>
        </w:rPr>
        <w:t xml:space="preserve">emitido mediante oficio número </w:t>
      </w:r>
      <w:proofErr w:type="spellStart"/>
      <w:r w:rsidRPr="009E3EEE">
        <w:rPr>
          <w:rFonts w:ascii="Arial" w:eastAsia="Arial" w:hAnsi="Arial" w:cs="Arial"/>
          <w:sz w:val="20"/>
          <w:szCs w:val="20"/>
        </w:rPr>
        <w:t>SSCMPC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DNGR</w:t>
      </w:r>
      <w:proofErr w:type="spellEnd"/>
      <w:r w:rsidRPr="009E3EEE">
        <w:rPr>
          <w:rFonts w:ascii="Arial" w:eastAsia="Arial" w:hAnsi="Arial" w:cs="Arial"/>
          <w:sz w:val="20"/>
          <w:szCs w:val="20"/>
        </w:rPr>
        <w:t>/0251/2023 indicando que el establecimiento cuenta con el equipamiento necesario en materia de Protección Civil y es factible de ser utilizado para el giro solicitado, visible en las fojas 55 y 56 del expediente.</w:t>
      </w:r>
    </w:p>
    <w:p w14:paraId="50894841" w14:textId="77777777" w:rsidR="00C3513D" w:rsidRPr="009E3EEE" w:rsidRDefault="00C3513D" w:rsidP="00C3513D">
      <w:pPr>
        <w:jc w:val="both"/>
        <w:rPr>
          <w:rFonts w:ascii="Arial" w:eastAsia="Arial" w:hAnsi="Arial" w:cs="Arial"/>
          <w:sz w:val="20"/>
          <w:szCs w:val="20"/>
        </w:rPr>
      </w:pPr>
    </w:p>
    <w:p w14:paraId="3DA5CCF1"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2.- Reporte de inspección suscrito por la Secretaría de Medio Ambiente y Cambio Climático, Procuraduría Ambiental, </w:t>
      </w:r>
      <w:r w:rsidRPr="009E3EEE">
        <w:rPr>
          <w:rFonts w:ascii="Arial" w:eastAsia="Arial" w:hAnsi="Arial" w:cs="Arial"/>
          <w:sz w:val="20"/>
          <w:szCs w:val="20"/>
        </w:rPr>
        <w:t xml:space="preserve">emitido mediante oficio número </w:t>
      </w:r>
      <w:proofErr w:type="spellStart"/>
      <w:r w:rsidRPr="009E3EEE">
        <w:rPr>
          <w:rFonts w:ascii="Arial" w:eastAsia="Arial" w:hAnsi="Arial" w:cs="Arial"/>
          <w:sz w:val="20"/>
          <w:szCs w:val="20"/>
        </w:rPr>
        <w:t>SMACC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PA</w:t>
      </w:r>
      <w:proofErr w:type="spellEnd"/>
      <w:r w:rsidRPr="009E3EEE">
        <w:rPr>
          <w:rFonts w:ascii="Arial" w:eastAsia="Arial" w:hAnsi="Arial" w:cs="Arial"/>
          <w:sz w:val="20"/>
          <w:szCs w:val="20"/>
        </w:rPr>
        <w:t>/0379/2023 en el que determina que el establecimiento comercial no genera emisiones a la atmosfera o cualquier otra fuente de contaminación, por lo que es factible para su funcionamiento, visible en la foja 32 del expediente.</w:t>
      </w:r>
    </w:p>
    <w:p w14:paraId="1CB3FF89" w14:textId="77777777" w:rsidR="00C3513D" w:rsidRPr="009E3EEE" w:rsidRDefault="00C3513D" w:rsidP="00C3513D">
      <w:pPr>
        <w:jc w:val="both"/>
        <w:rPr>
          <w:rFonts w:ascii="Arial" w:eastAsia="Arial" w:hAnsi="Arial" w:cs="Arial"/>
          <w:sz w:val="20"/>
          <w:szCs w:val="20"/>
        </w:rPr>
      </w:pPr>
    </w:p>
    <w:p w14:paraId="405EF746"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3.- Reporte de inspección de la Unidad de Control Sanitario, </w:t>
      </w:r>
      <w:r w:rsidRPr="009E3EEE">
        <w:rPr>
          <w:rFonts w:ascii="Arial" w:eastAsia="Arial" w:hAnsi="Arial" w:cs="Arial"/>
          <w:sz w:val="20"/>
          <w:szCs w:val="20"/>
        </w:rPr>
        <w:t xml:space="preserve">emitido mediante dictamen con número </w:t>
      </w:r>
      <w:proofErr w:type="spellStart"/>
      <w:r w:rsidRPr="009E3EEE">
        <w:rPr>
          <w:rFonts w:ascii="Arial" w:eastAsia="Arial" w:hAnsi="Arial" w:cs="Arial"/>
          <w:sz w:val="20"/>
          <w:szCs w:val="20"/>
        </w:rPr>
        <w:t>SSM</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UCS</w:t>
      </w:r>
      <w:proofErr w:type="spellEnd"/>
      <w:r w:rsidRPr="009E3EEE">
        <w:rPr>
          <w:rFonts w:ascii="Arial" w:eastAsia="Arial" w:hAnsi="Arial" w:cs="Arial"/>
          <w:sz w:val="20"/>
          <w:szCs w:val="20"/>
        </w:rPr>
        <w:t>/AD/242/2023 en el que se hace constar que el establecimiento comercial cumple con los requisitos de factibilidad sanitaria en su totalidad, por lo que el establecimiento es factible para su funcionamiento, visible en la foja 53 del expediente.</w:t>
      </w:r>
    </w:p>
    <w:p w14:paraId="1640FD5E" w14:textId="77777777" w:rsidR="00C3513D" w:rsidRPr="009E3EEE" w:rsidRDefault="00C3513D" w:rsidP="00C3513D">
      <w:pPr>
        <w:jc w:val="both"/>
        <w:rPr>
          <w:rFonts w:ascii="Arial" w:eastAsia="Arial" w:hAnsi="Arial" w:cs="Arial"/>
          <w:sz w:val="20"/>
          <w:szCs w:val="20"/>
        </w:rPr>
      </w:pPr>
    </w:p>
    <w:p w14:paraId="5644B6D2"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4.- Oficio con número </w:t>
      </w:r>
      <w:proofErr w:type="spellStart"/>
      <w:r w:rsidRPr="009E3EEE">
        <w:rPr>
          <w:rFonts w:ascii="Arial" w:eastAsia="Arial" w:hAnsi="Arial" w:cs="Arial"/>
          <w:b/>
          <w:sz w:val="20"/>
          <w:szCs w:val="20"/>
        </w:rPr>
        <w:t>SDE</w:t>
      </w:r>
      <w:proofErr w:type="spellEnd"/>
      <w:r w:rsidRPr="009E3EEE">
        <w:rPr>
          <w:rFonts w:ascii="Arial" w:eastAsia="Arial" w:hAnsi="Arial" w:cs="Arial"/>
          <w:b/>
          <w:sz w:val="20"/>
          <w:szCs w:val="20"/>
        </w:rPr>
        <w:t>/</w:t>
      </w:r>
      <w:proofErr w:type="spellStart"/>
      <w:r w:rsidRPr="009E3EEE">
        <w:rPr>
          <w:rFonts w:ascii="Arial" w:eastAsia="Arial" w:hAnsi="Arial" w:cs="Arial"/>
          <w:b/>
          <w:sz w:val="20"/>
          <w:szCs w:val="20"/>
        </w:rPr>
        <w:t>DRAC</w:t>
      </w:r>
      <w:proofErr w:type="spellEnd"/>
      <w:r w:rsidRPr="009E3EEE">
        <w:rPr>
          <w:rFonts w:ascii="Arial" w:eastAsia="Arial" w:hAnsi="Arial" w:cs="Arial"/>
          <w:b/>
          <w:sz w:val="20"/>
          <w:szCs w:val="20"/>
        </w:rPr>
        <w:t xml:space="preserve">/0987/2023 emitido por la Dirección de Regulación de la Actividad Comercial, </w:t>
      </w:r>
      <w:r w:rsidRPr="009E3EEE">
        <w:rPr>
          <w:rFonts w:ascii="Arial" w:eastAsia="Arial" w:hAnsi="Arial" w:cs="Arial"/>
          <w:sz w:val="20"/>
          <w:szCs w:val="20"/>
        </w:rPr>
        <w:t xml:space="preserve">en el que remite Reporte de Inspección, Acta Circunstanciada, Anuencia </w:t>
      </w:r>
      <w:r w:rsidRPr="009E3EEE">
        <w:rPr>
          <w:rFonts w:ascii="Arial" w:eastAsia="Arial" w:hAnsi="Arial" w:cs="Arial"/>
          <w:sz w:val="20"/>
          <w:szCs w:val="20"/>
        </w:rPr>
        <w:lastRenderedPageBreak/>
        <w:t>Vecinal y Croquis de Localización, señalando que el establecimiento inspeccionado y detallado se encuentra listo para funcionar, visible en las fojas 42 a la 51 del expediente.</w:t>
      </w:r>
    </w:p>
    <w:p w14:paraId="25266E8E" w14:textId="77777777" w:rsidR="00C3513D" w:rsidRPr="009E3EEE" w:rsidRDefault="00C3513D" w:rsidP="00C3513D">
      <w:pPr>
        <w:jc w:val="both"/>
        <w:rPr>
          <w:rFonts w:ascii="Arial" w:eastAsia="Arial" w:hAnsi="Arial" w:cs="Arial"/>
          <w:sz w:val="20"/>
          <w:szCs w:val="20"/>
        </w:rPr>
      </w:pPr>
    </w:p>
    <w:p w14:paraId="4E6C1660"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sz w:val="20"/>
          <w:szCs w:val="20"/>
        </w:rPr>
        <w:t xml:space="preserve">Y que en la </w:t>
      </w:r>
      <w:r w:rsidRPr="009E3EEE">
        <w:rPr>
          <w:rFonts w:ascii="Arial" w:eastAsia="Arial" w:hAnsi="Arial" w:cs="Arial"/>
          <w:b/>
          <w:sz w:val="20"/>
          <w:szCs w:val="20"/>
        </w:rPr>
        <w:t xml:space="preserve">Anuencia Vecinal </w:t>
      </w:r>
      <w:r w:rsidRPr="009E3EEE">
        <w:rPr>
          <w:rFonts w:ascii="Arial" w:eastAsia="Arial" w:hAnsi="Arial" w:cs="Arial"/>
          <w:sz w:val="20"/>
          <w:szCs w:val="20"/>
        </w:rPr>
        <w:t xml:space="preserve">se tiene a la vista en la foja 44 la participación de </w:t>
      </w:r>
      <w:r w:rsidRPr="009E3EEE">
        <w:rPr>
          <w:rFonts w:ascii="Arial" w:eastAsia="Arial" w:hAnsi="Arial" w:cs="Arial"/>
          <w:b/>
          <w:sz w:val="20"/>
          <w:szCs w:val="20"/>
        </w:rPr>
        <w:t xml:space="preserve">siete personas a favor </w:t>
      </w:r>
      <w:r w:rsidRPr="009E3EEE">
        <w:rPr>
          <w:rFonts w:ascii="Arial" w:eastAsia="Arial" w:hAnsi="Arial" w:cs="Arial"/>
          <w:sz w:val="20"/>
          <w:szCs w:val="20"/>
        </w:rPr>
        <w:t xml:space="preserve">y </w:t>
      </w:r>
      <w:r w:rsidRPr="009E3EEE">
        <w:rPr>
          <w:rFonts w:ascii="Arial" w:eastAsia="Arial" w:hAnsi="Arial" w:cs="Arial"/>
          <w:b/>
          <w:sz w:val="20"/>
          <w:szCs w:val="20"/>
        </w:rPr>
        <w:t xml:space="preserve">ninguna en contra </w:t>
      </w:r>
      <w:r w:rsidRPr="009E3EEE">
        <w:rPr>
          <w:rFonts w:ascii="Arial" w:eastAsia="Arial" w:hAnsi="Arial" w:cs="Arial"/>
          <w:sz w:val="20"/>
          <w:szCs w:val="20"/>
        </w:rPr>
        <w:t>respecto a su postura ante el funcionamiento del establecimiento comercial en el área donde habitan.</w:t>
      </w:r>
    </w:p>
    <w:p w14:paraId="23A34415" w14:textId="77777777" w:rsidR="00C3513D" w:rsidRPr="009E3EEE" w:rsidRDefault="00C3513D" w:rsidP="00C3513D">
      <w:pPr>
        <w:jc w:val="both"/>
        <w:rPr>
          <w:rFonts w:ascii="Arial" w:eastAsia="Arial" w:hAnsi="Arial" w:cs="Arial"/>
          <w:sz w:val="20"/>
          <w:szCs w:val="20"/>
        </w:rPr>
      </w:pPr>
    </w:p>
    <w:p w14:paraId="49779FFC"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CUARTO. - </w:t>
      </w:r>
      <w:r w:rsidRPr="009E3EEE">
        <w:rPr>
          <w:rFonts w:ascii="Arial" w:eastAsia="Arial" w:hAnsi="Arial" w:cs="Arial"/>
          <w:sz w:val="20"/>
          <w:szCs w:val="20"/>
        </w:rPr>
        <w:t xml:space="preserve">Por lo anterior, esta Comisión de Desarrollo Económico y Mejora Regulatoria considera que la solicitud del </w:t>
      </w:r>
      <w:r w:rsidRPr="009E3EEE">
        <w:rPr>
          <w:rFonts w:ascii="Arial" w:eastAsia="Arial" w:hAnsi="Arial" w:cs="Arial"/>
          <w:b/>
          <w:sz w:val="20"/>
          <w:szCs w:val="20"/>
        </w:rPr>
        <w:t xml:space="preserve">C. </w:t>
      </w:r>
      <w:proofErr w:type="spellStart"/>
      <w:r w:rsidRPr="009E3EEE">
        <w:rPr>
          <w:rFonts w:ascii="Arial" w:eastAsia="Arial" w:hAnsi="Arial" w:cs="Arial"/>
          <w:b/>
          <w:sz w:val="20"/>
          <w:szCs w:val="20"/>
        </w:rPr>
        <w:t>JOSE</w:t>
      </w:r>
      <w:proofErr w:type="spellEnd"/>
      <w:r w:rsidRPr="009E3EEE">
        <w:rPr>
          <w:rFonts w:ascii="Arial" w:eastAsia="Arial" w:hAnsi="Arial" w:cs="Arial"/>
          <w:b/>
          <w:sz w:val="20"/>
          <w:szCs w:val="20"/>
        </w:rPr>
        <w:t xml:space="preserve">(sic) MARÍA NORIEGA TORRES </w:t>
      </w:r>
      <w:r w:rsidRPr="009E3EEE">
        <w:rPr>
          <w:rFonts w:ascii="Arial" w:eastAsia="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0D4175E5" w14:textId="77777777" w:rsidR="00C3513D" w:rsidRPr="009E3EEE" w:rsidRDefault="00C3513D" w:rsidP="00C3513D">
      <w:pPr>
        <w:jc w:val="both"/>
        <w:rPr>
          <w:rFonts w:ascii="Arial" w:eastAsia="Arial" w:hAnsi="Arial" w:cs="Arial"/>
          <w:sz w:val="20"/>
          <w:szCs w:val="20"/>
        </w:rPr>
      </w:pPr>
    </w:p>
    <w:p w14:paraId="23548286" w14:textId="77777777" w:rsidR="00C3513D" w:rsidRPr="009E3EEE" w:rsidRDefault="00C3513D" w:rsidP="00C3513D">
      <w:pPr>
        <w:jc w:val="center"/>
        <w:rPr>
          <w:rFonts w:ascii="Arial" w:eastAsia="Arial" w:hAnsi="Arial" w:cs="Arial"/>
          <w:sz w:val="20"/>
          <w:szCs w:val="20"/>
        </w:rPr>
      </w:pPr>
      <w:r w:rsidRPr="009E3EEE">
        <w:rPr>
          <w:rFonts w:ascii="Arial" w:eastAsia="Arial" w:hAnsi="Arial" w:cs="Arial"/>
          <w:b/>
          <w:sz w:val="20"/>
          <w:szCs w:val="20"/>
        </w:rPr>
        <w:t>D I C T A M E N</w:t>
      </w:r>
    </w:p>
    <w:p w14:paraId="7C200839" w14:textId="77777777" w:rsidR="00C3513D" w:rsidRPr="009E3EEE" w:rsidRDefault="00C3513D" w:rsidP="00C3513D">
      <w:pPr>
        <w:jc w:val="both"/>
        <w:rPr>
          <w:rFonts w:ascii="Arial" w:eastAsia="Arial" w:hAnsi="Arial" w:cs="Arial"/>
          <w:sz w:val="20"/>
          <w:szCs w:val="20"/>
        </w:rPr>
      </w:pPr>
    </w:p>
    <w:p w14:paraId="73E85FBA"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PRIMERO. - </w:t>
      </w:r>
      <w:r w:rsidRPr="009E3EEE">
        <w:rPr>
          <w:rFonts w:ascii="Arial" w:eastAsia="Arial" w:hAnsi="Arial" w:cs="Arial"/>
          <w:sz w:val="20"/>
          <w:szCs w:val="20"/>
        </w:rPr>
        <w:t xml:space="preserve">Es </w:t>
      </w:r>
      <w:r w:rsidRPr="009E3EEE">
        <w:rPr>
          <w:rFonts w:ascii="Arial" w:eastAsia="Arial" w:hAnsi="Arial" w:cs="Arial"/>
          <w:b/>
          <w:sz w:val="20"/>
          <w:szCs w:val="20"/>
        </w:rPr>
        <w:t xml:space="preserve">PROCEDENTE </w:t>
      </w:r>
      <w:r w:rsidRPr="009E3EEE">
        <w:rPr>
          <w:rFonts w:ascii="Arial" w:eastAsia="Arial" w:hAnsi="Arial" w:cs="Arial"/>
          <w:sz w:val="20"/>
          <w:szCs w:val="20"/>
        </w:rPr>
        <w:t xml:space="preserve">autorizar la </w:t>
      </w:r>
      <w:r w:rsidRPr="009E3EEE">
        <w:rPr>
          <w:rFonts w:ascii="Arial" w:eastAsia="Arial" w:hAnsi="Arial" w:cs="Arial"/>
          <w:b/>
          <w:sz w:val="20"/>
          <w:szCs w:val="20"/>
        </w:rPr>
        <w:t xml:space="preserve">LICENCIA </w:t>
      </w:r>
      <w:r w:rsidRPr="009E3EEE">
        <w:rPr>
          <w:rFonts w:ascii="Arial" w:eastAsia="Arial" w:hAnsi="Arial" w:cs="Arial"/>
          <w:sz w:val="20"/>
          <w:szCs w:val="20"/>
        </w:rPr>
        <w:t xml:space="preserve">a favor del </w:t>
      </w:r>
      <w:r w:rsidRPr="009E3EEE">
        <w:rPr>
          <w:rFonts w:ascii="Arial" w:eastAsia="Arial" w:hAnsi="Arial" w:cs="Arial"/>
          <w:b/>
          <w:sz w:val="20"/>
          <w:szCs w:val="20"/>
        </w:rPr>
        <w:t xml:space="preserve">C. </w:t>
      </w:r>
      <w:proofErr w:type="spellStart"/>
      <w:r w:rsidRPr="009E3EEE">
        <w:rPr>
          <w:rFonts w:ascii="Arial" w:eastAsia="Arial" w:hAnsi="Arial" w:cs="Arial"/>
          <w:b/>
          <w:sz w:val="20"/>
          <w:szCs w:val="20"/>
        </w:rPr>
        <w:t>JOSE</w:t>
      </w:r>
      <w:proofErr w:type="spellEnd"/>
      <w:r w:rsidRPr="009E3EEE">
        <w:rPr>
          <w:rFonts w:ascii="Arial" w:eastAsia="Arial" w:hAnsi="Arial" w:cs="Arial"/>
          <w:b/>
          <w:sz w:val="20"/>
          <w:szCs w:val="20"/>
        </w:rPr>
        <w:t xml:space="preserve">(sic) MARÍA NORIEGA TORRES </w:t>
      </w:r>
      <w:r w:rsidRPr="009E3EEE">
        <w:rPr>
          <w:rFonts w:ascii="Arial" w:eastAsia="Arial" w:hAnsi="Arial" w:cs="Arial"/>
          <w:sz w:val="20"/>
          <w:szCs w:val="20"/>
        </w:rPr>
        <w:t xml:space="preserve">para un establecimiento comercial con giro de </w:t>
      </w:r>
      <w:r w:rsidRPr="009E3EEE">
        <w:rPr>
          <w:rFonts w:ascii="Arial" w:eastAsia="Arial" w:hAnsi="Arial" w:cs="Arial"/>
          <w:b/>
          <w:sz w:val="20"/>
          <w:szCs w:val="20"/>
        </w:rPr>
        <w:t xml:space="preserve">RESTAURANTE CON VENTA DE CERVEZA, VINOS Y LICORES SOLO CON ALIMENTOS, </w:t>
      </w:r>
      <w:r w:rsidRPr="009E3EEE">
        <w:rPr>
          <w:rFonts w:ascii="Arial" w:eastAsia="Arial" w:hAnsi="Arial" w:cs="Arial"/>
          <w:sz w:val="20"/>
          <w:szCs w:val="20"/>
        </w:rPr>
        <w:t xml:space="preserve">denominado </w:t>
      </w:r>
      <w:r w:rsidRPr="009E3EEE">
        <w:rPr>
          <w:rFonts w:ascii="Arial" w:eastAsia="Arial" w:hAnsi="Arial" w:cs="Arial"/>
          <w:b/>
          <w:sz w:val="20"/>
          <w:szCs w:val="20"/>
        </w:rPr>
        <w:t xml:space="preserve">"FLORERÍA MACARENA" </w:t>
      </w:r>
      <w:r w:rsidRPr="009E3EEE">
        <w:rPr>
          <w:rFonts w:ascii="Arial" w:eastAsia="Arial" w:hAnsi="Arial" w:cs="Arial"/>
          <w:sz w:val="20"/>
          <w:szCs w:val="20"/>
        </w:rPr>
        <w:t>con</w:t>
      </w:r>
      <w:r w:rsidRPr="009E3EEE">
        <w:rPr>
          <w:rFonts w:ascii="Arial" w:eastAsia="Arial" w:hAnsi="Arial" w:cs="Arial"/>
          <w:b/>
          <w:sz w:val="20"/>
          <w:szCs w:val="20"/>
        </w:rPr>
        <w:t xml:space="preserve"> </w:t>
      </w:r>
      <w:r w:rsidRPr="009E3EEE">
        <w:rPr>
          <w:rFonts w:ascii="Arial" w:eastAsia="Arial" w:hAnsi="Arial" w:cs="Arial"/>
          <w:sz w:val="20"/>
          <w:szCs w:val="20"/>
        </w:rPr>
        <w:t xml:space="preserve">domicilio para funcionar en </w:t>
      </w:r>
      <w:r w:rsidRPr="009E3EEE">
        <w:rPr>
          <w:rFonts w:ascii="Arial" w:eastAsia="Arial" w:hAnsi="Arial" w:cs="Arial"/>
          <w:b/>
          <w:sz w:val="20"/>
          <w:szCs w:val="20"/>
        </w:rPr>
        <w:t>MURGUÍA ESQUINA PINO SUÁREZ, NÚMERO EXTERIOR 500, LETRA D, COLONIA CENTRO, OAXACA DE JUÁREZ, OAXACA.</w:t>
      </w:r>
    </w:p>
    <w:p w14:paraId="34AD4780" w14:textId="77777777" w:rsidR="00C3513D" w:rsidRPr="009E3EEE" w:rsidRDefault="00C3513D" w:rsidP="00C3513D">
      <w:pPr>
        <w:jc w:val="both"/>
        <w:rPr>
          <w:rFonts w:ascii="Arial" w:eastAsia="Arial" w:hAnsi="Arial" w:cs="Arial"/>
          <w:sz w:val="20"/>
          <w:szCs w:val="20"/>
        </w:rPr>
      </w:pPr>
    </w:p>
    <w:p w14:paraId="769CC6C0"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SEGUNDO.- </w:t>
      </w:r>
      <w:r w:rsidRPr="009E3EEE">
        <w:rPr>
          <w:rFonts w:ascii="Arial" w:eastAsia="Arial" w:hAnsi="Arial" w:cs="Arial"/>
          <w:sz w:val="20"/>
          <w:szCs w:val="20"/>
        </w:rPr>
        <w:t xml:space="preserve">Gírese atento oficio a la Dirección de Ingresos a efecto de que se incorpore al Padrón Fiscal Municipal al </w:t>
      </w:r>
      <w:r w:rsidRPr="009E3EEE">
        <w:rPr>
          <w:rFonts w:ascii="Arial" w:eastAsia="Arial" w:hAnsi="Arial" w:cs="Arial"/>
          <w:b/>
          <w:sz w:val="20"/>
          <w:szCs w:val="20"/>
        </w:rPr>
        <w:t xml:space="preserve">C. </w:t>
      </w:r>
      <w:proofErr w:type="spellStart"/>
      <w:r w:rsidRPr="009E3EEE">
        <w:rPr>
          <w:rFonts w:ascii="Arial" w:eastAsia="Arial" w:hAnsi="Arial" w:cs="Arial"/>
          <w:b/>
          <w:sz w:val="20"/>
          <w:szCs w:val="20"/>
        </w:rPr>
        <w:t>JOSE</w:t>
      </w:r>
      <w:proofErr w:type="spellEnd"/>
      <w:r w:rsidRPr="009E3EEE">
        <w:rPr>
          <w:rFonts w:ascii="Arial" w:eastAsia="Arial" w:hAnsi="Arial" w:cs="Arial"/>
          <w:b/>
          <w:sz w:val="20"/>
          <w:szCs w:val="20"/>
        </w:rPr>
        <w:t xml:space="preserve">(sic) MARÍA NORIEGA TORRES </w:t>
      </w:r>
      <w:r w:rsidRPr="009E3EEE">
        <w:rPr>
          <w:rFonts w:ascii="Arial" w:eastAsia="Arial" w:hAnsi="Arial" w:cs="Arial"/>
          <w:sz w:val="20"/>
          <w:szCs w:val="20"/>
        </w:rPr>
        <w:t xml:space="preserve">para un establecimiento comercial con giro de </w:t>
      </w:r>
      <w:r w:rsidRPr="009E3EEE">
        <w:rPr>
          <w:rFonts w:ascii="Arial" w:eastAsia="Arial" w:hAnsi="Arial" w:cs="Arial"/>
          <w:b/>
          <w:sz w:val="20"/>
          <w:szCs w:val="20"/>
        </w:rPr>
        <w:t xml:space="preserve">RESTAURANTE CON VENTA DE CERVEZA, VINOS Y LICORES SOLO CON ALIMENTOS </w:t>
      </w:r>
      <w:r w:rsidRPr="009E3EEE">
        <w:rPr>
          <w:rFonts w:ascii="Arial" w:eastAsia="Arial" w:hAnsi="Arial" w:cs="Arial"/>
          <w:sz w:val="20"/>
          <w:szCs w:val="20"/>
        </w:rPr>
        <w:t xml:space="preserve">por </w:t>
      </w:r>
      <w:r w:rsidRPr="009E3EEE">
        <w:rPr>
          <w:rFonts w:ascii="Arial" w:eastAsia="Arial" w:hAnsi="Arial" w:cs="Arial"/>
          <w:b/>
          <w:sz w:val="20"/>
          <w:szCs w:val="20"/>
        </w:rPr>
        <w:t xml:space="preserve">43.16 m2 </w:t>
      </w:r>
      <w:r w:rsidRPr="009E3EEE">
        <w:rPr>
          <w:rFonts w:ascii="Arial" w:eastAsia="Arial" w:hAnsi="Arial" w:cs="Arial"/>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vigente.</w:t>
      </w:r>
    </w:p>
    <w:p w14:paraId="77819800" w14:textId="77777777" w:rsidR="00C3513D" w:rsidRPr="009E3EEE" w:rsidRDefault="00C3513D" w:rsidP="00C3513D">
      <w:pPr>
        <w:jc w:val="both"/>
        <w:rPr>
          <w:rFonts w:ascii="Arial" w:eastAsia="Arial" w:hAnsi="Arial" w:cs="Arial"/>
          <w:sz w:val="20"/>
          <w:szCs w:val="20"/>
        </w:rPr>
      </w:pPr>
    </w:p>
    <w:p w14:paraId="41B139B3"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46FF720D" w14:textId="77777777" w:rsidR="00C3513D" w:rsidRPr="009E3EEE" w:rsidRDefault="00C3513D" w:rsidP="00C3513D">
      <w:pPr>
        <w:jc w:val="both"/>
        <w:rPr>
          <w:rFonts w:ascii="Arial" w:eastAsia="Arial" w:hAnsi="Arial" w:cs="Arial"/>
          <w:sz w:val="20"/>
          <w:szCs w:val="20"/>
        </w:rPr>
      </w:pPr>
    </w:p>
    <w:p w14:paraId="50C73763"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lastRenderedPageBreak/>
        <w:t xml:space="preserve">CUARTO.- </w:t>
      </w:r>
      <w:r w:rsidRPr="009E3EEE">
        <w:rPr>
          <w:rFonts w:ascii="Arial" w:eastAsia="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9E3EEE">
        <w:rPr>
          <w:rFonts w:ascii="Arial" w:eastAsia="Arial" w:hAnsi="Arial" w:cs="Arial"/>
          <w:b/>
          <w:sz w:val="20"/>
          <w:szCs w:val="20"/>
        </w:rPr>
        <w:t xml:space="preserve">cancelación de dicha licencia, </w:t>
      </w:r>
      <w:r w:rsidRPr="009E3EEE">
        <w:rPr>
          <w:rFonts w:ascii="Arial" w:eastAsia="Arial" w:hAnsi="Arial" w:cs="Arial"/>
          <w:sz w:val="20"/>
          <w:szCs w:val="20"/>
        </w:rPr>
        <w:t>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personar a su cargo</w:t>
      </w:r>
      <w:r w:rsidRPr="009E3EEE">
        <w:rPr>
          <w:rFonts w:ascii="Arial" w:eastAsia="Arial" w:hAnsi="Arial" w:cs="Arial"/>
          <w:i/>
          <w:sz w:val="20"/>
          <w:szCs w:val="20"/>
        </w:rPr>
        <w:t xml:space="preserve">; </w:t>
      </w:r>
      <w:r w:rsidRPr="009E3EEE">
        <w:rPr>
          <w:rFonts w:ascii="Arial" w:eastAsia="Arial" w:hAnsi="Arial" w:cs="Arial"/>
          <w:sz w:val="20"/>
          <w:szCs w:val="20"/>
        </w:rPr>
        <w:t>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05A4A291" w14:textId="77777777" w:rsidR="00C3513D" w:rsidRPr="009E3EEE" w:rsidRDefault="00C3513D" w:rsidP="00C3513D">
      <w:pPr>
        <w:jc w:val="both"/>
        <w:rPr>
          <w:rFonts w:ascii="Arial" w:eastAsia="Arial" w:hAnsi="Arial" w:cs="Arial"/>
          <w:sz w:val="20"/>
          <w:szCs w:val="20"/>
        </w:rPr>
      </w:pPr>
    </w:p>
    <w:p w14:paraId="17FD40BD"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QUINTO.- </w:t>
      </w:r>
      <w:r w:rsidRPr="009E3EEE">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a 22:00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los 68.00 decibeles y de 22:00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a 6:00 </w:t>
      </w:r>
      <w:proofErr w:type="spellStart"/>
      <w:r w:rsidRPr="009E3EEE">
        <w:rPr>
          <w:rFonts w:ascii="Arial" w:eastAsia="Arial" w:hAnsi="Arial" w:cs="Arial"/>
          <w:sz w:val="20"/>
          <w:szCs w:val="20"/>
        </w:rPr>
        <w:t>hrs</w:t>
      </w:r>
      <w:proofErr w:type="spellEnd"/>
      <w:r w:rsidRPr="009E3EEE">
        <w:rPr>
          <w:rFonts w:ascii="Arial" w:eastAsia="Arial" w:hAnsi="Arial" w:cs="Arial"/>
          <w:sz w:val="20"/>
          <w:szCs w:val="20"/>
        </w:rPr>
        <w:t xml:space="preserve">. los 65.00 decibeles; así también queda estrictamente prohibido otorgar al público cualquier artículo de poliestireno expandido (unicel), así como popotes y bolsas de plástico que no cuenten con la catalogación y </w:t>
      </w:r>
      <w:r w:rsidRPr="009E3EEE">
        <w:rPr>
          <w:rFonts w:ascii="Arial" w:eastAsia="Arial" w:hAnsi="Arial" w:cs="Arial"/>
          <w:sz w:val="20"/>
          <w:szCs w:val="20"/>
        </w:rPr>
        <w:lastRenderedPageBreak/>
        <w:t>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69A93EA4" w14:textId="77777777" w:rsidR="00C3513D" w:rsidRPr="009E3EEE" w:rsidRDefault="00C3513D" w:rsidP="00C3513D">
      <w:pPr>
        <w:jc w:val="both"/>
        <w:rPr>
          <w:rFonts w:ascii="Arial" w:eastAsia="Arial" w:hAnsi="Arial" w:cs="Arial"/>
          <w:sz w:val="20"/>
          <w:szCs w:val="20"/>
        </w:rPr>
      </w:pPr>
    </w:p>
    <w:p w14:paraId="1CD50B52"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SEXTO.- </w:t>
      </w:r>
      <w:r w:rsidRPr="009E3EEE">
        <w:rPr>
          <w:rFonts w:ascii="Arial" w:eastAsia="Arial" w:hAnsi="Arial" w:cs="Arial"/>
          <w:sz w:val="20"/>
          <w:szCs w:val="20"/>
        </w:rPr>
        <w:t>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otorgo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3420184A" w14:textId="77777777" w:rsidR="00C3513D" w:rsidRPr="009E3EEE" w:rsidRDefault="00C3513D" w:rsidP="00C3513D">
      <w:pPr>
        <w:jc w:val="both"/>
        <w:rPr>
          <w:rFonts w:ascii="Arial" w:eastAsia="Arial" w:hAnsi="Arial" w:cs="Arial"/>
          <w:sz w:val="20"/>
          <w:szCs w:val="20"/>
        </w:rPr>
      </w:pPr>
    </w:p>
    <w:p w14:paraId="4E509E02"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SÉPTIMO.- </w:t>
      </w:r>
      <w:r w:rsidRPr="009E3EEE">
        <w:rPr>
          <w:rFonts w:ascii="Arial" w:eastAsia="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05CA8560" w14:textId="77777777" w:rsidR="00C3513D" w:rsidRPr="009E3EEE" w:rsidRDefault="00C3513D" w:rsidP="00C3513D">
      <w:pPr>
        <w:jc w:val="both"/>
        <w:rPr>
          <w:rFonts w:ascii="Arial" w:eastAsia="Arial" w:hAnsi="Arial" w:cs="Arial"/>
          <w:sz w:val="20"/>
          <w:szCs w:val="20"/>
        </w:rPr>
      </w:pPr>
    </w:p>
    <w:p w14:paraId="456B74C3"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lastRenderedPageBreak/>
        <w:t xml:space="preserve">OCTAVO.- </w:t>
      </w:r>
      <w:r w:rsidRPr="009E3EEE">
        <w:rPr>
          <w:rFonts w:ascii="Arial" w:eastAsia="Arial" w:hAnsi="Arial" w:cs="Arial"/>
          <w:sz w:val="20"/>
          <w:szCs w:val="20"/>
        </w:rPr>
        <w:t>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66B4238" w14:textId="77777777" w:rsidR="00C3513D" w:rsidRPr="009E3EEE" w:rsidRDefault="00C3513D" w:rsidP="00C3513D">
      <w:pPr>
        <w:jc w:val="both"/>
        <w:rPr>
          <w:rFonts w:ascii="Arial" w:eastAsia="Arial" w:hAnsi="Arial" w:cs="Arial"/>
          <w:sz w:val="20"/>
          <w:szCs w:val="20"/>
        </w:rPr>
      </w:pPr>
    </w:p>
    <w:p w14:paraId="1BD82EF8"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NOVENO. - </w:t>
      </w:r>
      <w:r w:rsidRPr="009E3EEE">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4F8EA4A7" w14:textId="77777777" w:rsidR="00C3513D" w:rsidRPr="009E3EEE" w:rsidRDefault="00C3513D" w:rsidP="00C3513D">
      <w:pPr>
        <w:jc w:val="both"/>
        <w:rPr>
          <w:rFonts w:ascii="Arial" w:eastAsia="Arial" w:hAnsi="Arial" w:cs="Arial"/>
          <w:sz w:val="20"/>
          <w:szCs w:val="20"/>
        </w:rPr>
      </w:pPr>
    </w:p>
    <w:p w14:paraId="2E4F7C3A"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DÉCIMO. - </w:t>
      </w:r>
      <w:r w:rsidRPr="009E3EEE">
        <w:rPr>
          <w:rFonts w:ascii="Arial" w:eastAsia="Arial" w:hAnsi="Arial" w:cs="Arial"/>
          <w:sz w:val="20"/>
          <w:szCs w:val="20"/>
        </w:rPr>
        <w:t>Remítase dicho acuerdo a la Secretaria(sic) Municipal, para que por su conducto se le dé el trámite correspondiente.</w:t>
      </w:r>
    </w:p>
    <w:p w14:paraId="3A5D8394" w14:textId="77777777" w:rsidR="00C3513D" w:rsidRPr="009E3EEE" w:rsidRDefault="00C3513D" w:rsidP="00C3513D">
      <w:pPr>
        <w:jc w:val="both"/>
        <w:rPr>
          <w:rFonts w:ascii="Arial" w:eastAsia="Arial" w:hAnsi="Arial" w:cs="Arial"/>
          <w:sz w:val="20"/>
          <w:szCs w:val="20"/>
        </w:rPr>
      </w:pPr>
    </w:p>
    <w:p w14:paraId="308D9BAF" w14:textId="77777777" w:rsidR="00C3513D" w:rsidRPr="009E3EEE" w:rsidRDefault="00C3513D" w:rsidP="00C3513D">
      <w:pPr>
        <w:jc w:val="both"/>
        <w:rPr>
          <w:rFonts w:ascii="Arial" w:eastAsia="Arial" w:hAnsi="Arial" w:cs="Arial"/>
          <w:sz w:val="20"/>
          <w:szCs w:val="20"/>
        </w:rPr>
      </w:pPr>
      <w:r w:rsidRPr="009E3EEE">
        <w:rPr>
          <w:rFonts w:ascii="Arial" w:eastAsia="Arial" w:hAnsi="Arial" w:cs="Arial"/>
          <w:b/>
          <w:sz w:val="20"/>
          <w:szCs w:val="20"/>
        </w:rPr>
        <w:t xml:space="preserve">UNDÉCIMO. - </w:t>
      </w:r>
      <w:r w:rsidRPr="009E3EEE">
        <w:rPr>
          <w:rFonts w:ascii="Arial" w:eastAsia="Arial" w:hAnsi="Arial" w:cs="Arial"/>
          <w:sz w:val="20"/>
          <w:szCs w:val="20"/>
        </w:rPr>
        <w:t>Notifíquese y cúmplase.</w:t>
      </w:r>
    </w:p>
    <w:p w14:paraId="4252E126" w14:textId="77777777" w:rsidR="00C3513D" w:rsidRPr="009E3EEE" w:rsidRDefault="00C3513D" w:rsidP="00C3513D">
      <w:pPr>
        <w:jc w:val="both"/>
        <w:rPr>
          <w:rFonts w:ascii="Arial" w:hAnsi="Arial" w:cs="Arial"/>
          <w:sz w:val="20"/>
          <w:szCs w:val="20"/>
        </w:rPr>
      </w:pPr>
    </w:p>
    <w:p w14:paraId="009451F0" w14:textId="77777777" w:rsidR="00C3513D" w:rsidRPr="009E3EEE" w:rsidRDefault="00C3513D" w:rsidP="00C3513D">
      <w:pPr>
        <w:jc w:val="both"/>
        <w:rPr>
          <w:rFonts w:ascii="Arial" w:hAnsi="Arial" w:cs="Arial"/>
          <w:sz w:val="20"/>
          <w:szCs w:val="20"/>
        </w:rPr>
      </w:pPr>
    </w:p>
    <w:p w14:paraId="55182393" w14:textId="1D615CE3" w:rsidR="00C3513D" w:rsidRPr="009E3EEE" w:rsidRDefault="00C3513D" w:rsidP="00C3513D">
      <w:pPr>
        <w:jc w:val="both"/>
        <w:rPr>
          <w:rFonts w:ascii="Arial" w:hAnsi="Arial" w:cs="Arial"/>
          <w:sz w:val="20"/>
          <w:szCs w:val="20"/>
        </w:rPr>
      </w:pPr>
      <w:r w:rsidRPr="009E3EEE">
        <w:rPr>
          <w:rFonts w:ascii="Arial" w:hAnsi="Arial" w:cs="Arial"/>
          <w:sz w:val="20"/>
          <w:szCs w:val="20"/>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02573337" w14:textId="77777777" w:rsidR="00C3513D" w:rsidRPr="009E3EEE" w:rsidRDefault="00C3513D" w:rsidP="00C3513D">
      <w:pPr>
        <w:jc w:val="both"/>
        <w:rPr>
          <w:rFonts w:ascii="Arial" w:hAnsi="Arial" w:cs="Arial"/>
          <w:sz w:val="20"/>
          <w:szCs w:val="20"/>
        </w:rPr>
      </w:pPr>
    </w:p>
    <w:p w14:paraId="1A19B1DF" w14:textId="77777777" w:rsidR="00C3513D" w:rsidRPr="009E3EEE" w:rsidRDefault="00C3513D" w:rsidP="00C3513D">
      <w:pPr>
        <w:pStyle w:val="Textoindependiente"/>
        <w:jc w:val="both"/>
        <w:rPr>
          <w:rFonts w:ascii="Arial" w:hAnsi="Arial" w:cs="Arial"/>
          <w:b/>
          <w:bCs/>
        </w:rPr>
      </w:pPr>
    </w:p>
    <w:p w14:paraId="66C9736E" w14:textId="1AD935F0" w:rsidR="00C3513D" w:rsidRPr="009E3EEE" w:rsidRDefault="00C3513D" w:rsidP="00C3513D">
      <w:pPr>
        <w:jc w:val="both"/>
        <w:rPr>
          <w:rFonts w:ascii="Arial" w:hAnsi="Arial" w:cs="Arial"/>
          <w:b/>
          <w:bCs/>
          <w:sz w:val="20"/>
          <w:szCs w:val="20"/>
        </w:rPr>
      </w:pPr>
      <w:r w:rsidRPr="009E3EEE">
        <w:rPr>
          <w:rFonts w:ascii="Arial" w:hAnsi="Arial" w:cs="Arial"/>
          <w:b/>
          <w:bCs/>
          <w:sz w:val="20"/>
          <w:szCs w:val="20"/>
        </w:rPr>
        <w:lastRenderedPageBreak/>
        <w:t xml:space="preserve">DADO EN EL SALÓN DE CABILDO “PORFIRIO DÍAZ MORI” DEL HONORABLE AYUNTAMIENTO DEL MUNICIPIO DE OAXACA DE JUÁREZ, EL </w:t>
      </w:r>
      <w:r w:rsidR="009F145D" w:rsidRPr="009E3EEE">
        <w:rPr>
          <w:rFonts w:ascii="Arial" w:hAnsi="Arial" w:cs="Arial"/>
          <w:b/>
          <w:bCs/>
          <w:sz w:val="20"/>
          <w:szCs w:val="20"/>
        </w:rPr>
        <w:t>DÍA CATORCE</w:t>
      </w:r>
      <w:r w:rsidR="00222866" w:rsidRPr="009E3EEE">
        <w:rPr>
          <w:rFonts w:ascii="Arial" w:hAnsi="Arial" w:cs="Arial"/>
          <w:b/>
          <w:bCs/>
          <w:sz w:val="20"/>
          <w:szCs w:val="20"/>
        </w:rPr>
        <w:t xml:space="preserve"> </w:t>
      </w:r>
      <w:r w:rsidRPr="009E3EEE">
        <w:rPr>
          <w:rFonts w:ascii="Arial" w:hAnsi="Arial" w:cs="Arial"/>
          <w:b/>
          <w:bCs/>
          <w:sz w:val="20"/>
          <w:szCs w:val="20"/>
        </w:rPr>
        <w:t>DE MARZO DEL AÑO DOS MIL VEINTICUATRO. PRESIDENTE MUNICIPAL CONSTITUCIONAL DE OAXACA DE JUÁREZ, FRANCISCO MARTÍNEZ NERI. SECRETARIA MUNICIPAL DE OAXACA DE JUÁREZ, EDITH ELENA RODRÍGUEZ ESCOBAR.</w:t>
      </w:r>
    </w:p>
    <w:p w14:paraId="0D89F7A6" w14:textId="4DD41138" w:rsidR="00CA3D30" w:rsidRPr="009E3EEE" w:rsidRDefault="00C3513D" w:rsidP="00DF6865">
      <w:pPr>
        <w:rPr>
          <w:rFonts w:ascii="Arial" w:hAnsi="Arial" w:cs="Arial"/>
          <w:b/>
          <w:bCs/>
          <w:sz w:val="20"/>
          <w:szCs w:val="20"/>
        </w:rPr>
      </w:pPr>
      <w:r w:rsidRPr="009E3EEE">
        <w:rPr>
          <w:noProof/>
          <w:sz w:val="20"/>
          <w:szCs w:val="20"/>
          <w:lang w:eastAsia="es-MX"/>
        </w:rPr>
        <w:drawing>
          <wp:anchor distT="0" distB="0" distL="114300" distR="114300" simplePos="0" relativeHeight="251661824" behindDoc="0" locked="0" layoutInCell="1" allowOverlap="1" wp14:anchorId="375B9F84" wp14:editId="7F4A7562">
            <wp:simplePos x="0" y="0"/>
            <wp:positionH relativeFrom="column">
              <wp:posOffset>17780</wp:posOffset>
            </wp:positionH>
            <wp:positionV relativeFrom="paragraph">
              <wp:posOffset>156210</wp:posOffset>
            </wp:positionV>
            <wp:extent cx="2704465" cy="266065"/>
            <wp:effectExtent l="0" t="0" r="635" b="635"/>
            <wp:wrapTopAndBottom/>
            <wp:docPr id="446217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17941" name=""/>
                    <pic:cNvPicPr/>
                  </pic:nvPicPr>
                  <pic:blipFill>
                    <a:blip r:embed="rId15">
                      <a:extLst>
                        <a:ext uri="{28A0092B-C50C-407E-A947-70E740481C1C}">
                          <a14:useLocalDpi xmlns:a14="http://schemas.microsoft.com/office/drawing/2010/main" val="0"/>
                        </a:ext>
                      </a:extLst>
                    </a:blip>
                    <a:stretch>
                      <a:fillRect/>
                    </a:stretch>
                  </pic:blipFill>
                  <pic:spPr>
                    <a:xfrm>
                      <a:off x="0" y="0"/>
                      <a:ext cx="2704465" cy="266065"/>
                    </a:xfrm>
                    <a:prstGeom prst="rect">
                      <a:avLst/>
                    </a:prstGeom>
                  </pic:spPr>
                </pic:pic>
              </a:graphicData>
            </a:graphic>
          </wp:anchor>
        </w:drawing>
      </w:r>
    </w:p>
    <w:p w14:paraId="05B4CAE7" w14:textId="77777777" w:rsidR="00C3513D" w:rsidRPr="009E3EEE" w:rsidRDefault="00C3513D" w:rsidP="00DF6865">
      <w:pPr>
        <w:rPr>
          <w:rFonts w:ascii="Arial" w:hAnsi="Arial" w:cs="Arial"/>
          <w:b/>
          <w:bCs/>
          <w:sz w:val="20"/>
          <w:szCs w:val="20"/>
        </w:rPr>
      </w:pPr>
    </w:p>
    <w:p w14:paraId="2A3B9DDB" w14:textId="77777777" w:rsidR="001B2983" w:rsidRPr="009E3EEE" w:rsidRDefault="001B2983" w:rsidP="001B2983">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4C2391A1" w14:textId="77777777" w:rsidR="001B2983" w:rsidRPr="009E3EEE" w:rsidRDefault="001B2983" w:rsidP="001B2983">
      <w:pPr>
        <w:jc w:val="both"/>
        <w:rPr>
          <w:rFonts w:ascii="Arial" w:eastAsia="Arial" w:hAnsi="Arial" w:cs="Arial"/>
          <w:sz w:val="20"/>
          <w:szCs w:val="20"/>
          <w:lang w:val="es-ES"/>
        </w:rPr>
      </w:pPr>
    </w:p>
    <w:p w14:paraId="0B96BABD" w14:textId="2496787B" w:rsidR="001B2983" w:rsidRPr="009E3EEE" w:rsidRDefault="001B2983" w:rsidP="001B2983">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w:t>
      </w:r>
      <w:r w:rsidR="00222866" w:rsidRPr="009E3EEE">
        <w:rPr>
          <w:rFonts w:ascii="Arial" w:hAnsi="Arial" w:cs="Arial"/>
          <w:sz w:val="20"/>
          <w:szCs w:val="20"/>
        </w:rPr>
        <w:t xml:space="preserve">catorce </w:t>
      </w:r>
      <w:r w:rsidRPr="009E3EEE">
        <w:rPr>
          <w:rFonts w:ascii="Arial" w:hAnsi="Arial" w:cs="Arial"/>
          <w:sz w:val="20"/>
          <w:szCs w:val="20"/>
        </w:rPr>
        <w:t>de marzo de dos mil veinticuatro, tuvo a bien aprobar y expedir el siguiente:</w:t>
      </w:r>
    </w:p>
    <w:p w14:paraId="308691B1" w14:textId="77777777" w:rsidR="001B2983" w:rsidRPr="009E3EEE" w:rsidRDefault="001B2983" w:rsidP="001B2983">
      <w:pPr>
        <w:rPr>
          <w:rFonts w:ascii="Arial" w:hAnsi="Arial" w:cs="Arial"/>
          <w:sz w:val="20"/>
          <w:szCs w:val="20"/>
        </w:rPr>
      </w:pPr>
    </w:p>
    <w:p w14:paraId="35901382" w14:textId="51D3A1B7" w:rsidR="001B2983" w:rsidRPr="009E3EEE" w:rsidRDefault="001B2983" w:rsidP="001B2983">
      <w:pPr>
        <w:pStyle w:val="Textoindependiente"/>
        <w:jc w:val="center"/>
        <w:outlineLvl w:val="0"/>
        <w:rPr>
          <w:rFonts w:ascii="Arial" w:hAnsi="Arial" w:cs="Arial"/>
          <w:b/>
        </w:rPr>
      </w:pPr>
      <w:r w:rsidRPr="009E3EEE">
        <w:rPr>
          <w:rFonts w:ascii="Arial" w:hAnsi="Arial" w:cs="Arial"/>
          <w:b/>
        </w:rPr>
        <w:t>DICTAMEN CDEyMR/099/2024</w:t>
      </w:r>
    </w:p>
    <w:p w14:paraId="734944C1" w14:textId="77777777" w:rsidR="001B2983" w:rsidRPr="009E3EEE" w:rsidRDefault="001B2983" w:rsidP="001B2983">
      <w:pPr>
        <w:jc w:val="both"/>
        <w:rPr>
          <w:rFonts w:ascii="Arial" w:hAnsi="Arial" w:cs="Arial"/>
          <w:sz w:val="20"/>
          <w:szCs w:val="20"/>
        </w:rPr>
      </w:pPr>
    </w:p>
    <w:p w14:paraId="6F0E5CCA" w14:textId="77777777" w:rsidR="001B2983" w:rsidRPr="009E3EEE" w:rsidRDefault="001B2983" w:rsidP="001B2983">
      <w:pPr>
        <w:jc w:val="center"/>
        <w:rPr>
          <w:rFonts w:ascii="Arial" w:eastAsia="Arial" w:hAnsi="Arial" w:cs="Arial"/>
          <w:sz w:val="20"/>
          <w:szCs w:val="20"/>
        </w:rPr>
      </w:pPr>
      <w:r w:rsidRPr="009E3EEE">
        <w:rPr>
          <w:rFonts w:ascii="Arial" w:eastAsia="Arial" w:hAnsi="Arial" w:cs="Arial"/>
          <w:b/>
          <w:sz w:val="20"/>
          <w:szCs w:val="20"/>
        </w:rPr>
        <w:t>C O N S I D E R A N D O</w:t>
      </w:r>
    </w:p>
    <w:p w14:paraId="150A95DD" w14:textId="77777777" w:rsidR="001B2983" w:rsidRPr="009E3EEE" w:rsidRDefault="001B2983" w:rsidP="001B2983">
      <w:pPr>
        <w:jc w:val="both"/>
        <w:rPr>
          <w:rFonts w:ascii="Arial" w:eastAsia="Arial" w:hAnsi="Arial" w:cs="Arial"/>
          <w:sz w:val="20"/>
          <w:szCs w:val="20"/>
        </w:rPr>
      </w:pPr>
    </w:p>
    <w:p w14:paraId="52240917"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 67, 68 y 93 fracción XII del Bando de Policía y Gobierno del Municipio de Oaxaca de Juárez, así como los artículos 4, 5, 39, 72 y 73 del Reglamento de Establecimientos Comerciales, Industriales y de Servicios del Municipio de Oaxaca de Juárez.</w:t>
      </w:r>
    </w:p>
    <w:p w14:paraId="4B7D8DF9" w14:textId="77777777" w:rsidR="001B2983" w:rsidRPr="009E3EEE" w:rsidRDefault="001B2983" w:rsidP="001B2983">
      <w:pPr>
        <w:jc w:val="both"/>
        <w:rPr>
          <w:rFonts w:ascii="Arial" w:eastAsia="Arial" w:hAnsi="Arial" w:cs="Arial"/>
          <w:sz w:val="20"/>
          <w:szCs w:val="20"/>
        </w:rPr>
      </w:pPr>
    </w:p>
    <w:p w14:paraId="2ABC6266"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De conformidad con lo establecido en el artículo 39 del Reglamento de Establecimientos Comerciales, Industriales y de Servicios del Municipio de Oaxaca de Juárez</w:t>
      </w:r>
    </w:p>
    <w:p w14:paraId="1817ADD6" w14:textId="77777777" w:rsidR="001B2983" w:rsidRPr="009E3EEE" w:rsidRDefault="001B2983" w:rsidP="001B2983">
      <w:pPr>
        <w:jc w:val="both"/>
        <w:rPr>
          <w:rFonts w:ascii="Arial" w:eastAsia="Arial" w:hAnsi="Arial" w:cs="Arial"/>
          <w:sz w:val="20"/>
          <w:szCs w:val="20"/>
        </w:rPr>
      </w:pPr>
    </w:p>
    <w:p w14:paraId="5F74A8DB" w14:textId="77777777" w:rsidR="001B2983" w:rsidRPr="009E3EEE" w:rsidRDefault="001B2983" w:rsidP="001B2983">
      <w:pPr>
        <w:ind w:left="284"/>
        <w:jc w:val="both"/>
        <w:rPr>
          <w:rFonts w:ascii="Arial" w:eastAsia="Arial" w:hAnsi="Arial" w:cs="Arial"/>
          <w:i/>
          <w:sz w:val="20"/>
          <w:szCs w:val="20"/>
        </w:rPr>
      </w:pPr>
      <w:r w:rsidRPr="009E3EEE">
        <w:rPr>
          <w:rFonts w:ascii="Arial" w:eastAsia="Arial" w:hAnsi="Arial" w:cs="Arial"/>
          <w:i/>
          <w:sz w:val="20"/>
          <w:szCs w:val="20"/>
        </w:rPr>
        <w:t xml:space="preserve">"En las ferias, romerías, festejos populares </w:t>
      </w:r>
      <w:r w:rsidRPr="009E3EEE">
        <w:rPr>
          <w:rFonts w:ascii="Arial" w:eastAsia="Arial" w:hAnsi="Arial" w:cs="Arial"/>
          <w:sz w:val="20"/>
          <w:szCs w:val="20"/>
        </w:rPr>
        <w:t xml:space="preserve">o </w:t>
      </w:r>
      <w:r w:rsidRPr="009E3EEE">
        <w:rPr>
          <w:rFonts w:ascii="Arial" w:eastAsia="Arial" w:hAnsi="Arial" w:cs="Arial"/>
          <w:i/>
          <w:sz w:val="20"/>
          <w:szCs w:val="20"/>
        </w:rPr>
        <w:lastRenderedPageBreak/>
        <w:t>cualquier otro acto 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197EC9A7" w14:textId="77777777" w:rsidR="001B2983" w:rsidRPr="009E3EEE" w:rsidRDefault="001B2983" w:rsidP="001B2983">
      <w:pPr>
        <w:jc w:val="both"/>
        <w:rPr>
          <w:rFonts w:ascii="Arial" w:eastAsia="Arial" w:hAnsi="Arial" w:cs="Arial"/>
          <w:sz w:val="20"/>
          <w:szCs w:val="20"/>
        </w:rPr>
      </w:pPr>
    </w:p>
    <w:p w14:paraId="300ADB51"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En ese mismo sentido, el numeral 72 del citado Reglamento establece que:</w:t>
      </w:r>
    </w:p>
    <w:p w14:paraId="2B8C8F7D" w14:textId="77777777" w:rsidR="001B2983" w:rsidRPr="009E3EEE" w:rsidRDefault="001B2983" w:rsidP="001B2983">
      <w:pPr>
        <w:jc w:val="both"/>
        <w:rPr>
          <w:rFonts w:ascii="Arial" w:eastAsia="Arial" w:hAnsi="Arial" w:cs="Arial"/>
          <w:sz w:val="20"/>
          <w:szCs w:val="20"/>
        </w:rPr>
      </w:pPr>
    </w:p>
    <w:p w14:paraId="4A6978D0" w14:textId="77777777" w:rsidR="001B2983" w:rsidRPr="009E3EEE" w:rsidRDefault="001B2983" w:rsidP="001B2983">
      <w:pPr>
        <w:ind w:left="284"/>
        <w:jc w:val="both"/>
        <w:rPr>
          <w:rFonts w:ascii="Arial" w:eastAsia="Arial" w:hAnsi="Arial" w:cs="Arial"/>
          <w:sz w:val="20"/>
          <w:szCs w:val="20"/>
        </w:rPr>
      </w:pPr>
      <w:r w:rsidRPr="009E3EEE">
        <w:rPr>
          <w:rFonts w:ascii="Arial" w:eastAsia="Arial" w:hAnsi="Arial" w:cs="Arial"/>
          <w:i/>
          <w:sz w:val="20"/>
          <w:szCs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p>
    <w:p w14:paraId="4B4CAB90" w14:textId="77777777" w:rsidR="001B2983" w:rsidRPr="009E3EEE" w:rsidRDefault="001B2983" w:rsidP="001B2983">
      <w:pPr>
        <w:jc w:val="both"/>
        <w:rPr>
          <w:rFonts w:ascii="Arial" w:eastAsia="Arial" w:hAnsi="Arial" w:cs="Arial"/>
          <w:sz w:val="20"/>
          <w:szCs w:val="20"/>
        </w:rPr>
      </w:pPr>
    </w:p>
    <w:p w14:paraId="575E91A5"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En el caso del evento en estudio, se trata de un acto público que se realizará por una ocasión el día 23 de marzo del 2024 a las 21:00 horas y finalizará a las 23:00 horas, por lo que se requiere dictamen previo emitido por esta Comisión de Desarrollo Económico y Mejora Regulatoria para verificar que el solicitante cumpla con los requisitos establecidos en las disposiciones legales correspondientes.</w:t>
      </w:r>
    </w:p>
    <w:p w14:paraId="62065B14" w14:textId="77777777" w:rsidR="001B2983" w:rsidRPr="009E3EEE" w:rsidRDefault="001B2983" w:rsidP="001B2983">
      <w:pPr>
        <w:jc w:val="both"/>
        <w:rPr>
          <w:rFonts w:ascii="Arial" w:eastAsia="Arial" w:hAnsi="Arial" w:cs="Arial"/>
          <w:sz w:val="20"/>
          <w:szCs w:val="20"/>
        </w:rPr>
      </w:pPr>
    </w:p>
    <w:p w14:paraId="28E0FCF0"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b/>
          <w:sz w:val="20"/>
          <w:szCs w:val="20"/>
        </w:rPr>
        <w:t xml:space="preserve">SEGUNDO.- </w:t>
      </w:r>
      <w:r w:rsidRPr="009E3EEE">
        <w:rPr>
          <w:rFonts w:ascii="Arial" w:eastAsia="Arial" w:hAnsi="Arial" w:cs="Arial"/>
          <w:sz w:val="20"/>
          <w:szCs w:val="20"/>
        </w:rPr>
        <w:t>El artículo 73 del Reglamento de Establecimientos Comerciales, Industriales y de 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5A544187" w14:textId="77777777" w:rsidR="001B2983" w:rsidRPr="009E3EEE" w:rsidRDefault="001B2983" w:rsidP="001B2983">
      <w:pPr>
        <w:jc w:val="both"/>
        <w:rPr>
          <w:rFonts w:ascii="Arial" w:eastAsia="Arial" w:hAnsi="Arial" w:cs="Arial"/>
          <w:sz w:val="20"/>
          <w:szCs w:val="20"/>
        </w:rPr>
      </w:pPr>
    </w:p>
    <w:p w14:paraId="6D62B6AD" w14:textId="77777777" w:rsidR="001B2983" w:rsidRPr="009E3EEE" w:rsidRDefault="001B2983" w:rsidP="001B2983">
      <w:pPr>
        <w:ind w:left="284"/>
        <w:jc w:val="both"/>
        <w:rPr>
          <w:rFonts w:ascii="Arial" w:eastAsia="Arial" w:hAnsi="Arial" w:cs="Arial"/>
          <w:sz w:val="20"/>
          <w:szCs w:val="20"/>
        </w:rPr>
      </w:pPr>
      <w:r w:rsidRPr="009E3EEE">
        <w:rPr>
          <w:rFonts w:ascii="Arial" w:eastAsia="Arial" w:hAnsi="Arial" w:cs="Arial"/>
          <w:sz w:val="20"/>
          <w:szCs w:val="20"/>
        </w:rPr>
        <w:t>I.- Permiso para realizar el espectáculo emitido por la comisión(sic) de Gobierno y Espectáculos.</w:t>
      </w:r>
    </w:p>
    <w:p w14:paraId="7F06F47E" w14:textId="77777777" w:rsidR="001B2983" w:rsidRPr="009E3EEE" w:rsidRDefault="001B2983" w:rsidP="001B2983">
      <w:pPr>
        <w:jc w:val="both"/>
        <w:rPr>
          <w:rFonts w:ascii="Arial" w:eastAsia="Arial" w:hAnsi="Arial" w:cs="Arial"/>
          <w:sz w:val="20"/>
          <w:szCs w:val="20"/>
        </w:rPr>
      </w:pPr>
    </w:p>
    <w:p w14:paraId="48DE8A79"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 xml:space="preserve">Esta Comisión de Desarrollo Económico y </w:t>
      </w:r>
      <w:r w:rsidRPr="009E3EEE">
        <w:rPr>
          <w:rFonts w:ascii="Arial" w:eastAsia="Arial" w:hAnsi="Arial" w:cs="Arial"/>
          <w:sz w:val="20"/>
          <w:szCs w:val="20"/>
        </w:rPr>
        <w:lastRenderedPageBreak/>
        <w:t xml:space="preserve">Mejora Regulatoria, revisó la solicitud y se verificó que el documento de petición va dirigido al C.P. Francisco Martínez Neri, Presidente Municipal de Oaxaca de Juárez con atención a la Lic. Irasema Aquino González, Presidenta de la Comisión de Desarrollo Económico y Mejora Regulatoria en donde se indicó: el nombre completo del solicitante, el domicilio particular, el tipo de evento o celebración, la </w:t>
      </w:r>
      <w:r w:rsidRPr="009E3EEE">
        <w:rPr>
          <w:rFonts w:ascii="Arial" w:eastAsia="Arial" w:hAnsi="Arial" w:cs="Arial"/>
          <w:noProof/>
          <w:sz w:val="20"/>
          <w:szCs w:val="20"/>
          <w:lang w:eastAsia="es-MX"/>
        </w:rPr>
        <mc:AlternateContent>
          <mc:Choice Requires="wps">
            <w:drawing>
              <wp:anchor distT="0" distB="0" distL="114300" distR="114300" simplePos="0" relativeHeight="251662848" behindDoc="1" locked="0" layoutInCell="1" allowOverlap="1" wp14:anchorId="459DA4DE" wp14:editId="4BCAC0E0">
                <wp:simplePos x="0" y="0"/>
                <wp:positionH relativeFrom="page">
                  <wp:posOffset>6659880</wp:posOffset>
                </wp:positionH>
                <wp:positionV relativeFrom="paragraph">
                  <wp:posOffset>49530</wp:posOffset>
                </wp:positionV>
                <wp:extent cx="74295" cy="76200"/>
                <wp:effectExtent l="1905" t="1905"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1BC7" w14:textId="77777777" w:rsidR="00106EAB" w:rsidRDefault="00106EAB" w:rsidP="001B2983">
                            <w:pPr>
                              <w:spacing w:line="120" w:lineRule="exact"/>
                              <w:ind w:right="-38"/>
                              <w:rPr>
                                <w:sz w:val="12"/>
                                <w:szCs w:val="12"/>
                              </w:rPr>
                            </w:pPr>
                            <w:r>
                              <w:rPr>
                                <w:color w:val="4F4D4F"/>
                                <w:w w:val="351"/>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DA4DE" id="_x0000_t202" coordsize="21600,21600" o:spt="202" path="m,l,21600r21600,l21600,xe">
                <v:stroke joinstyle="miter"/>
                <v:path gradientshapeok="t" o:connecttype="rect"/>
              </v:shapetype>
              <v:shape id="Cuadro de texto 1" o:spid="_x0000_s1026" type="#_x0000_t202" style="position:absolute;left:0;text-align:left;margin-left:524.4pt;margin-top:3.9pt;width:5.85pt;height: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" filled="f" stroked="f">
                <v:textbox inset="0,0,0,0">
                  <w:txbxContent>
                    <w:p w14:paraId="07421BC7" w14:textId="77777777" w:rsidR="00106EAB" w:rsidRDefault="00106EAB" w:rsidP="001B2983">
                      <w:pPr>
                        <w:spacing w:line="120" w:lineRule="exact"/>
                        <w:ind w:right="-38"/>
                        <w:rPr>
                          <w:sz w:val="12"/>
                          <w:szCs w:val="12"/>
                        </w:rPr>
                      </w:pPr>
                      <w:r>
                        <w:rPr>
                          <w:color w:val="4F4D4F"/>
                          <w:w w:val="351"/>
                          <w:sz w:val="12"/>
                          <w:szCs w:val="12"/>
                        </w:rPr>
                        <w:t>;</w:t>
                      </w:r>
                    </w:p>
                  </w:txbxContent>
                </v:textbox>
                <w10:wrap anchorx="page"/>
              </v:shape>
            </w:pict>
          </mc:Fallback>
        </mc:AlternateContent>
      </w:r>
      <w:r w:rsidRPr="009E3EEE">
        <w:rPr>
          <w:rFonts w:ascii="Arial" w:eastAsia="Arial" w:hAnsi="Arial" w:cs="Arial"/>
          <w:sz w:val="20"/>
          <w:szCs w:val="20"/>
        </w:rPr>
        <w:t>fecha que se llevará a cabo, la hora de inicio y termino(sic), el lugar en el que se llevará a cabo, y el horario para la venta de bebidas alcohólicas, el cual fue recibido en la Unidad de Trámites Empresariales el 26 de enero 2024.</w:t>
      </w:r>
    </w:p>
    <w:p w14:paraId="1C7311CF" w14:textId="77777777" w:rsidR="001B2983" w:rsidRPr="009E3EEE" w:rsidRDefault="001B2983" w:rsidP="001B2983">
      <w:pPr>
        <w:jc w:val="both"/>
        <w:rPr>
          <w:rFonts w:ascii="Arial" w:eastAsia="Arial" w:hAnsi="Arial" w:cs="Arial"/>
          <w:sz w:val="20"/>
          <w:szCs w:val="20"/>
        </w:rPr>
      </w:pPr>
    </w:p>
    <w:p w14:paraId="057F017A"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 xml:space="preserve">De igual forma se encontró el Instrumento Notarial número setenta y tres mil trescientos cincuenta y siete, volumen número mil ochenta y cinco, de fecha diecinueve de mayo de dos mil veinte, ante la fe del Licenciado Miguel </w:t>
      </w:r>
      <w:proofErr w:type="spellStart"/>
      <w:r w:rsidRPr="009E3EEE">
        <w:rPr>
          <w:rFonts w:ascii="Arial" w:eastAsia="Arial" w:hAnsi="Arial" w:cs="Arial"/>
          <w:sz w:val="20"/>
          <w:szCs w:val="20"/>
        </w:rPr>
        <w:t>Angel</w:t>
      </w:r>
      <w:proofErr w:type="spellEnd"/>
      <w:r w:rsidRPr="009E3EEE">
        <w:rPr>
          <w:rFonts w:ascii="Arial" w:eastAsia="Arial" w:hAnsi="Arial" w:cs="Arial"/>
          <w:sz w:val="20"/>
          <w:szCs w:val="20"/>
        </w:rPr>
        <w:t xml:space="preserve">(sic) Morales Amaya, Notario Público Número Setenta y Cinco en el Estado de Oaxaca, en el que se hace constar la constitución de la persona moral denominada </w:t>
      </w:r>
      <w:r w:rsidRPr="009E3EEE">
        <w:rPr>
          <w:rFonts w:ascii="Arial" w:eastAsia="Arial" w:hAnsi="Arial" w:cs="Arial"/>
          <w:b/>
          <w:sz w:val="20"/>
          <w:szCs w:val="20"/>
        </w:rPr>
        <w:t>"</w:t>
      </w:r>
      <w:proofErr w:type="spellStart"/>
      <w:r w:rsidRPr="009E3EEE">
        <w:rPr>
          <w:rFonts w:ascii="Arial" w:eastAsia="Arial" w:hAnsi="Arial" w:cs="Arial"/>
          <w:b/>
          <w:sz w:val="20"/>
          <w:szCs w:val="20"/>
        </w:rPr>
        <w:t>ARESA</w:t>
      </w:r>
      <w:proofErr w:type="spellEnd"/>
      <w:r w:rsidRPr="009E3EEE">
        <w:rPr>
          <w:rFonts w:ascii="Arial" w:eastAsia="Arial" w:hAnsi="Arial" w:cs="Arial"/>
          <w:b/>
          <w:sz w:val="20"/>
          <w:szCs w:val="20"/>
        </w:rPr>
        <w:t xml:space="preserve"> ENTRETENIMIENTO", SOCIEDAD ANÓNIMA DE CAPITAL VARIABLE.</w:t>
      </w:r>
    </w:p>
    <w:p w14:paraId="74685F89" w14:textId="77777777" w:rsidR="001B2983" w:rsidRPr="009E3EEE" w:rsidRDefault="001B2983" w:rsidP="001B2983">
      <w:pPr>
        <w:jc w:val="both"/>
        <w:rPr>
          <w:rFonts w:ascii="Arial" w:eastAsia="Arial" w:hAnsi="Arial" w:cs="Arial"/>
          <w:sz w:val="20"/>
          <w:szCs w:val="20"/>
        </w:rPr>
      </w:pPr>
    </w:p>
    <w:p w14:paraId="63261024"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 xml:space="preserve">De igual forma se encuentra el </w:t>
      </w:r>
      <w:proofErr w:type="spellStart"/>
      <w:r w:rsidRPr="009E3EEE">
        <w:rPr>
          <w:rFonts w:ascii="Arial" w:eastAsia="Arial" w:hAnsi="Arial" w:cs="Arial"/>
          <w:sz w:val="20"/>
          <w:szCs w:val="20"/>
        </w:rPr>
        <w:t>innstrumento</w:t>
      </w:r>
      <w:proofErr w:type="spellEnd"/>
      <w:r w:rsidRPr="009E3EEE">
        <w:rPr>
          <w:rFonts w:ascii="Arial" w:eastAsia="Arial" w:hAnsi="Arial" w:cs="Arial"/>
          <w:sz w:val="20"/>
          <w:szCs w:val="20"/>
        </w:rPr>
        <w:t xml:space="preserve">(sic) número tres mil novecientos dos, volumen cincuenta y cuatro de fecha cinco de mayo de dos mil veintitrés, ante la fe del Lic. Rafael Avilés Álvarez, Notario Público número ciento treinta y tres del Estado de Oaxaca, en el que se hace constar la Protocolización del Acta de Asamblea General Extraordinaria de la Sociedad denominada </w:t>
      </w:r>
      <w:proofErr w:type="spellStart"/>
      <w:r w:rsidRPr="009E3EEE">
        <w:rPr>
          <w:rFonts w:ascii="Arial" w:eastAsia="Arial" w:hAnsi="Arial" w:cs="Arial"/>
          <w:sz w:val="20"/>
          <w:szCs w:val="20"/>
        </w:rPr>
        <w:t>ARESA</w:t>
      </w:r>
      <w:proofErr w:type="spellEnd"/>
      <w:r w:rsidRPr="009E3EEE">
        <w:rPr>
          <w:rFonts w:ascii="Arial" w:eastAsia="Arial" w:hAnsi="Arial" w:cs="Arial"/>
          <w:sz w:val="20"/>
          <w:szCs w:val="20"/>
        </w:rPr>
        <w:t xml:space="preserve"> ENTRETENIMIENTO S.A. DE C.V., y que dentro de los acuerdos se nombra a Beatriz Marbella Gaytán Maldonado como nueva Administradora Única de la sociedad.</w:t>
      </w:r>
    </w:p>
    <w:p w14:paraId="46461B35" w14:textId="77777777" w:rsidR="001B2983" w:rsidRPr="009E3EEE" w:rsidRDefault="001B2983" w:rsidP="001B2983">
      <w:pPr>
        <w:jc w:val="both"/>
        <w:rPr>
          <w:rFonts w:ascii="Arial" w:eastAsia="Arial" w:hAnsi="Arial" w:cs="Arial"/>
          <w:sz w:val="20"/>
          <w:szCs w:val="20"/>
        </w:rPr>
      </w:pPr>
    </w:p>
    <w:p w14:paraId="0A8E89D6"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 xml:space="preserve">Así como el </w:t>
      </w:r>
      <w:proofErr w:type="spellStart"/>
      <w:r w:rsidRPr="009E3EEE">
        <w:rPr>
          <w:rFonts w:ascii="Arial" w:eastAsia="Arial" w:hAnsi="Arial" w:cs="Arial"/>
          <w:sz w:val="20"/>
          <w:szCs w:val="20"/>
        </w:rPr>
        <w:t>Dictámen</w:t>
      </w:r>
      <w:proofErr w:type="spellEnd"/>
      <w:r w:rsidRPr="009E3EEE">
        <w:rPr>
          <w:rFonts w:ascii="Arial" w:eastAsia="Arial" w:hAnsi="Arial" w:cs="Arial"/>
          <w:sz w:val="20"/>
          <w:szCs w:val="20"/>
        </w:rPr>
        <w:t xml:space="preserve">(sic) </w:t>
      </w:r>
      <w:proofErr w:type="spellStart"/>
      <w:r w:rsidRPr="009E3EEE">
        <w:rPr>
          <w:rFonts w:ascii="Arial" w:eastAsia="Arial" w:hAnsi="Arial" w:cs="Arial"/>
          <w:sz w:val="20"/>
          <w:szCs w:val="20"/>
        </w:rPr>
        <w:t>RGET</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CGE</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DICT</w:t>
      </w:r>
      <w:proofErr w:type="spellEnd"/>
      <w:r w:rsidRPr="009E3EEE">
        <w:rPr>
          <w:rFonts w:ascii="Arial" w:eastAsia="Arial" w:hAnsi="Arial" w:cs="Arial"/>
          <w:sz w:val="20"/>
          <w:szCs w:val="20"/>
        </w:rPr>
        <w:t xml:space="preserve">/0162/2024 emitido por la Comisión de Gobierno y Espectáculos del Municipio de Oaxaca de Juárez, por medio del cual le solicita el apoyo para requerir a la C. Beatriz Marbella Gaytán Maldonado organizadora del evento denominado </w:t>
      </w:r>
      <w:r w:rsidRPr="009E3EEE">
        <w:rPr>
          <w:rFonts w:ascii="Arial" w:eastAsia="Arial" w:hAnsi="Arial" w:cs="Arial"/>
          <w:b/>
          <w:sz w:val="20"/>
          <w:szCs w:val="20"/>
        </w:rPr>
        <w:t xml:space="preserve">CONCIERTO "ALEJANDRO </w:t>
      </w:r>
      <w:proofErr w:type="spellStart"/>
      <w:r w:rsidRPr="009E3EEE">
        <w:rPr>
          <w:rFonts w:ascii="Arial" w:eastAsia="Arial" w:hAnsi="Arial" w:cs="Arial"/>
          <w:b/>
          <w:sz w:val="20"/>
          <w:szCs w:val="20"/>
        </w:rPr>
        <w:t>FERNANDEZ</w:t>
      </w:r>
      <w:proofErr w:type="spellEnd"/>
      <w:r w:rsidRPr="009E3EEE">
        <w:rPr>
          <w:rFonts w:ascii="Arial" w:eastAsia="Arial" w:hAnsi="Arial" w:cs="Arial"/>
          <w:b/>
          <w:sz w:val="20"/>
          <w:szCs w:val="20"/>
        </w:rPr>
        <w:t xml:space="preserve">(sic)" </w:t>
      </w:r>
      <w:r w:rsidRPr="009E3EEE">
        <w:rPr>
          <w:rFonts w:ascii="Arial" w:eastAsia="Arial" w:hAnsi="Arial" w:cs="Arial"/>
          <w:sz w:val="20"/>
          <w:szCs w:val="20"/>
        </w:rPr>
        <w:t xml:space="preserve">a celebrarse el próximo sábado 23 de marzo de 2024 de 21 a 23 horas en el Auditorio Guelaguetza, para que en un plazo no mayor a siete días hábiles dé cumplimiento y presente los documentos señalados dentro del mismo dictamen para otorgar el permiso correspondiente. </w:t>
      </w:r>
    </w:p>
    <w:p w14:paraId="194A9875" w14:textId="77777777" w:rsidR="001B2983" w:rsidRPr="009E3EEE" w:rsidRDefault="001B2983" w:rsidP="001B2983">
      <w:pPr>
        <w:jc w:val="both"/>
        <w:rPr>
          <w:rFonts w:ascii="Arial" w:eastAsia="Arial" w:hAnsi="Arial" w:cs="Arial"/>
          <w:sz w:val="20"/>
          <w:szCs w:val="20"/>
        </w:rPr>
      </w:pPr>
    </w:p>
    <w:p w14:paraId="5DC77F71"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 xml:space="preserve">Como se señaló anteriormente, el artículo 73, fracción I del Reglamento de Establecimientos </w:t>
      </w:r>
      <w:r w:rsidRPr="009E3EEE">
        <w:rPr>
          <w:rFonts w:ascii="Arial" w:eastAsia="Arial" w:hAnsi="Arial" w:cs="Arial"/>
          <w:sz w:val="20"/>
          <w:szCs w:val="20"/>
        </w:rPr>
        <w:lastRenderedPageBreak/>
        <w:t>Comerciales, 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w:t>
      </w:r>
    </w:p>
    <w:p w14:paraId="49710211" w14:textId="77777777" w:rsidR="001B2983" w:rsidRPr="009E3EEE" w:rsidRDefault="001B2983" w:rsidP="001B2983">
      <w:pPr>
        <w:jc w:val="both"/>
        <w:rPr>
          <w:rFonts w:ascii="Arial" w:eastAsia="Arial" w:hAnsi="Arial" w:cs="Arial"/>
          <w:sz w:val="20"/>
          <w:szCs w:val="20"/>
        </w:rPr>
      </w:pPr>
    </w:p>
    <w:p w14:paraId="0F693539"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Si bien es cierto que lo que integra el expediente no es el permiso, si no un dictamen de requerimientos, esta Comisión de Desarrollo Económico y Mejora Regulatoria concluye que el solicitante se encuentra en trámite para la obtención del permiso para realizar el espectáculo y que el trámite para la obtención del mismo fue iniciado con tiempo con las siguientes características:</w:t>
      </w:r>
    </w:p>
    <w:p w14:paraId="522B8686" w14:textId="41988783" w:rsidR="001B2983" w:rsidRPr="009E3EEE" w:rsidRDefault="005403EC" w:rsidP="001B2983">
      <w:pPr>
        <w:jc w:val="both"/>
        <w:rPr>
          <w:rFonts w:ascii="Arial" w:eastAsia="Arial" w:hAnsi="Arial" w:cs="Arial"/>
          <w:sz w:val="20"/>
          <w:szCs w:val="20"/>
        </w:rPr>
      </w:pPr>
      <w:r w:rsidRPr="009E3EEE">
        <w:rPr>
          <w:rFonts w:ascii="Arial" w:eastAsia="Arial" w:hAnsi="Arial" w:cs="Arial"/>
          <w:noProof/>
          <w:sz w:val="20"/>
          <w:szCs w:val="20"/>
          <w:lang w:eastAsia="es-MX"/>
        </w:rPr>
        <w:drawing>
          <wp:anchor distT="0" distB="0" distL="114300" distR="114300" simplePos="0" relativeHeight="251664896" behindDoc="0" locked="0" layoutInCell="1" allowOverlap="1" wp14:anchorId="116EFE48" wp14:editId="01D4CFA5">
            <wp:simplePos x="0" y="0"/>
            <wp:positionH relativeFrom="column">
              <wp:posOffset>21590</wp:posOffset>
            </wp:positionH>
            <wp:positionV relativeFrom="paragraph">
              <wp:posOffset>250190</wp:posOffset>
            </wp:positionV>
            <wp:extent cx="2731770" cy="1794510"/>
            <wp:effectExtent l="19050" t="19050" r="11430" b="15240"/>
            <wp:wrapTopAndBottom/>
            <wp:docPr id="841368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1770" cy="1794510"/>
                    </a:xfrm>
                    <a:prstGeom prst="rect">
                      <a:avLst/>
                    </a:prstGeom>
                    <a:noFill/>
                    <a:ln>
                      <a:solidFill>
                        <a:schemeClr val="tx1"/>
                      </a:solidFill>
                    </a:ln>
                  </pic:spPr>
                </pic:pic>
              </a:graphicData>
            </a:graphic>
          </wp:anchor>
        </w:drawing>
      </w:r>
    </w:p>
    <w:p w14:paraId="7CE6A50F" w14:textId="178E1A6D" w:rsidR="001B2983" w:rsidRPr="009E3EEE" w:rsidRDefault="001B2983" w:rsidP="001B2983">
      <w:pPr>
        <w:jc w:val="both"/>
        <w:rPr>
          <w:rFonts w:ascii="Arial" w:eastAsia="Arial" w:hAnsi="Arial" w:cs="Arial"/>
          <w:sz w:val="20"/>
          <w:szCs w:val="20"/>
        </w:rPr>
      </w:pPr>
    </w:p>
    <w:p w14:paraId="4A38DE31" w14:textId="77777777" w:rsidR="005403EC" w:rsidRPr="009E3EEE" w:rsidRDefault="005403EC" w:rsidP="001B2983">
      <w:pPr>
        <w:jc w:val="both"/>
        <w:rPr>
          <w:rFonts w:ascii="Arial" w:eastAsia="Arial" w:hAnsi="Arial" w:cs="Arial"/>
          <w:sz w:val="20"/>
          <w:szCs w:val="20"/>
        </w:rPr>
      </w:pPr>
    </w:p>
    <w:p w14:paraId="37572377"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 xml:space="preserve">Esta Comisión, con el objetivo de darle respuesta oportuna a la presente solicitud con fines regulatorios y para que la Secretaría Municipal, Dirección de Ingresos, Dirección de Regulación de la Actividad Comercial y la Unidad de Trámites Empresariales, áreas operativas de este Municipio, tengan un tiempo considerable para cumplir con sus atribuciones, se procederá a otorgarle el permiso condicionado a la persona moral </w:t>
      </w:r>
      <w:proofErr w:type="spellStart"/>
      <w:r w:rsidRPr="009E3EEE">
        <w:rPr>
          <w:rFonts w:ascii="Arial" w:eastAsia="Arial" w:hAnsi="Arial" w:cs="Arial"/>
          <w:sz w:val="20"/>
          <w:szCs w:val="20"/>
        </w:rPr>
        <w:t>ARESA</w:t>
      </w:r>
      <w:proofErr w:type="spellEnd"/>
      <w:r w:rsidRPr="009E3EEE">
        <w:rPr>
          <w:rFonts w:ascii="Arial" w:eastAsia="Arial" w:hAnsi="Arial" w:cs="Arial"/>
          <w:sz w:val="20"/>
          <w:szCs w:val="20"/>
        </w:rPr>
        <w:t xml:space="preserve"> ENTRETENIMIENTO S.A. DE C.V. para la venta de bebidas alcohólicas en su espectáculo de fecha 23 de marzo del 2024 en el Auditorio Guelaguetza.</w:t>
      </w:r>
    </w:p>
    <w:p w14:paraId="24F85F2E" w14:textId="77777777" w:rsidR="001B2983" w:rsidRPr="009E3EEE" w:rsidRDefault="001B2983" w:rsidP="001B2983">
      <w:pPr>
        <w:jc w:val="both"/>
        <w:rPr>
          <w:rFonts w:ascii="Arial" w:eastAsia="Arial" w:hAnsi="Arial" w:cs="Arial"/>
          <w:sz w:val="20"/>
          <w:szCs w:val="20"/>
        </w:rPr>
      </w:pPr>
    </w:p>
    <w:p w14:paraId="67681E1B"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 xml:space="preserve">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el pago del mismo y el permiso de la Comisión de Gobierno y Espectáculos, caso contrario, </w:t>
      </w:r>
      <w:r w:rsidRPr="009E3EEE">
        <w:rPr>
          <w:rFonts w:ascii="Arial" w:eastAsia="Arial" w:hAnsi="Arial" w:cs="Arial"/>
          <w:sz w:val="20"/>
          <w:szCs w:val="20"/>
        </w:rPr>
        <w:lastRenderedPageBreak/>
        <w:t>deberán actuar con estricto apego a la normatividad municipal.</w:t>
      </w:r>
    </w:p>
    <w:p w14:paraId="2057ED11" w14:textId="77777777" w:rsidR="001B2983" w:rsidRPr="009E3EEE" w:rsidRDefault="001B2983" w:rsidP="001B2983">
      <w:pPr>
        <w:jc w:val="both"/>
        <w:rPr>
          <w:rFonts w:ascii="Arial" w:eastAsia="Arial" w:hAnsi="Arial" w:cs="Arial"/>
          <w:sz w:val="20"/>
          <w:szCs w:val="20"/>
        </w:rPr>
      </w:pPr>
    </w:p>
    <w:p w14:paraId="682E774C"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sz w:val="20"/>
          <w:szCs w:val="20"/>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59A37B72" w14:textId="77777777" w:rsidR="001B2983" w:rsidRPr="009E3EEE" w:rsidRDefault="001B2983" w:rsidP="001B2983">
      <w:pPr>
        <w:jc w:val="both"/>
        <w:rPr>
          <w:rFonts w:ascii="Arial" w:eastAsia="Arial" w:hAnsi="Arial" w:cs="Arial"/>
          <w:sz w:val="20"/>
          <w:szCs w:val="20"/>
        </w:rPr>
      </w:pPr>
    </w:p>
    <w:p w14:paraId="6FC3A046" w14:textId="77777777" w:rsidR="001B2983" w:rsidRPr="009E3EEE" w:rsidRDefault="001B2983" w:rsidP="001B2983">
      <w:pPr>
        <w:jc w:val="center"/>
        <w:rPr>
          <w:rFonts w:ascii="Arial" w:eastAsia="Arial" w:hAnsi="Arial" w:cs="Arial"/>
          <w:sz w:val="20"/>
          <w:szCs w:val="20"/>
        </w:rPr>
      </w:pPr>
      <w:r w:rsidRPr="009E3EEE">
        <w:rPr>
          <w:rFonts w:ascii="Arial" w:eastAsia="Arial" w:hAnsi="Arial" w:cs="Arial"/>
          <w:b/>
          <w:sz w:val="20"/>
          <w:szCs w:val="20"/>
        </w:rPr>
        <w:t>D I C T A M E N</w:t>
      </w:r>
    </w:p>
    <w:p w14:paraId="3EE891CB" w14:textId="77777777" w:rsidR="001B2983" w:rsidRPr="009E3EEE" w:rsidRDefault="001B2983" w:rsidP="001B2983">
      <w:pPr>
        <w:jc w:val="both"/>
        <w:rPr>
          <w:rFonts w:ascii="Arial" w:eastAsia="Arial" w:hAnsi="Arial" w:cs="Arial"/>
          <w:sz w:val="20"/>
          <w:szCs w:val="20"/>
        </w:rPr>
      </w:pPr>
    </w:p>
    <w:p w14:paraId="7B2DF607" w14:textId="77777777" w:rsidR="001B2983" w:rsidRPr="009E3EEE" w:rsidRDefault="001B2983" w:rsidP="001B2983">
      <w:pPr>
        <w:jc w:val="both"/>
        <w:rPr>
          <w:rFonts w:ascii="Arial" w:eastAsia="Arial" w:hAnsi="Arial" w:cs="Arial"/>
          <w:sz w:val="20"/>
          <w:szCs w:val="20"/>
        </w:rPr>
      </w:pPr>
      <w:proofErr w:type="gramStart"/>
      <w:r w:rsidRPr="009E3EEE">
        <w:rPr>
          <w:rFonts w:ascii="Arial" w:eastAsia="Arial" w:hAnsi="Arial" w:cs="Arial"/>
          <w:b/>
          <w:sz w:val="20"/>
          <w:szCs w:val="20"/>
        </w:rPr>
        <w:t>PRIMERO.-</w:t>
      </w:r>
      <w:proofErr w:type="gramEnd"/>
      <w:r w:rsidRPr="009E3EEE">
        <w:rPr>
          <w:rFonts w:ascii="Arial" w:eastAsia="Arial" w:hAnsi="Arial" w:cs="Arial"/>
          <w:b/>
          <w:sz w:val="20"/>
          <w:szCs w:val="20"/>
        </w:rPr>
        <w:t xml:space="preserve"> Es PROCEDENTE </w:t>
      </w:r>
      <w:r w:rsidRPr="009E3EEE">
        <w:rPr>
          <w:rFonts w:ascii="Arial" w:eastAsia="Arial" w:hAnsi="Arial" w:cs="Arial"/>
          <w:sz w:val="20"/>
          <w:szCs w:val="20"/>
        </w:rPr>
        <w:t xml:space="preserve">autorizar el </w:t>
      </w:r>
      <w:r w:rsidRPr="009E3EEE">
        <w:rPr>
          <w:rFonts w:ascii="Arial" w:eastAsia="Arial" w:hAnsi="Arial" w:cs="Arial"/>
          <w:b/>
          <w:sz w:val="20"/>
          <w:szCs w:val="20"/>
        </w:rPr>
        <w:t xml:space="preserve">PERMISO </w:t>
      </w:r>
      <w:r w:rsidRPr="009E3EEE">
        <w:rPr>
          <w:rFonts w:ascii="Arial" w:eastAsia="Arial" w:hAnsi="Arial" w:cs="Arial"/>
          <w:sz w:val="20"/>
          <w:szCs w:val="20"/>
        </w:rPr>
        <w:t xml:space="preserve">a favor de la persona moral </w:t>
      </w:r>
      <w:proofErr w:type="spellStart"/>
      <w:r w:rsidRPr="009E3EEE">
        <w:rPr>
          <w:rFonts w:ascii="Arial" w:eastAsia="Arial" w:hAnsi="Arial" w:cs="Arial"/>
          <w:b/>
          <w:sz w:val="20"/>
          <w:szCs w:val="20"/>
        </w:rPr>
        <w:t>ARESA</w:t>
      </w:r>
      <w:proofErr w:type="spellEnd"/>
      <w:r w:rsidRPr="009E3EEE">
        <w:rPr>
          <w:rFonts w:ascii="Arial" w:eastAsia="Arial" w:hAnsi="Arial" w:cs="Arial"/>
          <w:b/>
          <w:sz w:val="20"/>
          <w:szCs w:val="20"/>
        </w:rPr>
        <w:t xml:space="preserve"> ENTRETENIMIENTO S.A. DE C.V. </w:t>
      </w:r>
      <w:r w:rsidRPr="009E3EEE">
        <w:rPr>
          <w:rFonts w:ascii="Arial" w:eastAsia="Arial" w:hAnsi="Arial" w:cs="Arial"/>
          <w:sz w:val="20"/>
          <w:szCs w:val="20"/>
        </w:rPr>
        <w:t xml:space="preserve">para la </w:t>
      </w:r>
      <w:r w:rsidRPr="009E3EEE">
        <w:rPr>
          <w:rFonts w:ascii="Arial" w:eastAsia="Arial" w:hAnsi="Arial" w:cs="Arial"/>
          <w:b/>
          <w:sz w:val="20"/>
          <w:szCs w:val="20"/>
        </w:rPr>
        <w:t xml:space="preserve">VENTA DE BEBIDAS ALCOHÓLICAS EN ENVASE ABIERTO EN ESPECTÁCULO </w:t>
      </w:r>
      <w:r w:rsidRPr="009E3EEE">
        <w:rPr>
          <w:rFonts w:ascii="Arial" w:eastAsia="Arial" w:hAnsi="Arial" w:cs="Arial"/>
          <w:sz w:val="20"/>
          <w:szCs w:val="20"/>
        </w:rPr>
        <w:t xml:space="preserve">para el evento denominado: </w:t>
      </w:r>
      <w:r w:rsidRPr="009E3EEE">
        <w:rPr>
          <w:rFonts w:ascii="Arial" w:eastAsia="Arial" w:hAnsi="Arial" w:cs="Arial"/>
          <w:b/>
          <w:sz w:val="20"/>
          <w:szCs w:val="20"/>
        </w:rPr>
        <w:t xml:space="preserve">"CONCIERTO ALEJANDRO </w:t>
      </w:r>
      <w:proofErr w:type="spellStart"/>
      <w:r w:rsidRPr="009E3EEE">
        <w:rPr>
          <w:rFonts w:ascii="Arial" w:eastAsia="Arial" w:hAnsi="Arial" w:cs="Arial"/>
          <w:b/>
          <w:sz w:val="20"/>
          <w:szCs w:val="20"/>
        </w:rPr>
        <w:t>FERNANDEZ</w:t>
      </w:r>
      <w:proofErr w:type="spellEnd"/>
      <w:r w:rsidRPr="009E3EEE">
        <w:rPr>
          <w:rFonts w:ascii="Arial" w:eastAsia="Arial" w:hAnsi="Arial" w:cs="Arial"/>
          <w:b/>
          <w:sz w:val="20"/>
          <w:szCs w:val="20"/>
        </w:rPr>
        <w:t xml:space="preserve">(sic)", </w:t>
      </w:r>
      <w:r w:rsidRPr="009E3EEE">
        <w:rPr>
          <w:rFonts w:ascii="Arial" w:eastAsia="Arial" w:hAnsi="Arial" w:cs="Arial"/>
          <w:sz w:val="20"/>
          <w:szCs w:val="20"/>
        </w:rPr>
        <w:t>a celebrarse el día sábado 23 de marzo del año 2024 con un horario de 21:00 a 23:00 horas en las instalaciones del Auditorio Guelaguetza; previo pago correspondiente de conformidad con la Ley de Ingresos del Municipio de Oaxaca de Juárez vigente.</w:t>
      </w:r>
    </w:p>
    <w:p w14:paraId="2D447037" w14:textId="77777777" w:rsidR="001B2983" w:rsidRPr="009E3EEE" w:rsidRDefault="001B2983" w:rsidP="001B2983">
      <w:pPr>
        <w:jc w:val="both"/>
        <w:rPr>
          <w:rFonts w:ascii="Arial" w:eastAsia="Arial" w:hAnsi="Arial" w:cs="Arial"/>
          <w:sz w:val="20"/>
          <w:szCs w:val="20"/>
        </w:rPr>
      </w:pPr>
    </w:p>
    <w:p w14:paraId="3591C99E" w14:textId="77777777" w:rsidR="001B2983" w:rsidRPr="009E3EEE" w:rsidRDefault="001B2983" w:rsidP="001B2983">
      <w:pPr>
        <w:jc w:val="both"/>
        <w:rPr>
          <w:rFonts w:ascii="Arial" w:eastAsia="Arial" w:hAnsi="Arial" w:cs="Arial"/>
          <w:sz w:val="20"/>
          <w:szCs w:val="20"/>
        </w:rPr>
      </w:pPr>
      <w:proofErr w:type="gramStart"/>
      <w:r w:rsidRPr="009E3EEE">
        <w:rPr>
          <w:rFonts w:ascii="Arial" w:eastAsia="Arial" w:hAnsi="Arial" w:cs="Arial"/>
          <w:b/>
          <w:sz w:val="20"/>
          <w:szCs w:val="20"/>
        </w:rPr>
        <w:t>SEGUNDO.-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34F091DC" w14:textId="77777777" w:rsidR="001B2983" w:rsidRPr="009E3EEE" w:rsidRDefault="001B2983" w:rsidP="001B2983">
      <w:pPr>
        <w:jc w:val="both"/>
        <w:rPr>
          <w:rFonts w:ascii="Arial" w:eastAsia="Arial" w:hAnsi="Arial" w:cs="Arial"/>
          <w:sz w:val="20"/>
          <w:szCs w:val="20"/>
        </w:rPr>
      </w:pPr>
    </w:p>
    <w:p w14:paraId="0C186823" w14:textId="77777777" w:rsidR="001B2983" w:rsidRPr="009E3EEE" w:rsidRDefault="001B2983" w:rsidP="001B2983">
      <w:pPr>
        <w:jc w:val="both"/>
        <w:rPr>
          <w:rFonts w:ascii="Arial" w:eastAsia="Arial" w:hAnsi="Arial" w:cs="Arial"/>
          <w:sz w:val="20"/>
          <w:szCs w:val="20"/>
        </w:rPr>
      </w:pPr>
      <w:r w:rsidRPr="009E3EEE">
        <w:rPr>
          <w:rFonts w:ascii="Arial" w:eastAsia="Arial" w:hAnsi="Arial" w:cs="Arial"/>
          <w:b/>
          <w:sz w:val="20"/>
          <w:szCs w:val="20"/>
        </w:rPr>
        <w:t xml:space="preserve">TERCERO.- </w:t>
      </w:r>
      <w:r w:rsidRPr="009E3EEE">
        <w:rPr>
          <w:rFonts w:ascii="Arial" w:eastAsia="Arial" w:hAnsi="Arial" w:cs="Arial"/>
          <w:sz w:val="20"/>
          <w:szCs w:val="20"/>
        </w:rPr>
        <w:t>Gírese atento oficio a la Dirección de Regulación de la Actividad Comercial, para su conocimiento, visita de inspección y reporte del mismo, verificando que el solicitante muestre el presente dictamen, el pago del mismo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1F5FB792" w14:textId="77777777" w:rsidR="001B2983" w:rsidRPr="009E3EEE" w:rsidRDefault="001B2983" w:rsidP="001B2983">
      <w:pPr>
        <w:jc w:val="both"/>
        <w:rPr>
          <w:rFonts w:ascii="Arial" w:eastAsia="Arial" w:hAnsi="Arial" w:cs="Arial"/>
          <w:sz w:val="20"/>
          <w:szCs w:val="20"/>
        </w:rPr>
      </w:pPr>
    </w:p>
    <w:p w14:paraId="36122000" w14:textId="77777777" w:rsidR="001B2983" w:rsidRPr="009E3EEE" w:rsidRDefault="001B2983" w:rsidP="001B2983">
      <w:pPr>
        <w:jc w:val="both"/>
        <w:rPr>
          <w:rFonts w:ascii="Arial" w:eastAsia="Arial" w:hAnsi="Arial" w:cs="Arial"/>
          <w:sz w:val="20"/>
          <w:szCs w:val="20"/>
        </w:rPr>
      </w:pPr>
      <w:proofErr w:type="gramStart"/>
      <w:r w:rsidRPr="009E3EEE">
        <w:rPr>
          <w:rFonts w:ascii="Arial" w:eastAsia="Arial" w:hAnsi="Arial" w:cs="Arial"/>
          <w:b/>
          <w:sz w:val="20"/>
          <w:szCs w:val="20"/>
        </w:rPr>
        <w:t>CUARTO.-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 xml:space="preserve">Gírese atento oficio a la Tesorería Municipal para su conocimiento y el cumplimiento de los asuntos de su competencia, </w:t>
      </w:r>
      <w:r w:rsidRPr="009E3EEE">
        <w:rPr>
          <w:rFonts w:ascii="Arial" w:eastAsia="Arial" w:hAnsi="Arial" w:cs="Arial"/>
          <w:sz w:val="20"/>
          <w:szCs w:val="20"/>
        </w:rPr>
        <w:lastRenderedPageBreak/>
        <w:t>de conformidad con lo establecido en el artículo 133 fracción IV del Bando de Policía y Gobierno del Municipio de Oaxaca de Juárez.</w:t>
      </w:r>
    </w:p>
    <w:p w14:paraId="7062702C" w14:textId="77777777" w:rsidR="001B2983" w:rsidRPr="009E3EEE" w:rsidRDefault="001B2983" w:rsidP="001B2983">
      <w:pPr>
        <w:jc w:val="both"/>
        <w:rPr>
          <w:rFonts w:ascii="Arial" w:eastAsia="Arial" w:hAnsi="Arial" w:cs="Arial"/>
          <w:sz w:val="20"/>
          <w:szCs w:val="20"/>
        </w:rPr>
      </w:pPr>
    </w:p>
    <w:p w14:paraId="0B762F77" w14:textId="77777777" w:rsidR="001B2983" w:rsidRPr="009E3EEE" w:rsidRDefault="001B2983" w:rsidP="001B2983">
      <w:pPr>
        <w:jc w:val="both"/>
        <w:rPr>
          <w:rFonts w:ascii="Arial" w:eastAsia="Arial" w:hAnsi="Arial" w:cs="Arial"/>
          <w:sz w:val="20"/>
          <w:szCs w:val="20"/>
        </w:rPr>
      </w:pPr>
      <w:proofErr w:type="gramStart"/>
      <w:r w:rsidRPr="009E3EEE">
        <w:rPr>
          <w:rFonts w:ascii="Arial" w:eastAsia="Arial" w:hAnsi="Arial" w:cs="Arial"/>
          <w:b/>
          <w:sz w:val="20"/>
          <w:szCs w:val="20"/>
        </w:rPr>
        <w:t>QUINTO.-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Gírese atento oficio y túrnese el expediente a la Unidad de Tramites Empresariales para su conocimiento y el cumplimiento de los asuntos de su competencia.</w:t>
      </w:r>
    </w:p>
    <w:p w14:paraId="500795DC" w14:textId="77777777" w:rsidR="001B2983" w:rsidRPr="009E3EEE" w:rsidRDefault="001B2983" w:rsidP="001B2983">
      <w:pPr>
        <w:jc w:val="both"/>
        <w:rPr>
          <w:rFonts w:ascii="Arial" w:eastAsia="Arial" w:hAnsi="Arial" w:cs="Arial"/>
          <w:sz w:val="20"/>
          <w:szCs w:val="20"/>
        </w:rPr>
      </w:pPr>
    </w:p>
    <w:p w14:paraId="4E0D0A83" w14:textId="77777777" w:rsidR="001B2983" w:rsidRPr="009E3EEE" w:rsidRDefault="001B2983" w:rsidP="001B2983">
      <w:pPr>
        <w:jc w:val="both"/>
        <w:rPr>
          <w:rFonts w:ascii="Arial" w:eastAsia="Arial" w:hAnsi="Arial" w:cs="Arial"/>
          <w:sz w:val="20"/>
          <w:szCs w:val="20"/>
        </w:rPr>
      </w:pPr>
      <w:proofErr w:type="gramStart"/>
      <w:r w:rsidRPr="009E3EEE">
        <w:rPr>
          <w:rFonts w:ascii="Arial" w:eastAsia="Arial" w:hAnsi="Arial" w:cs="Arial"/>
          <w:b/>
          <w:sz w:val="20"/>
          <w:szCs w:val="20"/>
        </w:rPr>
        <w:t>SEXTO.-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Remítase dicho dictamen a la Secretaria(sic) Municipal de Oaxaca de Juárez, para que por su conducto le dé el trámite correspondiente.</w:t>
      </w:r>
    </w:p>
    <w:p w14:paraId="65592B83" w14:textId="77777777" w:rsidR="001B2983" w:rsidRPr="009E3EEE" w:rsidRDefault="001B2983" w:rsidP="001B2983">
      <w:pPr>
        <w:jc w:val="both"/>
        <w:rPr>
          <w:rFonts w:ascii="Arial" w:eastAsia="Arial" w:hAnsi="Arial" w:cs="Arial"/>
          <w:sz w:val="20"/>
          <w:szCs w:val="20"/>
        </w:rPr>
      </w:pPr>
    </w:p>
    <w:p w14:paraId="28E73E52" w14:textId="77777777" w:rsidR="001B2983" w:rsidRPr="009E3EEE" w:rsidRDefault="001B2983" w:rsidP="001B2983">
      <w:pPr>
        <w:jc w:val="both"/>
        <w:rPr>
          <w:rFonts w:ascii="Arial" w:eastAsia="Arial" w:hAnsi="Arial" w:cs="Arial"/>
          <w:sz w:val="20"/>
          <w:szCs w:val="20"/>
        </w:rPr>
      </w:pPr>
      <w:proofErr w:type="spellStart"/>
      <w:r w:rsidRPr="009E3EEE">
        <w:rPr>
          <w:rFonts w:ascii="Arial" w:eastAsia="Arial" w:hAnsi="Arial" w:cs="Arial"/>
          <w:b/>
          <w:sz w:val="20"/>
          <w:szCs w:val="20"/>
        </w:rPr>
        <w:t>SEPTIMO</w:t>
      </w:r>
      <w:proofErr w:type="spellEnd"/>
      <w:r w:rsidRPr="009E3EEE">
        <w:rPr>
          <w:rFonts w:ascii="Arial" w:eastAsia="Arial" w:hAnsi="Arial" w:cs="Arial"/>
          <w:b/>
          <w:sz w:val="20"/>
          <w:szCs w:val="20"/>
        </w:rPr>
        <w:t xml:space="preserve">(sic). - </w:t>
      </w:r>
      <w:r w:rsidRPr="009E3EEE">
        <w:rPr>
          <w:rFonts w:ascii="Arial" w:eastAsia="Arial" w:hAnsi="Arial" w:cs="Arial"/>
          <w:sz w:val="20"/>
          <w:szCs w:val="20"/>
        </w:rPr>
        <w:t>Notifíquese y cúmplase.</w:t>
      </w:r>
    </w:p>
    <w:p w14:paraId="4A4EA1AF" w14:textId="77777777" w:rsidR="001B2983" w:rsidRPr="009E3EEE" w:rsidRDefault="001B2983" w:rsidP="001B2983">
      <w:pPr>
        <w:jc w:val="both"/>
        <w:rPr>
          <w:rFonts w:ascii="Arial" w:eastAsia="Arial" w:hAnsi="Arial" w:cs="Arial"/>
          <w:sz w:val="20"/>
          <w:szCs w:val="20"/>
        </w:rPr>
      </w:pPr>
    </w:p>
    <w:p w14:paraId="1A25C732" w14:textId="77777777" w:rsidR="001B2983" w:rsidRPr="009E3EEE" w:rsidRDefault="001B2983" w:rsidP="001B2983">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36579A2A" w14:textId="77777777" w:rsidR="001B2983" w:rsidRPr="009E3EEE" w:rsidRDefault="001B2983" w:rsidP="001B2983">
      <w:pPr>
        <w:pStyle w:val="Textoindependiente"/>
        <w:jc w:val="both"/>
        <w:rPr>
          <w:rFonts w:ascii="Arial" w:hAnsi="Arial" w:cs="Arial"/>
          <w:b/>
          <w:bCs/>
        </w:rPr>
      </w:pPr>
    </w:p>
    <w:p w14:paraId="59C1FE4B" w14:textId="407C212C" w:rsidR="001B2983" w:rsidRPr="009E3EEE" w:rsidRDefault="001B2983" w:rsidP="001B2983">
      <w:pPr>
        <w:jc w:val="both"/>
        <w:rPr>
          <w:rFonts w:ascii="Arial" w:hAnsi="Arial" w:cs="Arial"/>
          <w:b/>
          <w:bCs/>
          <w:sz w:val="20"/>
          <w:szCs w:val="20"/>
        </w:rPr>
      </w:pPr>
      <w:r w:rsidRPr="009E3EEE">
        <w:rPr>
          <w:rFonts w:ascii="Arial" w:hAnsi="Arial" w:cs="Arial"/>
          <w:b/>
          <w:bCs/>
          <w:sz w:val="20"/>
          <w:szCs w:val="20"/>
        </w:rPr>
        <w:t xml:space="preserve">DADO EN EL SALÓN DE CABILDO “PORFIRIO DÍAZ MORI” DEL HONORABLE AYUNTAMIENTO DEL MUNICIPIO DE OAXACA DE JUÁREZ, EL DÍA </w:t>
      </w:r>
      <w:r w:rsidR="00222866" w:rsidRPr="009E3EEE">
        <w:rPr>
          <w:rFonts w:ascii="Arial" w:hAnsi="Arial" w:cs="Arial"/>
          <w:b/>
          <w:bCs/>
          <w:sz w:val="20"/>
          <w:szCs w:val="20"/>
        </w:rPr>
        <w:t>CATORCE</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299B100F" w14:textId="77777777" w:rsidR="00C3513D" w:rsidRPr="009E3EEE" w:rsidRDefault="00C3513D" w:rsidP="00DF6865">
      <w:pPr>
        <w:rPr>
          <w:rFonts w:ascii="Arial" w:hAnsi="Arial" w:cs="Arial"/>
          <w:b/>
          <w:bCs/>
          <w:sz w:val="20"/>
          <w:szCs w:val="20"/>
        </w:rPr>
      </w:pPr>
    </w:p>
    <w:p w14:paraId="44D482F7" w14:textId="513650C2" w:rsidR="00C3513D" w:rsidRPr="009E3EEE" w:rsidRDefault="009A31FE" w:rsidP="00DF6865">
      <w:pPr>
        <w:rPr>
          <w:rFonts w:ascii="Arial" w:hAnsi="Arial" w:cs="Arial"/>
          <w:b/>
          <w:bCs/>
          <w:sz w:val="20"/>
          <w:szCs w:val="20"/>
        </w:rPr>
      </w:pPr>
      <w:r w:rsidRPr="009E3EEE">
        <w:rPr>
          <w:noProof/>
          <w:lang w:eastAsia="es-MX"/>
        </w:rPr>
        <w:drawing>
          <wp:anchor distT="0" distB="0" distL="114300" distR="114300" simplePos="0" relativeHeight="251663872" behindDoc="0" locked="0" layoutInCell="1" allowOverlap="1" wp14:anchorId="2BC4FD71" wp14:editId="2E90923C">
            <wp:simplePos x="0" y="0"/>
            <wp:positionH relativeFrom="column">
              <wp:posOffset>2540</wp:posOffset>
            </wp:positionH>
            <wp:positionV relativeFrom="paragraph">
              <wp:posOffset>1270</wp:posOffset>
            </wp:positionV>
            <wp:extent cx="2704762" cy="266667"/>
            <wp:effectExtent l="0" t="0" r="635" b="635"/>
            <wp:wrapTopAndBottom/>
            <wp:docPr id="173996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6970" name=""/>
                    <pic:cNvPicPr/>
                  </pic:nvPicPr>
                  <pic:blipFill>
                    <a:blip r:embed="rId15">
                      <a:extLst>
                        <a:ext uri="{28A0092B-C50C-407E-A947-70E740481C1C}">
                          <a14:useLocalDpi xmlns:a14="http://schemas.microsoft.com/office/drawing/2010/main" val="0"/>
                        </a:ext>
                      </a:extLst>
                    </a:blip>
                    <a:stretch>
                      <a:fillRect/>
                    </a:stretch>
                  </pic:blipFill>
                  <pic:spPr>
                    <a:xfrm>
                      <a:off x="0" y="0"/>
                      <a:ext cx="2704762" cy="266667"/>
                    </a:xfrm>
                    <a:prstGeom prst="rect">
                      <a:avLst/>
                    </a:prstGeom>
                  </pic:spPr>
                </pic:pic>
              </a:graphicData>
            </a:graphic>
          </wp:anchor>
        </w:drawing>
      </w:r>
    </w:p>
    <w:p w14:paraId="0CC232DD" w14:textId="77777777" w:rsidR="009A31FE" w:rsidRPr="009E3EEE" w:rsidRDefault="009A31FE" w:rsidP="009A31FE">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112605F4" w14:textId="77777777" w:rsidR="009A31FE" w:rsidRPr="009E3EEE" w:rsidRDefault="009A31FE" w:rsidP="009A31FE">
      <w:pPr>
        <w:jc w:val="both"/>
        <w:rPr>
          <w:rFonts w:ascii="Arial" w:eastAsia="Arial" w:hAnsi="Arial" w:cs="Arial"/>
          <w:sz w:val="20"/>
          <w:szCs w:val="20"/>
          <w:lang w:val="es-ES"/>
        </w:rPr>
      </w:pPr>
    </w:p>
    <w:p w14:paraId="7ABF27EC" w14:textId="21F82687" w:rsidR="009A31FE" w:rsidRPr="009E3EEE" w:rsidRDefault="009A31FE" w:rsidP="009A31FE">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w:t>
      </w:r>
      <w:r w:rsidR="00222866" w:rsidRPr="009E3EEE">
        <w:rPr>
          <w:rFonts w:ascii="Arial" w:hAnsi="Arial" w:cs="Arial"/>
          <w:sz w:val="20"/>
          <w:szCs w:val="20"/>
        </w:rPr>
        <w:t xml:space="preserve">catorce </w:t>
      </w:r>
      <w:r w:rsidRPr="009E3EEE">
        <w:rPr>
          <w:rFonts w:ascii="Arial" w:hAnsi="Arial" w:cs="Arial"/>
          <w:sz w:val="20"/>
          <w:szCs w:val="20"/>
        </w:rPr>
        <w:t>de marzo de dos mil veinticuatro, tuvo a bien aprobar y expedir el siguiente:</w:t>
      </w:r>
    </w:p>
    <w:p w14:paraId="126B711D" w14:textId="77777777" w:rsidR="009A31FE" w:rsidRPr="009E3EEE" w:rsidRDefault="009A31FE" w:rsidP="009A31FE">
      <w:pPr>
        <w:rPr>
          <w:rFonts w:ascii="Arial" w:hAnsi="Arial" w:cs="Arial"/>
          <w:sz w:val="20"/>
          <w:szCs w:val="20"/>
        </w:rPr>
      </w:pPr>
    </w:p>
    <w:p w14:paraId="3EDF1A0F" w14:textId="122343D7" w:rsidR="009A31FE" w:rsidRPr="009E3EEE" w:rsidRDefault="009A31FE" w:rsidP="009A31FE">
      <w:pPr>
        <w:pStyle w:val="Textoindependiente"/>
        <w:jc w:val="center"/>
        <w:outlineLvl w:val="0"/>
        <w:rPr>
          <w:rFonts w:ascii="Arial" w:hAnsi="Arial" w:cs="Arial"/>
          <w:b/>
        </w:rPr>
      </w:pPr>
      <w:r w:rsidRPr="009E3EEE">
        <w:rPr>
          <w:rFonts w:ascii="Arial" w:hAnsi="Arial" w:cs="Arial"/>
          <w:b/>
        </w:rPr>
        <w:t>DICTAMEN CDEyMR/100/2024</w:t>
      </w:r>
    </w:p>
    <w:p w14:paraId="0FF797F4" w14:textId="77777777" w:rsidR="009A31FE" w:rsidRPr="009E3EEE" w:rsidRDefault="009A31FE" w:rsidP="009A31FE">
      <w:pPr>
        <w:jc w:val="both"/>
        <w:rPr>
          <w:rFonts w:ascii="Arial" w:hAnsi="Arial" w:cs="Arial"/>
          <w:sz w:val="20"/>
          <w:szCs w:val="20"/>
        </w:rPr>
      </w:pPr>
    </w:p>
    <w:p w14:paraId="68D8F8E3" w14:textId="77777777" w:rsidR="009A31FE" w:rsidRPr="009E3EEE" w:rsidRDefault="009A31FE" w:rsidP="009A31FE">
      <w:pPr>
        <w:jc w:val="center"/>
        <w:rPr>
          <w:rFonts w:ascii="Arial" w:eastAsia="Arial" w:hAnsi="Arial" w:cs="Arial"/>
          <w:sz w:val="20"/>
          <w:szCs w:val="20"/>
        </w:rPr>
      </w:pPr>
      <w:r w:rsidRPr="009E3EEE">
        <w:rPr>
          <w:rFonts w:ascii="Arial" w:eastAsia="Arial" w:hAnsi="Arial" w:cs="Arial"/>
          <w:b/>
          <w:sz w:val="20"/>
          <w:szCs w:val="20"/>
        </w:rPr>
        <w:t>C O N S I D E R A N D O S</w:t>
      </w:r>
    </w:p>
    <w:p w14:paraId="66D10C41" w14:textId="77777777" w:rsidR="009A31FE" w:rsidRPr="009E3EEE" w:rsidRDefault="009A31FE" w:rsidP="009A31FE">
      <w:pPr>
        <w:jc w:val="both"/>
        <w:rPr>
          <w:rFonts w:ascii="Arial" w:eastAsia="Arial" w:hAnsi="Arial" w:cs="Arial"/>
          <w:sz w:val="12"/>
          <w:szCs w:val="12"/>
        </w:rPr>
      </w:pPr>
    </w:p>
    <w:p w14:paraId="7CD01A1D"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Esta Comisión de Desarrollo Económico y Mejora Regulatoria es competente para resolver el presunto asunto, con fundamento en lo establecido por los artículos 55 y 56 de la Ley Orgánica Municipal del Estado de Oaxaca, artículos 61, 62 fracción III, 63 fracción XX, 67, 68 y 93 fracciones VIII, IX y XI del Bando de Policía y Gobierno del Municipio de Oaxaca de Juárez, así como los artículos 5, 7, 16, 18, 80, 85, 86, 87 y 88 del Reglamento de Establecimientos Comerciales, Industriales y de Servicios del Municipio de Oaxaca de Juárez.</w:t>
      </w:r>
    </w:p>
    <w:p w14:paraId="5686B814" w14:textId="77777777" w:rsidR="009A31FE" w:rsidRPr="009E3EEE" w:rsidRDefault="009A31FE" w:rsidP="009A31FE">
      <w:pPr>
        <w:jc w:val="both"/>
        <w:rPr>
          <w:rFonts w:ascii="Arial" w:eastAsia="Arial" w:hAnsi="Arial" w:cs="Arial"/>
          <w:sz w:val="20"/>
          <w:szCs w:val="20"/>
        </w:rPr>
      </w:pPr>
    </w:p>
    <w:p w14:paraId="0950C6B0"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7AE3053B" w14:textId="77777777" w:rsidR="009A31FE" w:rsidRPr="009E3EEE" w:rsidRDefault="009A31FE" w:rsidP="009A31FE">
      <w:pPr>
        <w:jc w:val="both"/>
        <w:rPr>
          <w:rFonts w:ascii="Arial" w:eastAsia="Arial" w:hAnsi="Arial" w:cs="Arial"/>
          <w:sz w:val="10"/>
          <w:szCs w:val="10"/>
        </w:rPr>
      </w:pPr>
    </w:p>
    <w:p w14:paraId="724CAA95"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i/>
          <w:sz w:val="20"/>
          <w:szCs w:val="20"/>
        </w:rPr>
        <w:t>"XI.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0239039A" w14:textId="77777777" w:rsidR="009A31FE" w:rsidRPr="009E3EEE" w:rsidRDefault="009A31FE" w:rsidP="009A31FE">
      <w:pPr>
        <w:jc w:val="both"/>
        <w:rPr>
          <w:rFonts w:ascii="Arial" w:eastAsia="Arial" w:hAnsi="Arial" w:cs="Arial"/>
          <w:sz w:val="10"/>
          <w:szCs w:val="10"/>
        </w:rPr>
      </w:pPr>
    </w:p>
    <w:p w14:paraId="604BECF5"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sz w:val="20"/>
          <w:szCs w:val="20"/>
        </w:rPr>
        <w:t xml:space="preserve">Respecto de la solicitud de la </w:t>
      </w:r>
      <w:r w:rsidRPr="009E3EEE">
        <w:rPr>
          <w:rFonts w:ascii="Arial" w:eastAsia="Arial" w:hAnsi="Arial" w:cs="Arial"/>
          <w:b/>
          <w:sz w:val="20"/>
          <w:szCs w:val="20"/>
        </w:rPr>
        <w:t xml:space="preserve">C. ELVA ROSA ARAGÓN VALE, </w:t>
      </w:r>
      <w:r w:rsidRPr="009E3EEE">
        <w:rPr>
          <w:rFonts w:ascii="Arial" w:eastAsia="Arial" w:hAnsi="Arial" w:cs="Arial"/>
          <w:sz w:val="20"/>
          <w:szCs w:val="20"/>
        </w:rPr>
        <w:t xml:space="preserve">por la que pide autorización para el cambio de domicilio de un establecimiento con el giro comercial de </w:t>
      </w:r>
      <w:r w:rsidRPr="009E3EEE">
        <w:rPr>
          <w:rFonts w:ascii="Arial" w:eastAsia="Arial" w:hAnsi="Arial" w:cs="Arial"/>
          <w:b/>
          <w:sz w:val="20"/>
          <w:szCs w:val="20"/>
        </w:rPr>
        <w:t xml:space="preserve">RESTAURANTE CON VENTA DE CERVEZA, VINOS Y LICORES SÓLO CON ALIMENTOS, </w:t>
      </w:r>
      <w:r w:rsidRPr="009E3EEE">
        <w:rPr>
          <w:rFonts w:ascii="Arial" w:eastAsia="Arial" w:hAnsi="Arial" w:cs="Arial"/>
          <w:sz w:val="20"/>
          <w:szCs w:val="20"/>
        </w:rPr>
        <w:t>esta Comisión precisa, el giro del establecimiento comercial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5BCE4DD1" w14:textId="77777777" w:rsidR="009A31FE" w:rsidRPr="009E3EEE" w:rsidRDefault="009A31FE" w:rsidP="009A31FE">
      <w:pPr>
        <w:jc w:val="both"/>
        <w:rPr>
          <w:rFonts w:ascii="Arial" w:eastAsia="Arial" w:hAnsi="Arial" w:cs="Arial"/>
          <w:sz w:val="20"/>
          <w:szCs w:val="20"/>
        </w:rPr>
      </w:pPr>
    </w:p>
    <w:p w14:paraId="148C4177"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El artículo 86 del Reglamento de Establecimientos Comerciales, Industriales y de Servicios del Municipio de Oaxaca de Juárez señala los documentos que deberá exhibir el promovente para obtener el cambio de domicilio. Y del análisis de las documentales que integran el expediente, se tiene que:</w:t>
      </w:r>
    </w:p>
    <w:p w14:paraId="63B83357" w14:textId="77777777" w:rsidR="009A31FE" w:rsidRPr="009E3EEE" w:rsidRDefault="009A31FE" w:rsidP="009A31FE">
      <w:pPr>
        <w:jc w:val="both"/>
        <w:rPr>
          <w:rFonts w:ascii="Arial" w:eastAsia="Arial" w:hAnsi="Arial" w:cs="Arial"/>
          <w:sz w:val="20"/>
          <w:szCs w:val="20"/>
        </w:rPr>
      </w:pPr>
    </w:p>
    <w:p w14:paraId="2C968AE4"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sz w:val="20"/>
          <w:szCs w:val="20"/>
        </w:rPr>
        <w:t xml:space="preserve">• Se da cumplimiento con el Formato Único, </w:t>
      </w:r>
      <w:r w:rsidRPr="009E3EEE">
        <w:rPr>
          <w:rFonts w:ascii="Arial" w:eastAsia="Arial" w:hAnsi="Arial" w:cs="Arial"/>
          <w:sz w:val="20"/>
          <w:szCs w:val="20"/>
        </w:rPr>
        <w:lastRenderedPageBreak/>
        <w:t>el cual es visible en la foja 16 del expediente.</w:t>
      </w:r>
    </w:p>
    <w:p w14:paraId="265B1117" w14:textId="77777777" w:rsidR="009A31FE" w:rsidRPr="009E3EEE" w:rsidRDefault="009A31FE" w:rsidP="009A31FE">
      <w:pPr>
        <w:ind w:left="284"/>
        <w:jc w:val="both"/>
        <w:rPr>
          <w:rFonts w:ascii="Arial" w:eastAsia="Arial" w:hAnsi="Arial" w:cs="Arial"/>
          <w:sz w:val="20"/>
          <w:szCs w:val="20"/>
        </w:rPr>
      </w:pPr>
    </w:p>
    <w:p w14:paraId="0EAB650B"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sz w:val="20"/>
          <w:szCs w:val="20"/>
        </w:rPr>
        <w:t xml:space="preserve">• El solicitante exhibe </w:t>
      </w:r>
      <w:r w:rsidRPr="009E3EEE">
        <w:rPr>
          <w:rFonts w:ascii="Arial" w:eastAsia="Arial" w:hAnsi="Arial" w:cs="Arial"/>
          <w:b/>
          <w:sz w:val="20"/>
          <w:szCs w:val="20"/>
        </w:rPr>
        <w:t xml:space="preserve">identificación oficial con fotografía </w:t>
      </w:r>
      <w:r w:rsidRPr="009E3EEE">
        <w:rPr>
          <w:rFonts w:ascii="Arial" w:eastAsia="Arial" w:hAnsi="Arial" w:cs="Arial"/>
          <w:sz w:val="20"/>
          <w:szCs w:val="20"/>
        </w:rPr>
        <w:t xml:space="preserve">que consiste en su credencial para votar emitida por el Instituto Nacional Electoral, a favor de la </w:t>
      </w:r>
      <w:r w:rsidRPr="009E3EEE">
        <w:rPr>
          <w:rFonts w:ascii="Arial" w:eastAsia="Arial" w:hAnsi="Arial" w:cs="Arial"/>
          <w:b/>
          <w:sz w:val="20"/>
          <w:szCs w:val="20"/>
        </w:rPr>
        <w:t xml:space="preserve">C. ELVA ROSA ARAGÓN VALE, </w:t>
      </w:r>
      <w:r w:rsidRPr="009E3EEE">
        <w:rPr>
          <w:rFonts w:ascii="Arial" w:eastAsia="Arial" w:hAnsi="Arial" w:cs="Arial"/>
          <w:sz w:val="20"/>
          <w:szCs w:val="20"/>
        </w:rPr>
        <w:t>visible en la foja quince del expediente.</w:t>
      </w:r>
    </w:p>
    <w:p w14:paraId="6050079F" w14:textId="77777777" w:rsidR="009A31FE" w:rsidRPr="009E3EEE" w:rsidRDefault="009A31FE" w:rsidP="009A31FE">
      <w:pPr>
        <w:ind w:left="284"/>
        <w:jc w:val="both"/>
        <w:rPr>
          <w:rFonts w:ascii="Arial" w:eastAsia="Arial" w:hAnsi="Arial" w:cs="Arial"/>
          <w:sz w:val="20"/>
          <w:szCs w:val="20"/>
        </w:rPr>
      </w:pPr>
    </w:p>
    <w:p w14:paraId="79415A8A"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sz w:val="20"/>
          <w:szCs w:val="20"/>
        </w:rPr>
        <w:t>Documental con la que se acredita la personalidad jurídica del solicitante.</w:t>
      </w:r>
    </w:p>
    <w:p w14:paraId="5B3B6308" w14:textId="77777777" w:rsidR="009A31FE" w:rsidRPr="009E3EEE" w:rsidRDefault="009A31FE" w:rsidP="009A31FE">
      <w:pPr>
        <w:ind w:left="284"/>
        <w:jc w:val="both"/>
        <w:rPr>
          <w:rFonts w:ascii="Arial" w:eastAsia="Arial" w:hAnsi="Arial" w:cs="Arial"/>
          <w:sz w:val="20"/>
          <w:szCs w:val="20"/>
        </w:rPr>
      </w:pPr>
    </w:p>
    <w:p w14:paraId="10531056"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sz w:val="20"/>
          <w:szCs w:val="20"/>
        </w:rPr>
        <w:t xml:space="preserve">• El solicitante exhibe copia del contrato de arrendamiento de fecha primero de enero de dos mil veintidós que celebran por una parte el </w:t>
      </w:r>
      <w:r w:rsidRPr="009E3EEE">
        <w:rPr>
          <w:rFonts w:ascii="Arial" w:eastAsia="Arial" w:hAnsi="Arial" w:cs="Arial"/>
          <w:b/>
          <w:sz w:val="20"/>
          <w:szCs w:val="20"/>
        </w:rPr>
        <w:t xml:space="preserve">C. PEDRO </w:t>
      </w:r>
      <w:proofErr w:type="spellStart"/>
      <w:r w:rsidRPr="009E3EEE">
        <w:rPr>
          <w:rFonts w:ascii="Arial" w:eastAsia="Arial" w:hAnsi="Arial" w:cs="Arial"/>
          <w:b/>
          <w:sz w:val="20"/>
          <w:szCs w:val="20"/>
        </w:rPr>
        <w:t>OTHON</w:t>
      </w:r>
      <w:proofErr w:type="spellEnd"/>
      <w:r w:rsidRPr="009E3EEE">
        <w:rPr>
          <w:rFonts w:ascii="Arial" w:eastAsia="Arial" w:hAnsi="Arial" w:cs="Arial"/>
          <w:b/>
          <w:sz w:val="20"/>
          <w:szCs w:val="20"/>
        </w:rPr>
        <w:t xml:space="preserve"> </w:t>
      </w:r>
      <w:proofErr w:type="spellStart"/>
      <w:r w:rsidRPr="009E3EEE">
        <w:rPr>
          <w:rFonts w:ascii="Arial" w:eastAsia="Arial" w:hAnsi="Arial" w:cs="Arial"/>
          <w:b/>
          <w:sz w:val="20"/>
          <w:szCs w:val="20"/>
        </w:rPr>
        <w:t>MARTINEZ</w:t>
      </w:r>
      <w:proofErr w:type="spellEnd"/>
      <w:r w:rsidRPr="009E3EEE">
        <w:rPr>
          <w:rFonts w:ascii="Arial" w:eastAsia="Arial" w:hAnsi="Arial" w:cs="Arial"/>
          <w:b/>
          <w:sz w:val="20"/>
          <w:szCs w:val="20"/>
        </w:rPr>
        <w:t xml:space="preserve">(sic) </w:t>
      </w:r>
      <w:proofErr w:type="spellStart"/>
      <w:r w:rsidRPr="009E3EEE">
        <w:rPr>
          <w:rFonts w:ascii="Arial" w:eastAsia="Arial" w:hAnsi="Arial" w:cs="Arial"/>
          <w:b/>
          <w:sz w:val="20"/>
          <w:szCs w:val="20"/>
        </w:rPr>
        <w:t>MATIAS</w:t>
      </w:r>
      <w:proofErr w:type="spellEnd"/>
      <w:r w:rsidRPr="009E3EEE">
        <w:rPr>
          <w:rFonts w:ascii="Arial" w:eastAsia="Arial" w:hAnsi="Arial" w:cs="Arial"/>
          <w:b/>
          <w:sz w:val="20"/>
          <w:szCs w:val="20"/>
        </w:rPr>
        <w:t xml:space="preserve">(sic) </w:t>
      </w:r>
      <w:r w:rsidRPr="009E3EEE">
        <w:rPr>
          <w:rFonts w:ascii="Arial" w:eastAsia="Arial" w:hAnsi="Arial" w:cs="Arial"/>
          <w:sz w:val="20"/>
          <w:szCs w:val="20"/>
        </w:rPr>
        <w:t xml:space="preserve">como </w:t>
      </w:r>
      <w:r w:rsidRPr="009E3EEE">
        <w:rPr>
          <w:rFonts w:ascii="Arial" w:eastAsia="Arial" w:hAnsi="Arial" w:cs="Arial"/>
          <w:b/>
          <w:sz w:val="20"/>
          <w:szCs w:val="20"/>
        </w:rPr>
        <w:t xml:space="preserve">ARRENDADOR y </w:t>
      </w:r>
      <w:r w:rsidRPr="009E3EEE">
        <w:rPr>
          <w:rFonts w:ascii="Arial" w:eastAsia="Arial" w:hAnsi="Arial" w:cs="Arial"/>
          <w:sz w:val="20"/>
          <w:szCs w:val="20"/>
        </w:rPr>
        <w:t xml:space="preserve">por otra parte la </w:t>
      </w:r>
      <w:r w:rsidRPr="009E3EEE">
        <w:rPr>
          <w:rFonts w:ascii="Arial" w:eastAsia="Arial" w:hAnsi="Arial" w:cs="Arial"/>
          <w:b/>
          <w:sz w:val="20"/>
          <w:szCs w:val="20"/>
        </w:rPr>
        <w:t xml:space="preserve">C. ELVA ROSA ARAGÓN VALE </w:t>
      </w:r>
      <w:r w:rsidRPr="009E3EEE">
        <w:rPr>
          <w:rFonts w:ascii="Arial" w:eastAsia="Arial" w:hAnsi="Arial" w:cs="Arial"/>
          <w:sz w:val="20"/>
          <w:szCs w:val="20"/>
        </w:rPr>
        <w:t xml:space="preserve">como </w:t>
      </w:r>
      <w:r w:rsidRPr="009E3EEE">
        <w:rPr>
          <w:rFonts w:ascii="Arial" w:eastAsia="Arial" w:hAnsi="Arial" w:cs="Arial"/>
          <w:b/>
          <w:sz w:val="20"/>
          <w:szCs w:val="20"/>
        </w:rPr>
        <w:t xml:space="preserve">ARRENDATARIO </w:t>
      </w:r>
      <w:r w:rsidRPr="009E3EEE">
        <w:rPr>
          <w:rFonts w:ascii="Arial" w:eastAsia="Arial" w:hAnsi="Arial" w:cs="Arial"/>
          <w:sz w:val="20"/>
          <w:szCs w:val="20"/>
        </w:rPr>
        <w:t xml:space="preserve">del inmueble ubicado en </w:t>
      </w:r>
      <w:r w:rsidRPr="009E3EEE">
        <w:rPr>
          <w:rFonts w:ascii="Arial" w:eastAsia="Arial" w:hAnsi="Arial" w:cs="Arial"/>
          <w:b/>
          <w:sz w:val="20"/>
          <w:szCs w:val="20"/>
        </w:rPr>
        <w:t xml:space="preserve">AVENIDA HIDALGO, NÚMERO EXTERIOR L 5, COLONIA DEL MAESTRO, SANTA ROSA PANZACOLA, OAXACA DE JUÁREZ, OAXACA, </w:t>
      </w:r>
      <w:r w:rsidRPr="009E3EEE">
        <w:rPr>
          <w:rFonts w:ascii="Arial" w:eastAsia="Arial" w:hAnsi="Arial" w:cs="Arial"/>
          <w:sz w:val="20"/>
          <w:szCs w:val="20"/>
        </w:rPr>
        <w:t>el cual es visible en la foja 13 y 12 del expediente.</w:t>
      </w:r>
    </w:p>
    <w:p w14:paraId="5DA67255" w14:textId="77777777" w:rsidR="009A31FE" w:rsidRPr="009E3EEE" w:rsidRDefault="009A31FE" w:rsidP="009A31FE">
      <w:pPr>
        <w:ind w:left="284"/>
        <w:jc w:val="both"/>
        <w:rPr>
          <w:rFonts w:ascii="Arial" w:eastAsia="Arial" w:hAnsi="Arial" w:cs="Arial"/>
          <w:sz w:val="20"/>
          <w:szCs w:val="20"/>
        </w:rPr>
      </w:pPr>
    </w:p>
    <w:p w14:paraId="557CFE78"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sz w:val="20"/>
          <w:szCs w:val="20"/>
        </w:rPr>
        <w:t xml:space="preserve">En ese mismo sentido se anexa copia del recibo predial de fecha diecisiete de enero de dos mil veintitrés a nombre de </w:t>
      </w:r>
      <w:r w:rsidRPr="009E3EEE">
        <w:rPr>
          <w:rFonts w:ascii="Arial" w:eastAsia="Arial" w:hAnsi="Arial" w:cs="Arial"/>
          <w:b/>
          <w:sz w:val="20"/>
          <w:szCs w:val="20"/>
        </w:rPr>
        <w:t xml:space="preserve">PEDRO </w:t>
      </w:r>
      <w:proofErr w:type="spellStart"/>
      <w:r w:rsidRPr="009E3EEE">
        <w:rPr>
          <w:rFonts w:ascii="Arial" w:eastAsia="Arial" w:hAnsi="Arial" w:cs="Arial"/>
          <w:b/>
          <w:sz w:val="20"/>
          <w:szCs w:val="20"/>
        </w:rPr>
        <w:t>OTHON</w:t>
      </w:r>
      <w:proofErr w:type="spellEnd"/>
      <w:r w:rsidRPr="009E3EEE">
        <w:rPr>
          <w:rFonts w:ascii="Arial" w:eastAsia="Arial" w:hAnsi="Arial" w:cs="Arial"/>
          <w:b/>
          <w:sz w:val="20"/>
          <w:szCs w:val="20"/>
        </w:rPr>
        <w:t xml:space="preserve">(sic) MARTÍNEZ </w:t>
      </w:r>
      <w:proofErr w:type="spellStart"/>
      <w:r w:rsidRPr="009E3EEE">
        <w:rPr>
          <w:rFonts w:ascii="Arial" w:eastAsia="Arial" w:hAnsi="Arial" w:cs="Arial"/>
          <w:b/>
          <w:sz w:val="20"/>
          <w:szCs w:val="20"/>
        </w:rPr>
        <w:t>MATIAS</w:t>
      </w:r>
      <w:proofErr w:type="spellEnd"/>
      <w:r w:rsidRPr="009E3EEE">
        <w:rPr>
          <w:rFonts w:ascii="Arial" w:eastAsia="Arial" w:hAnsi="Arial" w:cs="Arial"/>
          <w:b/>
          <w:sz w:val="20"/>
          <w:szCs w:val="20"/>
        </w:rPr>
        <w:t xml:space="preserve">(sic) </w:t>
      </w:r>
      <w:r w:rsidRPr="009E3EEE">
        <w:rPr>
          <w:rFonts w:ascii="Arial" w:eastAsia="Arial" w:hAnsi="Arial" w:cs="Arial"/>
          <w:sz w:val="20"/>
          <w:szCs w:val="20"/>
        </w:rPr>
        <w:t xml:space="preserve">sobre el inmueble ubicado en </w:t>
      </w:r>
      <w:r w:rsidRPr="009E3EEE">
        <w:rPr>
          <w:rFonts w:ascii="Arial" w:eastAsia="Arial" w:hAnsi="Arial" w:cs="Arial"/>
          <w:b/>
          <w:sz w:val="20"/>
          <w:szCs w:val="20"/>
        </w:rPr>
        <w:t xml:space="preserve">AVENIDA HIDALGO, NÚMERO EXTERIOR L-5, COLONIA DEL MAESTRO, SANTA ROSA PANZACOLA, OAXACA DE JUÁREZ, OAXACA. </w:t>
      </w:r>
      <w:r w:rsidRPr="009E3EEE">
        <w:rPr>
          <w:rFonts w:ascii="Arial" w:eastAsia="Arial" w:hAnsi="Arial" w:cs="Arial"/>
          <w:sz w:val="20"/>
          <w:szCs w:val="20"/>
        </w:rPr>
        <w:t>Visible en la foja 14 del expediente.</w:t>
      </w:r>
    </w:p>
    <w:p w14:paraId="373B2865" w14:textId="77777777" w:rsidR="009A31FE" w:rsidRPr="009E3EEE" w:rsidRDefault="009A31FE" w:rsidP="009A31FE">
      <w:pPr>
        <w:ind w:left="284"/>
        <w:jc w:val="both"/>
        <w:rPr>
          <w:rFonts w:ascii="Arial" w:eastAsia="Arial" w:hAnsi="Arial" w:cs="Arial"/>
          <w:sz w:val="20"/>
          <w:szCs w:val="20"/>
        </w:rPr>
      </w:pPr>
    </w:p>
    <w:p w14:paraId="73898C9F"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sz w:val="20"/>
          <w:szCs w:val="20"/>
        </w:rPr>
        <w:t>Documentales con las que se acredita la posesión del bien inmueble en donde se instalará el establecimiento comercial.</w:t>
      </w:r>
    </w:p>
    <w:p w14:paraId="7EE4991B" w14:textId="77777777" w:rsidR="009A31FE" w:rsidRPr="009E3EEE" w:rsidRDefault="009A31FE" w:rsidP="009A31FE">
      <w:pPr>
        <w:ind w:left="284"/>
        <w:jc w:val="both"/>
        <w:rPr>
          <w:rFonts w:ascii="Arial" w:eastAsia="Arial" w:hAnsi="Arial" w:cs="Arial"/>
          <w:sz w:val="20"/>
          <w:szCs w:val="20"/>
        </w:rPr>
      </w:pPr>
    </w:p>
    <w:p w14:paraId="22D2B000"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sz w:val="20"/>
          <w:szCs w:val="20"/>
        </w:rPr>
        <w:t xml:space="preserve">• Se incluyen dentro del expediente en las fojas 7 a la 09 del expediente las fotografías que permiten visualizar locales contiguos, fachada, e interior del local. </w:t>
      </w:r>
    </w:p>
    <w:p w14:paraId="07B6A7FA" w14:textId="77777777" w:rsidR="009A31FE" w:rsidRPr="009E3EEE" w:rsidRDefault="009A31FE" w:rsidP="009A31FE">
      <w:pPr>
        <w:ind w:left="284"/>
        <w:jc w:val="both"/>
        <w:rPr>
          <w:rFonts w:ascii="Arial" w:eastAsia="Arial" w:hAnsi="Arial" w:cs="Arial"/>
          <w:sz w:val="20"/>
          <w:szCs w:val="20"/>
        </w:rPr>
      </w:pPr>
    </w:p>
    <w:p w14:paraId="0556C93D"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sz w:val="20"/>
          <w:szCs w:val="20"/>
        </w:rPr>
        <w:t xml:space="preserve">• El solicitante acredita la factibilidad de uso de suelo comercial para inicio de operaciones mediante dictamen emitido por la Dirección de Planeación Urbana y Licencias a favor de la </w:t>
      </w:r>
      <w:r w:rsidRPr="009E3EEE">
        <w:rPr>
          <w:rFonts w:ascii="Arial" w:eastAsia="Arial" w:hAnsi="Arial" w:cs="Arial"/>
          <w:b/>
          <w:sz w:val="20"/>
          <w:szCs w:val="20"/>
        </w:rPr>
        <w:t xml:space="preserve">C. ELVA ROSA ARAGÓN VALE </w:t>
      </w:r>
      <w:r w:rsidRPr="009E3EEE">
        <w:rPr>
          <w:rFonts w:ascii="Arial" w:eastAsia="Arial" w:hAnsi="Arial" w:cs="Arial"/>
          <w:sz w:val="20"/>
          <w:szCs w:val="20"/>
        </w:rPr>
        <w:t xml:space="preserve">para un </w:t>
      </w:r>
      <w:r w:rsidRPr="009E3EEE">
        <w:rPr>
          <w:rFonts w:ascii="Arial" w:eastAsia="Arial" w:hAnsi="Arial" w:cs="Arial"/>
          <w:b/>
          <w:sz w:val="20"/>
          <w:szCs w:val="20"/>
        </w:rPr>
        <w:t xml:space="preserve">RESTAURANTE CON VENTA DE CERVEZA, VINOS Y LICORES SÓLO CON ALIMENTOS </w:t>
      </w:r>
      <w:r w:rsidRPr="009E3EEE">
        <w:rPr>
          <w:rFonts w:ascii="Arial" w:eastAsia="Arial" w:hAnsi="Arial" w:cs="Arial"/>
          <w:sz w:val="20"/>
          <w:szCs w:val="20"/>
        </w:rPr>
        <w:t xml:space="preserve">por </w:t>
      </w:r>
      <w:r w:rsidRPr="009E3EEE">
        <w:rPr>
          <w:rFonts w:ascii="Arial" w:eastAsia="Arial" w:hAnsi="Arial" w:cs="Arial"/>
          <w:b/>
          <w:sz w:val="20"/>
          <w:szCs w:val="20"/>
        </w:rPr>
        <w:t xml:space="preserve">97 m2, </w:t>
      </w:r>
      <w:r w:rsidRPr="009E3EEE">
        <w:rPr>
          <w:rFonts w:ascii="Arial" w:eastAsia="Arial" w:hAnsi="Arial" w:cs="Arial"/>
          <w:sz w:val="20"/>
          <w:szCs w:val="20"/>
        </w:rPr>
        <w:t>visible en la foja 6 del expediente.</w:t>
      </w:r>
    </w:p>
    <w:p w14:paraId="6D72CB1A" w14:textId="77777777" w:rsidR="009A31FE" w:rsidRPr="009E3EEE" w:rsidRDefault="009A31FE" w:rsidP="009A31FE">
      <w:pPr>
        <w:jc w:val="both"/>
        <w:rPr>
          <w:rFonts w:ascii="Arial" w:eastAsia="Arial" w:hAnsi="Arial" w:cs="Arial"/>
          <w:sz w:val="20"/>
          <w:szCs w:val="20"/>
        </w:rPr>
      </w:pPr>
    </w:p>
    <w:p w14:paraId="67E68926"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sz w:val="20"/>
          <w:szCs w:val="20"/>
        </w:rPr>
        <w:t>• Visible en la foja 2 del expediente se encuentra el croquis de localización del establecimiento.</w:t>
      </w:r>
    </w:p>
    <w:p w14:paraId="12285571" w14:textId="77777777" w:rsidR="009A31FE" w:rsidRPr="009E3EEE" w:rsidRDefault="009A31FE" w:rsidP="009A31FE">
      <w:pPr>
        <w:ind w:left="284"/>
        <w:jc w:val="both"/>
        <w:rPr>
          <w:rFonts w:ascii="Arial" w:eastAsia="Arial" w:hAnsi="Arial" w:cs="Arial"/>
          <w:sz w:val="20"/>
          <w:szCs w:val="20"/>
        </w:rPr>
      </w:pPr>
    </w:p>
    <w:p w14:paraId="30629356"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sz w:val="20"/>
          <w:szCs w:val="20"/>
        </w:rPr>
        <w:lastRenderedPageBreak/>
        <w:t xml:space="preserve">• Copia de la constancia de situación fiscal emitida por el Servicio de Administración Tributaria a favor de la </w:t>
      </w:r>
      <w:r w:rsidRPr="009E3EEE">
        <w:rPr>
          <w:rFonts w:ascii="Arial" w:eastAsia="Arial" w:hAnsi="Arial" w:cs="Arial"/>
          <w:b/>
          <w:sz w:val="20"/>
          <w:szCs w:val="20"/>
        </w:rPr>
        <w:t xml:space="preserve">C. ELVA ROSA ARAGÓN VALE </w:t>
      </w:r>
      <w:r w:rsidRPr="009E3EEE">
        <w:rPr>
          <w:rFonts w:ascii="Arial" w:eastAsia="Arial" w:hAnsi="Arial" w:cs="Arial"/>
          <w:sz w:val="20"/>
          <w:szCs w:val="20"/>
        </w:rPr>
        <w:t>con lo que da cumplimiento a lo establecido en el artículo 68 fracción XIX de la Ley Orgánica Municipal del Estado de Oaxaca y al artículo 62, fracción VII del Reglamento de Establecimientos Comerciales, Industriales y de Servicios del Municipio de Oaxaca de Juárez; visible en la foja 5 del expediente.</w:t>
      </w:r>
    </w:p>
    <w:p w14:paraId="50BB286D" w14:textId="77777777" w:rsidR="009A31FE" w:rsidRPr="009E3EEE" w:rsidRDefault="009A31FE" w:rsidP="009A31FE">
      <w:pPr>
        <w:ind w:left="284"/>
        <w:jc w:val="both"/>
        <w:rPr>
          <w:rFonts w:ascii="Arial" w:eastAsia="Arial" w:hAnsi="Arial" w:cs="Arial"/>
          <w:sz w:val="20"/>
          <w:szCs w:val="20"/>
        </w:rPr>
      </w:pPr>
    </w:p>
    <w:p w14:paraId="370AC3CD" w14:textId="77777777" w:rsidR="009A31FE" w:rsidRPr="009E3EEE" w:rsidRDefault="009A31FE" w:rsidP="009A31FE">
      <w:pPr>
        <w:ind w:left="284"/>
        <w:jc w:val="both"/>
        <w:rPr>
          <w:rFonts w:ascii="Arial" w:eastAsia="Arial" w:hAnsi="Arial" w:cs="Arial"/>
          <w:sz w:val="20"/>
          <w:szCs w:val="20"/>
        </w:rPr>
      </w:pPr>
      <w:r w:rsidRPr="009E3EEE">
        <w:rPr>
          <w:rFonts w:ascii="Arial" w:eastAsia="Arial" w:hAnsi="Arial" w:cs="Arial"/>
          <w:sz w:val="20"/>
          <w:szCs w:val="20"/>
        </w:rPr>
        <w:t xml:space="preserve">• Visible en el expediente, se encuentra el comprobante fiscal digital con número de folio para facturar 2300170828, número de cuenta 53326, a favor de la </w:t>
      </w:r>
      <w:r w:rsidRPr="009E3EEE">
        <w:rPr>
          <w:rFonts w:ascii="Arial" w:eastAsia="Arial" w:hAnsi="Arial" w:cs="Arial"/>
          <w:b/>
          <w:sz w:val="20"/>
          <w:szCs w:val="20"/>
        </w:rPr>
        <w:t xml:space="preserve">C. ELVA ROSA </w:t>
      </w:r>
      <w:proofErr w:type="spellStart"/>
      <w:r w:rsidRPr="009E3EEE">
        <w:rPr>
          <w:rFonts w:ascii="Arial" w:eastAsia="Arial" w:hAnsi="Arial" w:cs="Arial"/>
          <w:b/>
          <w:sz w:val="20"/>
          <w:szCs w:val="20"/>
        </w:rPr>
        <w:t>ARAGON</w:t>
      </w:r>
      <w:proofErr w:type="spellEnd"/>
      <w:r w:rsidRPr="009E3EEE">
        <w:rPr>
          <w:rFonts w:ascii="Arial" w:eastAsia="Arial" w:hAnsi="Arial" w:cs="Arial"/>
          <w:b/>
          <w:sz w:val="20"/>
          <w:szCs w:val="20"/>
        </w:rPr>
        <w:t xml:space="preserve">(sic) VALE, </w:t>
      </w:r>
      <w:r w:rsidRPr="009E3EEE">
        <w:rPr>
          <w:rFonts w:ascii="Arial" w:eastAsia="Arial" w:hAnsi="Arial" w:cs="Arial"/>
          <w:sz w:val="20"/>
          <w:szCs w:val="20"/>
        </w:rPr>
        <w:t xml:space="preserve">por la revalidación al padrón fiscal municipal para el ejercicio fiscal 2023, para un establecimiento con giro de </w:t>
      </w:r>
      <w:r w:rsidRPr="009E3EEE">
        <w:rPr>
          <w:rFonts w:ascii="Arial" w:eastAsia="Arial" w:hAnsi="Arial" w:cs="Arial"/>
          <w:b/>
          <w:sz w:val="20"/>
          <w:szCs w:val="20"/>
        </w:rPr>
        <w:t xml:space="preserve">RESTAURANTE CON VENTA DE CERVEZA, VINOS Y LICORES SÓLO CON ALIMENTOS, </w:t>
      </w:r>
      <w:r w:rsidRPr="009E3EEE">
        <w:rPr>
          <w:rFonts w:ascii="Arial" w:eastAsia="Arial" w:hAnsi="Arial" w:cs="Arial"/>
          <w:sz w:val="20"/>
          <w:szCs w:val="20"/>
        </w:rPr>
        <w:t xml:space="preserve">con domicilio en </w:t>
      </w:r>
      <w:r w:rsidRPr="009E3EEE">
        <w:rPr>
          <w:rFonts w:ascii="Arial" w:eastAsia="Arial" w:hAnsi="Arial" w:cs="Arial"/>
          <w:b/>
          <w:sz w:val="20"/>
          <w:szCs w:val="20"/>
        </w:rPr>
        <w:t>AVENIDA EDUARDO VASCONCELOS, NÚMERO EXTERIOR 123, COLONIA DEL MAESTRO, SANTA ROSA PANZACOLA, OAXACA DE JUÁREZ, OAXACA.</w:t>
      </w:r>
    </w:p>
    <w:p w14:paraId="33066006" w14:textId="77777777" w:rsidR="009A31FE" w:rsidRPr="009E3EEE" w:rsidRDefault="009A31FE" w:rsidP="009A31FE">
      <w:pPr>
        <w:jc w:val="both"/>
        <w:rPr>
          <w:rFonts w:ascii="Arial" w:eastAsia="Arial" w:hAnsi="Arial" w:cs="Arial"/>
          <w:sz w:val="20"/>
          <w:szCs w:val="20"/>
        </w:rPr>
      </w:pPr>
    </w:p>
    <w:p w14:paraId="169E83C6"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5A32023E" w14:textId="77777777" w:rsidR="009A31FE" w:rsidRPr="009E3EEE" w:rsidRDefault="009A31FE" w:rsidP="009A31FE">
      <w:pPr>
        <w:jc w:val="both"/>
        <w:rPr>
          <w:rFonts w:ascii="Arial" w:eastAsia="Arial" w:hAnsi="Arial" w:cs="Arial"/>
          <w:sz w:val="20"/>
          <w:szCs w:val="20"/>
        </w:rPr>
      </w:pPr>
    </w:p>
    <w:p w14:paraId="4B8CF105"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1.- Reporte de inspección de la Dirección de Protección Civil, </w:t>
      </w:r>
      <w:r w:rsidRPr="009E3EEE">
        <w:rPr>
          <w:rFonts w:ascii="Arial" w:eastAsia="Arial" w:hAnsi="Arial" w:cs="Arial"/>
          <w:sz w:val="20"/>
          <w:szCs w:val="20"/>
        </w:rPr>
        <w:t xml:space="preserve">mediante oficio </w:t>
      </w:r>
      <w:proofErr w:type="spellStart"/>
      <w:r w:rsidRPr="009E3EEE">
        <w:rPr>
          <w:rFonts w:ascii="Arial" w:eastAsia="Arial" w:hAnsi="Arial" w:cs="Arial"/>
          <w:sz w:val="20"/>
          <w:szCs w:val="20"/>
        </w:rPr>
        <w:t>SSCMPC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DPC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DNGR</w:t>
      </w:r>
      <w:proofErr w:type="spellEnd"/>
      <w:r w:rsidRPr="009E3EEE">
        <w:rPr>
          <w:rFonts w:ascii="Arial" w:eastAsia="Arial" w:hAnsi="Arial" w:cs="Arial"/>
          <w:sz w:val="20"/>
          <w:szCs w:val="20"/>
        </w:rPr>
        <w:t>/0259/20023(sic) indicando que el establecimiento cuenta con el equipamiento necesario en materia de Protección Civil y es factible de ser utilizado para el giro solicitado. Visible foja 44 del expediente.</w:t>
      </w:r>
    </w:p>
    <w:p w14:paraId="79072740" w14:textId="77777777" w:rsidR="009A31FE" w:rsidRPr="009E3EEE" w:rsidRDefault="009A31FE" w:rsidP="009A31FE">
      <w:pPr>
        <w:jc w:val="both"/>
        <w:rPr>
          <w:rFonts w:ascii="Arial" w:eastAsia="Arial" w:hAnsi="Arial" w:cs="Arial"/>
          <w:sz w:val="20"/>
          <w:szCs w:val="20"/>
        </w:rPr>
      </w:pPr>
    </w:p>
    <w:p w14:paraId="2279CBAC"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2.- Reporte de inspección suscrito por la Secretaría de Medio Ambiente y Cambio Climático, Procuraduría Ambiental, </w:t>
      </w:r>
      <w:r w:rsidRPr="009E3EEE">
        <w:rPr>
          <w:rFonts w:ascii="Arial" w:eastAsia="Arial" w:hAnsi="Arial" w:cs="Arial"/>
          <w:sz w:val="20"/>
          <w:szCs w:val="20"/>
        </w:rPr>
        <w:t xml:space="preserve">mediante oficio </w:t>
      </w:r>
      <w:proofErr w:type="spellStart"/>
      <w:r w:rsidRPr="009E3EEE">
        <w:rPr>
          <w:rFonts w:ascii="Arial" w:eastAsia="Arial" w:hAnsi="Arial" w:cs="Arial"/>
          <w:sz w:val="20"/>
          <w:szCs w:val="20"/>
        </w:rPr>
        <w:t>SMACC</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PA</w:t>
      </w:r>
      <w:proofErr w:type="spellEnd"/>
      <w:r w:rsidRPr="009E3EEE">
        <w:rPr>
          <w:rFonts w:ascii="Arial" w:eastAsia="Arial" w:hAnsi="Arial" w:cs="Arial"/>
          <w:sz w:val="20"/>
          <w:szCs w:val="20"/>
        </w:rPr>
        <w:t>/0660/2023 en el que determinan que el establecimiento comercial no genera emisiones a la atmosfera o cualquier otra fuente de contaminación, por lo que es factible para su funcionamiento, visible en la foja 51 del expediente.</w:t>
      </w:r>
    </w:p>
    <w:p w14:paraId="35873E0E" w14:textId="77777777" w:rsidR="009A31FE" w:rsidRPr="009E3EEE" w:rsidRDefault="009A31FE" w:rsidP="009A31FE">
      <w:pPr>
        <w:jc w:val="both"/>
        <w:rPr>
          <w:rFonts w:ascii="Arial" w:eastAsia="Arial" w:hAnsi="Arial" w:cs="Arial"/>
          <w:sz w:val="20"/>
          <w:szCs w:val="20"/>
        </w:rPr>
      </w:pPr>
    </w:p>
    <w:p w14:paraId="20647E3F"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3.- Reporte de inspección de la Unidad de Control Sanitario, </w:t>
      </w:r>
      <w:r w:rsidRPr="009E3EEE">
        <w:rPr>
          <w:rFonts w:ascii="Arial" w:eastAsia="Arial" w:hAnsi="Arial" w:cs="Arial"/>
          <w:sz w:val="20"/>
          <w:szCs w:val="20"/>
        </w:rPr>
        <w:t xml:space="preserve">mediante oficio </w:t>
      </w:r>
      <w:proofErr w:type="spellStart"/>
      <w:r w:rsidRPr="009E3EEE">
        <w:rPr>
          <w:rFonts w:ascii="Arial" w:eastAsia="Arial" w:hAnsi="Arial" w:cs="Arial"/>
          <w:sz w:val="20"/>
          <w:szCs w:val="20"/>
        </w:rPr>
        <w:t>SSM</w:t>
      </w:r>
      <w:proofErr w:type="spellEnd"/>
      <w:r w:rsidRPr="009E3EEE">
        <w:rPr>
          <w:rFonts w:ascii="Arial" w:eastAsia="Arial" w:hAnsi="Arial" w:cs="Arial"/>
          <w:sz w:val="20"/>
          <w:szCs w:val="20"/>
        </w:rPr>
        <w:t>/</w:t>
      </w:r>
      <w:proofErr w:type="spellStart"/>
      <w:r w:rsidRPr="009E3EEE">
        <w:rPr>
          <w:rFonts w:ascii="Arial" w:eastAsia="Arial" w:hAnsi="Arial" w:cs="Arial"/>
          <w:sz w:val="20"/>
          <w:szCs w:val="20"/>
        </w:rPr>
        <w:t>UCS</w:t>
      </w:r>
      <w:proofErr w:type="spellEnd"/>
      <w:r w:rsidRPr="009E3EEE">
        <w:rPr>
          <w:rFonts w:ascii="Arial" w:eastAsia="Arial" w:hAnsi="Arial" w:cs="Arial"/>
          <w:sz w:val="20"/>
          <w:szCs w:val="20"/>
        </w:rPr>
        <w:t xml:space="preserve">/AD/221/2023 haciéndose constar que el establecimiento comercial cumple con los requisitos de factibilidad sanitaria en su totalidad, </w:t>
      </w:r>
      <w:r w:rsidRPr="009E3EEE">
        <w:rPr>
          <w:rFonts w:ascii="Arial" w:eastAsia="Arial" w:hAnsi="Arial" w:cs="Arial"/>
          <w:sz w:val="20"/>
          <w:szCs w:val="20"/>
        </w:rPr>
        <w:lastRenderedPageBreak/>
        <w:t>por lo que el establecimiento es factible para su funcionamiento. Visible en la foja 24 del expediente.</w:t>
      </w:r>
    </w:p>
    <w:p w14:paraId="4A4C0496" w14:textId="77777777" w:rsidR="009A31FE" w:rsidRPr="009E3EEE" w:rsidRDefault="009A31FE" w:rsidP="009A31FE">
      <w:pPr>
        <w:jc w:val="both"/>
        <w:rPr>
          <w:rFonts w:ascii="Arial" w:eastAsia="Arial" w:hAnsi="Arial" w:cs="Arial"/>
          <w:sz w:val="20"/>
          <w:szCs w:val="20"/>
        </w:rPr>
      </w:pPr>
    </w:p>
    <w:p w14:paraId="6158D631"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4.- Oficio número </w:t>
      </w:r>
      <w:proofErr w:type="spellStart"/>
      <w:r w:rsidRPr="009E3EEE">
        <w:rPr>
          <w:rFonts w:ascii="Arial" w:eastAsia="Arial" w:hAnsi="Arial" w:cs="Arial"/>
          <w:b/>
          <w:sz w:val="20"/>
          <w:szCs w:val="20"/>
        </w:rPr>
        <w:t>SDE</w:t>
      </w:r>
      <w:proofErr w:type="spellEnd"/>
      <w:r w:rsidRPr="009E3EEE">
        <w:rPr>
          <w:rFonts w:ascii="Arial" w:eastAsia="Arial" w:hAnsi="Arial" w:cs="Arial"/>
          <w:b/>
          <w:sz w:val="20"/>
          <w:szCs w:val="20"/>
        </w:rPr>
        <w:t>/</w:t>
      </w:r>
      <w:proofErr w:type="spellStart"/>
      <w:r w:rsidRPr="009E3EEE">
        <w:rPr>
          <w:rFonts w:ascii="Arial" w:eastAsia="Arial" w:hAnsi="Arial" w:cs="Arial"/>
          <w:b/>
          <w:sz w:val="20"/>
          <w:szCs w:val="20"/>
        </w:rPr>
        <w:t>DRAC</w:t>
      </w:r>
      <w:proofErr w:type="spellEnd"/>
      <w:r w:rsidRPr="009E3EEE">
        <w:rPr>
          <w:rFonts w:ascii="Arial" w:eastAsia="Arial" w:hAnsi="Arial" w:cs="Arial"/>
          <w:b/>
          <w:sz w:val="20"/>
          <w:szCs w:val="20"/>
        </w:rPr>
        <w:t xml:space="preserve">/1018/2023 emitido por la Dirección de Regulación de la Actividad Comercial, </w:t>
      </w:r>
      <w:r w:rsidRPr="009E3EEE">
        <w:rPr>
          <w:rFonts w:ascii="Arial" w:eastAsia="Arial" w:hAnsi="Arial" w:cs="Arial"/>
          <w:sz w:val="20"/>
          <w:szCs w:val="20"/>
        </w:rPr>
        <w:t xml:space="preserve">en el que remite Reporte de Inspección, Acta Circunstanciada, Anuencia Vecinal y Croquis de Localización, señalando que el establecimiento inspeccionado y detallado se encuentra listo para funcionar. Visible en foja 43 del expediente. </w:t>
      </w:r>
    </w:p>
    <w:p w14:paraId="281DFEA1" w14:textId="77777777" w:rsidR="009A31FE" w:rsidRPr="009E3EEE" w:rsidRDefault="009A31FE" w:rsidP="009A31FE">
      <w:pPr>
        <w:jc w:val="both"/>
        <w:rPr>
          <w:rFonts w:ascii="Arial" w:eastAsia="Arial" w:hAnsi="Arial" w:cs="Arial"/>
          <w:sz w:val="20"/>
          <w:szCs w:val="20"/>
        </w:rPr>
      </w:pPr>
    </w:p>
    <w:p w14:paraId="21BE1E63"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sz w:val="20"/>
          <w:szCs w:val="20"/>
        </w:rPr>
        <w:t xml:space="preserve">Y que en la </w:t>
      </w:r>
      <w:r w:rsidRPr="009E3EEE">
        <w:rPr>
          <w:rFonts w:ascii="Arial" w:eastAsia="Arial" w:hAnsi="Arial" w:cs="Arial"/>
          <w:b/>
          <w:sz w:val="20"/>
          <w:szCs w:val="20"/>
        </w:rPr>
        <w:t xml:space="preserve">Anuencia Vecinal </w:t>
      </w:r>
      <w:r w:rsidRPr="009E3EEE">
        <w:rPr>
          <w:rFonts w:ascii="Arial" w:eastAsia="Arial" w:hAnsi="Arial" w:cs="Arial"/>
          <w:sz w:val="20"/>
          <w:szCs w:val="20"/>
        </w:rPr>
        <w:t xml:space="preserve">se tiene a la vista en la foja 36 la participación de </w:t>
      </w:r>
      <w:r w:rsidRPr="009E3EEE">
        <w:rPr>
          <w:rFonts w:ascii="Arial" w:eastAsia="Arial" w:hAnsi="Arial" w:cs="Arial"/>
          <w:b/>
          <w:sz w:val="20"/>
          <w:szCs w:val="20"/>
        </w:rPr>
        <w:t xml:space="preserve">ocho personas a favor </w:t>
      </w:r>
      <w:r w:rsidRPr="009E3EEE">
        <w:rPr>
          <w:rFonts w:ascii="Arial" w:eastAsia="Arial" w:hAnsi="Arial" w:cs="Arial"/>
          <w:sz w:val="20"/>
          <w:szCs w:val="20"/>
        </w:rPr>
        <w:t xml:space="preserve">y </w:t>
      </w:r>
      <w:r w:rsidRPr="009E3EEE">
        <w:rPr>
          <w:rFonts w:ascii="Arial" w:eastAsia="Arial" w:hAnsi="Arial" w:cs="Arial"/>
          <w:b/>
          <w:sz w:val="20"/>
          <w:szCs w:val="20"/>
        </w:rPr>
        <w:t xml:space="preserve">ninguna en contra </w:t>
      </w:r>
      <w:r w:rsidRPr="009E3EEE">
        <w:rPr>
          <w:rFonts w:ascii="Arial" w:eastAsia="Arial" w:hAnsi="Arial" w:cs="Arial"/>
          <w:sz w:val="20"/>
          <w:szCs w:val="20"/>
        </w:rPr>
        <w:t>respecto a su postura ante el funcionamiento del establecimiento comercial en el área donde habitan.</w:t>
      </w:r>
    </w:p>
    <w:p w14:paraId="15A082C6" w14:textId="77777777" w:rsidR="009A31FE" w:rsidRPr="009E3EEE" w:rsidRDefault="009A31FE" w:rsidP="009A31FE">
      <w:pPr>
        <w:jc w:val="both"/>
        <w:rPr>
          <w:rFonts w:ascii="Arial" w:eastAsia="Arial" w:hAnsi="Arial" w:cs="Arial"/>
          <w:sz w:val="20"/>
          <w:szCs w:val="20"/>
        </w:rPr>
      </w:pPr>
    </w:p>
    <w:p w14:paraId="49C5B25B"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CUARTO. - </w:t>
      </w:r>
      <w:r w:rsidRPr="009E3EEE">
        <w:rPr>
          <w:rFonts w:ascii="Arial" w:eastAsia="Arial" w:hAnsi="Arial" w:cs="Arial"/>
          <w:sz w:val="20"/>
          <w:szCs w:val="20"/>
        </w:rPr>
        <w:t xml:space="preserve">Por lo anterior, esta Comisión de Desarrollo Económico y Mejora Regulatoria considera que la solicitud de la </w:t>
      </w:r>
      <w:r w:rsidRPr="009E3EEE">
        <w:rPr>
          <w:rFonts w:ascii="Arial" w:eastAsia="Arial" w:hAnsi="Arial" w:cs="Arial"/>
          <w:b/>
          <w:sz w:val="20"/>
          <w:szCs w:val="20"/>
        </w:rPr>
        <w:t xml:space="preserve">C. ELVA ROSA ARAGÓN VALE </w:t>
      </w:r>
      <w:r w:rsidRPr="009E3EEE">
        <w:rPr>
          <w:rFonts w:ascii="Arial" w:eastAsia="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40583163" w14:textId="77777777" w:rsidR="009A31FE" w:rsidRPr="009E3EEE" w:rsidRDefault="009A31FE" w:rsidP="009A31FE">
      <w:pPr>
        <w:jc w:val="both"/>
        <w:rPr>
          <w:rFonts w:ascii="Arial" w:eastAsia="Arial" w:hAnsi="Arial" w:cs="Arial"/>
          <w:sz w:val="20"/>
          <w:szCs w:val="20"/>
        </w:rPr>
      </w:pPr>
    </w:p>
    <w:p w14:paraId="126B8520" w14:textId="77777777" w:rsidR="009A31FE" w:rsidRPr="009E3EEE" w:rsidRDefault="009A31FE" w:rsidP="009A31FE">
      <w:pPr>
        <w:jc w:val="center"/>
        <w:rPr>
          <w:rFonts w:ascii="Arial" w:eastAsia="Arial" w:hAnsi="Arial" w:cs="Arial"/>
          <w:sz w:val="20"/>
          <w:szCs w:val="20"/>
        </w:rPr>
      </w:pPr>
      <w:r w:rsidRPr="009E3EEE">
        <w:rPr>
          <w:rFonts w:ascii="Arial" w:eastAsia="Arial" w:hAnsi="Arial" w:cs="Arial"/>
          <w:b/>
          <w:sz w:val="20"/>
          <w:szCs w:val="20"/>
        </w:rPr>
        <w:t>D I C T A M E N</w:t>
      </w:r>
    </w:p>
    <w:p w14:paraId="41DECE27" w14:textId="77777777" w:rsidR="009A31FE" w:rsidRPr="009E3EEE" w:rsidRDefault="009A31FE" w:rsidP="009A31FE">
      <w:pPr>
        <w:jc w:val="both"/>
        <w:rPr>
          <w:rFonts w:ascii="Arial" w:eastAsia="Arial" w:hAnsi="Arial" w:cs="Arial"/>
          <w:sz w:val="20"/>
          <w:szCs w:val="20"/>
        </w:rPr>
      </w:pPr>
    </w:p>
    <w:p w14:paraId="1B978A7B"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PRIMERO. - </w:t>
      </w:r>
      <w:r w:rsidRPr="009E3EEE">
        <w:rPr>
          <w:rFonts w:ascii="Arial" w:eastAsia="Arial" w:hAnsi="Arial" w:cs="Arial"/>
          <w:sz w:val="20"/>
          <w:szCs w:val="20"/>
        </w:rPr>
        <w:t xml:space="preserve">Es </w:t>
      </w:r>
      <w:r w:rsidRPr="009E3EEE">
        <w:rPr>
          <w:rFonts w:ascii="Arial" w:eastAsia="Arial" w:hAnsi="Arial" w:cs="Arial"/>
          <w:b/>
          <w:sz w:val="20"/>
          <w:szCs w:val="20"/>
        </w:rPr>
        <w:t xml:space="preserve">PROCEDENTE </w:t>
      </w:r>
      <w:r w:rsidRPr="009E3EEE">
        <w:rPr>
          <w:rFonts w:ascii="Arial" w:eastAsia="Arial" w:hAnsi="Arial" w:cs="Arial"/>
          <w:sz w:val="20"/>
          <w:szCs w:val="20"/>
        </w:rPr>
        <w:t xml:space="preserve">autorizar el </w:t>
      </w:r>
      <w:r w:rsidRPr="009E3EEE">
        <w:rPr>
          <w:rFonts w:ascii="Arial" w:eastAsia="Arial" w:hAnsi="Arial" w:cs="Arial"/>
          <w:b/>
          <w:sz w:val="20"/>
          <w:szCs w:val="20"/>
        </w:rPr>
        <w:t xml:space="preserve">CAMBIO DE DOMICILIO </w:t>
      </w:r>
      <w:r w:rsidRPr="009E3EEE">
        <w:rPr>
          <w:rFonts w:ascii="Arial" w:eastAsia="Arial" w:hAnsi="Arial" w:cs="Arial"/>
          <w:sz w:val="20"/>
          <w:szCs w:val="20"/>
        </w:rPr>
        <w:t xml:space="preserve">solicitado por la </w:t>
      </w:r>
      <w:r w:rsidRPr="009E3EEE">
        <w:rPr>
          <w:rFonts w:ascii="Arial" w:eastAsia="Arial" w:hAnsi="Arial" w:cs="Arial"/>
          <w:b/>
          <w:sz w:val="20"/>
          <w:szCs w:val="20"/>
        </w:rPr>
        <w:t xml:space="preserve">C. ELVA ROSA ARAGÓN VALE </w:t>
      </w:r>
      <w:r w:rsidRPr="009E3EEE">
        <w:rPr>
          <w:rFonts w:ascii="Arial" w:eastAsia="Arial" w:hAnsi="Arial" w:cs="Arial"/>
          <w:sz w:val="20"/>
          <w:szCs w:val="20"/>
        </w:rPr>
        <w:t xml:space="preserve">para un establecimiento comercial con giro de </w:t>
      </w:r>
      <w:r w:rsidRPr="009E3EEE">
        <w:rPr>
          <w:rFonts w:ascii="Arial" w:eastAsia="Arial" w:hAnsi="Arial" w:cs="Arial"/>
          <w:b/>
          <w:sz w:val="20"/>
          <w:szCs w:val="20"/>
        </w:rPr>
        <w:t xml:space="preserve">RESTAURANTE CON VENTA DE CERVEZA, VINOS Y LICORES SOLO CON ALIMENTOS, </w:t>
      </w:r>
      <w:r w:rsidRPr="009E3EEE">
        <w:rPr>
          <w:rFonts w:ascii="Arial" w:eastAsia="Arial" w:hAnsi="Arial" w:cs="Arial"/>
          <w:sz w:val="20"/>
          <w:szCs w:val="20"/>
        </w:rPr>
        <w:t xml:space="preserve">con domicilio anterior en </w:t>
      </w:r>
      <w:r w:rsidRPr="009E3EEE">
        <w:rPr>
          <w:rFonts w:ascii="Arial" w:eastAsia="Arial" w:hAnsi="Arial" w:cs="Arial"/>
          <w:b/>
          <w:sz w:val="20"/>
          <w:szCs w:val="20"/>
        </w:rPr>
        <w:t xml:space="preserve">AV. EDUARDO VASCONCELOS, NÚM. EXT.123, COLONIA DEL MAESTRO, SANTA ROSA PANZACOLA, OAXACA DE JUÁREZ, OAXACA; </w:t>
      </w:r>
      <w:r w:rsidRPr="009E3EEE">
        <w:rPr>
          <w:rFonts w:ascii="Arial" w:eastAsia="Arial" w:hAnsi="Arial" w:cs="Arial"/>
          <w:sz w:val="20"/>
          <w:szCs w:val="20"/>
        </w:rPr>
        <w:t xml:space="preserve">y con nuevo domicilio para funcionar en </w:t>
      </w:r>
      <w:r w:rsidRPr="009E3EEE">
        <w:rPr>
          <w:rFonts w:ascii="Arial" w:eastAsia="Arial" w:hAnsi="Arial" w:cs="Arial"/>
          <w:b/>
          <w:sz w:val="20"/>
          <w:szCs w:val="20"/>
        </w:rPr>
        <w:t>AVENIDA HIDALGO, Núm. Ext. L-5, COLONIA DEL MAESTRO, AGENCIA SANTA ROSA PANZACOLA, OAXACA DE JUÁREZ, OAXACA.</w:t>
      </w:r>
    </w:p>
    <w:p w14:paraId="1FA86222" w14:textId="77777777" w:rsidR="009A31FE" w:rsidRPr="009E3EEE" w:rsidRDefault="009A31FE" w:rsidP="009A31FE">
      <w:pPr>
        <w:jc w:val="both"/>
        <w:rPr>
          <w:rFonts w:ascii="Arial" w:eastAsia="Arial" w:hAnsi="Arial" w:cs="Arial"/>
          <w:sz w:val="20"/>
          <w:szCs w:val="20"/>
        </w:rPr>
      </w:pPr>
    </w:p>
    <w:p w14:paraId="19C976D7"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 xml:space="preserve">Gírese atento oficio a la Dirección de Ingresos a efecto de que se realice el cambio de domicilio en el Padrón Fiscal Municipal a la </w:t>
      </w:r>
      <w:r w:rsidRPr="009E3EEE">
        <w:rPr>
          <w:rFonts w:ascii="Arial" w:eastAsia="Arial" w:hAnsi="Arial" w:cs="Arial"/>
          <w:b/>
          <w:sz w:val="20"/>
          <w:szCs w:val="20"/>
        </w:rPr>
        <w:t xml:space="preserve">C. ELVA ROSA ARAGÓN VALE, por 97 m2 autorizados en el dictamen de uso de suelo comercial, </w:t>
      </w:r>
      <w:r w:rsidRPr="009E3EEE">
        <w:rPr>
          <w:rFonts w:ascii="Arial" w:eastAsia="Arial" w:hAnsi="Arial" w:cs="Arial"/>
          <w:sz w:val="20"/>
          <w:szCs w:val="20"/>
        </w:rPr>
        <w:t xml:space="preserve">previo pago del derecho correspondiente, mismo que deberá realizar en un plazo máximo de treinta días hábiles contados a partir de la fecha en que se notifique la autorización de la licencia, de conformidad con lo </w:t>
      </w:r>
      <w:r w:rsidRPr="009E3EEE">
        <w:rPr>
          <w:rFonts w:ascii="Arial" w:eastAsia="Arial" w:hAnsi="Arial" w:cs="Arial"/>
          <w:sz w:val="20"/>
          <w:szCs w:val="20"/>
        </w:rPr>
        <w:lastRenderedPageBreak/>
        <w:t>establecido en el artículo 116 de la Ley de Ingresos del Municipio de Oaxaca de Juárez, Distrito del Centro, Oaxaca, para el Ejercicio Fiscal vigente.</w:t>
      </w:r>
    </w:p>
    <w:p w14:paraId="60E0CA54" w14:textId="77777777" w:rsidR="009A31FE" w:rsidRPr="009E3EEE" w:rsidRDefault="009A31FE" w:rsidP="009A31FE">
      <w:pPr>
        <w:jc w:val="both"/>
        <w:rPr>
          <w:rFonts w:ascii="Arial" w:eastAsia="Arial" w:hAnsi="Arial" w:cs="Arial"/>
          <w:sz w:val="20"/>
          <w:szCs w:val="20"/>
        </w:rPr>
      </w:pPr>
    </w:p>
    <w:p w14:paraId="2ABEE982"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7910F6C4" w14:textId="77777777" w:rsidR="009A31FE" w:rsidRPr="009E3EEE" w:rsidRDefault="009A31FE" w:rsidP="009A31FE">
      <w:pPr>
        <w:jc w:val="both"/>
        <w:rPr>
          <w:rFonts w:ascii="Arial" w:eastAsia="Arial" w:hAnsi="Arial" w:cs="Arial"/>
          <w:sz w:val="20"/>
          <w:szCs w:val="20"/>
        </w:rPr>
      </w:pPr>
    </w:p>
    <w:p w14:paraId="1AD7B58A"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CUARTO.- </w:t>
      </w:r>
      <w:r w:rsidRPr="009E3EEE">
        <w:rPr>
          <w:rFonts w:ascii="Arial" w:eastAsia="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w:t>
      </w:r>
      <w:proofErr w:type="spellStart"/>
      <w:r w:rsidRPr="009E3EEE">
        <w:rPr>
          <w:rFonts w:ascii="Arial" w:eastAsia="Arial" w:hAnsi="Arial" w:cs="Arial"/>
          <w:sz w:val="20"/>
          <w:szCs w:val="20"/>
        </w:rPr>
        <w:t>prodecedrá</w:t>
      </w:r>
      <w:proofErr w:type="spellEnd"/>
      <w:r w:rsidRPr="009E3EEE">
        <w:rPr>
          <w:rFonts w:ascii="Arial" w:eastAsia="Arial" w:hAnsi="Arial" w:cs="Arial"/>
          <w:sz w:val="20"/>
          <w:szCs w:val="20"/>
        </w:rPr>
        <w:t xml:space="preserve">(sic) a la </w:t>
      </w:r>
      <w:r w:rsidRPr="009E3EEE">
        <w:rPr>
          <w:rFonts w:ascii="Arial" w:eastAsia="Arial" w:hAnsi="Arial" w:cs="Arial"/>
          <w:b/>
          <w:sz w:val="20"/>
          <w:szCs w:val="20"/>
        </w:rPr>
        <w:t xml:space="preserve">cancelación de dicha licencia, </w:t>
      </w:r>
      <w:r w:rsidRPr="009E3EEE">
        <w:rPr>
          <w:rFonts w:ascii="Arial" w:eastAsia="Arial" w:hAnsi="Arial" w:cs="Arial"/>
          <w:sz w:val="20"/>
          <w:szCs w:val="20"/>
        </w:rPr>
        <w:t>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605C3E2E" w14:textId="77777777" w:rsidR="009A31FE" w:rsidRPr="009E3EEE" w:rsidRDefault="009A31FE" w:rsidP="009A31FE">
      <w:pPr>
        <w:jc w:val="both"/>
        <w:rPr>
          <w:rFonts w:ascii="Arial" w:eastAsia="Arial" w:hAnsi="Arial" w:cs="Arial"/>
          <w:sz w:val="20"/>
          <w:szCs w:val="20"/>
        </w:rPr>
      </w:pPr>
    </w:p>
    <w:p w14:paraId="4DCA5CC0"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QUINTO.- </w:t>
      </w:r>
      <w:r w:rsidRPr="009E3EEE">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instalar y utilizar equipos de sonido dirigidos o no hacía la vía </w:t>
      </w:r>
      <w:r w:rsidRPr="009E3EEE">
        <w:rPr>
          <w:rFonts w:ascii="Arial" w:eastAsia="Arial" w:hAnsi="Arial" w:cs="Arial"/>
          <w:sz w:val="20"/>
          <w:szCs w:val="20"/>
        </w:rPr>
        <w:lastRenderedPageBreak/>
        <w:t xml:space="preserve">pública que generen molestias a vecinos y </w:t>
      </w:r>
      <w:proofErr w:type="spellStart"/>
      <w:r w:rsidRPr="009E3EEE">
        <w:rPr>
          <w:rFonts w:ascii="Arial" w:eastAsia="Arial" w:hAnsi="Arial" w:cs="Arial"/>
          <w:sz w:val="20"/>
          <w:szCs w:val="20"/>
        </w:rPr>
        <w:t>transeuntes</w:t>
      </w:r>
      <w:proofErr w:type="spellEnd"/>
      <w:r w:rsidRPr="009E3EEE">
        <w:rPr>
          <w:rFonts w:ascii="Arial" w:eastAsia="Arial" w:hAnsi="Arial" w:cs="Arial"/>
          <w:sz w:val="20"/>
          <w:szCs w:val="20"/>
        </w:rPr>
        <w:t xml:space="preserve">(sic) toda vez que no es factible por la zona donde se ubica, queda estrictamente prohibido tener venta al público de cualquier artículo de poliestireno expandido (unicel), así como popotes y bolsas de </w:t>
      </w:r>
      <w:proofErr w:type="spellStart"/>
      <w:r w:rsidRPr="009E3EEE">
        <w:rPr>
          <w:rFonts w:ascii="Arial" w:eastAsia="Arial" w:hAnsi="Arial" w:cs="Arial"/>
          <w:sz w:val="20"/>
          <w:szCs w:val="20"/>
        </w:rPr>
        <w:t>plastico</w:t>
      </w:r>
      <w:proofErr w:type="spellEnd"/>
      <w:r w:rsidRPr="009E3EEE">
        <w:rPr>
          <w:rFonts w:ascii="Arial" w:eastAsia="Arial" w:hAnsi="Arial" w:cs="Arial"/>
          <w:sz w:val="20"/>
          <w:szCs w:val="20"/>
        </w:rPr>
        <w:t xml:space="preserve">(sic) que no cuenten con la catalogación y certificación oficial de biodegradables, que deberá realizar obligatoriamente la separación de residuos solidos(sic) en orgánicos, inorgánicos reciclables e </w:t>
      </w:r>
      <w:proofErr w:type="spellStart"/>
      <w:r w:rsidRPr="009E3EEE">
        <w:rPr>
          <w:rFonts w:ascii="Arial" w:eastAsia="Arial" w:hAnsi="Arial" w:cs="Arial"/>
          <w:sz w:val="20"/>
          <w:szCs w:val="20"/>
        </w:rPr>
        <w:t>inórganicos</w:t>
      </w:r>
      <w:proofErr w:type="spellEnd"/>
      <w:r w:rsidRPr="009E3EEE">
        <w:rPr>
          <w:rFonts w:ascii="Arial" w:eastAsia="Arial" w:hAnsi="Arial" w:cs="Arial"/>
          <w:sz w:val="20"/>
          <w:szCs w:val="20"/>
        </w:rPr>
        <w:t>(sic) no reciclables, así como la correcta disposición final en el camión recolector del servicio de limpia municipal; que deberá contar en todo momento con contrato vigente de recolección de aceites y grasas residuales producto de la cocción de alimentos;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67551D1F" w14:textId="77777777" w:rsidR="009A31FE" w:rsidRPr="009E3EEE" w:rsidRDefault="009A31FE" w:rsidP="009A31FE">
      <w:pPr>
        <w:jc w:val="both"/>
        <w:rPr>
          <w:rFonts w:ascii="Arial" w:eastAsia="Arial" w:hAnsi="Arial" w:cs="Arial"/>
          <w:sz w:val="20"/>
          <w:szCs w:val="20"/>
        </w:rPr>
      </w:pPr>
    </w:p>
    <w:p w14:paraId="474B1344"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SEXTO.- </w:t>
      </w:r>
      <w:r w:rsidRPr="009E3EEE">
        <w:rPr>
          <w:rFonts w:ascii="Arial" w:eastAsia="Arial" w:hAnsi="Arial" w:cs="Arial"/>
          <w:sz w:val="20"/>
          <w:szCs w:val="20"/>
        </w:rPr>
        <w:t>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262EEBD9" w14:textId="77777777" w:rsidR="009A31FE" w:rsidRPr="009E3EEE" w:rsidRDefault="009A31FE" w:rsidP="009A31FE">
      <w:pPr>
        <w:jc w:val="both"/>
        <w:rPr>
          <w:rFonts w:ascii="Arial" w:eastAsia="Arial" w:hAnsi="Arial" w:cs="Arial"/>
          <w:sz w:val="20"/>
          <w:szCs w:val="20"/>
        </w:rPr>
      </w:pPr>
    </w:p>
    <w:p w14:paraId="711ABCFE"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SÉPTIMO.- </w:t>
      </w:r>
      <w:r w:rsidRPr="009E3EEE">
        <w:rPr>
          <w:rFonts w:ascii="Arial" w:eastAsia="Arial" w:hAnsi="Arial" w:cs="Arial"/>
          <w:sz w:val="20"/>
          <w:szCs w:val="20"/>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w:t>
      </w:r>
      <w:r w:rsidRPr="009E3EEE">
        <w:rPr>
          <w:rFonts w:ascii="Arial" w:eastAsia="Arial" w:hAnsi="Arial" w:cs="Arial"/>
          <w:sz w:val="20"/>
          <w:szCs w:val="20"/>
        </w:rPr>
        <w:lastRenderedPageBreak/>
        <w:t>derechos definitivos, en tal virtud la autoridad municipal que las expida podrá en cualquier momento, dictar su cancelación cuando exista contravención al Reglamento o a otras disposiciones legales, sin derecho a devolución de pago alguno;(sic)</w:t>
      </w:r>
    </w:p>
    <w:p w14:paraId="29D16252" w14:textId="77777777" w:rsidR="009A31FE" w:rsidRPr="009E3EEE" w:rsidRDefault="009A31FE" w:rsidP="009A31FE">
      <w:pPr>
        <w:jc w:val="both"/>
        <w:rPr>
          <w:rFonts w:ascii="Arial" w:eastAsia="Arial" w:hAnsi="Arial" w:cs="Arial"/>
          <w:sz w:val="20"/>
          <w:szCs w:val="20"/>
        </w:rPr>
      </w:pPr>
    </w:p>
    <w:p w14:paraId="60B5BBFA" w14:textId="77777777" w:rsidR="009A31FE" w:rsidRPr="009E3EEE" w:rsidRDefault="009A31FE" w:rsidP="009A31FE">
      <w:pPr>
        <w:jc w:val="both"/>
        <w:rPr>
          <w:rFonts w:ascii="Arial" w:eastAsia="Arial" w:hAnsi="Arial" w:cs="Arial"/>
          <w:sz w:val="20"/>
          <w:szCs w:val="20"/>
        </w:rPr>
      </w:pPr>
      <w:proofErr w:type="gramStart"/>
      <w:r w:rsidRPr="009E3EEE">
        <w:rPr>
          <w:rFonts w:ascii="Arial" w:eastAsia="Arial" w:hAnsi="Arial" w:cs="Arial"/>
          <w:b/>
          <w:sz w:val="20"/>
          <w:szCs w:val="20"/>
        </w:rPr>
        <w:t>OCTAVO.-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 xml:space="preserve">Con fundamento en el artículo 130 del Reglamento de Establecimientos Comerciales, Industriales y de Servicios del Municipio de Oaxaca de Juárez, se advierte que son motivos de clausura de los establecimientos realizar una </w:t>
      </w:r>
      <w:r w:rsidRPr="009E3EEE">
        <w:rPr>
          <w:rFonts w:ascii="Arial" w:eastAsia="Arial" w:hAnsi="Arial" w:cs="Arial"/>
          <w:b/>
          <w:sz w:val="20"/>
          <w:szCs w:val="20"/>
        </w:rPr>
        <w:t xml:space="preserve">actividad u operar un Giro distinto </w:t>
      </w:r>
      <w:r w:rsidRPr="009E3EEE">
        <w:rPr>
          <w:rFonts w:ascii="Arial" w:eastAsia="Arial" w:hAnsi="Arial" w:cs="Arial"/>
          <w:sz w:val="20"/>
          <w:szCs w:val="20"/>
        </w:rPr>
        <w:t>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36F95E02" w14:textId="77777777" w:rsidR="009A31FE" w:rsidRPr="009E3EEE" w:rsidRDefault="009A31FE" w:rsidP="009A31FE">
      <w:pPr>
        <w:jc w:val="both"/>
        <w:rPr>
          <w:rFonts w:ascii="Arial" w:eastAsia="Arial" w:hAnsi="Arial" w:cs="Arial"/>
          <w:sz w:val="20"/>
          <w:szCs w:val="20"/>
        </w:rPr>
      </w:pPr>
    </w:p>
    <w:p w14:paraId="179833B1"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NOVENO. - </w:t>
      </w:r>
      <w:r w:rsidRPr="009E3EEE">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4503D349" w14:textId="77777777" w:rsidR="009A31FE" w:rsidRPr="009E3EEE" w:rsidRDefault="009A31FE" w:rsidP="009A31FE">
      <w:pPr>
        <w:jc w:val="both"/>
        <w:rPr>
          <w:rFonts w:ascii="Arial" w:eastAsia="Arial" w:hAnsi="Arial" w:cs="Arial"/>
          <w:sz w:val="20"/>
          <w:szCs w:val="20"/>
        </w:rPr>
      </w:pPr>
    </w:p>
    <w:p w14:paraId="3ECD6406"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DÉCIMO. - </w:t>
      </w:r>
      <w:r w:rsidRPr="009E3EEE">
        <w:rPr>
          <w:rFonts w:ascii="Arial" w:eastAsia="Arial" w:hAnsi="Arial" w:cs="Arial"/>
          <w:sz w:val="20"/>
          <w:szCs w:val="20"/>
        </w:rPr>
        <w:t>Remítase dicho acuerdo a la Secretaria(sic) Municipal, para que por su conducto se le dé el trámite correspondiente.</w:t>
      </w:r>
    </w:p>
    <w:p w14:paraId="6882FF1D" w14:textId="77777777" w:rsidR="009A31FE" w:rsidRPr="009E3EEE" w:rsidRDefault="009A31FE" w:rsidP="009A31FE">
      <w:pPr>
        <w:jc w:val="both"/>
        <w:rPr>
          <w:rFonts w:ascii="Arial" w:eastAsia="Arial" w:hAnsi="Arial" w:cs="Arial"/>
          <w:sz w:val="20"/>
          <w:szCs w:val="20"/>
        </w:rPr>
      </w:pPr>
    </w:p>
    <w:p w14:paraId="0481D993" w14:textId="77777777" w:rsidR="009A31FE" w:rsidRPr="009E3EEE" w:rsidRDefault="009A31FE" w:rsidP="009A31FE">
      <w:pPr>
        <w:jc w:val="both"/>
        <w:rPr>
          <w:rFonts w:ascii="Arial" w:eastAsia="Arial" w:hAnsi="Arial" w:cs="Arial"/>
          <w:sz w:val="20"/>
          <w:szCs w:val="20"/>
        </w:rPr>
      </w:pPr>
      <w:r w:rsidRPr="009E3EEE">
        <w:rPr>
          <w:rFonts w:ascii="Arial" w:eastAsia="Arial" w:hAnsi="Arial" w:cs="Arial"/>
          <w:b/>
          <w:sz w:val="20"/>
          <w:szCs w:val="20"/>
        </w:rPr>
        <w:t xml:space="preserve">UNDÉCIMO. - </w:t>
      </w:r>
      <w:r w:rsidRPr="009E3EEE">
        <w:rPr>
          <w:rFonts w:ascii="Arial" w:eastAsia="Arial" w:hAnsi="Arial" w:cs="Arial"/>
          <w:sz w:val="20"/>
          <w:szCs w:val="20"/>
        </w:rPr>
        <w:t>Notifíquese y cúmplase.</w:t>
      </w:r>
    </w:p>
    <w:p w14:paraId="288D31B3" w14:textId="77777777" w:rsidR="009A31FE" w:rsidRPr="009E3EEE" w:rsidRDefault="009A31FE" w:rsidP="009A31FE">
      <w:pPr>
        <w:jc w:val="both"/>
        <w:rPr>
          <w:rFonts w:ascii="Arial" w:hAnsi="Arial" w:cs="Arial"/>
          <w:sz w:val="20"/>
          <w:szCs w:val="20"/>
        </w:rPr>
      </w:pPr>
    </w:p>
    <w:p w14:paraId="7E33B64F" w14:textId="77777777" w:rsidR="009A31FE" w:rsidRPr="009E3EEE" w:rsidRDefault="009A31FE" w:rsidP="009A31FE">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w:t>
      </w:r>
      <w:r w:rsidRPr="009E3EEE">
        <w:rPr>
          <w:rFonts w:ascii="Arial" w:hAnsi="Arial" w:cs="Arial"/>
          <w:sz w:val="20"/>
          <w:szCs w:val="20"/>
        </w:rPr>
        <w:lastRenderedPageBreak/>
        <w:t xml:space="preserve">Oaxaca de Juárez; y para su debida publicación y observancia, se promulga el anterior dictamen en el Palacio Municipal de este Municipio de Oaxaca de Juárez. </w:t>
      </w:r>
    </w:p>
    <w:p w14:paraId="20E5F979" w14:textId="77777777" w:rsidR="009A31FE" w:rsidRPr="009E3EEE" w:rsidRDefault="009A31FE" w:rsidP="009A31FE">
      <w:pPr>
        <w:pStyle w:val="Textoindependiente"/>
        <w:jc w:val="both"/>
        <w:rPr>
          <w:rFonts w:ascii="Arial" w:hAnsi="Arial" w:cs="Arial"/>
          <w:b/>
          <w:bCs/>
        </w:rPr>
      </w:pPr>
    </w:p>
    <w:p w14:paraId="31A06BB4" w14:textId="379E701D" w:rsidR="009A31FE" w:rsidRPr="009E3EEE" w:rsidRDefault="009A31FE" w:rsidP="009A31FE">
      <w:pPr>
        <w:jc w:val="both"/>
        <w:rPr>
          <w:rFonts w:ascii="Arial" w:hAnsi="Arial" w:cs="Arial"/>
          <w:b/>
          <w:bCs/>
          <w:sz w:val="20"/>
          <w:szCs w:val="20"/>
        </w:rPr>
      </w:pPr>
      <w:r w:rsidRPr="009E3EEE">
        <w:rPr>
          <w:rFonts w:ascii="Arial" w:hAnsi="Arial" w:cs="Arial"/>
          <w:b/>
          <w:bCs/>
          <w:sz w:val="20"/>
          <w:szCs w:val="20"/>
        </w:rPr>
        <w:t xml:space="preserve">DADO EN EL SALÓN DE CABILDO “PORFIRIO DÍAZ MORI” DEL HONORABLE AYUNTAMIENTO DEL MUNICIPIO DE OAXACA DE JUÁREZ, EL DÍA </w:t>
      </w:r>
      <w:r w:rsidR="00222866" w:rsidRPr="009E3EEE">
        <w:rPr>
          <w:rFonts w:ascii="Arial" w:hAnsi="Arial" w:cs="Arial"/>
          <w:b/>
          <w:bCs/>
          <w:sz w:val="20"/>
          <w:szCs w:val="20"/>
        </w:rPr>
        <w:t>CATORCE</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34C7928A" w14:textId="77777777" w:rsidR="00DC2813" w:rsidRPr="009E3EEE" w:rsidRDefault="00DC2813" w:rsidP="009A31FE">
      <w:pPr>
        <w:jc w:val="both"/>
        <w:rPr>
          <w:rFonts w:ascii="Arial" w:hAnsi="Arial" w:cs="Arial"/>
          <w:b/>
          <w:bCs/>
          <w:sz w:val="20"/>
          <w:szCs w:val="20"/>
        </w:rPr>
      </w:pPr>
    </w:p>
    <w:p w14:paraId="2236F98D" w14:textId="6D7F7765" w:rsidR="00DC2813" w:rsidRPr="009E3EEE" w:rsidRDefault="00DC2813" w:rsidP="009A31FE">
      <w:pPr>
        <w:jc w:val="both"/>
        <w:rPr>
          <w:rFonts w:ascii="Arial" w:hAnsi="Arial" w:cs="Arial"/>
          <w:b/>
          <w:bCs/>
          <w:sz w:val="20"/>
          <w:szCs w:val="20"/>
        </w:rPr>
      </w:pPr>
      <w:r w:rsidRPr="009E3EEE">
        <w:rPr>
          <w:noProof/>
          <w:sz w:val="20"/>
          <w:szCs w:val="20"/>
          <w:lang w:eastAsia="es-MX"/>
        </w:rPr>
        <w:drawing>
          <wp:anchor distT="0" distB="0" distL="114300" distR="114300" simplePos="0" relativeHeight="251665920" behindDoc="0" locked="0" layoutInCell="1" allowOverlap="1" wp14:anchorId="4E145AD2" wp14:editId="4ED70930">
            <wp:simplePos x="0" y="0"/>
            <wp:positionH relativeFrom="column">
              <wp:posOffset>2540</wp:posOffset>
            </wp:positionH>
            <wp:positionV relativeFrom="paragraph">
              <wp:posOffset>0</wp:posOffset>
            </wp:positionV>
            <wp:extent cx="2704762" cy="266667"/>
            <wp:effectExtent l="0" t="0" r="635" b="635"/>
            <wp:wrapTopAndBottom/>
            <wp:docPr id="175648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8203" name=""/>
                    <pic:cNvPicPr/>
                  </pic:nvPicPr>
                  <pic:blipFill>
                    <a:blip r:embed="rId15">
                      <a:extLst>
                        <a:ext uri="{28A0092B-C50C-407E-A947-70E740481C1C}">
                          <a14:useLocalDpi xmlns:a14="http://schemas.microsoft.com/office/drawing/2010/main" val="0"/>
                        </a:ext>
                      </a:extLst>
                    </a:blip>
                    <a:stretch>
                      <a:fillRect/>
                    </a:stretch>
                  </pic:blipFill>
                  <pic:spPr>
                    <a:xfrm>
                      <a:off x="0" y="0"/>
                      <a:ext cx="2704762" cy="266667"/>
                    </a:xfrm>
                    <a:prstGeom prst="rect">
                      <a:avLst/>
                    </a:prstGeom>
                  </pic:spPr>
                </pic:pic>
              </a:graphicData>
            </a:graphic>
          </wp:anchor>
        </w:drawing>
      </w:r>
    </w:p>
    <w:p w14:paraId="723823CC" w14:textId="77777777" w:rsidR="00BA4CEB" w:rsidRPr="009E3EEE" w:rsidRDefault="00BA4CEB" w:rsidP="00BA4CEB">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6EC247BC" w14:textId="77777777" w:rsidR="00BA4CEB" w:rsidRPr="009E3EEE" w:rsidRDefault="00BA4CEB" w:rsidP="00BA4CEB">
      <w:pPr>
        <w:jc w:val="both"/>
        <w:rPr>
          <w:rFonts w:ascii="Arial" w:eastAsia="Arial" w:hAnsi="Arial" w:cs="Arial"/>
          <w:sz w:val="20"/>
          <w:szCs w:val="20"/>
          <w:lang w:val="es-ES"/>
        </w:rPr>
      </w:pPr>
    </w:p>
    <w:p w14:paraId="2E46F69A" w14:textId="29C8A420" w:rsidR="00BA4CEB" w:rsidRPr="009E3EEE" w:rsidRDefault="00BA4CEB" w:rsidP="00BA4CEB">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w:t>
      </w:r>
      <w:r w:rsidR="00AD44AC">
        <w:rPr>
          <w:rFonts w:ascii="Arial" w:hAnsi="Arial" w:cs="Arial"/>
          <w:sz w:val="20"/>
          <w:szCs w:val="20"/>
        </w:rPr>
        <w:t xml:space="preserve"> Extrao</w:t>
      </w:r>
      <w:r w:rsidR="009F145D" w:rsidRPr="009E3EEE">
        <w:rPr>
          <w:rFonts w:ascii="Arial" w:hAnsi="Arial" w:cs="Arial"/>
          <w:sz w:val="20"/>
          <w:szCs w:val="20"/>
        </w:rPr>
        <w:t>rdinaria de Cabildo de fecha veinte</w:t>
      </w:r>
      <w:r w:rsidRPr="009E3EEE">
        <w:rPr>
          <w:rFonts w:ascii="Arial" w:hAnsi="Arial" w:cs="Arial"/>
          <w:sz w:val="20"/>
          <w:szCs w:val="20"/>
        </w:rPr>
        <w:t xml:space="preserve"> de marzo de dos mil veinticuatro, tuvo a bien aprobar y expedir el siguiente:</w:t>
      </w:r>
    </w:p>
    <w:p w14:paraId="736F3CCC" w14:textId="77777777" w:rsidR="00BA4CEB" w:rsidRPr="009E3EEE" w:rsidRDefault="00BA4CEB" w:rsidP="00BA4CEB">
      <w:pPr>
        <w:rPr>
          <w:rFonts w:ascii="Arial" w:hAnsi="Arial" w:cs="Arial"/>
          <w:sz w:val="20"/>
          <w:szCs w:val="20"/>
        </w:rPr>
      </w:pPr>
    </w:p>
    <w:p w14:paraId="0D7C498F" w14:textId="7815E455" w:rsidR="00BA4CEB" w:rsidRPr="009E3EEE" w:rsidRDefault="00BA4CEB" w:rsidP="00BA4CEB">
      <w:pPr>
        <w:pStyle w:val="Textoindependiente"/>
        <w:jc w:val="center"/>
        <w:outlineLvl w:val="0"/>
        <w:rPr>
          <w:rFonts w:ascii="Arial" w:hAnsi="Arial" w:cs="Arial"/>
          <w:b/>
        </w:rPr>
      </w:pPr>
      <w:r w:rsidRPr="009E3EEE">
        <w:rPr>
          <w:rFonts w:ascii="Arial" w:hAnsi="Arial" w:cs="Arial"/>
          <w:b/>
        </w:rPr>
        <w:t xml:space="preserve">DICTAMEN </w:t>
      </w:r>
      <w:r w:rsidR="00F7158D" w:rsidRPr="009E3EEE">
        <w:rPr>
          <w:rFonts w:ascii="Arial" w:hAnsi="Arial" w:cs="Arial"/>
          <w:b/>
        </w:rPr>
        <w:t>CMyCVP/007/2024</w:t>
      </w:r>
    </w:p>
    <w:p w14:paraId="741EB8B4" w14:textId="77777777" w:rsidR="00BA4CEB" w:rsidRPr="009E3EEE" w:rsidRDefault="00BA4CEB" w:rsidP="00BA4CEB">
      <w:pPr>
        <w:jc w:val="both"/>
        <w:rPr>
          <w:rFonts w:ascii="Arial" w:hAnsi="Arial" w:cs="Arial"/>
          <w:sz w:val="20"/>
          <w:szCs w:val="20"/>
        </w:rPr>
      </w:pPr>
    </w:p>
    <w:p w14:paraId="1082E172" w14:textId="77777777" w:rsidR="00DC2813" w:rsidRPr="009E3EEE" w:rsidRDefault="00DC2813" w:rsidP="00DC2813">
      <w:pPr>
        <w:jc w:val="center"/>
        <w:rPr>
          <w:rFonts w:ascii="Arial" w:hAnsi="Arial" w:cs="Arial"/>
          <w:b/>
          <w:bCs/>
          <w:sz w:val="20"/>
          <w:szCs w:val="20"/>
          <w:lang w:eastAsia="es-ES"/>
        </w:rPr>
      </w:pPr>
      <w:bookmarkStart w:id="11" w:name="_Hlk162844902"/>
      <w:r w:rsidRPr="009E3EEE">
        <w:rPr>
          <w:rFonts w:ascii="Arial" w:hAnsi="Arial" w:cs="Arial"/>
          <w:b/>
          <w:bCs/>
          <w:sz w:val="20"/>
          <w:szCs w:val="20"/>
          <w:lang w:eastAsia="es-ES"/>
        </w:rPr>
        <w:t>C O N S I D E R A N D O S</w:t>
      </w:r>
    </w:p>
    <w:p w14:paraId="080F878B" w14:textId="77777777" w:rsidR="00DC2813" w:rsidRPr="009E3EEE" w:rsidRDefault="00DC2813" w:rsidP="00DC2813">
      <w:pPr>
        <w:jc w:val="both"/>
        <w:rPr>
          <w:rFonts w:ascii="Arial" w:hAnsi="Arial" w:cs="Arial"/>
          <w:sz w:val="20"/>
          <w:szCs w:val="20"/>
          <w:lang w:eastAsia="es-ES"/>
        </w:rPr>
      </w:pPr>
    </w:p>
    <w:p w14:paraId="56CF8AA7" w14:textId="65DC9881"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PRIMERO. Esta Comisión de Mercados y Comercio en Vía Pública del Municipio de Oaxaca de Juárez, Oaxaca, ES COMPETENTE para emitir este dictamen en términos de los artículos, 115 fracciones II, párrafo segundo, y III inciso d) de la Constitución Política de los Estados Unidos Mexicanos; 113 fracciones I tras antepenúltimo párrafo y III inciso d) de la Constitución Política del Estado Libre y Soberano de Oaxaca; 53, 54, 55 fracción III y 56 fracción XXVI de la Ley Orgánica Municipal del Estado de Oaxaca; 61, 62 fracciones II, III y VIII, 63 fracción XV, 68, 71, 88, 96, 98, 100 y demás relativos aplicables del Bando de Policía y </w:t>
      </w:r>
      <w:r w:rsidRPr="009E3EEE">
        <w:rPr>
          <w:rFonts w:ascii="Arial" w:hAnsi="Arial" w:cs="Arial"/>
          <w:sz w:val="20"/>
          <w:szCs w:val="20"/>
          <w:lang w:eastAsia="es-ES"/>
        </w:rPr>
        <w:lastRenderedPageBreak/>
        <w:t xml:space="preserve">Gobierno del Municipio de Oaxaca de Juárez; 1, 3, 5, 7, 8, 12, 17, 18, 26, 27, 32 y demás relativos aplicables del Reglamento para el Control de Actividades Comerciales y de Servicios en Vía Pública del Municipio de Oaxaca de Juárez. - - - </w:t>
      </w:r>
    </w:p>
    <w:p w14:paraId="73071A7B" w14:textId="77777777" w:rsidR="00DC2813" w:rsidRPr="009E3EEE" w:rsidRDefault="00DC2813" w:rsidP="00DC2813">
      <w:pPr>
        <w:jc w:val="both"/>
        <w:rPr>
          <w:rFonts w:ascii="Arial" w:hAnsi="Arial" w:cs="Arial"/>
          <w:sz w:val="20"/>
          <w:szCs w:val="20"/>
          <w:lang w:eastAsia="es-ES"/>
        </w:rPr>
      </w:pPr>
    </w:p>
    <w:p w14:paraId="728FDD83" w14:textId="5004DE9A"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SEGUNDO. Del Estudio y análisis del oficio descrito en el RESULTANDO SEGUNDO del presente dictamen y que corresponde a peticiones de permisos para llevar a cabo la venta de productos de la temporada con motivo de la “SEMANA SANTA” en la vía pública, consideramos los siguientes aspectos: - - - - - - -</w:t>
      </w:r>
    </w:p>
    <w:p w14:paraId="1431DC1C" w14:textId="77777777" w:rsidR="00DC2813" w:rsidRPr="009E3EEE" w:rsidRDefault="00DC2813" w:rsidP="00DC2813">
      <w:pPr>
        <w:jc w:val="both"/>
        <w:rPr>
          <w:rFonts w:ascii="Arial" w:hAnsi="Arial" w:cs="Arial"/>
          <w:sz w:val="20"/>
          <w:szCs w:val="20"/>
          <w:lang w:eastAsia="es-ES"/>
        </w:rPr>
      </w:pPr>
    </w:p>
    <w:p w14:paraId="57D5D8D7" w14:textId="01680F79"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1.- Un aspecto de suma importancia a resaltar, es que la actividad comercial que se piensa generar de aprobarse las solicitudes de cuenta, derivan de las celebraciones cívicas y RELIGIOSAS de la temporada en la “Expo Semana Santa”, son meses en donde se desarrollan diversas actividades de carácter cultural, artístico, religioso y comerciales. En virtud del atractivo turístico nacional e internacional en que se ha convertido la Ciudad de Oaxaca de Juárez. - - - - - - - - - - - - - - - - - - - </w:t>
      </w:r>
    </w:p>
    <w:p w14:paraId="41EC9290" w14:textId="77777777" w:rsidR="00DC2813" w:rsidRPr="009E3EEE" w:rsidRDefault="00DC2813" w:rsidP="00DC2813">
      <w:pPr>
        <w:jc w:val="both"/>
        <w:rPr>
          <w:rFonts w:ascii="Arial" w:hAnsi="Arial" w:cs="Arial"/>
          <w:sz w:val="20"/>
          <w:szCs w:val="20"/>
          <w:lang w:eastAsia="es-ES"/>
        </w:rPr>
      </w:pPr>
    </w:p>
    <w:p w14:paraId="2BBF6BB7" w14:textId="270923C2"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2.- Esta Comisión pondera el derecho humano consagrado en el artículo 5º de la Constitución Política de los Estados Unidos Mexicanos, que cita textualmente lo siguiente: - - - - - - - - - - - - - - </w:t>
      </w:r>
    </w:p>
    <w:p w14:paraId="6994174E" w14:textId="77777777" w:rsidR="00DC2813" w:rsidRPr="009E3EEE" w:rsidRDefault="00DC2813" w:rsidP="00DC2813">
      <w:pPr>
        <w:jc w:val="both"/>
        <w:rPr>
          <w:rFonts w:ascii="Arial" w:hAnsi="Arial" w:cs="Arial"/>
          <w:sz w:val="20"/>
          <w:szCs w:val="20"/>
          <w:lang w:eastAsia="es-ES"/>
        </w:rPr>
      </w:pPr>
    </w:p>
    <w:p w14:paraId="714F04A4" w14:textId="54DEA5E6"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“Artículo 5o. A ninguna persona podrá impedirse que se dedique a la profesión, industria, comercio o trabajo que le acomode, siendo lícitos. El ejercicio de esta libertad sólo podrá vedarse por determinación judicial, cuando se ataquen los derechos de tercero</w:t>
      </w:r>
      <w:r w:rsidRPr="009E3EEE">
        <w:rPr>
          <w:rFonts w:ascii="Arial" w:eastAsia="Arial" w:hAnsi="Arial" w:cs="Arial"/>
          <w:sz w:val="20"/>
          <w:szCs w:val="20"/>
        </w:rPr>
        <w:t xml:space="preserve">(sic), </w:t>
      </w:r>
      <w:r w:rsidRPr="009E3EEE">
        <w:rPr>
          <w:rFonts w:ascii="Arial" w:hAnsi="Arial" w:cs="Arial"/>
          <w:sz w:val="20"/>
          <w:szCs w:val="20"/>
          <w:lang w:eastAsia="es-ES"/>
        </w:rPr>
        <w:t xml:space="preserve">o por resolución gubernativa, dictada en los términos que marque la ley, cuando se ofendan los derechos de la sociedad. Nadie puede ser privado del producto de su trabajo, sino por resolución judicial.” - - - - - - - - - - - - - - - - - - - - - </w:t>
      </w:r>
    </w:p>
    <w:p w14:paraId="7F720AB3" w14:textId="77777777" w:rsidR="00DC2813" w:rsidRPr="009E3EEE" w:rsidRDefault="00DC2813" w:rsidP="00DC2813">
      <w:pPr>
        <w:jc w:val="both"/>
        <w:rPr>
          <w:rFonts w:ascii="Arial" w:hAnsi="Arial" w:cs="Arial"/>
          <w:sz w:val="20"/>
          <w:szCs w:val="20"/>
          <w:lang w:eastAsia="es-ES"/>
        </w:rPr>
      </w:pPr>
    </w:p>
    <w:p w14:paraId="5511706F" w14:textId="0EAFFF81"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w:t>
      </w:r>
      <w:proofErr w:type="gramStart"/>
      <w:r w:rsidRPr="009E3EEE">
        <w:rPr>
          <w:rFonts w:ascii="Arial" w:hAnsi="Arial" w:cs="Arial"/>
          <w:sz w:val="20"/>
          <w:szCs w:val="20"/>
          <w:lang w:eastAsia="es-ES"/>
        </w:rPr>
        <w:t>consecuencia</w:t>
      </w:r>
      <w:proofErr w:type="gramEnd"/>
      <w:r w:rsidRPr="009E3EEE">
        <w:rPr>
          <w:rFonts w:ascii="Arial" w:hAnsi="Arial" w:cs="Arial"/>
          <w:sz w:val="20"/>
          <w:szCs w:val="20"/>
          <w:lang w:eastAsia="es-ES"/>
        </w:rPr>
        <w:t xml:space="preserve"> toda autoridad debe ponderar su actuar para garantizar que se haga efectivo ese derecho. Ahora bien, al caso concreto la licitud deviene de la autorización que en su momento pueda otorgar la autoridad competente, misma que en este Dictamen se analiza. - - - - - - - - - - - - - - - - </w:t>
      </w:r>
    </w:p>
    <w:p w14:paraId="19133276" w14:textId="77777777" w:rsidR="00DC2813" w:rsidRPr="009E3EEE" w:rsidRDefault="00DC2813" w:rsidP="00DC2813">
      <w:pPr>
        <w:jc w:val="both"/>
        <w:rPr>
          <w:rFonts w:ascii="Arial" w:hAnsi="Arial" w:cs="Arial"/>
          <w:sz w:val="20"/>
          <w:szCs w:val="20"/>
          <w:lang w:eastAsia="es-ES"/>
        </w:rPr>
      </w:pPr>
    </w:p>
    <w:p w14:paraId="10838E12"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Por cuya razón, cualquier norma inferior que </w:t>
      </w:r>
      <w:r w:rsidRPr="009E3EEE">
        <w:rPr>
          <w:rFonts w:ascii="Arial" w:hAnsi="Arial" w:cs="Arial"/>
          <w:sz w:val="20"/>
          <w:szCs w:val="20"/>
          <w:lang w:eastAsia="es-ES"/>
        </w:rPr>
        <w:lastRenderedPageBreak/>
        <w:t xml:space="preserve">menoscabe ese derecho humano, debe aplicarse el PRINCIPIO PRO PERSONA, el cual fue incorporado en el artículo 1º, párrafo segundo, de la Constitución Política de los Estados Unidos Mexicanos, en el 2011, en los siguientes términos: - - - - - - - - - - - - - - - - - - - </w:t>
      </w:r>
    </w:p>
    <w:p w14:paraId="21EDFAAB" w14:textId="77777777" w:rsidR="00DC2813" w:rsidRPr="009E3EEE" w:rsidRDefault="00DC2813" w:rsidP="00DC2813">
      <w:pPr>
        <w:jc w:val="both"/>
        <w:rPr>
          <w:rFonts w:ascii="Arial" w:hAnsi="Arial" w:cs="Arial"/>
          <w:sz w:val="20"/>
          <w:szCs w:val="20"/>
          <w:lang w:eastAsia="es-ES"/>
        </w:rPr>
      </w:pPr>
    </w:p>
    <w:p w14:paraId="41B63974"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“Las normas relativas a los derechos humanos se interpretarán de conformidad con esta Constitución y con los tratados internacionales de la materia favoreciendo en todo tiempo a las personas la protección más amplia.” </w:t>
      </w:r>
    </w:p>
    <w:p w14:paraId="06C6EDFD" w14:textId="77777777" w:rsidR="00DC2813" w:rsidRPr="009E3EEE" w:rsidRDefault="00DC2813" w:rsidP="00DC2813">
      <w:pPr>
        <w:jc w:val="both"/>
        <w:rPr>
          <w:rFonts w:ascii="Arial" w:hAnsi="Arial" w:cs="Arial"/>
          <w:sz w:val="20"/>
          <w:szCs w:val="20"/>
          <w:lang w:eastAsia="es-ES"/>
        </w:rPr>
      </w:pPr>
    </w:p>
    <w:p w14:paraId="18A4A408"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Y en este sentido deberá prevalecer siempre la norma que más favorezca a los derechos humanos de los gobernados sobre otra que limite ese derecho. </w:t>
      </w:r>
    </w:p>
    <w:p w14:paraId="7F358551" w14:textId="77777777" w:rsidR="00DC2813" w:rsidRPr="009E3EEE" w:rsidRDefault="00DC2813" w:rsidP="00DC2813">
      <w:pPr>
        <w:jc w:val="both"/>
        <w:rPr>
          <w:rFonts w:ascii="Arial" w:hAnsi="Arial" w:cs="Arial"/>
          <w:sz w:val="20"/>
          <w:szCs w:val="20"/>
          <w:lang w:eastAsia="es-ES"/>
        </w:rPr>
      </w:pPr>
    </w:p>
    <w:p w14:paraId="43488064" w14:textId="10F74621"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3.- Ahora bien si bien se reconoce el derecho humano al trabajo, este tienen que darse dentro del marco legal, pues de acuerdo a las garantías de legalidad y seguridad jurídica que se prevén en el artículo 14 Constitucional, en el sentido de que todo autoridad está impedida actuar al margen de la ley, de esta manera quedamos obligados ajustarnos a la letra de la ley; por lo que en relación a lo anterior debe decirse también que en la sesión ordinaria de cabildo de fecha 17 de febrero del año 2022, se autorizó por parte del Ayuntamiento un punto de acuerdo, el número 23, en donde, en concordancia con las políticas públicas en cuanto al comercio en vía pública, se amplían las zonas en donde no se permitirá el ejercicio de comercialización en la vía pública; dicho punto de acuerdo en esencia determina que la zona prohibida, abarcará el norte por la calle de Independencia que va de 20 de Noviembre hasta Armenta y López; al Poniente por la calle de 20 de Noviembre desde Avenida Independencia hasta la calle de Aldama; al Sur por las calles de Aldama y Colón que va desde 20 de noviembre hasta Armenta y López; al Oriente por las calles de Armenta y López que va desde Colón hasta Independencia. Dichas áreas comprenden el arroyo de las calles que limitan la zona, así como la primera calle perpendicular a las mismas. Así mismo se comprende la totalidad de las calles de Macedonio Alcalá (Andador Turístico) desde Independencia hasta la calle de Allende, incluyendo el espacio que conocemos como “El Pañuelito” y la explanada de Santo Domingo. - - </w:t>
      </w:r>
    </w:p>
    <w:p w14:paraId="4F7261DB" w14:textId="77777777" w:rsidR="00DC2813" w:rsidRPr="009E3EEE" w:rsidRDefault="00DC2813" w:rsidP="00DC2813">
      <w:pPr>
        <w:jc w:val="both"/>
        <w:rPr>
          <w:rFonts w:ascii="Arial" w:hAnsi="Arial" w:cs="Arial"/>
          <w:i/>
          <w:iCs/>
          <w:sz w:val="20"/>
          <w:szCs w:val="20"/>
          <w:highlight w:val="yellow"/>
          <w:lang w:eastAsia="es-ES"/>
        </w:rPr>
      </w:pPr>
    </w:p>
    <w:p w14:paraId="7220ED1E" w14:textId="10E9AFEA" w:rsidR="00DC2813" w:rsidRPr="009E3EEE" w:rsidRDefault="00DC2813" w:rsidP="00DC2813">
      <w:pPr>
        <w:jc w:val="both"/>
        <w:rPr>
          <w:rFonts w:ascii="Arial" w:hAnsi="Arial" w:cs="Arial"/>
          <w:i/>
          <w:iCs/>
          <w:sz w:val="20"/>
          <w:szCs w:val="20"/>
          <w:u w:val="single"/>
          <w:lang w:eastAsia="es-ES"/>
        </w:rPr>
      </w:pPr>
      <w:r w:rsidRPr="009E3EEE">
        <w:rPr>
          <w:rFonts w:ascii="Arial" w:hAnsi="Arial" w:cs="Arial"/>
          <w:i/>
          <w:iCs/>
          <w:sz w:val="20"/>
          <w:szCs w:val="20"/>
          <w:lang w:eastAsia="es-ES"/>
        </w:rPr>
        <w:t>4.- En la autorización de dichos permisos</w:t>
      </w:r>
      <w:r w:rsidRPr="009E3EEE">
        <w:rPr>
          <w:rFonts w:ascii="Arial" w:hAnsi="Arial" w:cs="Arial"/>
          <w:i/>
          <w:iCs/>
          <w:sz w:val="20"/>
          <w:szCs w:val="20"/>
          <w:u w:val="single"/>
          <w:lang w:eastAsia="es-ES"/>
        </w:rPr>
        <w:t xml:space="preserve">, es menester también mencionar lo establecido en la fracción XXI del artículo 68 de la Ley Orgánica Municipal, para el Estado de Oaxaca, en relación con el artículo 43 fracción XX, del mismo </w:t>
      </w:r>
      <w:r w:rsidRPr="009E3EEE">
        <w:rPr>
          <w:rFonts w:ascii="Arial" w:hAnsi="Arial" w:cs="Arial"/>
          <w:i/>
          <w:iCs/>
          <w:sz w:val="20"/>
          <w:szCs w:val="20"/>
          <w:u w:val="single"/>
          <w:lang w:eastAsia="es-ES"/>
        </w:rPr>
        <w:lastRenderedPageBreak/>
        <w:t>ordenamiento, mismos que a la letra dicen:</w:t>
      </w:r>
      <w:r w:rsidRPr="009E3EEE">
        <w:rPr>
          <w:rFonts w:ascii="Arial" w:hAnsi="Arial" w:cs="Arial"/>
          <w:i/>
          <w:iCs/>
          <w:sz w:val="20"/>
          <w:szCs w:val="20"/>
          <w:lang w:eastAsia="es-ES"/>
        </w:rPr>
        <w:t xml:space="preserve"> - - - - </w:t>
      </w:r>
    </w:p>
    <w:p w14:paraId="74357A93" w14:textId="77777777" w:rsidR="00DC2813" w:rsidRPr="009E3EEE" w:rsidRDefault="00DC2813" w:rsidP="00DC2813">
      <w:pPr>
        <w:jc w:val="both"/>
        <w:rPr>
          <w:rFonts w:ascii="Arial" w:hAnsi="Arial" w:cs="Arial"/>
          <w:i/>
          <w:iCs/>
          <w:sz w:val="20"/>
          <w:szCs w:val="20"/>
          <w:lang w:eastAsia="es-ES"/>
        </w:rPr>
      </w:pPr>
    </w:p>
    <w:p w14:paraId="42AC6226" w14:textId="700E5263" w:rsidR="00DC2813" w:rsidRPr="009E3EEE" w:rsidRDefault="00DC2813" w:rsidP="00DC2813">
      <w:pPr>
        <w:jc w:val="both"/>
        <w:rPr>
          <w:rFonts w:ascii="Arial" w:hAnsi="Arial" w:cs="Arial"/>
          <w:i/>
          <w:iCs/>
          <w:sz w:val="20"/>
          <w:szCs w:val="20"/>
          <w:lang w:eastAsia="es-ES"/>
        </w:rPr>
      </w:pPr>
      <w:r w:rsidRPr="009E3EEE">
        <w:rPr>
          <w:rFonts w:ascii="Arial" w:hAnsi="Arial" w:cs="Arial"/>
          <w:i/>
          <w:iCs/>
          <w:sz w:val="20"/>
          <w:szCs w:val="20"/>
          <w:lang w:eastAsia="es-ES"/>
        </w:rPr>
        <w:t xml:space="preserve">“ARTÍCULO 68.- El Presidente Municipal, es el representante político y responsable directo de la administración pública municipal, encargado de velar por la correcta ejecución de las disposiciones del Ayuntamiento, con las siguientes facultades y obligaciones: - - - - - - - - - </w:t>
      </w:r>
    </w:p>
    <w:p w14:paraId="6A3E124F" w14:textId="77777777" w:rsidR="00DC2813" w:rsidRPr="009E3EEE" w:rsidRDefault="00DC2813" w:rsidP="00DC2813">
      <w:pPr>
        <w:jc w:val="both"/>
        <w:rPr>
          <w:rFonts w:ascii="Arial" w:hAnsi="Arial" w:cs="Arial"/>
          <w:i/>
          <w:iCs/>
          <w:sz w:val="20"/>
          <w:szCs w:val="20"/>
          <w:lang w:eastAsia="es-ES"/>
        </w:rPr>
      </w:pPr>
    </w:p>
    <w:p w14:paraId="6A515DFA" w14:textId="707B8A83" w:rsidR="00DC2813" w:rsidRPr="009E3EEE" w:rsidRDefault="00DC2813" w:rsidP="00DC2813">
      <w:pPr>
        <w:jc w:val="both"/>
        <w:rPr>
          <w:rFonts w:ascii="Arial" w:hAnsi="Arial" w:cs="Arial"/>
          <w:i/>
          <w:iCs/>
          <w:sz w:val="20"/>
          <w:szCs w:val="20"/>
          <w:lang w:eastAsia="es-ES"/>
        </w:rPr>
      </w:pPr>
      <w:r w:rsidRPr="009E3EEE">
        <w:rPr>
          <w:rFonts w:ascii="Arial" w:hAnsi="Arial" w:cs="Arial"/>
          <w:i/>
          <w:iCs/>
          <w:sz w:val="20"/>
          <w:szCs w:val="20"/>
          <w:lang w:eastAsia="es-ES"/>
        </w:rPr>
        <w:t xml:space="preserve">XXI.- </w:t>
      </w:r>
      <w:r w:rsidRPr="009E3EEE">
        <w:rPr>
          <w:rFonts w:ascii="Arial" w:hAnsi="Arial" w:cs="Arial"/>
          <w:i/>
          <w:iCs/>
          <w:sz w:val="20"/>
          <w:szCs w:val="20"/>
          <w:u w:val="single"/>
          <w:lang w:eastAsia="es-ES"/>
        </w:rPr>
        <w:t>Resolver sobre las peticiones de los particulares en materia de permisos para el aprovechamiento y comercio en las vías públicas</w:t>
      </w:r>
      <w:r w:rsidRPr="009E3EEE">
        <w:rPr>
          <w:rFonts w:ascii="Arial" w:hAnsi="Arial" w:cs="Arial"/>
          <w:i/>
          <w:iCs/>
          <w:sz w:val="20"/>
          <w:szCs w:val="20"/>
          <w:lang w:eastAsia="es-ES"/>
        </w:rPr>
        <w:t xml:space="preserve">, con </w:t>
      </w:r>
      <w:r w:rsidRPr="009E3EEE">
        <w:rPr>
          <w:rFonts w:ascii="Arial" w:hAnsi="Arial" w:cs="Arial"/>
          <w:i/>
          <w:iCs/>
          <w:sz w:val="20"/>
          <w:szCs w:val="20"/>
          <w:u w:val="single"/>
          <w:lang w:eastAsia="es-ES"/>
        </w:rPr>
        <w:t>aprobación del Cabildo</w:t>
      </w:r>
      <w:r w:rsidRPr="009E3EEE">
        <w:rPr>
          <w:rFonts w:ascii="Arial" w:hAnsi="Arial" w:cs="Arial"/>
          <w:i/>
          <w:iCs/>
          <w:sz w:val="20"/>
          <w:szCs w:val="20"/>
          <w:lang w:eastAsia="es-ES"/>
        </w:rPr>
        <w:t xml:space="preserve">, las </w:t>
      </w:r>
      <w:proofErr w:type="gramStart"/>
      <w:r w:rsidRPr="009E3EEE">
        <w:rPr>
          <w:rFonts w:ascii="Arial" w:hAnsi="Arial" w:cs="Arial"/>
          <w:i/>
          <w:iCs/>
          <w:sz w:val="20"/>
          <w:szCs w:val="20"/>
          <w:lang w:eastAsia="es-ES"/>
        </w:rPr>
        <w:t>que</w:t>
      </w:r>
      <w:proofErr w:type="gramEnd"/>
      <w:r w:rsidRPr="009E3EEE">
        <w:rPr>
          <w:rFonts w:ascii="Arial" w:hAnsi="Arial" w:cs="Arial"/>
          <w:i/>
          <w:iCs/>
          <w:sz w:val="20"/>
          <w:szCs w:val="20"/>
          <w:lang w:eastAsia="es-ES"/>
        </w:rPr>
        <w:t xml:space="preserve"> de concederse, tendrán siempre el carácter </w:t>
      </w:r>
      <w:r w:rsidRPr="009E3EEE">
        <w:rPr>
          <w:rFonts w:ascii="Arial" w:hAnsi="Arial" w:cs="Arial"/>
          <w:i/>
          <w:iCs/>
          <w:sz w:val="20"/>
          <w:szCs w:val="20"/>
          <w:u w:val="single"/>
          <w:lang w:eastAsia="es-ES"/>
        </w:rPr>
        <w:t>de temporales</w:t>
      </w:r>
      <w:r w:rsidRPr="009E3EEE">
        <w:rPr>
          <w:rFonts w:ascii="Arial" w:hAnsi="Arial" w:cs="Arial"/>
          <w:i/>
          <w:iCs/>
          <w:sz w:val="20"/>
          <w:szCs w:val="20"/>
          <w:lang w:eastAsia="es-ES"/>
        </w:rPr>
        <w:t xml:space="preserve"> y revocables y no serán gratuitas; - - </w:t>
      </w:r>
    </w:p>
    <w:p w14:paraId="4E8F34A2" w14:textId="77777777" w:rsidR="00DC2813" w:rsidRPr="009E3EEE" w:rsidRDefault="00DC2813" w:rsidP="00DC2813">
      <w:pPr>
        <w:jc w:val="both"/>
        <w:rPr>
          <w:rFonts w:ascii="Arial" w:hAnsi="Arial" w:cs="Arial"/>
          <w:i/>
          <w:iCs/>
          <w:sz w:val="20"/>
          <w:szCs w:val="20"/>
          <w:lang w:eastAsia="es-ES"/>
        </w:rPr>
      </w:pPr>
    </w:p>
    <w:p w14:paraId="66E30B82" w14:textId="71FF6766" w:rsidR="00DC2813" w:rsidRPr="009E3EEE" w:rsidRDefault="00DC2813" w:rsidP="00DC2813">
      <w:pPr>
        <w:jc w:val="both"/>
        <w:rPr>
          <w:rFonts w:ascii="Arial" w:hAnsi="Arial" w:cs="Arial"/>
          <w:i/>
          <w:iCs/>
          <w:sz w:val="20"/>
          <w:szCs w:val="20"/>
          <w:lang w:eastAsia="es-ES"/>
        </w:rPr>
      </w:pPr>
      <w:r w:rsidRPr="009E3EEE">
        <w:rPr>
          <w:rFonts w:ascii="Arial" w:hAnsi="Arial" w:cs="Arial"/>
          <w:i/>
          <w:iCs/>
          <w:sz w:val="20"/>
          <w:szCs w:val="20"/>
          <w:lang w:eastAsia="es-ES"/>
        </w:rPr>
        <w:t>ARTÍCULO 43.- Son atribuciones del Ayuntamiento: - - - - - - - - - - - - - - - - - - - - - - - - -</w:t>
      </w:r>
    </w:p>
    <w:p w14:paraId="2F3D6035" w14:textId="3FCF5B88" w:rsidR="00DC2813" w:rsidRPr="009E3EEE" w:rsidRDefault="00DC2813" w:rsidP="00DC2813">
      <w:pPr>
        <w:jc w:val="both"/>
        <w:rPr>
          <w:rFonts w:ascii="Arial" w:hAnsi="Arial" w:cs="Arial"/>
          <w:i/>
          <w:iCs/>
          <w:sz w:val="20"/>
          <w:szCs w:val="20"/>
          <w:lang w:eastAsia="es-ES"/>
        </w:rPr>
      </w:pPr>
      <w:r w:rsidRPr="009E3EEE">
        <w:rPr>
          <w:rFonts w:ascii="Arial" w:hAnsi="Arial" w:cs="Arial"/>
          <w:i/>
          <w:iCs/>
          <w:sz w:val="20"/>
          <w:szCs w:val="20"/>
          <w:lang w:eastAsia="es-ES"/>
        </w:rPr>
        <w:t xml:space="preserve">XX.- Resolver en los términos convenientes para la comunidad, los casos de concesión de servicios públicos de su competencia, con excepción de los de seguridad pública y tránsito;(sic) </w:t>
      </w:r>
      <w:r w:rsidRPr="009E3EEE">
        <w:rPr>
          <w:rFonts w:ascii="Arial" w:hAnsi="Arial" w:cs="Arial"/>
          <w:sz w:val="20"/>
          <w:szCs w:val="20"/>
          <w:lang w:eastAsia="es-ES"/>
        </w:rPr>
        <w:t xml:space="preserve">- - - - - - - - - - - - - - - - - - - - - - - - - - </w:t>
      </w:r>
      <w:r w:rsidRPr="009E3EEE">
        <w:rPr>
          <w:rFonts w:ascii="Arial" w:hAnsi="Arial" w:cs="Arial"/>
          <w:i/>
          <w:iCs/>
          <w:sz w:val="20"/>
          <w:szCs w:val="20"/>
          <w:lang w:eastAsia="es-ES"/>
        </w:rPr>
        <w:t xml:space="preserve"> </w:t>
      </w:r>
    </w:p>
    <w:p w14:paraId="60A08CE5" w14:textId="77777777" w:rsidR="00DC2813" w:rsidRPr="009E3EEE" w:rsidRDefault="00DC2813" w:rsidP="00DC2813">
      <w:pPr>
        <w:jc w:val="both"/>
        <w:rPr>
          <w:rFonts w:ascii="Arial" w:hAnsi="Arial" w:cs="Arial"/>
          <w:i/>
          <w:iCs/>
          <w:sz w:val="20"/>
          <w:szCs w:val="20"/>
          <w:lang w:eastAsia="es-ES"/>
        </w:rPr>
      </w:pPr>
    </w:p>
    <w:p w14:paraId="0A4A1D83" w14:textId="0F9B272D" w:rsidR="00DC2813" w:rsidRPr="009E3EEE" w:rsidRDefault="00DC2813" w:rsidP="00DC2813">
      <w:pPr>
        <w:jc w:val="both"/>
        <w:rPr>
          <w:rFonts w:ascii="Arial" w:hAnsi="Arial" w:cs="Arial"/>
          <w:i/>
          <w:iCs/>
          <w:sz w:val="20"/>
          <w:szCs w:val="20"/>
          <w:lang w:eastAsia="es-ES"/>
        </w:rPr>
      </w:pPr>
      <w:r w:rsidRPr="009E3EEE">
        <w:rPr>
          <w:rFonts w:ascii="Arial" w:hAnsi="Arial" w:cs="Arial"/>
          <w:i/>
          <w:iCs/>
          <w:sz w:val="20"/>
          <w:szCs w:val="20"/>
          <w:lang w:eastAsia="es-ES"/>
        </w:rPr>
        <w:t xml:space="preserve">De dichos dispositivos podemos establecer sin duda alguna, que el aprovechamiento y comercio en vía pública son de los servicios públicos competencia exclusiva del municipio. Pero precisamente este tipo de servicio (comercio en vía pública) posee una característica exclusiva que otros servicios NO TIENEN y es precisamente QUE SIEMPRE TENDRÁN EL CARÁCTER DE TEMPORALES Y REVOCABLES, además de que </w:t>
      </w:r>
      <w:r w:rsidRPr="009E3EEE">
        <w:rPr>
          <w:rFonts w:ascii="Arial" w:hAnsi="Arial" w:cs="Arial"/>
          <w:i/>
          <w:iCs/>
          <w:sz w:val="20"/>
          <w:szCs w:val="20"/>
          <w:u w:val="single"/>
          <w:lang w:eastAsia="es-ES"/>
        </w:rPr>
        <w:t>NO SERÁN GRATUITAS.</w:t>
      </w:r>
      <w:r w:rsidRPr="009E3EEE">
        <w:rPr>
          <w:rFonts w:ascii="Arial" w:hAnsi="Arial" w:cs="Arial"/>
          <w:sz w:val="20"/>
          <w:szCs w:val="20"/>
          <w:u w:val="single"/>
          <w:lang w:eastAsia="es-ES"/>
        </w:rPr>
        <w:t xml:space="preserve"> Lo que necesariamente obliga a esta Comisión a determinar que previo a la expedición de los permisos, se cubran los derechos correspondientes a los mismos. </w:t>
      </w:r>
      <w:r w:rsidRPr="009E3EEE">
        <w:rPr>
          <w:rFonts w:ascii="Arial" w:hAnsi="Arial" w:cs="Arial"/>
          <w:sz w:val="20"/>
          <w:szCs w:val="20"/>
          <w:lang w:eastAsia="es-ES"/>
        </w:rPr>
        <w:t xml:space="preserve">- - - - - </w:t>
      </w:r>
    </w:p>
    <w:p w14:paraId="585AE8C7" w14:textId="77777777" w:rsidR="00DC2813" w:rsidRPr="009E3EEE" w:rsidRDefault="00DC2813" w:rsidP="00DC2813">
      <w:pPr>
        <w:jc w:val="both"/>
        <w:rPr>
          <w:rFonts w:ascii="Arial" w:hAnsi="Arial" w:cs="Arial"/>
          <w:i/>
          <w:iCs/>
          <w:sz w:val="20"/>
          <w:szCs w:val="20"/>
          <w:lang w:eastAsia="es-ES"/>
        </w:rPr>
      </w:pPr>
    </w:p>
    <w:p w14:paraId="32A1115B" w14:textId="77777777" w:rsidR="00DC2813" w:rsidRPr="009E3EEE" w:rsidRDefault="00DC2813" w:rsidP="00DC2813">
      <w:pPr>
        <w:jc w:val="both"/>
        <w:rPr>
          <w:rFonts w:ascii="Arial" w:hAnsi="Arial" w:cs="Arial"/>
          <w:i/>
          <w:iCs/>
          <w:sz w:val="20"/>
          <w:szCs w:val="20"/>
          <w:lang w:eastAsia="es-ES"/>
        </w:rPr>
      </w:pPr>
      <w:r w:rsidRPr="009E3EEE">
        <w:rPr>
          <w:rFonts w:ascii="Arial" w:hAnsi="Arial" w:cs="Arial"/>
          <w:i/>
          <w:iCs/>
          <w:sz w:val="20"/>
          <w:szCs w:val="20"/>
          <w:lang w:eastAsia="es-ES"/>
        </w:rPr>
        <w:t xml:space="preserve">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w:t>
      </w:r>
      <w:r w:rsidRPr="009E3EEE">
        <w:rPr>
          <w:rFonts w:ascii="Arial" w:hAnsi="Arial" w:cs="Arial"/>
          <w:i/>
          <w:iCs/>
          <w:sz w:val="20"/>
          <w:szCs w:val="20"/>
          <w:u w:val="single"/>
          <w:lang w:eastAsia="es-ES"/>
        </w:rPr>
        <w:t>de crear oportunidades de trabajo a los sectores más pobres (artículo 30) con lo cual puedan mejorar sus condiciones de vida</w:t>
      </w:r>
      <w:r w:rsidRPr="009E3EEE">
        <w:rPr>
          <w:rFonts w:ascii="Arial" w:hAnsi="Arial" w:cs="Arial"/>
          <w:i/>
          <w:iCs/>
          <w:sz w:val="20"/>
          <w:szCs w:val="20"/>
          <w:lang w:eastAsia="es-ES"/>
        </w:rPr>
        <w:t xml:space="preserve">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w:t>
      </w:r>
      <w:r w:rsidRPr="009E3EEE">
        <w:rPr>
          <w:rFonts w:ascii="Arial" w:hAnsi="Arial" w:cs="Arial"/>
          <w:i/>
          <w:iCs/>
          <w:sz w:val="20"/>
          <w:szCs w:val="20"/>
          <w:lang w:eastAsia="es-ES"/>
        </w:rPr>
        <w:lastRenderedPageBreak/>
        <w:t>arroyo vehicular.</w:t>
      </w:r>
      <w:r w:rsidRPr="009E3EEE">
        <w:rPr>
          <w:rFonts w:ascii="Arial" w:hAnsi="Arial" w:cs="Arial"/>
          <w:sz w:val="20"/>
          <w:szCs w:val="20"/>
          <w:lang w:eastAsia="es-ES"/>
        </w:rPr>
        <w:t xml:space="preserve"> - - - - - - - - - - - - - - - - - - - - - - -</w:t>
      </w:r>
    </w:p>
    <w:p w14:paraId="68239B96" w14:textId="77777777" w:rsidR="00DC2813" w:rsidRPr="009E3EEE" w:rsidRDefault="00DC2813" w:rsidP="00DC2813">
      <w:pPr>
        <w:jc w:val="both"/>
        <w:rPr>
          <w:rFonts w:ascii="Arial" w:hAnsi="Arial" w:cs="Arial"/>
          <w:i/>
          <w:iCs/>
          <w:sz w:val="20"/>
          <w:szCs w:val="20"/>
          <w:lang w:eastAsia="es-ES"/>
        </w:rPr>
      </w:pPr>
    </w:p>
    <w:p w14:paraId="3914A6EE" w14:textId="6013D51E" w:rsidR="00DC2813" w:rsidRPr="009E3EEE" w:rsidRDefault="00DC2813" w:rsidP="00DC2813">
      <w:pPr>
        <w:jc w:val="both"/>
        <w:rPr>
          <w:rFonts w:ascii="Arial" w:hAnsi="Arial" w:cs="Arial"/>
          <w:i/>
          <w:iCs/>
          <w:sz w:val="20"/>
          <w:szCs w:val="20"/>
          <w:lang w:eastAsia="es-ES"/>
        </w:rPr>
      </w:pPr>
      <w:r w:rsidRPr="009E3EEE">
        <w:rPr>
          <w:rFonts w:ascii="Arial" w:hAnsi="Arial" w:cs="Arial"/>
          <w:i/>
          <w:iCs/>
          <w:sz w:val="20"/>
          <w:szCs w:val="20"/>
          <w:lang w:eastAsia="es-ES"/>
        </w:rPr>
        <w:t xml:space="preserve">En virtud de todo lo anteriormente expuesto, esta Comisión determina procedente que el Honorable Cabildo del Municipio de Oaxaca de Juárez, Oaxaca, con fundamento en lo dispuesto por los artículos 68 fracción XXI de la Ley Orgánica Municipal del Estado de Oaxaca y 148 fracción IV del Bando de Policía y Gobierno del Municipio de Oaxaca de Juárez; </w:t>
      </w:r>
      <w:r w:rsidRPr="009E3EEE">
        <w:rPr>
          <w:rFonts w:ascii="Arial" w:hAnsi="Arial" w:cs="Arial"/>
          <w:i/>
          <w:iCs/>
          <w:sz w:val="20"/>
          <w:szCs w:val="20"/>
          <w:u w:val="single"/>
          <w:lang w:eastAsia="es-ES"/>
        </w:rPr>
        <w:t>previo el pago de los derechos correspondientes, autoriza</w:t>
      </w:r>
      <w:r w:rsidRPr="009E3EEE">
        <w:rPr>
          <w:rFonts w:ascii="Arial" w:hAnsi="Arial" w:cs="Arial"/>
          <w:i/>
          <w:iCs/>
          <w:sz w:val="20"/>
          <w:szCs w:val="20"/>
          <w:lang w:eastAsia="es-ES"/>
        </w:rPr>
        <w:t xml:space="preserve"> a la Dirección de </w:t>
      </w:r>
      <w:r w:rsidRPr="009E3EEE">
        <w:rPr>
          <w:rFonts w:ascii="Arial" w:eastAsia="Arial" w:hAnsi="Arial" w:cs="Arial"/>
          <w:i/>
          <w:sz w:val="20"/>
          <w:szCs w:val="20"/>
        </w:rPr>
        <w:t>Comercio en vía(sic) pública(sic) de este Ayuntamiento</w:t>
      </w:r>
      <w:r w:rsidRPr="009E3EEE">
        <w:rPr>
          <w:rFonts w:ascii="Arial" w:hAnsi="Arial" w:cs="Arial"/>
          <w:i/>
          <w:iCs/>
          <w:sz w:val="20"/>
          <w:szCs w:val="20"/>
          <w:lang w:eastAsia="es-ES"/>
        </w:rPr>
        <w:t xml:space="preserve"> la expedición de permisos temporales, para la realización de Expo – Venta artesanal; en la ubicación, horarios, personas y condiciones que se especifican a continuación: - </w:t>
      </w:r>
    </w:p>
    <w:p w14:paraId="6854BF57" w14:textId="77777777" w:rsidR="00DC2813" w:rsidRPr="009E3EEE" w:rsidRDefault="00DC2813" w:rsidP="00DC2813">
      <w:pPr>
        <w:jc w:val="both"/>
        <w:rPr>
          <w:rFonts w:ascii="Arial" w:hAnsi="Arial" w:cs="Arial"/>
          <w:i/>
          <w:iCs/>
          <w:sz w:val="20"/>
          <w:szCs w:val="20"/>
          <w:lang w:eastAsia="es-ES"/>
        </w:rPr>
      </w:pPr>
      <w:bookmarkStart w:id="12" w:name="_Hlk95734589"/>
    </w:p>
    <w:p w14:paraId="163D665E" w14:textId="73E3B90F" w:rsidR="00DC2813" w:rsidRPr="009E3EEE" w:rsidRDefault="00DC2813" w:rsidP="00DC2813">
      <w:pPr>
        <w:ind w:left="284"/>
        <w:jc w:val="both"/>
        <w:rPr>
          <w:rFonts w:ascii="Arial" w:hAnsi="Arial" w:cs="Arial"/>
          <w:i/>
          <w:iCs/>
          <w:sz w:val="20"/>
          <w:szCs w:val="20"/>
          <w:lang w:eastAsia="es-ES"/>
        </w:rPr>
      </w:pPr>
      <w:r w:rsidRPr="009E3EEE">
        <w:rPr>
          <w:rFonts w:ascii="Arial" w:hAnsi="Arial" w:cs="Arial"/>
          <w:i/>
          <w:iCs/>
          <w:sz w:val="20"/>
          <w:szCs w:val="20"/>
          <w:lang w:eastAsia="es-ES"/>
        </w:rPr>
        <w:t xml:space="preserve">I. Las fechas que se autorizan puedan comercializar los productos de temporada de la temporada en la “Expo Festividad de la Semana Santa” se especificarán en el cuadro que más adelante se inserta, en los horarios que ahí se especifican; por lo tanto en el momento en que la Dirección de Control de Comercio en Vía Pública en uso de las facultades que determina el artículo 8º del REGLAMENTO PARA EL CONTROL DE ACTIVIDADES COMERCIALES Y DE SERVICIOS EN VÍA PÚBLICA DEL MUNICIPIO DE OAXACA DE JUÁREZ, deberá considerar lo anterior. - - - - - - - - - - - </w:t>
      </w:r>
    </w:p>
    <w:p w14:paraId="4C8CDDFE" w14:textId="77777777" w:rsidR="00DC2813" w:rsidRPr="009E3EEE" w:rsidRDefault="00DC2813" w:rsidP="00DC2813">
      <w:pPr>
        <w:ind w:left="284"/>
        <w:jc w:val="both"/>
        <w:rPr>
          <w:rFonts w:ascii="Arial" w:hAnsi="Arial" w:cs="Arial"/>
          <w:i/>
          <w:iCs/>
          <w:sz w:val="20"/>
          <w:szCs w:val="20"/>
          <w:lang w:eastAsia="es-ES"/>
        </w:rPr>
      </w:pPr>
    </w:p>
    <w:p w14:paraId="532D3BCE" w14:textId="0AD75B19" w:rsidR="00DC2813" w:rsidRPr="009E3EEE" w:rsidRDefault="00DC2813" w:rsidP="00DC2813">
      <w:pPr>
        <w:ind w:left="284"/>
        <w:jc w:val="both"/>
        <w:rPr>
          <w:rFonts w:ascii="Arial" w:hAnsi="Arial" w:cs="Arial"/>
          <w:i/>
          <w:iCs/>
          <w:sz w:val="20"/>
          <w:szCs w:val="20"/>
          <w:lang w:eastAsia="es-ES"/>
        </w:rPr>
      </w:pPr>
      <w:r w:rsidRPr="009E3EEE">
        <w:rPr>
          <w:rFonts w:ascii="Arial" w:hAnsi="Arial" w:cs="Arial"/>
          <w:i/>
          <w:iCs/>
          <w:sz w:val="20"/>
          <w:szCs w:val="20"/>
          <w:lang w:eastAsia="es-ES"/>
        </w:rPr>
        <w:t>II. Previo a expedir el permiso correspondiente por parte de la Dirección de Comercio en Vía Pública, se deberá realizar el pago de derechos, mediante los formatos autorizados por la Tesorería Municipal, de acuerdo a las tarifas calculadas en unidad de medida y actualización vigente, establecidas en la Ley de Ingresos del Municipio de Oaxaca de Juárez, Distrito del Centro, Oaxaca, para el Ejercicio Fiscal vigente.</w:t>
      </w:r>
      <w:r w:rsidR="0093607E">
        <w:rPr>
          <w:rFonts w:ascii="Arial" w:hAnsi="Arial" w:cs="Arial"/>
          <w:i/>
          <w:iCs/>
          <w:sz w:val="20"/>
          <w:szCs w:val="20"/>
          <w:lang w:eastAsia="es-ES"/>
        </w:rPr>
        <w:t xml:space="preserve"> </w:t>
      </w:r>
      <w:proofErr w:type="gramStart"/>
      <w:r w:rsidRPr="009E3EEE">
        <w:rPr>
          <w:rFonts w:ascii="Arial" w:hAnsi="Arial" w:cs="Arial"/>
          <w:i/>
          <w:iCs/>
          <w:sz w:val="20"/>
          <w:szCs w:val="20"/>
          <w:lang w:eastAsia="es-ES"/>
        </w:rPr>
        <w:t>-</w:t>
      </w:r>
      <w:proofErr w:type="gramEnd"/>
      <w:r w:rsidRPr="009E3EEE">
        <w:rPr>
          <w:rFonts w:ascii="Arial" w:hAnsi="Arial" w:cs="Arial"/>
          <w:i/>
          <w:iCs/>
          <w:sz w:val="20"/>
          <w:szCs w:val="20"/>
          <w:lang w:eastAsia="es-ES"/>
        </w:rPr>
        <w:t xml:space="preserve"> - - </w:t>
      </w:r>
    </w:p>
    <w:p w14:paraId="095C2235" w14:textId="77777777" w:rsidR="00DC2813" w:rsidRPr="009E3EEE" w:rsidRDefault="00DC2813" w:rsidP="00DC2813">
      <w:pPr>
        <w:ind w:left="284"/>
        <w:jc w:val="both"/>
        <w:rPr>
          <w:rFonts w:ascii="Arial" w:hAnsi="Arial" w:cs="Arial"/>
          <w:i/>
          <w:iCs/>
          <w:sz w:val="20"/>
          <w:szCs w:val="20"/>
          <w:lang w:eastAsia="es-ES"/>
        </w:rPr>
      </w:pPr>
    </w:p>
    <w:p w14:paraId="2E9912F6" w14:textId="023F7A80" w:rsidR="00DC2813" w:rsidRPr="009E3EEE" w:rsidRDefault="00DC2813" w:rsidP="00DC2813">
      <w:pPr>
        <w:ind w:left="284"/>
        <w:jc w:val="both"/>
        <w:rPr>
          <w:rFonts w:ascii="Arial" w:hAnsi="Arial" w:cs="Arial"/>
          <w:i/>
          <w:iCs/>
          <w:sz w:val="20"/>
          <w:szCs w:val="20"/>
          <w:lang w:eastAsia="es-ES"/>
        </w:rPr>
      </w:pPr>
      <w:r w:rsidRPr="009E3EEE">
        <w:rPr>
          <w:rFonts w:ascii="Arial" w:hAnsi="Arial" w:cs="Arial"/>
          <w:i/>
          <w:iCs/>
          <w:sz w:val="20"/>
          <w:szCs w:val="20"/>
          <w:lang w:eastAsia="es-ES"/>
        </w:rPr>
        <w:t>III. Además se deberán de observar todas las disposiciones aplicables en el REGLAMENTO PARA EL CONTROL DE ACTIVIDADES COMERCIALES Y DE SERVICIOS EN VÍA PÚBLICA DEL MUNICIPIO DE OAXACA DE JUÁREZ, a que se refieren los artículos 2, 3, 4, 8, 11, 12, 21, 22, 23, 24, 25, 26, 28, 32 y otros.</w:t>
      </w:r>
      <w:r w:rsidRPr="009E3EEE">
        <w:rPr>
          <w:rFonts w:ascii="Arial" w:hAnsi="Arial" w:cs="Arial"/>
          <w:sz w:val="20"/>
          <w:szCs w:val="20"/>
          <w:lang w:eastAsia="es-ES"/>
        </w:rPr>
        <w:t xml:space="preserve"> - - - - - - - - - </w:t>
      </w:r>
      <w:bookmarkEnd w:id="12"/>
    </w:p>
    <w:p w14:paraId="41793AB0" w14:textId="77777777" w:rsidR="00DC2813" w:rsidRPr="009E3EEE" w:rsidRDefault="00DC2813" w:rsidP="00DC2813">
      <w:pPr>
        <w:ind w:left="284"/>
        <w:jc w:val="both"/>
        <w:rPr>
          <w:rFonts w:ascii="Arial" w:hAnsi="Arial" w:cs="Arial"/>
          <w:i/>
          <w:iCs/>
          <w:sz w:val="20"/>
          <w:szCs w:val="20"/>
          <w:lang w:eastAsia="es-ES"/>
        </w:rPr>
      </w:pPr>
    </w:p>
    <w:p w14:paraId="62CD4B2D" w14:textId="27CFDF2A" w:rsidR="00DC2813" w:rsidRPr="009E3EEE" w:rsidRDefault="00DC2813" w:rsidP="00DC2813">
      <w:pPr>
        <w:ind w:left="284"/>
        <w:jc w:val="both"/>
        <w:rPr>
          <w:rFonts w:ascii="Arial" w:hAnsi="Arial" w:cs="Arial"/>
          <w:sz w:val="20"/>
          <w:szCs w:val="20"/>
          <w:lang w:eastAsia="es-ES"/>
        </w:rPr>
      </w:pPr>
      <w:bookmarkStart w:id="13" w:name="_Hlk117858598"/>
      <w:r w:rsidRPr="009E3EEE">
        <w:rPr>
          <w:rFonts w:ascii="Arial" w:hAnsi="Arial" w:cs="Arial"/>
          <w:i/>
          <w:iCs/>
          <w:sz w:val="20"/>
          <w:szCs w:val="20"/>
          <w:lang w:eastAsia="es-ES"/>
        </w:rPr>
        <w:t>IV. Es responsabilidad de los permisionarios encargarse de la separación debida de sus residuos sólidos, orgánicos e inorgánicos y el destino final de los mismos, y es causa de negarle futuros permiso, la falta de su cumplimiento. - - - - - - - - - -</w:t>
      </w:r>
      <w:r w:rsidR="00593664" w:rsidRPr="009E3EEE">
        <w:rPr>
          <w:rFonts w:ascii="Arial" w:hAnsi="Arial" w:cs="Arial"/>
          <w:i/>
          <w:iCs/>
          <w:sz w:val="20"/>
          <w:szCs w:val="20"/>
          <w:lang w:eastAsia="es-ES"/>
        </w:rPr>
        <w:t xml:space="preserve"> </w:t>
      </w:r>
      <w:r w:rsidRPr="009E3EEE">
        <w:rPr>
          <w:rFonts w:ascii="Arial" w:hAnsi="Arial" w:cs="Arial"/>
          <w:i/>
          <w:iCs/>
          <w:sz w:val="20"/>
          <w:szCs w:val="20"/>
          <w:lang w:eastAsia="es-ES"/>
        </w:rPr>
        <w:t xml:space="preserve">- - - - - - - - - - - - - </w:t>
      </w:r>
    </w:p>
    <w:p w14:paraId="78C9E3FF" w14:textId="77777777" w:rsidR="00DC2813" w:rsidRPr="009E3EEE" w:rsidRDefault="00DC2813" w:rsidP="00DC2813">
      <w:pPr>
        <w:ind w:left="284"/>
        <w:jc w:val="both"/>
        <w:rPr>
          <w:rFonts w:ascii="Arial" w:hAnsi="Arial" w:cs="Arial"/>
          <w:sz w:val="20"/>
          <w:szCs w:val="20"/>
          <w:lang w:eastAsia="es-ES"/>
        </w:rPr>
      </w:pPr>
    </w:p>
    <w:bookmarkEnd w:id="13"/>
    <w:p w14:paraId="743CA7FE" w14:textId="7C6B09CC" w:rsidR="00DC2813" w:rsidRPr="009E3EEE" w:rsidRDefault="00DC2813" w:rsidP="00DC2813">
      <w:pPr>
        <w:ind w:left="284"/>
        <w:jc w:val="both"/>
        <w:rPr>
          <w:rFonts w:ascii="Arial" w:hAnsi="Arial" w:cs="Arial"/>
          <w:sz w:val="20"/>
          <w:szCs w:val="20"/>
          <w:lang w:eastAsia="es-ES"/>
        </w:rPr>
      </w:pPr>
      <w:r w:rsidRPr="009E3EEE">
        <w:rPr>
          <w:rFonts w:ascii="Arial" w:hAnsi="Arial" w:cs="Arial"/>
          <w:sz w:val="20"/>
          <w:szCs w:val="20"/>
          <w:lang w:eastAsia="es-ES"/>
        </w:rPr>
        <w:t>V. Esta Comisión previo el estudio y análisis de las solicitudes presentadas mediante los oficios SG/</w:t>
      </w:r>
      <w:proofErr w:type="spellStart"/>
      <w:r w:rsidRPr="009E3EEE">
        <w:rPr>
          <w:rFonts w:ascii="Arial" w:hAnsi="Arial" w:cs="Arial"/>
          <w:sz w:val="20"/>
          <w:szCs w:val="20"/>
          <w:lang w:eastAsia="es-ES"/>
        </w:rPr>
        <w:t>DCVP</w:t>
      </w:r>
      <w:proofErr w:type="spellEnd"/>
      <w:r w:rsidRPr="009E3EEE">
        <w:rPr>
          <w:rFonts w:ascii="Arial" w:hAnsi="Arial" w:cs="Arial"/>
          <w:sz w:val="20"/>
          <w:szCs w:val="20"/>
          <w:lang w:eastAsia="es-ES"/>
        </w:rPr>
        <w:t xml:space="preserve">/295/2024, así como las solicitudes decepcionadas en esta Regiduría de Servicios Municipales y de Mercados y Comercio en Vía Pública, sede de la Presidencia de la Comisión de Mercados y Comercio en Vía Pública, únicamente se autoriza a las siguientes personas, puedan ejercer la actividad comercial en vía pública, en el giro, ubicación, metraje y horarios siguientes: - - - - - - - - - - - - - - - - - - - - - - - - - </w:t>
      </w:r>
    </w:p>
    <w:p w14:paraId="5605ACF0" w14:textId="77777777" w:rsidR="00DC2813" w:rsidRPr="009E3EEE" w:rsidRDefault="00DC2813" w:rsidP="00DC2813">
      <w:pPr>
        <w:jc w:val="both"/>
        <w:rPr>
          <w:rFonts w:ascii="Arial" w:hAnsi="Arial" w:cs="Arial"/>
          <w:sz w:val="20"/>
          <w:szCs w:val="20"/>
          <w:lang w:eastAsia="es-ES"/>
        </w:rPr>
      </w:pPr>
    </w:p>
    <w:p w14:paraId="32C86228" w14:textId="3AAC28A1"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Calle Macedonio Alcalá que va de la plazuela del Carmen Alto hasta la esquina de la calle Berriozábal. - - - - - - - - - - - - - - - - - - - - - - - - - - </w:t>
      </w:r>
    </w:p>
    <w:p w14:paraId="4C6A72BF" w14:textId="77777777" w:rsidR="00DC2813" w:rsidRPr="009E3EEE" w:rsidRDefault="00DC2813" w:rsidP="00DC2813">
      <w:pPr>
        <w:jc w:val="both"/>
        <w:rPr>
          <w:rFonts w:ascii="Arial" w:hAnsi="Arial" w:cs="Arial"/>
          <w:sz w:val="20"/>
          <w:szCs w:val="20"/>
          <w:lang w:eastAsia="es-ES"/>
        </w:rPr>
      </w:pPr>
    </w:p>
    <w:p w14:paraId="05719567" w14:textId="75DC9E0E" w:rsidR="00593664" w:rsidRPr="009E3EEE" w:rsidRDefault="009F145D" w:rsidP="00DC2813">
      <w:pPr>
        <w:jc w:val="both"/>
        <w:rPr>
          <w:rFonts w:ascii="Arial" w:hAnsi="Arial" w:cs="Arial"/>
          <w:sz w:val="20"/>
          <w:szCs w:val="20"/>
          <w:lang w:eastAsia="es-ES"/>
        </w:rPr>
      </w:pPr>
      <w:r w:rsidRPr="009E3EEE">
        <w:rPr>
          <w:rFonts w:ascii="Arial" w:hAnsi="Arial" w:cs="Arial"/>
          <w:noProof/>
          <w:sz w:val="20"/>
          <w:szCs w:val="20"/>
          <w:lang w:eastAsia="es-MX"/>
        </w:rPr>
        <w:drawing>
          <wp:anchor distT="0" distB="0" distL="114300" distR="114300" simplePos="0" relativeHeight="251671040" behindDoc="0" locked="0" layoutInCell="1" allowOverlap="1" wp14:anchorId="4012B19D" wp14:editId="6114B483">
            <wp:simplePos x="0" y="0"/>
            <wp:positionH relativeFrom="column">
              <wp:posOffset>15875</wp:posOffset>
            </wp:positionH>
            <wp:positionV relativeFrom="paragraph">
              <wp:posOffset>16510</wp:posOffset>
            </wp:positionV>
            <wp:extent cx="2731770" cy="5474970"/>
            <wp:effectExtent l="19050" t="19050" r="11430" b="11430"/>
            <wp:wrapTopAndBottom/>
            <wp:docPr id="1171199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23604"/>
                    <a:stretch/>
                  </pic:blipFill>
                  <pic:spPr bwMode="auto">
                    <a:xfrm>
                      <a:off x="0" y="0"/>
                      <a:ext cx="2731770" cy="547497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6B01D820" w14:textId="51229567" w:rsidR="00593664" w:rsidRPr="009E3EEE" w:rsidRDefault="00593664" w:rsidP="00DC2813">
      <w:pPr>
        <w:jc w:val="both"/>
        <w:rPr>
          <w:rFonts w:ascii="Arial" w:hAnsi="Arial" w:cs="Arial"/>
          <w:sz w:val="20"/>
          <w:szCs w:val="20"/>
          <w:lang w:eastAsia="es-ES"/>
        </w:rPr>
      </w:pPr>
    </w:p>
    <w:p w14:paraId="5AF7318D" w14:textId="5EAA907D" w:rsidR="00593664" w:rsidRPr="009E3EEE" w:rsidRDefault="00593664" w:rsidP="00DC2813">
      <w:pPr>
        <w:jc w:val="both"/>
        <w:rPr>
          <w:rFonts w:ascii="Arial" w:hAnsi="Arial" w:cs="Arial"/>
          <w:sz w:val="20"/>
          <w:szCs w:val="20"/>
          <w:lang w:eastAsia="es-ES"/>
        </w:rPr>
      </w:pPr>
      <w:r w:rsidRPr="009E3EEE">
        <w:rPr>
          <w:rFonts w:ascii="Arial" w:hAnsi="Arial" w:cs="Arial"/>
          <w:noProof/>
          <w:sz w:val="20"/>
          <w:szCs w:val="20"/>
          <w:lang w:eastAsia="es-MX"/>
        </w:rPr>
        <w:lastRenderedPageBreak/>
        <w:drawing>
          <wp:anchor distT="0" distB="0" distL="114300" distR="114300" simplePos="0" relativeHeight="251672064" behindDoc="0" locked="0" layoutInCell="1" allowOverlap="1" wp14:anchorId="0439343C" wp14:editId="1694ECF9">
            <wp:simplePos x="0" y="0"/>
            <wp:positionH relativeFrom="column">
              <wp:posOffset>-3298825</wp:posOffset>
            </wp:positionH>
            <wp:positionV relativeFrom="paragraph">
              <wp:posOffset>168910</wp:posOffset>
            </wp:positionV>
            <wp:extent cx="2680970" cy="8147407"/>
            <wp:effectExtent l="19050" t="19050" r="24130" b="25400"/>
            <wp:wrapTopAndBottom/>
            <wp:docPr id="15166438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 b="21381"/>
                    <a:stretch/>
                  </pic:blipFill>
                  <pic:spPr bwMode="auto">
                    <a:xfrm>
                      <a:off x="0" y="0"/>
                      <a:ext cx="2680970" cy="8147407"/>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6F0258B0" w14:textId="04CED63D" w:rsidR="00593664" w:rsidRPr="009E3EEE" w:rsidRDefault="009F145D" w:rsidP="00DC2813">
      <w:pPr>
        <w:jc w:val="both"/>
        <w:rPr>
          <w:rFonts w:ascii="Arial" w:hAnsi="Arial" w:cs="Arial"/>
          <w:sz w:val="20"/>
          <w:szCs w:val="20"/>
          <w:lang w:eastAsia="es-ES"/>
        </w:rPr>
      </w:pPr>
      <w:r w:rsidRPr="009E3EEE">
        <w:rPr>
          <w:rFonts w:ascii="Arial" w:hAnsi="Arial" w:cs="Arial"/>
          <w:noProof/>
          <w:sz w:val="20"/>
          <w:szCs w:val="20"/>
          <w:lang w:eastAsia="es-MX"/>
        </w:rPr>
        <w:drawing>
          <wp:anchor distT="0" distB="0" distL="114300" distR="114300" simplePos="0" relativeHeight="251673088" behindDoc="0" locked="0" layoutInCell="1" allowOverlap="1" wp14:anchorId="0D12D54C" wp14:editId="62F1B8DF">
            <wp:simplePos x="0" y="0"/>
            <wp:positionH relativeFrom="column">
              <wp:posOffset>15875</wp:posOffset>
            </wp:positionH>
            <wp:positionV relativeFrom="paragraph">
              <wp:posOffset>22860</wp:posOffset>
            </wp:positionV>
            <wp:extent cx="2447917" cy="8097864"/>
            <wp:effectExtent l="19050" t="19050" r="10160" b="17780"/>
            <wp:wrapTopAndBottom/>
            <wp:docPr id="5840776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739"/>
                    <a:stretch/>
                  </pic:blipFill>
                  <pic:spPr bwMode="auto">
                    <a:xfrm>
                      <a:off x="0" y="0"/>
                      <a:ext cx="2447917" cy="8097864"/>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055D389C" w14:textId="4BDEDFD2" w:rsidR="00593664" w:rsidRPr="009E3EEE" w:rsidRDefault="009F145D" w:rsidP="00DC2813">
      <w:pPr>
        <w:jc w:val="both"/>
        <w:rPr>
          <w:rFonts w:ascii="Arial" w:hAnsi="Arial" w:cs="Arial"/>
          <w:sz w:val="20"/>
          <w:szCs w:val="20"/>
          <w:lang w:eastAsia="es-ES"/>
        </w:rPr>
      </w:pPr>
      <w:r w:rsidRPr="009E3EEE">
        <w:rPr>
          <w:rFonts w:ascii="Arial" w:hAnsi="Arial" w:cs="Arial"/>
          <w:noProof/>
          <w:sz w:val="20"/>
          <w:szCs w:val="20"/>
          <w:lang w:eastAsia="es-MX"/>
        </w:rPr>
        <w:lastRenderedPageBreak/>
        <w:drawing>
          <wp:anchor distT="0" distB="0" distL="114300" distR="114300" simplePos="0" relativeHeight="251675136" behindDoc="0" locked="0" layoutInCell="1" allowOverlap="1" wp14:anchorId="14F0138B" wp14:editId="7DBC7C28">
            <wp:simplePos x="0" y="0"/>
            <wp:positionH relativeFrom="column">
              <wp:posOffset>3319145</wp:posOffset>
            </wp:positionH>
            <wp:positionV relativeFrom="paragraph">
              <wp:posOffset>64135</wp:posOffset>
            </wp:positionV>
            <wp:extent cx="2495973" cy="8156306"/>
            <wp:effectExtent l="19050" t="19050" r="19050" b="16510"/>
            <wp:wrapTopAndBottom/>
            <wp:docPr id="8766844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407"/>
                    <a:stretch/>
                  </pic:blipFill>
                  <pic:spPr bwMode="auto">
                    <a:xfrm>
                      <a:off x="0" y="0"/>
                      <a:ext cx="2495973" cy="8156306"/>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593664" w:rsidRPr="009E3EEE">
        <w:rPr>
          <w:rFonts w:ascii="Arial" w:hAnsi="Arial" w:cs="Arial"/>
          <w:noProof/>
          <w:sz w:val="20"/>
          <w:szCs w:val="20"/>
          <w:lang w:eastAsia="es-MX"/>
        </w:rPr>
        <w:drawing>
          <wp:anchor distT="0" distB="0" distL="114300" distR="114300" simplePos="0" relativeHeight="251674112" behindDoc="0" locked="0" layoutInCell="1" allowOverlap="1" wp14:anchorId="2E2C57F6" wp14:editId="2ACB3296">
            <wp:simplePos x="0" y="0"/>
            <wp:positionH relativeFrom="column">
              <wp:posOffset>23495</wp:posOffset>
            </wp:positionH>
            <wp:positionV relativeFrom="paragraph">
              <wp:posOffset>19050</wp:posOffset>
            </wp:positionV>
            <wp:extent cx="2634615" cy="8128861"/>
            <wp:effectExtent l="19050" t="19050" r="13335" b="24765"/>
            <wp:wrapTopAndBottom/>
            <wp:docPr id="17153904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023"/>
                    <a:stretch/>
                  </pic:blipFill>
                  <pic:spPr bwMode="auto">
                    <a:xfrm>
                      <a:off x="0" y="0"/>
                      <a:ext cx="2634615" cy="812886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4E0A5" w14:textId="77777777" w:rsidR="00593664" w:rsidRPr="009E3EEE" w:rsidRDefault="00593664" w:rsidP="00DC2813">
      <w:pPr>
        <w:jc w:val="both"/>
        <w:rPr>
          <w:rFonts w:ascii="Arial" w:hAnsi="Arial" w:cs="Arial"/>
          <w:sz w:val="20"/>
          <w:szCs w:val="20"/>
          <w:lang w:eastAsia="es-ES"/>
        </w:rPr>
      </w:pPr>
    </w:p>
    <w:p w14:paraId="2464A207" w14:textId="0BAB761D" w:rsidR="00593664" w:rsidRPr="009E3EEE" w:rsidRDefault="00593664" w:rsidP="00DC2813">
      <w:pPr>
        <w:jc w:val="both"/>
        <w:rPr>
          <w:rFonts w:ascii="Arial" w:hAnsi="Arial" w:cs="Arial"/>
          <w:sz w:val="20"/>
          <w:szCs w:val="20"/>
          <w:lang w:eastAsia="es-ES"/>
        </w:rPr>
      </w:pPr>
    </w:p>
    <w:p w14:paraId="3A70B237" w14:textId="77777777" w:rsidR="00593664" w:rsidRPr="009E3EEE" w:rsidRDefault="00593664" w:rsidP="00DC2813">
      <w:pPr>
        <w:jc w:val="both"/>
        <w:rPr>
          <w:rFonts w:ascii="Arial" w:hAnsi="Arial" w:cs="Arial"/>
          <w:sz w:val="20"/>
          <w:szCs w:val="20"/>
          <w:lang w:eastAsia="es-ES"/>
        </w:rPr>
      </w:pPr>
    </w:p>
    <w:p w14:paraId="11196481" w14:textId="155D2F1F" w:rsidR="0031540D" w:rsidRPr="009E3EEE" w:rsidRDefault="0031540D" w:rsidP="00DC2813">
      <w:pPr>
        <w:jc w:val="both"/>
        <w:rPr>
          <w:rFonts w:ascii="Arial" w:hAnsi="Arial" w:cs="Arial"/>
          <w:sz w:val="20"/>
          <w:szCs w:val="20"/>
          <w:lang w:eastAsia="es-ES"/>
        </w:rPr>
      </w:pPr>
      <w:r w:rsidRPr="009E3EEE">
        <w:rPr>
          <w:rFonts w:ascii="Arial" w:hAnsi="Arial" w:cs="Arial"/>
          <w:noProof/>
          <w:sz w:val="20"/>
          <w:szCs w:val="20"/>
          <w:lang w:eastAsia="es-MX"/>
        </w:rPr>
        <w:drawing>
          <wp:anchor distT="0" distB="0" distL="114300" distR="114300" simplePos="0" relativeHeight="251676160" behindDoc="0" locked="0" layoutInCell="1" allowOverlap="1" wp14:anchorId="338AFB87" wp14:editId="34AAC887">
            <wp:simplePos x="0" y="0"/>
            <wp:positionH relativeFrom="column">
              <wp:posOffset>23495</wp:posOffset>
            </wp:positionH>
            <wp:positionV relativeFrom="paragraph">
              <wp:posOffset>22860</wp:posOffset>
            </wp:positionV>
            <wp:extent cx="2556000" cy="7972421"/>
            <wp:effectExtent l="19050" t="19050" r="15875" b="10160"/>
            <wp:wrapTopAndBottom/>
            <wp:docPr id="1203369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4246"/>
                    <a:stretch/>
                  </pic:blipFill>
                  <pic:spPr bwMode="auto">
                    <a:xfrm>
                      <a:off x="0" y="0"/>
                      <a:ext cx="2556000" cy="797242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E82F3" w14:textId="77777777" w:rsidR="00593664" w:rsidRPr="009E3EEE" w:rsidRDefault="00593664" w:rsidP="00DC2813">
      <w:pPr>
        <w:jc w:val="both"/>
        <w:rPr>
          <w:rFonts w:ascii="Arial" w:hAnsi="Arial" w:cs="Arial"/>
          <w:sz w:val="20"/>
          <w:szCs w:val="20"/>
          <w:lang w:eastAsia="es-ES"/>
        </w:rPr>
      </w:pPr>
    </w:p>
    <w:p w14:paraId="5494F8AB" w14:textId="77777777" w:rsidR="0031540D" w:rsidRPr="009E3EEE" w:rsidRDefault="0031540D" w:rsidP="00DC2813">
      <w:pPr>
        <w:jc w:val="both"/>
        <w:rPr>
          <w:rFonts w:ascii="Arial" w:hAnsi="Arial" w:cs="Arial"/>
          <w:sz w:val="20"/>
          <w:szCs w:val="20"/>
          <w:lang w:eastAsia="es-ES"/>
        </w:rPr>
      </w:pPr>
    </w:p>
    <w:p w14:paraId="1A2D7C2C" w14:textId="6C2A12E3" w:rsidR="0031540D" w:rsidRPr="009E3EEE" w:rsidRDefault="0031540D" w:rsidP="00DC2813">
      <w:pPr>
        <w:jc w:val="both"/>
        <w:rPr>
          <w:rFonts w:ascii="Arial" w:hAnsi="Arial" w:cs="Arial"/>
          <w:sz w:val="20"/>
          <w:szCs w:val="20"/>
          <w:lang w:eastAsia="es-ES"/>
        </w:rPr>
      </w:pPr>
      <w:r w:rsidRPr="009E3EEE">
        <w:rPr>
          <w:rFonts w:ascii="Arial" w:hAnsi="Arial" w:cs="Arial"/>
          <w:noProof/>
          <w:sz w:val="20"/>
          <w:szCs w:val="20"/>
          <w:lang w:eastAsia="es-MX"/>
        </w:rPr>
        <w:drawing>
          <wp:anchor distT="0" distB="0" distL="114300" distR="114300" simplePos="0" relativeHeight="251677184" behindDoc="0" locked="0" layoutInCell="1" allowOverlap="1" wp14:anchorId="2EC22E97" wp14:editId="1EE3963A">
            <wp:simplePos x="0" y="0"/>
            <wp:positionH relativeFrom="column">
              <wp:posOffset>15875</wp:posOffset>
            </wp:positionH>
            <wp:positionV relativeFrom="paragraph">
              <wp:posOffset>22860</wp:posOffset>
            </wp:positionV>
            <wp:extent cx="2734945" cy="1346200"/>
            <wp:effectExtent l="19050" t="19050" r="27305" b="25400"/>
            <wp:wrapTopAndBottom/>
            <wp:docPr id="2721144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4945" cy="1346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3198DEB" w14:textId="2B207F9E" w:rsidR="00DC2813" w:rsidRPr="009E3EEE" w:rsidRDefault="0031540D" w:rsidP="00DC2813">
      <w:pPr>
        <w:jc w:val="both"/>
        <w:rPr>
          <w:rFonts w:ascii="Arial" w:hAnsi="Arial" w:cs="Arial"/>
          <w:sz w:val="20"/>
          <w:szCs w:val="20"/>
          <w:lang w:eastAsia="es-ES"/>
        </w:rPr>
      </w:pPr>
      <w:r w:rsidRPr="009E3EEE">
        <w:rPr>
          <w:rFonts w:ascii="Arial" w:hAnsi="Arial" w:cs="Arial"/>
          <w:sz w:val="20"/>
          <w:szCs w:val="20"/>
          <w:lang w:eastAsia="es-ES"/>
        </w:rPr>
        <w:t xml:space="preserve">Calle de la Constitución entre Calle 5 de </w:t>
      </w:r>
      <w:proofErr w:type="gramStart"/>
      <w:r w:rsidRPr="009E3EEE">
        <w:rPr>
          <w:rFonts w:ascii="Arial" w:hAnsi="Arial" w:cs="Arial"/>
          <w:sz w:val="20"/>
          <w:szCs w:val="20"/>
          <w:lang w:eastAsia="es-ES"/>
        </w:rPr>
        <w:t>Mayo</w:t>
      </w:r>
      <w:proofErr w:type="gramEnd"/>
      <w:r w:rsidRPr="009E3EEE">
        <w:rPr>
          <w:rFonts w:ascii="Arial" w:hAnsi="Arial" w:cs="Arial"/>
          <w:sz w:val="20"/>
          <w:szCs w:val="20"/>
          <w:lang w:eastAsia="es-ES"/>
        </w:rPr>
        <w:t xml:space="preserve"> y Calle de Reforma:</w:t>
      </w:r>
    </w:p>
    <w:p w14:paraId="69DB1C25" w14:textId="5B81E281" w:rsidR="0031540D" w:rsidRPr="009E3EEE" w:rsidRDefault="0031540D" w:rsidP="00DC2813">
      <w:pPr>
        <w:jc w:val="both"/>
        <w:rPr>
          <w:rFonts w:ascii="Arial" w:hAnsi="Arial" w:cs="Arial"/>
          <w:sz w:val="20"/>
          <w:szCs w:val="20"/>
          <w:lang w:eastAsia="es-ES"/>
        </w:rPr>
      </w:pPr>
      <w:r w:rsidRPr="009E3EEE">
        <w:rPr>
          <w:rFonts w:ascii="Arial" w:hAnsi="Arial" w:cs="Arial"/>
          <w:noProof/>
          <w:sz w:val="20"/>
          <w:szCs w:val="20"/>
          <w:lang w:eastAsia="es-MX"/>
        </w:rPr>
        <w:drawing>
          <wp:anchor distT="0" distB="0" distL="114300" distR="114300" simplePos="0" relativeHeight="251678208" behindDoc="0" locked="0" layoutInCell="1" allowOverlap="1" wp14:anchorId="56B9F955" wp14:editId="7FADBC13">
            <wp:simplePos x="0" y="0"/>
            <wp:positionH relativeFrom="column">
              <wp:posOffset>15875</wp:posOffset>
            </wp:positionH>
            <wp:positionV relativeFrom="paragraph">
              <wp:posOffset>225425</wp:posOffset>
            </wp:positionV>
            <wp:extent cx="2734310" cy="6041390"/>
            <wp:effectExtent l="19050" t="19050" r="27940" b="16510"/>
            <wp:wrapTopAndBottom/>
            <wp:docPr id="20124026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1653"/>
                    <a:stretch/>
                  </pic:blipFill>
                  <pic:spPr bwMode="auto">
                    <a:xfrm>
                      <a:off x="0" y="0"/>
                      <a:ext cx="2734310" cy="604139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302BC" w14:textId="0EB56BCA" w:rsidR="0031540D" w:rsidRPr="009E3EEE" w:rsidRDefault="0031540D" w:rsidP="00DC2813">
      <w:pPr>
        <w:jc w:val="both"/>
        <w:rPr>
          <w:rFonts w:ascii="Arial" w:hAnsi="Arial" w:cs="Arial"/>
          <w:sz w:val="20"/>
          <w:szCs w:val="20"/>
          <w:lang w:eastAsia="es-ES"/>
        </w:rPr>
      </w:pPr>
      <w:r w:rsidRPr="009E3EEE">
        <w:rPr>
          <w:rFonts w:ascii="Arial" w:hAnsi="Arial" w:cs="Arial"/>
          <w:noProof/>
          <w:sz w:val="20"/>
          <w:szCs w:val="20"/>
          <w:lang w:eastAsia="es-MX"/>
        </w:rPr>
        <w:lastRenderedPageBreak/>
        <w:drawing>
          <wp:anchor distT="0" distB="0" distL="114300" distR="114300" simplePos="0" relativeHeight="251679232" behindDoc="0" locked="0" layoutInCell="1" allowOverlap="1" wp14:anchorId="29B729DE" wp14:editId="606C31FE">
            <wp:simplePos x="0" y="0"/>
            <wp:positionH relativeFrom="column">
              <wp:posOffset>23495</wp:posOffset>
            </wp:positionH>
            <wp:positionV relativeFrom="paragraph">
              <wp:posOffset>19050</wp:posOffset>
            </wp:positionV>
            <wp:extent cx="2644632" cy="8043688"/>
            <wp:effectExtent l="19050" t="19050" r="22860" b="14605"/>
            <wp:wrapTopAndBottom/>
            <wp:docPr id="153704950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152"/>
                    <a:stretch/>
                  </pic:blipFill>
                  <pic:spPr bwMode="auto">
                    <a:xfrm>
                      <a:off x="0" y="0"/>
                      <a:ext cx="2644632" cy="804368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F541E" w14:textId="77777777" w:rsidR="0031540D" w:rsidRPr="009E3EEE" w:rsidRDefault="0031540D" w:rsidP="00DC2813">
      <w:pPr>
        <w:jc w:val="both"/>
        <w:rPr>
          <w:rFonts w:ascii="Arial" w:hAnsi="Arial" w:cs="Arial"/>
          <w:sz w:val="20"/>
          <w:szCs w:val="20"/>
          <w:lang w:eastAsia="es-ES"/>
        </w:rPr>
      </w:pPr>
    </w:p>
    <w:p w14:paraId="292B52D9" w14:textId="77777777" w:rsidR="0031540D" w:rsidRPr="009E3EEE" w:rsidRDefault="0031540D" w:rsidP="00DC2813">
      <w:pPr>
        <w:jc w:val="both"/>
        <w:rPr>
          <w:rFonts w:ascii="Arial" w:hAnsi="Arial" w:cs="Arial"/>
          <w:sz w:val="20"/>
          <w:szCs w:val="20"/>
          <w:lang w:eastAsia="es-ES"/>
        </w:rPr>
      </w:pPr>
    </w:p>
    <w:p w14:paraId="3359BDB3" w14:textId="6D82D0E2" w:rsidR="0031540D" w:rsidRPr="009E3EEE" w:rsidRDefault="000139FA" w:rsidP="00DC2813">
      <w:pPr>
        <w:jc w:val="both"/>
        <w:rPr>
          <w:rFonts w:ascii="Arial" w:hAnsi="Arial" w:cs="Arial"/>
          <w:sz w:val="20"/>
          <w:szCs w:val="20"/>
          <w:lang w:eastAsia="es-ES"/>
        </w:rPr>
      </w:pPr>
      <w:r w:rsidRPr="009E3EEE">
        <w:rPr>
          <w:rFonts w:ascii="Arial" w:hAnsi="Arial" w:cs="Arial"/>
          <w:noProof/>
          <w:sz w:val="20"/>
          <w:szCs w:val="20"/>
          <w:lang w:eastAsia="es-MX"/>
        </w:rPr>
        <w:drawing>
          <wp:anchor distT="0" distB="0" distL="114300" distR="114300" simplePos="0" relativeHeight="251680256" behindDoc="0" locked="0" layoutInCell="1" allowOverlap="1" wp14:anchorId="74489631" wp14:editId="409C3FCF">
            <wp:simplePos x="0" y="0"/>
            <wp:positionH relativeFrom="column">
              <wp:posOffset>15875</wp:posOffset>
            </wp:positionH>
            <wp:positionV relativeFrom="paragraph">
              <wp:posOffset>22860</wp:posOffset>
            </wp:positionV>
            <wp:extent cx="2646000" cy="5194752"/>
            <wp:effectExtent l="19050" t="19050" r="21590" b="25400"/>
            <wp:wrapTopAndBottom/>
            <wp:docPr id="191244020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6000" cy="51947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D33AAE" w14:textId="77777777" w:rsidR="0031540D" w:rsidRPr="009E3EEE" w:rsidRDefault="0031540D" w:rsidP="00DC2813">
      <w:pPr>
        <w:jc w:val="both"/>
        <w:rPr>
          <w:rFonts w:ascii="Arial" w:hAnsi="Arial" w:cs="Arial"/>
          <w:sz w:val="20"/>
          <w:szCs w:val="20"/>
          <w:lang w:eastAsia="es-ES"/>
        </w:rPr>
      </w:pPr>
    </w:p>
    <w:p w14:paraId="46664078" w14:textId="1CE956C7" w:rsidR="00DC2813" w:rsidRPr="009E3EEE" w:rsidRDefault="000139FA" w:rsidP="000139FA">
      <w:pPr>
        <w:jc w:val="center"/>
        <w:rPr>
          <w:rFonts w:ascii="Arial" w:hAnsi="Arial" w:cs="Arial"/>
          <w:sz w:val="20"/>
          <w:szCs w:val="20"/>
          <w:lang w:eastAsia="es-ES"/>
        </w:rPr>
      </w:pPr>
      <w:r w:rsidRPr="009E3EEE">
        <w:rPr>
          <w:rFonts w:ascii="Arial" w:hAnsi="Arial" w:cs="Arial"/>
          <w:sz w:val="20"/>
          <w:szCs w:val="20"/>
          <w:lang w:eastAsia="es-ES"/>
        </w:rPr>
        <w:t>Jardín Antonia Labastida:</w:t>
      </w:r>
    </w:p>
    <w:p w14:paraId="3540A999" w14:textId="77777777" w:rsidR="000139FA" w:rsidRPr="009E3EEE" w:rsidRDefault="000139FA" w:rsidP="00DC2813">
      <w:pPr>
        <w:jc w:val="both"/>
        <w:rPr>
          <w:rFonts w:ascii="Arial" w:hAnsi="Arial" w:cs="Arial"/>
          <w:sz w:val="20"/>
          <w:szCs w:val="20"/>
          <w:lang w:eastAsia="es-ES"/>
        </w:rPr>
      </w:pPr>
    </w:p>
    <w:p w14:paraId="66B20520" w14:textId="5AAD334A" w:rsidR="000139FA" w:rsidRPr="009E3EEE" w:rsidRDefault="000139FA" w:rsidP="00DC2813">
      <w:pPr>
        <w:jc w:val="both"/>
        <w:rPr>
          <w:rFonts w:ascii="Arial" w:hAnsi="Arial" w:cs="Arial"/>
          <w:sz w:val="20"/>
          <w:szCs w:val="20"/>
          <w:lang w:eastAsia="es-ES"/>
        </w:rPr>
      </w:pPr>
      <w:r w:rsidRPr="009E3EEE">
        <w:rPr>
          <w:rFonts w:ascii="Arial" w:hAnsi="Arial" w:cs="Arial"/>
          <w:noProof/>
          <w:sz w:val="20"/>
          <w:szCs w:val="20"/>
          <w:lang w:eastAsia="es-MX"/>
        </w:rPr>
        <w:drawing>
          <wp:anchor distT="0" distB="0" distL="114300" distR="114300" simplePos="0" relativeHeight="251681280" behindDoc="0" locked="0" layoutInCell="1" allowOverlap="1" wp14:anchorId="31888249" wp14:editId="22174F4C">
            <wp:simplePos x="0" y="0"/>
            <wp:positionH relativeFrom="column">
              <wp:posOffset>15875</wp:posOffset>
            </wp:positionH>
            <wp:positionV relativeFrom="paragraph">
              <wp:posOffset>15875</wp:posOffset>
            </wp:positionV>
            <wp:extent cx="2734945" cy="2170171"/>
            <wp:effectExtent l="19050" t="19050" r="27305" b="20955"/>
            <wp:wrapTopAndBottom/>
            <wp:docPr id="172279739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9986"/>
                    <a:stretch/>
                  </pic:blipFill>
                  <pic:spPr bwMode="auto">
                    <a:xfrm>
                      <a:off x="0" y="0"/>
                      <a:ext cx="2734945" cy="217017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40AA6" w14:textId="26E325DE" w:rsidR="000139FA" w:rsidRPr="009E3EEE" w:rsidRDefault="000139FA" w:rsidP="00DC2813">
      <w:pPr>
        <w:jc w:val="both"/>
        <w:rPr>
          <w:rFonts w:ascii="Arial" w:hAnsi="Arial" w:cs="Arial"/>
          <w:sz w:val="20"/>
          <w:szCs w:val="20"/>
          <w:lang w:eastAsia="es-ES"/>
        </w:rPr>
      </w:pPr>
    </w:p>
    <w:p w14:paraId="76B4C03A" w14:textId="74DB1917" w:rsidR="000139FA" w:rsidRPr="009E3EEE" w:rsidRDefault="000139FA" w:rsidP="00DC2813">
      <w:pPr>
        <w:jc w:val="both"/>
        <w:rPr>
          <w:rFonts w:ascii="Arial" w:hAnsi="Arial" w:cs="Arial"/>
          <w:sz w:val="20"/>
          <w:szCs w:val="20"/>
          <w:lang w:eastAsia="es-ES"/>
        </w:rPr>
      </w:pPr>
    </w:p>
    <w:p w14:paraId="55C540D0" w14:textId="43021498"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En Virtud de lo anteriormente expuesto, fundado y motivado, los integrantes de esta Comisión de Mercados y Comercio en Vía Pública, someten a consideración de este Honorable Cabildo del Municipio de Oaxaca de Juárez, Oaxaca el siguiente: - - - - - - - - - - - - - - - - - - - - - - - - - - - - </w:t>
      </w:r>
    </w:p>
    <w:p w14:paraId="0B54572A" w14:textId="77777777" w:rsidR="00DC2813" w:rsidRPr="009E3EEE" w:rsidRDefault="00DC2813" w:rsidP="00DC2813">
      <w:pPr>
        <w:jc w:val="both"/>
        <w:rPr>
          <w:rFonts w:ascii="Arial" w:hAnsi="Arial" w:cs="Arial"/>
          <w:b/>
          <w:bCs/>
          <w:sz w:val="20"/>
          <w:szCs w:val="20"/>
          <w:lang w:eastAsia="es-ES"/>
        </w:rPr>
      </w:pPr>
    </w:p>
    <w:p w14:paraId="3DA09371" w14:textId="77777777" w:rsidR="00DC2813" w:rsidRPr="009E3EEE" w:rsidRDefault="00DC2813" w:rsidP="00DC2813">
      <w:pPr>
        <w:jc w:val="center"/>
        <w:rPr>
          <w:rFonts w:ascii="Arial" w:hAnsi="Arial" w:cs="Arial"/>
          <w:b/>
          <w:bCs/>
          <w:sz w:val="20"/>
          <w:szCs w:val="20"/>
          <w:lang w:eastAsia="es-ES"/>
        </w:rPr>
      </w:pPr>
      <w:r w:rsidRPr="009E3EEE">
        <w:rPr>
          <w:rFonts w:ascii="Arial" w:hAnsi="Arial" w:cs="Arial"/>
          <w:b/>
          <w:bCs/>
          <w:sz w:val="20"/>
          <w:szCs w:val="20"/>
          <w:lang w:eastAsia="es-ES"/>
        </w:rPr>
        <w:t xml:space="preserve">D I C T A M E N </w:t>
      </w:r>
    </w:p>
    <w:p w14:paraId="54451DD5" w14:textId="77777777" w:rsidR="00DC2813" w:rsidRPr="009E3EEE" w:rsidRDefault="00DC2813" w:rsidP="00DC2813">
      <w:pPr>
        <w:jc w:val="both"/>
        <w:rPr>
          <w:rFonts w:ascii="Arial" w:hAnsi="Arial" w:cs="Arial"/>
          <w:sz w:val="20"/>
          <w:szCs w:val="20"/>
          <w:lang w:eastAsia="es-ES"/>
        </w:rPr>
      </w:pPr>
    </w:p>
    <w:p w14:paraId="7A964EAA" w14:textId="57D6925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Esta Comisión de MERCADOS Y COMERCIO EN VÍA PÚBLICA, dictamina procedente que: - - </w:t>
      </w:r>
    </w:p>
    <w:p w14:paraId="7354CB3D" w14:textId="77777777" w:rsidR="00DC2813" w:rsidRPr="009E3EEE" w:rsidRDefault="00DC2813" w:rsidP="00DC2813">
      <w:pPr>
        <w:jc w:val="both"/>
        <w:rPr>
          <w:rFonts w:ascii="Arial" w:hAnsi="Arial" w:cs="Arial"/>
          <w:sz w:val="20"/>
          <w:szCs w:val="20"/>
          <w:lang w:eastAsia="es-ES"/>
        </w:rPr>
      </w:pPr>
    </w:p>
    <w:p w14:paraId="1705CA30" w14:textId="584B3253" w:rsidR="00DC2813" w:rsidRPr="009E3EEE" w:rsidRDefault="00DC2813" w:rsidP="00DC2813">
      <w:pPr>
        <w:jc w:val="both"/>
        <w:rPr>
          <w:rFonts w:ascii="Arial" w:hAnsi="Arial" w:cs="Arial"/>
          <w:i/>
          <w:iCs/>
          <w:sz w:val="20"/>
          <w:szCs w:val="20"/>
        </w:rPr>
      </w:pPr>
      <w:bookmarkStart w:id="14" w:name="_Hlk120718918"/>
      <w:r w:rsidRPr="009E3EEE">
        <w:rPr>
          <w:rFonts w:ascii="Arial" w:hAnsi="Arial" w:cs="Arial"/>
          <w:i/>
          <w:iCs/>
          <w:sz w:val="20"/>
          <w:szCs w:val="20"/>
        </w:rPr>
        <w:t xml:space="preserve">EL HONORABLE CABILDO DEL MUNICIPIO DE OAXACA DE JUÁREZ, OAXACA, CON FUNDAMENTO EN LO DISPUESTO POR LOS ARTÍCULOS 68 FRACCIÓN XXI DE LA LEY ORGÁNICA MUNICIPAL DEL ESTADO DE OAXACA Y 148 FRACCIÓN IV DEL BANDO DE POLICÍA Y GOBIERNO DEL MUNICIPIO DE OAXACA DE JUÁREZ; PREVIO EL PAGO DE LOS DERECHOS CORRESPONDIENTES AUTORIZA A LA DIRECCIÓN DE COMERCIO EN VÍA PÚBLICA DE ESTE AYUNTAMIENTO EXPIDA PERMISOS TEMPORALES, PARA </w:t>
      </w:r>
      <w:r w:rsidRPr="009E3EEE">
        <w:rPr>
          <w:rFonts w:ascii="Arial" w:hAnsi="Arial" w:cs="Arial"/>
          <w:i/>
          <w:iCs/>
          <w:sz w:val="20"/>
          <w:szCs w:val="20"/>
        </w:rPr>
        <w:lastRenderedPageBreak/>
        <w:t>LOS DÍAS, LUGARES, HORARIOS, PERSONAS Y CONDICIONES QUE SE ESPECIFICAN EN EL PRESENTE DICTAMEN.</w:t>
      </w:r>
      <w:bookmarkEnd w:id="14"/>
      <w:r w:rsidRPr="009E3EEE">
        <w:rPr>
          <w:rFonts w:ascii="Arial" w:hAnsi="Arial" w:cs="Arial"/>
          <w:i/>
          <w:iCs/>
          <w:sz w:val="20"/>
          <w:szCs w:val="20"/>
        </w:rPr>
        <w:t xml:space="preserve"> </w:t>
      </w:r>
    </w:p>
    <w:p w14:paraId="542A63FC" w14:textId="73308286" w:rsidR="00DC2813" w:rsidRPr="009E3EEE" w:rsidRDefault="0093607E" w:rsidP="00DC2813">
      <w:pPr>
        <w:jc w:val="both"/>
        <w:rPr>
          <w:rFonts w:ascii="Arial" w:hAnsi="Arial" w:cs="Arial"/>
          <w:sz w:val="20"/>
          <w:szCs w:val="20"/>
          <w:lang w:eastAsia="es-ES"/>
        </w:rPr>
      </w:pPr>
      <w:r>
        <w:rPr>
          <w:rFonts w:ascii="Arial" w:hAnsi="Arial" w:cs="Arial"/>
          <w:noProof/>
          <w:sz w:val="20"/>
          <w:szCs w:val="20"/>
          <w:lang w:eastAsia="es-MX"/>
        </w:rPr>
        <w:drawing>
          <wp:anchor distT="0" distB="0" distL="114300" distR="114300" simplePos="0" relativeHeight="251836928" behindDoc="1" locked="0" layoutInCell="1" allowOverlap="1" wp14:anchorId="422B846D" wp14:editId="276311EF">
            <wp:simplePos x="0" y="0"/>
            <wp:positionH relativeFrom="column">
              <wp:posOffset>-7976</wp:posOffset>
            </wp:positionH>
            <wp:positionV relativeFrom="paragraph">
              <wp:posOffset>-4203217</wp:posOffset>
            </wp:positionV>
            <wp:extent cx="2871470" cy="4630956"/>
            <wp:effectExtent l="19050" t="19050" r="24130" b="1778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1470" cy="46309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4A9E7F" w14:textId="2DF7660D" w:rsidR="00DC2813" w:rsidRPr="009E3EEE" w:rsidRDefault="00DC2813" w:rsidP="00DC2813">
      <w:pPr>
        <w:jc w:val="center"/>
        <w:rPr>
          <w:rFonts w:ascii="Arial" w:hAnsi="Arial" w:cs="Arial"/>
          <w:b/>
          <w:bCs/>
          <w:sz w:val="20"/>
          <w:szCs w:val="20"/>
          <w:lang w:val="en-US" w:eastAsia="es-ES"/>
        </w:rPr>
      </w:pPr>
      <w:r w:rsidRPr="009E3EEE">
        <w:rPr>
          <w:rFonts w:ascii="Arial" w:hAnsi="Arial" w:cs="Arial"/>
          <w:b/>
          <w:bCs/>
          <w:sz w:val="20"/>
          <w:szCs w:val="20"/>
          <w:lang w:val="en-US" w:eastAsia="es-ES"/>
        </w:rPr>
        <w:t xml:space="preserve">T R </w:t>
      </w:r>
      <w:proofErr w:type="gramStart"/>
      <w:r w:rsidRPr="009E3EEE">
        <w:rPr>
          <w:rFonts w:ascii="Arial" w:hAnsi="Arial" w:cs="Arial"/>
          <w:b/>
          <w:bCs/>
          <w:sz w:val="20"/>
          <w:szCs w:val="20"/>
          <w:lang w:val="en-US" w:eastAsia="es-ES"/>
        </w:rPr>
        <w:t>A</w:t>
      </w:r>
      <w:proofErr w:type="gramEnd"/>
      <w:r w:rsidRPr="009E3EEE">
        <w:rPr>
          <w:rFonts w:ascii="Arial" w:hAnsi="Arial" w:cs="Arial"/>
          <w:b/>
          <w:bCs/>
          <w:sz w:val="20"/>
          <w:szCs w:val="20"/>
          <w:lang w:val="en-US" w:eastAsia="es-ES"/>
        </w:rPr>
        <w:t xml:space="preserve"> N S I T O R I O S</w:t>
      </w:r>
    </w:p>
    <w:p w14:paraId="3EAF7A2E" w14:textId="2FD0CFAB" w:rsidR="00DC2813" w:rsidRPr="009E3EEE" w:rsidRDefault="00DC2813" w:rsidP="00DC2813">
      <w:pPr>
        <w:jc w:val="both"/>
        <w:rPr>
          <w:rFonts w:ascii="Arial" w:hAnsi="Arial" w:cs="Arial"/>
          <w:sz w:val="20"/>
          <w:szCs w:val="20"/>
          <w:lang w:val="en-US" w:eastAsia="es-ES"/>
        </w:rPr>
      </w:pPr>
    </w:p>
    <w:p w14:paraId="6CEEFCEB" w14:textId="542DF4FD"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PRIMERO. - EL PRESENTE ENTRARÁ EN VIGOR EL DÍA DE SU APROBACIÓN POR EL CABILDO. - - - - - - - - - - - - - - - - - - - - - - - - - - - </w:t>
      </w:r>
    </w:p>
    <w:p w14:paraId="2769A4C8" w14:textId="61C68E34" w:rsidR="00DC2813" w:rsidRPr="009E3EEE" w:rsidRDefault="00DC2813" w:rsidP="00DC2813">
      <w:pPr>
        <w:jc w:val="both"/>
        <w:rPr>
          <w:rFonts w:ascii="Arial" w:hAnsi="Arial" w:cs="Arial"/>
          <w:sz w:val="20"/>
          <w:szCs w:val="20"/>
          <w:lang w:eastAsia="es-ES"/>
        </w:rPr>
      </w:pPr>
    </w:p>
    <w:p w14:paraId="1AE3453B" w14:textId="38FA4AA0" w:rsidR="00DC2813" w:rsidRPr="009E3EEE" w:rsidRDefault="00DC2813" w:rsidP="00DC2813">
      <w:pPr>
        <w:jc w:val="both"/>
        <w:rPr>
          <w:rFonts w:ascii="Arial" w:hAnsi="Arial" w:cs="Arial"/>
          <w:sz w:val="20"/>
          <w:szCs w:val="20"/>
          <w:lang w:eastAsia="es-ES"/>
        </w:rPr>
      </w:pPr>
      <w:r w:rsidRPr="009E3EEE">
        <w:rPr>
          <w:rFonts w:ascii="Arial" w:eastAsia="Arial" w:hAnsi="Arial" w:cs="Arial"/>
          <w:sz w:val="20"/>
          <w:szCs w:val="20"/>
        </w:rPr>
        <w:t xml:space="preserve">SEGUNDO:(sic) Notifíquese </w:t>
      </w:r>
      <w:r w:rsidRPr="009E3EEE">
        <w:rPr>
          <w:rFonts w:ascii="Arial" w:hAnsi="Arial" w:cs="Arial"/>
          <w:sz w:val="20"/>
          <w:szCs w:val="20"/>
          <w:lang w:eastAsia="es-ES"/>
        </w:rPr>
        <w:t xml:space="preserve">al titular de la Dirección de Comercio en Vía Pública, el presente dictamen para su ejecución e intervención; así mismo, al momento de extender los permisos a las personas a que se refiere el presente dictamen les haga </w:t>
      </w:r>
      <w:proofErr w:type="gramStart"/>
      <w:r w:rsidRPr="009E3EEE">
        <w:rPr>
          <w:rFonts w:ascii="Arial" w:hAnsi="Arial" w:cs="Arial"/>
          <w:sz w:val="20"/>
          <w:szCs w:val="20"/>
          <w:lang w:eastAsia="es-ES"/>
        </w:rPr>
        <w:t>saber :</w:t>
      </w:r>
      <w:proofErr w:type="gramEnd"/>
      <w:r w:rsidRPr="009E3EEE">
        <w:rPr>
          <w:rFonts w:ascii="Arial" w:hAnsi="Arial" w:cs="Arial"/>
          <w:sz w:val="20"/>
          <w:szCs w:val="20"/>
          <w:lang w:eastAsia="es-ES"/>
        </w:rPr>
        <w:t xml:space="preserve"> - - - - - - - - - - </w:t>
      </w:r>
    </w:p>
    <w:p w14:paraId="1BE3A13B" w14:textId="117A474C" w:rsidR="00DC2813" w:rsidRPr="009E3EEE" w:rsidRDefault="00DC2813" w:rsidP="00DC2813">
      <w:pPr>
        <w:jc w:val="both"/>
        <w:rPr>
          <w:rFonts w:ascii="Arial" w:hAnsi="Arial" w:cs="Arial"/>
          <w:sz w:val="20"/>
          <w:szCs w:val="20"/>
          <w:lang w:eastAsia="es-ES"/>
        </w:rPr>
      </w:pPr>
    </w:p>
    <w:p w14:paraId="06AD2223" w14:textId="2A1DF1A3"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1.- Las causales de cancelación de los mismos. </w:t>
      </w:r>
    </w:p>
    <w:p w14:paraId="3B035A0E" w14:textId="4072392A" w:rsidR="00DC2813" w:rsidRPr="009E3EEE" w:rsidRDefault="00DC2813" w:rsidP="00DC2813">
      <w:pPr>
        <w:jc w:val="both"/>
        <w:rPr>
          <w:rFonts w:ascii="Arial" w:hAnsi="Arial" w:cs="Arial"/>
          <w:sz w:val="20"/>
          <w:szCs w:val="20"/>
          <w:lang w:eastAsia="es-ES"/>
        </w:rPr>
      </w:pPr>
    </w:p>
    <w:p w14:paraId="0AA28D8D" w14:textId="512D3644"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públicas,(sic) - - - - - </w:t>
      </w:r>
    </w:p>
    <w:p w14:paraId="191D121F" w14:textId="46C6DE9E" w:rsidR="00DC2813" w:rsidRPr="009E3EEE" w:rsidRDefault="0093607E" w:rsidP="00DC2813">
      <w:pPr>
        <w:jc w:val="both"/>
        <w:rPr>
          <w:rFonts w:ascii="Arial" w:hAnsi="Arial" w:cs="Arial"/>
          <w:sz w:val="20"/>
          <w:szCs w:val="20"/>
          <w:lang w:eastAsia="es-ES"/>
        </w:rPr>
      </w:pPr>
      <w:r>
        <w:rPr>
          <w:rFonts w:ascii="Arial" w:hAnsi="Arial" w:cs="Arial"/>
          <w:noProof/>
          <w:sz w:val="20"/>
          <w:szCs w:val="20"/>
          <w:lang w:eastAsia="es-MX"/>
        </w:rPr>
        <w:drawing>
          <wp:anchor distT="0" distB="0" distL="114300" distR="114300" simplePos="0" relativeHeight="251835904" behindDoc="1" locked="0" layoutInCell="1" allowOverlap="1" wp14:anchorId="17085220" wp14:editId="71F26AC0">
            <wp:simplePos x="0" y="0"/>
            <wp:positionH relativeFrom="column">
              <wp:posOffset>-3304233</wp:posOffset>
            </wp:positionH>
            <wp:positionV relativeFrom="paragraph">
              <wp:posOffset>170180</wp:posOffset>
            </wp:positionV>
            <wp:extent cx="2540368" cy="112805"/>
            <wp:effectExtent l="19050" t="19050" r="12700" b="209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0368" cy="1128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4CF613" w14:textId="032D0AD0"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3.- Que de acuerdo a lo establecido en el artículo 197 del Reglamento General de Aplicación del Plan Parcial de Conservación del Centro Histórico de la Ciudad de Oaxaca de Juárez; se podrá imponer multa, ordenar arresto administrativo y requerir la reparación del daño a quien dañe voluntariamente o involuntariamente: cualquiera de los edificios catalogados y no catalogados, incluyendo los elementos que lo complementen, los espacios abiertos, la traza urbana y el mobiliario urbano. - - - - - - - - - - - - - - </w:t>
      </w:r>
    </w:p>
    <w:p w14:paraId="2288DCF8"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 </w:t>
      </w:r>
    </w:p>
    <w:p w14:paraId="7791D40E" w14:textId="72048CE0"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4.- Vigile el cumplimiento de la norma. - - - - - - - </w:t>
      </w:r>
    </w:p>
    <w:p w14:paraId="3081259B" w14:textId="339D59E0" w:rsidR="00DC2813" w:rsidRPr="009E3EEE" w:rsidRDefault="00DC2813" w:rsidP="00DC2813">
      <w:pPr>
        <w:jc w:val="both"/>
        <w:rPr>
          <w:rFonts w:ascii="Arial" w:hAnsi="Arial" w:cs="Arial"/>
          <w:sz w:val="20"/>
          <w:szCs w:val="20"/>
          <w:lang w:eastAsia="es-ES"/>
        </w:rPr>
      </w:pPr>
    </w:p>
    <w:p w14:paraId="658C8359" w14:textId="368DB18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TERCERO. - </w:t>
      </w:r>
      <w:r w:rsidRPr="009E3EEE">
        <w:rPr>
          <w:rFonts w:ascii="Arial" w:eastAsia="Arial" w:hAnsi="Arial" w:cs="Arial"/>
          <w:sz w:val="20"/>
          <w:szCs w:val="20"/>
        </w:rPr>
        <w:t xml:space="preserve">:(sic) Notifíquese al titular de Protección Civil el presente dictamen e instrúyasele para su intervención e inspeccione que las instalaciones eléctricas, de gas o cualquier tipo de instalación que ocupe material inflamable o que pueda implicar un riesgo para los usuarios y transeúntes estén debidamente instalados, en caso contrario requerir a los comerciantes para que adecuen sus instalaciones bajo el apercibimiento de que en caso de incumplimiento darán parte a la dirección(sic) de comercio(sic) en vía(sic) pública(sic) para la cancelación de su permiso. - </w:t>
      </w:r>
    </w:p>
    <w:p w14:paraId="5A97D794" w14:textId="77777777" w:rsidR="00DC2813" w:rsidRPr="009E3EEE" w:rsidRDefault="00DC2813" w:rsidP="00DC2813">
      <w:pPr>
        <w:jc w:val="both"/>
        <w:rPr>
          <w:rFonts w:ascii="Arial" w:hAnsi="Arial" w:cs="Arial"/>
          <w:sz w:val="20"/>
          <w:szCs w:val="20"/>
          <w:lang w:eastAsia="es-ES"/>
        </w:rPr>
      </w:pPr>
    </w:p>
    <w:p w14:paraId="0E363856" w14:textId="69A25825"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CUARTO. – Instrúyase al Secretario de Seguridad Ciudadana y Movilidad, para que ordene a elementos a su mando, den el acompañamiento y protección respectiva a los integrantes de la Dirección de Comercio en Vía Púbica y al cuerpo de inspectores en la instalación de los puestos autorizados en el presente dictamen y verifiquen que los puestos no obstruyan la vialidad más allá de lo autorizado. - - - - - - - - - - - - - - - - - - - - - - - - - - - </w:t>
      </w:r>
    </w:p>
    <w:p w14:paraId="511C007A" w14:textId="77777777" w:rsidR="00DC2813" w:rsidRPr="009E3EEE" w:rsidRDefault="00DC2813" w:rsidP="00DC2813">
      <w:pPr>
        <w:jc w:val="both"/>
        <w:rPr>
          <w:rFonts w:ascii="Arial" w:hAnsi="Arial" w:cs="Arial"/>
          <w:sz w:val="20"/>
          <w:szCs w:val="20"/>
          <w:lang w:eastAsia="es-ES"/>
        </w:rPr>
      </w:pPr>
    </w:p>
    <w:p w14:paraId="3A4B1BDE" w14:textId="20048D02"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QUINTO. - Previo a expedir el permiso correspondiente por parte de la Dirección de Comercio en Vía Pública; - - - - - - - - - - - - - - - - - </w:t>
      </w:r>
    </w:p>
    <w:p w14:paraId="6E78DB6D"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 </w:t>
      </w:r>
    </w:p>
    <w:p w14:paraId="2D86E540"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1.- se(sic) deberá realizar el pago de derechos antes de la fecha de inicio de la </w:t>
      </w:r>
      <w:proofErr w:type="gramStart"/>
      <w:r w:rsidRPr="009E3EEE">
        <w:rPr>
          <w:rFonts w:ascii="Arial" w:hAnsi="Arial" w:cs="Arial"/>
          <w:sz w:val="20"/>
          <w:szCs w:val="20"/>
          <w:lang w:eastAsia="es-ES"/>
        </w:rPr>
        <w:t>festividad,(</w:t>
      </w:r>
      <w:proofErr w:type="gramEnd"/>
      <w:r w:rsidRPr="009E3EEE">
        <w:rPr>
          <w:rFonts w:ascii="Arial" w:hAnsi="Arial" w:cs="Arial"/>
          <w:sz w:val="20"/>
          <w:szCs w:val="20"/>
          <w:lang w:eastAsia="es-ES"/>
        </w:rPr>
        <w:t>sic) -</w:t>
      </w:r>
    </w:p>
    <w:p w14:paraId="2B159D72" w14:textId="586DE07E"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2.- Presentar su contrato de luz reciente y vigente expedido por la Comisión Federal de Electricidad, como requisitos indispensables para la instalación;(sic) - - - - - - - - - - - - - - - - - - </w:t>
      </w:r>
    </w:p>
    <w:p w14:paraId="7745E60B"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3.- No se permitirá la instalación de puestos de alimentos y bebidas NO alcohólicas, de aquellos que no presenten su CONSTANCIA DEL MANEJO HIGIÉNICO DE ALIMENTOS VIGENTE. - - - - - - - - - - - - - - - - - - - - - - - - - - -</w:t>
      </w:r>
    </w:p>
    <w:p w14:paraId="4F9726B6" w14:textId="0A4A20B6" w:rsidR="00DC2813" w:rsidRPr="009E3EEE" w:rsidRDefault="00DC2813" w:rsidP="00DC2813">
      <w:pPr>
        <w:jc w:val="both"/>
        <w:rPr>
          <w:rFonts w:ascii="Arial" w:hAnsi="Arial" w:cs="Arial"/>
          <w:sz w:val="20"/>
          <w:szCs w:val="20"/>
          <w:lang w:eastAsia="es-ES"/>
        </w:rPr>
      </w:pPr>
    </w:p>
    <w:p w14:paraId="74B4F18D" w14:textId="58D59EE9"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SEXTO. – Requiérase a la titular de la Dirección de Comercio en Vía Pública para que informe, mediante oficio, a la Comisión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 - - - - - - - - - - - - - </w:t>
      </w:r>
    </w:p>
    <w:p w14:paraId="5CA39B77" w14:textId="77777777" w:rsidR="00DC2813" w:rsidRPr="009E3EEE" w:rsidRDefault="00DC2813" w:rsidP="00DC2813">
      <w:pPr>
        <w:jc w:val="both"/>
        <w:rPr>
          <w:rFonts w:ascii="Arial" w:hAnsi="Arial" w:cs="Arial"/>
          <w:sz w:val="20"/>
          <w:szCs w:val="20"/>
          <w:lang w:eastAsia="es-ES"/>
        </w:rPr>
      </w:pPr>
    </w:p>
    <w:p w14:paraId="0B901E24" w14:textId="163E44B6" w:rsidR="00DC2813" w:rsidRPr="009E3EEE" w:rsidRDefault="00DC2813" w:rsidP="00DC2813">
      <w:pPr>
        <w:jc w:val="both"/>
        <w:rPr>
          <w:rFonts w:ascii="Arial" w:hAnsi="Arial" w:cs="Arial"/>
          <w:sz w:val="20"/>
          <w:szCs w:val="20"/>
          <w:lang w:eastAsia="es-ES"/>
        </w:rPr>
      </w:pPr>
      <w:proofErr w:type="spellStart"/>
      <w:r w:rsidRPr="009E3EEE">
        <w:rPr>
          <w:rFonts w:ascii="Arial" w:eastAsia="Arial" w:hAnsi="Arial" w:cs="Arial"/>
          <w:sz w:val="20"/>
          <w:szCs w:val="20"/>
        </w:rPr>
        <w:t>SEPTIMO</w:t>
      </w:r>
      <w:proofErr w:type="spellEnd"/>
      <w:r w:rsidRPr="009E3EEE">
        <w:rPr>
          <w:rFonts w:ascii="Arial" w:eastAsia="Arial" w:hAnsi="Arial" w:cs="Arial"/>
          <w:sz w:val="20"/>
          <w:szCs w:val="20"/>
        </w:rPr>
        <w:t>(sic</w:t>
      </w:r>
      <w:proofErr w:type="gramStart"/>
      <w:r w:rsidRPr="009E3EEE">
        <w:rPr>
          <w:rFonts w:ascii="Arial" w:eastAsia="Arial" w:hAnsi="Arial" w:cs="Arial"/>
          <w:sz w:val="20"/>
          <w:szCs w:val="20"/>
        </w:rPr>
        <w:t>).-</w:t>
      </w:r>
      <w:proofErr w:type="gramEnd"/>
      <w:r w:rsidRPr="009E3EEE">
        <w:rPr>
          <w:rFonts w:ascii="Arial" w:eastAsia="Arial" w:hAnsi="Arial" w:cs="Arial"/>
          <w:sz w:val="20"/>
          <w:szCs w:val="20"/>
        </w:rPr>
        <w:t xml:space="preserve"> </w:t>
      </w:r>
      <w:r w:rsidRPr="009E3EEE">
        <w:rPr>
          <w:rFonts w:ascii="Arial" w:hAnsi="Arial" w:cs="Arial"/>
          <w:sz w:val="20"/>
          <w:szCs w:val="20"/>
          <w:lang w:eastAsia="es-ES"/>
        </w:rPr>
        <w:t xml:space="preserve">La Dirección de Comercio en Vía Pública, informará y requerirá a los permisionarios que: Cumplan lo dispuesto por la Profeco en materia de derecho a la información a las personas consumidoras, en cuanto a: - - - - </w:t>
      </w:r>
    </w:p>
    <w:p w14:paraId="32E112DC" w14:textId="77777777" w:rsidR="00DC2813" w:rsidRPr="009E3EEE" w:rsidRDefault="00DC2813" w:rsidP="00DC2813">
      <w:pPr>
        <w:jc w:val="both"/>
        <w:rPr>
          <w:rFonts w:ascii="Arial" w:hAnsi="Arial" w:cs="Arial"/>
          <w:sz w:val="20"/>
          <w:szCs w:val="20"/>
          <w:lang w:eastAsia="es-ES"/>
        </w:rPr>
      </w:pPr>
    </w:p>
    <w:p w14:paraId="7F9D5C35"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1.- Exhiban precios y tarifas y condiciones de manera visible y;(sic) - - - - - - - - - - - - - - - - - - - - </w:t>
      </w:r>
    </w:p>
    <w:p w14:paraId="52E758BC"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2.- se(sic) respeten los precios exhibidos, promociones y/u ofertas. - - - - - - - - - - - - - - - - - </w:t>
      </w:r>
    </w:p>
    <w:p w14:paraId="10440B54" w14:textId="77777777" w:rsidR="00DC2813" w:rsidRPr="009E3EEE" w:rsidRDefault="00DC2813" w:rsidP="00DC2813">
      <w:pPr>
        <w:jc w:val="both"/>
        <w:rPr>
          <w:rFonts w:ascii="Arial" w:hAnsi="Arial" w:cs="Arial"/>
          <w:sz w:val="20"/>
          <w:szCs w:val="20"/>
          <w:lang w:eastAsia="es-ES"/>
        </w:rPr>
      </w:pPr>
    </w:p>
    <w:p w14:paraId="1D733FA1"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OCTAVO. - Notifíquese a la Dirección de ingresos(sic) dependiente de la Tesorería Municipal. - - - - - - - - - - - - - - - - - - - - - - - - - - - - </w:t>
      </w:r>
    </w:p>
    <w:p w14:paraId="695CBA1C" w14:textId="77777777" w:rsidR="00DC2813" w:rsidRPr="009E3EEE" w:rsidRDefault="00DC2813" w:rsidP="00DC2813">
      <w:pPr>
        <w:jc w:val="both"/>
        <w:rPr>
          <w:rFonts w:ascii="Arial" w:hAnsi="Arial" w:cs="Arial"/>
          <w:sz w:val="20"/>
          <w:szCs w:val="20"/>
          <w:lang w:eastAsia="es-ES"/>
        </w:rPr>
      </w:pPr>
    </w:p>
    <w:p w14:paraId="255CADF9" w14:textId="6DDEBB74"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NOVENO. - Es responsabilidad de los permisionarios encargarse de la separación debida de sus residuos sólidos y el destino final de los mismos, y es causa de negarle futuros </w:t>
      </w:r>
      <w:r w:rsidRPr="009E3EEE">
        <w:rPr>
          <w:rFonts w:ascii="Arial" w:hAnsi="Arial" w:cs="Arial"/>
          <w:sz w:val="20"/>
          <w:szCs w:val="20"/>
          <w:lang w:eastAsia="es-ES"/>
        </w:rPr>
        <w:lastRenderedPageBreak/>
        <w:t xml:space="preserve">permisos, la falta de su cumplimiento. Para lo cual la Dirección de Comercio en Vía Pública informará a esta Comisión el incumplimiento en su caso por parte del permisionario. - - - - - - - - - </w:t>
      </w:r>
    </w:p>
    <w:p w14:paraId="6F8AEF36" w14:textId="77777777" w:rsidR="00DC2813" w:rsidRPr="009E3EEE" w:rsidRDefault="00DC2813" w:rsidP="00DC2813">
      <w:pPr>
        <w:jc w:val="both"/>
        <w:rPr>
          <w:rFonts w:ascii="Arial" w:hAnsi="Arial" w:cs="Arial"/>
          <w:sz w:val="20"/>
          <w:szCs w:val="20"/>
          <w:lang w:eastAsia="es-ES"/>
        </w:rPr>
      </w:pPr>
    </w:p>
    <w:p w14:paraId="4007EEF1"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DECIMO(sic). - Publíquese en la gaceta oficial(sic) y páginas oficiales de internet del municipio(sic) de Oaxaca de Juárez, Oaxaca. - - </w:t>
      </w:r>
    </w:p>
    <w:p w14:paraId="0B666500" w14:textId="77777777" w:rsidR="00DC2813" w:rsidRPr="009E3EEE" w:rsidRDefault="00DC2813" w:rsidP="00DC2813">
      <w:pPr>
        <w:jc w:val="both"/>
        <w:rPr>
          <w:rFonts w:ascii="Arial" w:hAnsi="Arial" w:cs="Arial"/>
          <w:sz w:val="20"/>
          <w:szCs w:val="20"/>
          <w:lang w:eastAsia="es-ES"/>
        </w:rPr>
      </w:pPr>
    </w:p>
    <w:p w14:paraId="723D757B" w14:textId="77777777" w:rsidR="00DC2813" w:rsidRPr="009E3EEE" w:rsidRDefault="00DC2813" w:rsidP="00DC2813">
      <w:pPr>
        <w:jc w:val="both"/>
        <w:rPr>
          <w:rFonts w:ascii="Arial" w:hAnsi="Arial" w:cs="Arial"/>
          <w:sz w:val="20"/>
          <w:szCs w:val="20"/>
          <w:lang w:eastAsia="es-ES"/>
        </w:rPr>
      </w:pPr>
      <w:r w:rsidRPr="009E3EEE">
        <w:rPr>
          <w:rFonts w:ascii="Arial" w:hAnsi="Arial" w:cs="Arial"/>
          <w:sz w:val="20"/>
          <w:szCs w:val="20"/>
          <w:lang w:eastAsia="es-ES"/>
        </w:rPr>
        <w:t xml:space="preserve">DECIMO(sic) PRIMERO. - Cúmplase. - - - - - - - - </w:t>
      </w:r>
      <w:bookmarkEnd w:id="11"/>
    </w:p>
    <w:p w14:paraId="76B8C347" w14:textId="77777777" w:rsidR="00102160" w:rsidRPr="009E3EEE" w:rsidRDefault="00102160" w:rsidP="00BA4CEB">
      <w:pPr>
        <w:jc w:val="both"/>
        <w:rPr>
          <w:rFonts w:ascii="Arial" w:hAnsi="Arial" w:cs="Arial"/>
          <w:sz w:val="20"/>
          <w:szCs w:val="20"/>
        </w:rPr>
      </w:pPr>
    </w:p>
    <w:p w14:paraId="7964D4F1" w14:textId="21EC0641" w:rsidR="00BA4CEB" w:rsidRPr="009E3EEE" w:rsidRDefault="00BA4CEB" w:rsidP="00BA4CEB">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C4A2281" w14:textId="09CCD6F0" w:rsidR="00BA4CEB" w:rsidRPr="009E3EEE" w:rsidRDefault="00BA4CEB" w:rsidP="00BA4CEB">
      <w:pPr>
        <w:pStyle w:val="Textoindependiente"/>
        <w:jc w:val="both"/>
        <w:rPr>
          <w:rFonts w:ascii="Arial" w:hAnsi="Arial" w:cs="Arial"/>
          <w:b/>
          <w:bCs/>
        </w:rPr>
      </w:pPr>
    </w:p>
    <w:p w14:paraId="125E61EC" w14:textId="77777777" w:rsidR="0000798D" w:rsidRPr="009E3EEE" w:rsidRDefault="0000798D" w:rsidP="00BA4CEB">
      <w:pPr>
        <w:pStyle w:val="Textoindependiente"/>
        <w:jc w:val="both"/>
        <w:rPr>
          <w:rFonts w:ascii="Arial" w:hAnsi="Arial" w:cs="Arial"/>
          <w:b/>
          <w:bCs/>
        </w:rPr>
      </w:pPr>
    </w:p>
    <w:p w14:paraId="331A7991" w14:textId="78D82FB7" w:rsidR="00BA4CEB" w:rsidRPr="009E3EEE" w:rsidRDefault="00AD44AC" w:rsidP="00BA4CEB">
      <w:pPr>
        <w:jc w:val="both"/>
        <w:rPr>
          <w:rFonts w:ascii="Arial" w:hAnsi="Arial" w:cs="Arial"/>
          <w:b/>
          <w:bCs/>
          <w:sz w:val="20"/>
          <w:szCs w:val="20"/>
        </w:rPr>
      </w:pPr>
      <w:r>
        <w:rPr>
          <w:rFonts w:ascii="Arial" w:hAnsi="Arial" w:cs="Arial"/>
          <w:b/>
          <w:bCs/>
          <w:sz w:val="20"/>
          <w:szCs w:val="20"/>
        </w:rPr>
        <w:t>DADO EN SESIÓN EXTRAO</w:t>
      </w:r>
      <w:r w:rsidRPr="00AD44AC">
        <w:rPr>
          <w:rFonts w:ascii="Arial" w:hAnsi="Arial" w:cs="Arial"/>
          <w:b/>
          <w:bCs/>
          <w:sz w:val="20"/>
          <w:szCs w:val="20"/>
        </w:rPr>
        <w:t>RDINARIA DE CABILDO DEL MUNICIPIO DE OAXACA DE JUÁREZ, MEDIANTE PLATAFORMA ELECTRÓNICA</w:t>
      </w:r>
      <w:r w:rsidR="009F145D" w:rsidRPr="009E3EEE">
        <w:rPr>
          <w:rFonts w:ascii="Arial" w:hAnsi="Arial" w:cs="Arial"/>
          <w:b/>
          <w:bCs/>
          <w:sz w:val="20"/>
          <w:szCs w:val="20"/>
        </w:rPr>
        <w:t>, EL DÍA VEINTE</w:t>
      </w:r>
      <w:r w:rsidR="00BA4CEB"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0C7DA0A5" w14:textId="77777777" w:rsidR="00AD44AC" w:rsidRDefault="00AD44AC" w:rsidP="00DF6865">
      <w:pPr>
        <w:rPr>
          <w:rFonts w:ascii="Arial" w:hAnsi="Arial" w:cs="Arial"/>
          <w:b/>
          <w:bCs/>
          <w:sz w:val="20"/>
          <w:szCs w:val="20"/>
        </w:rPr>
      </w:pPr>
    </w:p>
    <w:p w14:paraId="500D2BC5" w14:textId="436B753E" w:rsidR="00C3513D" w:rsidRPr="009E3EEE" w:rsidRDefault="00E71321" w:rsidP="00DF6865">
      <w:pPr>
        <w:rPr>
          <w:rFonts w:ascii="Arial" w:hAnsi="Arial" w:cs="Arial"/>
          <w:b/>
          <w:bCs/>
          <w:sz w:val="20"/>
          <w:szCs w:val="20"/>
        </w:rPr>
      </w:pPr>
      <w:r w:rsidRPr="009E3EEE">
        <w:rPr>
          <w:noProof/>
          <w:lang w:eastAsia="es-MX"/>
        </w:rPr>
        <w:drawing>
          <wp:anchor distT="0" distB="0" distL="114300" distR="114300" simplePos="0" relativeHeight="251666944" behindDoc="0" locked="0" layoutInCell="1" allowOverlap="1" wp14:anchorId="48150704" wp14:editId="54B88FC3">
            <wp:simplePos x="0" y="0"/>
            <wp:positionH relativeFrom="column">
              <wp:posOffset>2540</wp:posOffset>
            </wp:positionH>
            <wp:positionV relativeFrom="paragraph">
              <wp:posOffset>156210</wp:posOffset>
            </wp:positionV>
            <wp:extent cx="2704465" cy="266065"/>
            <wp:effectExtent l="0" t="0" r="635" b="635"/>
            <wp:wrapTopAndBottom/>
            <wp:docPr id="18473247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24760" name=""/>
                    <pic:cNvPicPr/>
                  </pic:nvPicPr>
                  <pic:blipFill>
                    <a:blip r:embed="rId15">
                      <a:extLst>
                        <a:ext uri="{28A0092B-C50C-407E-A947-70E740481C1C}">
                          <a14:useLocalDpi xmlns:a14="http://schemas.microsoft.com/office/drawing/2010/main" val="0"/>
                        </a:ext>
                      </a:extLst>
                    </a:blip>
                    <a:stretch>
                      <a:fillRect/>
                    </a:stretch>
                  </pic:blipFill>
                  <pic:spPr>
                    <a:xfrm>
                      <a:off x="0" y="0"/>
                      <a:ext cx="2704465" cy="266065"/>
                    </a:xfrm>
                    <a:prstGeom prst="rect">
                      <a:avLst/>
                    </a:prstGeom>
                  </pic:spPr>
                </pic:pic>
              </a:graphicData>
            </a:graphic>
          </wp:anchor>
        </w:drawing>
      </w:r>
    </w:p>
    <w:p w14:paraId="6DDB747E" w14:textId="0F3CD00B" w:rsidR="00C3513D" w:rsidRPr="009E3EEE" w:rsidRDefault="00C3513D" w:rsidP="00DF6865">
      <w:pPr>
        <w:rPr>
          <w:rFonts w:ascii="Arial" w:hAnsi="Arial" w:cs="Arial"/>
          <w:b/>
          <w:bCs/>
          <w:sz w:val="20"/>
          <w:szCs w:val="20"/>
        </w:rPr>
      </w:pPr>
    </w:p>
    <w:p w14:paraId="76640CE0" w14:textId="77777777" w:rsidR="0000798D" w:rsidRPr="009E3EEE" w:rsidRDefault="0000798D" w:rsidP="0000798D">
      <w:pPr>
        <w:jc w:val="both"/>
        <w:rPr>
          <w:rFonts w:ascii="Arial" w:hAnsi="Arial" w:cs="Arial"/>
          <w:sz w:val="20"/>
          <w:szCs w:val="20"/>
        </w:rPr>
      </w:pPr>
      <w:r w:rsidRPr="009E3EEE">
        <w:rPr>
          <w:rFonts w:ascii="Arial" w:hAnsi="Arial" w:cs="Arial"/>
          <w:b/>
          <w:sz w:val="20"/>
          <w:szCs w:val="20"/>
        </w:rPr>
        <w:t>FRANCISCO MARTÍNEZ NERI</w:t>
      </w:r>
      <w:r w:rsidRPr="009E3EEE">
        <w:rPr>
          <w:rFonts w:ascii="Arial" w:hAnsi="Arial" w:cs="Arial"/>
          <w:sz w:val="20"/>
          <w:szCs w:val="20"/>
        </w:rPr>
        <w:t>, Presidente Municipal Constitucional del Municipio de Oaxaca de Juárez, del Estado Libre y Soberano de Oaxaca, a sus habitantes hace saber:</w:t>
      </w:r>
    </w:p>
    <w:p w14:paraId="774EF764" w14:textId="77777777" w:rsidR="0000798D" w:rsidRPr="009E3EEE" w:rsidRDefault="0000798D" w:rsidP="0000798D">
      <w:pPr>
        <w:jc w:val="both"/>
        <w:rPr>
          <w:rFonts w:ascii="Arial" w:hAnsi="Arial" w:cs="Arial"/>
          <w:sz w:val="20"/>
          <w:szCs w:val="20"/>
        </w:rPr>
      </w:pPr>
    </w:p>
    <w:p w14:paraId="2B75A7A6" w14:textId="3CDEF877" w:rsidR="0000798D" w:rsidRPr="009E3EEE" w:rsidRDefault="0000798D" w:rsidP="0000798D">
      <w:pPr>
        <w:jc w:val="both"/>
        <w:rPr>
          <w:rFonts w:ascii="Arial" w:hAnsi="Arial" w:cs="Arial"/>
          <w:sz w:val="20"/>
          <w:szCs w:val="20"/>
        </w:rPr>
      </w:pPr>
      <w:r w:rsidRPr="009E3EEE">
        <w:rPr>
          <w:rFonts w:ascii="Arial" w:hAnsi="Arial" w:cs="Arial"/>
          <w:sz w:val="20"/>
          <w:szCs w:val="20"/>
        </w:rPr>
        <w:t>Que el 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veintiuno de marzo de dos mil veinticuatro, tuvo a bien aprobar y expedir el siguiente:</w:t>
      </w:r>
    </w:p>
    <w:p w14:paraId="50EEC75E" w14:textId="067F1AC2" w:rsidR="0000798D" w:rsidRPr="009E3EEE" w:rsidRDefault="0000798D" w:rsidP="0000798D">
      <w:pPr>
        <w:jc w:val="both"/>
        <w:rPr>
          <w:rFonts w:ascii="Arial" w:hAnsi="Arial" w:cs="Arial"/>
          <w:sz w:val="20"/>
          <w:szCs w:val="20"/>
        </w:rPr>
      </w:pPr>
    </w:p>
    <w:p w14:paraId="55324716" w14:textId="1DA45E6A" w:rsidR="0000798D" w:rsidRPr="009E3EEE" w:rsidRDefault="0000798D" w:rsidP="0000798D">
      <w:pPr>
        <w:jc w:val="both"/>
        <w:rPr>
          <w:rFonts w:ascii="Arial" w:hAnsi="Arial" w:cs="Arial"/>
          <w:sz w:val="20"/>
          <w:szCs w:val="20"/>
        </w:rPr>
      </w:pPr>
    </w:p>
    <w:p w14:paraId="45C6D5AF" w14:textId="77777777" w:rsidR="0000798D" w:rsidRPr="009E3EEE" w:rsidRDefault="0000798D" w:rsidP="0000798D">
      <w:pPr>
        <w:jc w:val="both"/>
        <w:rPr>
          <w:rFonts w:ascii="Arial" w:hAnsi="Arial" w:cs="Arial"/>
          <w:sz w:val="20"/>
          <w:szCs w:val="20"/>
        </w:rPr>
      </w:pPr>
    </w:p>
    <w:p w14:paraId="5BAD4992" w14:textId="77777777" w:rsidR="0000798D" w:rsidRPr="009E3EEE" w:rsidRDefault="0000798D" w:rsidP="0000798D">
      <w:pPr>
        <w:jc w:val="both"/>
        <w:rPr>
          <w:rFonts w:ascii="Arial" w:hAnsi="Arial" w:cs="Arial"/>
          <w:sz w:val="20"/>
          <w:szCs w:val="20"/>
        </w:rPr>
      </w:pPr>
    </w:p>
    <w:p w14:paraId="21EC3DB5" w14:textId="3FC429B3" w:rsidR="0000798D" w:rsidRPr="009E3EEE" w:rsidRDefault="0000798D" w:rsidP="0000798D">
      <w:pPr>
        <w:jc w:val="center"/>
        <w:outlineLvl w:val="0"/>
        <w:rPr>
          <w:rFonts w:ascii="Arial" w:hAnsi="Arial" w:cs="Arial"/>
          <w:b/>
          <w:bCs/>
          <w:sz w:val="20"/>
          <w:szCs w:val="20"/>
        </w:rPr>
      </w:pPr>
      <w:r w:rsidRPr="009E3EEE">
        <w:rPr>
          <w:rFonts w:ascii="Arial" w:hAnsi="Arial" w:cs="Arial"/>
          <w:b/>
          <w:sz w:val="20"/>
          <w:szCs w:val="20"/>
        </w:rPr>
        <w:t>ACUERDO PM/</w:t>
      </w:r>
      <w:proofErr w:type="spellStart"/>
      <w:r w:rsidRPr="009E3EEE">
        <w:rPr>
          <w:rFonts w:ascii="Arial" w:hAnsi="Arial" w:cs="Arial"/>
          <w:b/>
          <w:sz w:val="20"/>
          <w:szCs w:val="20"/>
        </w:rPr>
        <w:t>PA</w:t>
      </w:r>
      <w:proofErr w:type="spellEnd"/>
      <w:r w:rsidRPr="009E3EEE">
        <w:rPr>
          <w:rFonts w:ascii="Arial" w:hAnsi="Arial" w:cs="Arial"/>
          <w:b/>
          <w:sz w:val="20"/>
          <w:szCs w:val="20"/>
        </w:rPr>
        <w:t>/11/2024</w:t>
      </w:r>
    </w:p>
    <w:p w14:paraId="70E52A69" w14:textId="77777777" w:rsidR="0000798D" w:rsidRPr="009E3EEE" w:rsidRDefault="0000798D" w:rsidP="0000798D">
      <w:pPr>
        <w:widowControl/>
        <w:tabs>
          <w:tab w:val="center" w:pos="4419"/>
        </w:tabs>
        <w:autoSpaceDE/>
        <w:autoSpaceDN/>
        <w:spacing w:line="259" w:lineRule="auto"/>
        <w:jc w:val="center"/>
        <w:rPr>
          <w:rFonts w:ascii="Arial" w:eastAsia="Calibri" w:hAnsi="Arial" w:cs="Arial"/>
          <w:b/>
          <w:bCs/>
          <w:sz w:val="20"/>
          <w:szCs w:val="20"/>
          <w:lang w:val="es-ES"/>
        </w:rPr>
      </w:pPr>
    </w:p>
    <w:p w14:paraId="0FC0181F" w14:textId="1D8420A5" w:rsidR="0000798D" w:rsidRPr="009E3EEE" w:rsidRDefault="0000798D" w:rsidP="0000798D">
      <w:pPr>
        <w:widowControl/>
        <w:tabs>
          <w:tab w:val="center" w:pos="4419"/>
        </w:tabs>
        <w:autoSpaceDE/>
        <w:autoSpaceDN/>
        <w:spacing w:line="259" w:lineRule="auto"/>
        <w:jc w:val="center"/>
        <w:rPr>
          <w:rFonts w:ascii="Arial" w:eastAsia="Calibri" w:hAnsi="Arial" w:cs="Arial"/>
          <w:b/>
          <w:bCs/>
          <w:sz w:val="20"/>
          <w:szCs w:val="20"/>
          <w:lang w:val="es-ES"/>
        </w:rPr>
      </w:pPr>
      <w:r w:rsidRPr="009E3EEE">
        <w:rPr>
          <w:rFonts w:ascii="Arial" w:eastAsia="Calibri" w:hAnsi="Arial" w:cs="Arial"/>
          <w:b/>
          <w:bCs/>
          <w:sz w:val="20"/>
          <w:szCs w:val="20"/>
          <w:lang w:val="es-ES"/>
        </w:rPr>
        <w:t>C O N S I D E R A N D O</w:t>
      </w:r>
    </w:p>
    <w:p w14:paraId="576A13F5" w14:textId="77777777" w:rsidR="0000798D" w:rsidRPr="009E3EEE" w:rsidRDefault="0000798D" w:rsidP="0000798D">
      <w:pPr>
        <w:widowControl/>
        <w:tabs>
          <w:tab w:val="center" w:pos="4419"/>
        </w:tabs>
        <w:autoSpaceDE/>
        <w:autoSpaceDN/>
        <w:spacing w:line="259" w:lineRule="auto"/>
        <w:jc w:val="center"/>
        <w:rPr>
          <w:rFonts w:ascii="Arial" w:eastAsia="Calibri" w:hAnsi="Arial" w:cs="Arial"/>
          <w:b/>
          <w:bCs/>
          <w:sz w:val="20"/>
          <w:szCs w:val="20"/>
          <w:lang w:val="es-ES"/>
        </w:rPr>
      </w:pPr>
    </w:p>
    <w:p w14:paraId="1B8C8EC6"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r w:rsidRPr="009E3EEE">
        <w:rPr>
          <w:rFonts w:ascii="Arial" w:eastAsia="Calibri" w:hAnsi="Arial" w:cs="Arial"/>
          <w:b/>
          <w:bCs/>
          <w:sz w:val="20"/>
          <w:szCs w:val="20"/>
          <w:lang w:val="es-ES"/>
        </w:rPr>
        <w:t>PRIMERO.</w:t>
      </w:r>
      <w:r w:rsidRPr="009E3EEE">
        <w:rPr>
          <w:rFonts w:ascii="Arial" w:eastAsia="Calibri" w:hAnsi="Arial" w:cs="Arial"/>
          <w:sz w:val="20"/>
          <w:szCs w:val="20"/>
          <w:lang w:val="es-ES"/>
        </w:rPr>
        <w:t xml:space="preserve"> De conformidad con el artículo 115 de la Constitución Política de los Estados Unidos Mexicanos; y 113 de la Constitución Política del Estado Libre y Soberano de Oaxaca; los Ayuntamientos tienen la facultad para aprobar disposiciones administrativas de observancia general dentro de sus respectivas jurisdicciones.</w:t>
      </w:r>
    </w:p>
    <w:p w14:paraId="7A4E0390"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p>
    <w:p w14:paraId="1DEBB003"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r w:rsidRPr="009E3EEE">
        <w:rPr>
          <w:rFonts w:ascii="Arial" w:eastAsia="Calibri" w:hAnsi="Arial" w:cs="Arial"/>
          <w:b/>
          <w:bCs/>
          <w:sz w:val="20"/>
          <w:szCs w:val="20"/>
          <w:lang w:val="es-ES"/>
        </w:rPr>
        <w:t>SEGUNDO.</w:t>
      </w:r>
      <w:r w:rsidRPr="009E3EEE">
        <w:rPr>
          <w:rFonts w:ascii="Arial" w:eastAsia="Calibri" w:hAnsi="Arial" w:cs="Arial"/>
          <w:sz w:val="20"/>
          <w:szCs w:val="20"/>
          <w:lang w:val="es-ES"/>
        </w:rPr>
        <w:t xml:space="preserve"> Con fundamento en el artículo 43 fracción I de la Ley Orgánica Municipal del Estado de Oaxaca; y 49 fracción I del Bando de Policía y Gobierno del Municipio de Oaxaca de Juárez; es facultad del Ayuntamiento aprobar disposiciones administrativas de observancia general dentro de su ámbito territorial.</w:t>
      </w:r>
    </w:p>
    <w:p w14:paraId="75CC30F0"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p>
    <w:p w14:paraId="357E5CD3"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r w:rsidRPr="009E3EEE">
        <w:rPr>
          <w:rFonts w:ascii="Arial" w:eastAsia="Calibri" w:hAnsi="Arial" w:cs="Arial"/>
          <w:b/>
          <w:bCs/>
          <w:sz w:val="20"/>
          <w:szCs w:val="20"/>
          <w:lang w:val="es-ES"/>
        </w:rPr>
        <w:t>TERCERO.</w:t>
      </w:r>
      <w:r w:rsidRPr="009E3EEE">
        <w:rPr>
          <w:rFonts w:ascii="Arial" w:eastAsia="Calibri" w:hAnsi="Arial" w:cs="Arial"/>
          <w:sz w:val="20"/>
          <w:szCs w:val="20"/>
          <w:lang w:val="es-ES"/>
        </w:rPr>
        <w:t xml:space="preserve"> En observancia a la Fracción Primera del artículo 46 de la Ley Orgánica Municipal del Estado de Oaxaca, se deben celebrar las Sesiones Ordinarias de Cabildo cuando menos una vez a la semana para atender los asuntos de la administración pública municipal.</w:t>
      </w:r>
    </w:p>
    <w:p w14:paraId="4BBBEB62"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p>
    <w:p w14:paraId="0341FB8D"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r w:rsidRPr="009E3EEE">
        <w:rPr>
          <w:rFonts w:ascii="Arial" w:eastAsia="Calibri" w:hAnsi="Arial" w:cs="Arial"/>
          <w:b/>
          <w:bCs/>
          <w:sz w:val="20"/>
          <w:szCs w:val="20"/>
          <w:lang w:val="es-ES"/>
        </w:rPr>
        <w:t xml:space="preserve">CUARTO. </w:t>
      </w:r>
      <w:r w:rsidRPr="009E3EEE">
        <w:rPr>
          <w:rFonts w:ascii="Arial" w:eastAsia="Calibri" w:hAnsi="Arial" w:cs="Arial"/>
          <w:sz w:val="20"/>
          <w:szCs w:val="20"/>
          <w:lang w:val="es-ES"/>
        </w:rPr>
        <w:t>Los artículos 46 último párrafo de la Ley Orgánica Municipal del Estado de Oaxaca; y 36 del Bando de Policía y Gobierno del Municipio de Oaxaca de Juárez; refieren que las sesiones de Cabildo podrán realizarse de manera virtual mediante el uso de las tecnologías de la información y comunicación o medios electrónicos disponibles que autorice el Honorable Ayuntamiento por mayoría calificada de votos.</w:t>
      </w:r>
    </w:p>
    <w:p w14:paraId="155C07BF"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r w:rsidRPr="009E3EEE">
        <w:rPr>
          <w:rFonts w:ascii="Arial" w:eastAsia="Calibri" w:hAnsi="Arial" w:cs="Arial"/>
          <w:sz w:val="20"/>
          <w:szCs w:val="20"/>
          <w:lang w:val="es-ES"/>
        </w:rPr>
        <w:t>En este orden de ideas, tenemos a bien proponer el siguiente:</w:t>
      </w:r>
    </w:p>
    <w:p w14:paraId="06A1F4B9" w14:textId="77777777" w:rsidR="0000798D" w:rsidRPr="009E3EEE" w:rsidRDefault="0000798D" w:rsidP="0000798D">
      <w:pPr>
        <w:widowControl/>
        <w:tabs>
          <w:tab w:val="center" w:pos="4419"/>
        </w:tabs>
        <w:autoSpaceDE/>
        <w:autoSpaceDN/>
        <w:spacing w:line="259" w:lineRule="auto"/>
        <w:jc w:val="center"/>
        <w:rPr>
          <w:rFonts w:ascii="Arial" w:eastAsia="Calibri" w:hAnsi="Arial" w:cs="Arial"/>
          <w:b/>
          <w:bCs/>
          <w:sz w:val="20"/>
          <w:szCs w:val="20"/>
          <w:lang w:val="es-ES"/>
        </w:rPr>
      </w:pPr>
    </w:p>
    <w:p w14:paraId="0E360885" w14:textId="77777777" w:rsidR="0000798D" w:rsidRPr="009E3EEE" w:rsidRDefault="0000798D" w:rsidP="0000798D">
      <w:pPr>
        <w:widowControl/>
        <w:tabs>
          <w:tab w:val="center" w:pos="4419"/>
        </w:tabs>
        <w:autoSpaceDE/>
        <w:autoSpaceDN/>
        <w:spacing w:line="259" w:lineRule="auto"/>
        <w:jc w:val="center"/>
        <w:rPr>
          <w:rFonts w:ascii="Arial" w:eastAsia="Calibri" w:hAnsi="Arial" w:cs="Arial"/>
          <w:b/>
          <w:bCs/>
          <w:sz w:val="20"/>
          <w:szCs w:val="20"/>
          <w:lang w:val="es-ES"/>
        </w:rPr>
      </w:pPr>
      <w:r w:rsidRPr="009E3EEE">
        <w:rPr>
          <w:rFonts w:ascii="Arial" w:eastAsia="Calibri" w:hAnsi="Arial" w:cs="Arial"/>
          <w:b/>
          <w:bCs/>
          <w:sz w:val="20"/>
          <w:szCs w:val="20"/>
          <w:lang w:val="es-ES"/>
        </w:rPr>
        <w:t>P U N T O   D E   A C UE R D O</w:t>
      </w:r>
    </w:p>
    <w:p w14:paraId="49F18958" w14:textId="77777777" w:rsidR="0000798D" w:rsidRPr="009E3EEE" w:rsidRDefault="0000798D" w:rsidP="0000798D">
      <w:pPr>
        <w:widowControl/>
        <w:tabs>
          <w:tab w:val="center" w:pos="4419"/>
        </w:tabs>
        <w:autoSpaceDE/>
        <w:autoSpaceDN/>
        <w:spacing w:line="259" w:lineRule="auto"/>
        <w:jc w:val="center"/>
        <w:rPr>
          <w:rFonts w:ascii="Arial" w:eastAsia="Calibri" w:hAnsi="Arial" w:cs="Arial"/>
          <w:b/>
          <w:bCs/>
          <w:sz w:val="20"/>
          <w:szCs w:val="20"/>
          <w:lang w:val="es-ES"/>
        </w:rPr>
      </w:pPr>
    </w:p>
    <w:p w14:paraId="522EC331"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r w:rsidRPr="009E3EEE">
        <w:rPr>
          <w:rFonts w:ascii="Arial" w:eastAsia="Calibri" w:hAnsi="Arial" w:cs="Arial"/>
          <w:b/>
          <w:bCs/>
          <w:sz w:val="20"/>
          <w:szCs w:val="20"/>
          <w:lang w:val="es-ES"/>
        </w:rPr>
        <w:t>PRIMERO.</w:t>
      </w:r>
      <w:r w:rsidRPr="009E3EEE">
        <w:rPr>
          <w:rFonts w:ascii="Arial" w:eastAsia="Calibri" w:hAnsi="Arial" w:cs="Arial"/>
          <w:sz w:val="20"/>
          <w:szCs w:val="20"/>
          <w:lang w:val="es-ES"/>
        </w:rPr>
        <w:t xml:space="preserve"> </w:t>
      </w:r>
      <w:bookmarkStart w:id="15" w:name="_Hlk129249653"/>
      <w:bookmarkStart w:id="16" w:name="_Hlk129254518"/>
      <w:r w:rsidRPr="009E3EEE">
        <w:rPr>
          <w:rFonts w:ascii="Arial" w:eastAsia="Calibri" w:hAnsi="Arial" w:cs="Arial"/>
          <w:sz w:val="20"/>
          <w:szCs w:val="20"/>
          <w:lang w:val="es-ES"/>
        </w:rPr>
        <w:t>Se aprueba que la Sesión Ordinaria de Cabildo correspondiente al día 28 de marzo de 2024, se recorra para celebrarse el día martes 26 de marzo de 2024 a las 17:00 horas, para sesionar a distancia mediante el uso de las tecnologías de la información y comunicación o medios electrónicos disponibles.</w:t>
      </w:r>
      <w:bookmarkEnd w:id="15"/>
      <w:bookmarkEnd w:id="16"/>
    </w:p>
    <w:p w14:paraId="670320EA" w14:textId="77777777" w:rsidR="0000798D" w:rsidRPr="009E3EEE" w:rsidRDefault="0000798D" w:rsidP="0000798D">
      <w:pPr>
        <w:widowControl/>
        <w:tabs>
          <w:tab w:val="center" w:pos="4419"/>
        </w:tabs>
        <w:autoSpaceDE/>
        <w:autoSpaceDN/>
        <w:spacing w:line="259" w:lineRule="auto"/>
        <w:jc w:val="both"/>
        <w:rPr>
          <w:rFonts w:ascii="Arial" w:eastAsia="Calibri" w:hAnsi="Arial" w:cs="Arial"/>
          <w:b/>
          <w:bCs/>
          <w:sz w:val="20"/>
          <w:szCs w:val="20"/>
          <w:lang w:val="es-ES"/>
        </w:rPr>
      </w:pPr>
    </w:p>
    <w:p w14:paraId="7E12A358"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r w:rsidRPr="009E3EEE">
        <w:rPr>
          <w:rFonts w:ascii="Arial" w:eastAsia="Calibri" w:hAnsi="Arial" w:cs="Arial"/>
          <w:b/>
          <w:bCs/>
          <w:sz w:val="20"/>
          <w:szCs w:val="20"/>
          <w:lang w:val="es-ES"/>
        </w:rPr>
        <w:t>SEGUNDO.</w:t>
      </w:r>
      <w:r w:rsidRPr="009E3EEE">
        <w:rPr>
          <w:rFonts w:ascii="Arial" w:eastAsia="Calibri" w:hAnsi="Arial" w:cs="Arial"/>
          <w:sz w:val="20"/>
          <w:szCs w:val="20"/>
          <w:lang w:val="es-ES"/>
        </w:rPr>
        <w:t xml:space="preserve"> Se instruye a la Secretaría Municipal para que, de acuerdo a la normatividad y </w:t>
      </w:r>
      <w:r w:rsidRPr="009E3EEE">
        <w:rPr>
          <w:rFonts w:ascii="Arial" w:eastAsia="Calibri" w:hAnsi="Arial" w:cs="Arial"/>
          <w:sz w:val="20"/>
          <w:szCs w:val="20"/>
          <w:lang w:val="es-ES"/>
        </w:rPr>
        <w:lastRenderedPageBreak/>
        <w:t>procedimientos aplicables, convoque a Sesión Ordinaria de Cabildo a celebrarse el día martes 26 de marzo de 2024 a las 17:00 horas, mediante el uso de las tecnologías de la información y comunicación o medios electrónicos disponibles.</w:t>
      </w:r>
    </w:p>
    <w:p w14:paraId="2C116E37"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p>
    <w:p w14:paraId="33BE0893"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r w:rsidRPr="009E3EEE">
        <w:rPr>
          <w:rFonts w:ascii="Arial" w:eastAsia="Calibri" w:hAnsi="Arial" w:cs="Arial"/>
          <w:b/>
          <w:bCs/>
          <w:sz w:val="20"/>
          <w:szCs w:val="20"/>
          <w:lang w:val="es-ES"/>
        </w:rPr>
        <w:t xml:space="preserve">TERCERO. </w:t>
      </w:r>
      <w:r w:rsidRPr="009E3EEE">
        <w:rPr>
          <w:rFonts w:ascii="Arial" w:eastAsia="Calibri" w:hAnsi="Arial" w:cs="Arial"/>
          <w:sz w:val="20"/>
          <w:szCs w:val="20"/>
          <w:lang w:val="es-ES"/>
        </w:rPr>
        <w:t xml:space="preserve">Se instruye a la Dirección de Sistemas de la Información a fin de que habilite la plataforma digital que será utilizada para la Sesión Ordinaria de Cabildo de fecha 26 de marzo de 2024. </w:t>
      </w:r>
    </w:p>
    <w:p w14:paraId="1C5BCC04"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p>
    <w:p w14:paraId="08AE7C6A"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r w:rsidRPr="009E3EEE">
        <w:rPr>
          <w:rFonts w:ascii="Arial" w:eastAsia="Calibri" w:hAnsi="Arial" w:cs="Arial"/>
          <w:b/>
          <w:bCs/>
          <w:sz w:val="20"/>
          <w:szCs w:val="20"/>
          <w:lang w:val="es-ES"/>
        </w:rPr>
        <w:t>CUARTO.</w:t>
      </w:r>
      <w:r w:rsidRPr="009E3EEE">
        <w:rPr>
          <w:rFonts w:ascii="Arial" w:eastAsia="Calibri" w:hAnsi="Arial" w:cs="Arial"/>
          <w:sz w:val="20"/>
          <w:szCs w:val="20"/>
          <w:lang w:val="es-ES"/>
        </w:rPr>
        <w:t xml:space="preserve"> Se requiere a las y los Concejales para que, en caso de existir algún proyecto de punto de acuerdo o dictamen de comisión que requiera ser desahogado por obvia y urgente resolución, sea presentado a las oficinas de la Secretaría Municipal </w:t>
      </w:r>
      <w:r w:rsidRPr="009E3EEE">
        <w:rPr>
          <w:rFonts w:ascii="Arial" w:eastAsia="Calibri" w:hAnsi="Arial" w:cs="Arial"/>
          <w:b/>
          <w:bCs/>
          <w:sz w:val="20"/>
          <w:szCs w:val="20"/>
          <w:lang w:val="es-ES"/>
        </w:rPr>
        <w:t>a más tardar el día</w:t>
      </w:r>
      <w:r w:rsidRPr="009E3EEE">
        <w:rPr>
          <w:rFonts w:ascii="Arial" w:eastAsia="Calibri" w:hAnsi="Arial" w:cs="Arial"/>
          <w:sz w:val="20"/>
          <w:szCs w:val="20"/>
          <w:lang w:val="es-ES"/>
        </w:rPr>
        <w:t xml:space="preserve"> </w:t>
      </w:r>
      <w:r w:rsidRPr="009E3EEE">
        <w:rPr>
          <w:rFonts w:ascii="Arial" w:eastAsia="Calibri" w:hAnsi="Arial" w:cs="Arial"/>
          <w:b/>
          <w:bCs/>
          <w:sz w:val="20"/>
          <w:szCs w:val="20"/>
          <w:lang w:val="es-ES"/>
        </w:rPr>
        <w:t>viernes 22 de marzo de 2024 a las 16:30 horas</w:t>
      </w:r>
      <w:r w:rsidRPr="009E3EEE">
        <w:rPr>
          <w:rFonts w:ascii="Arial" w:eastAsia="Calibri" w:hAnsi="Arial" w:cs="Arial"/>
          <w:sz w:val="20"/>
          <w:szCs w:val="20"/>
          <w:lang w:val="es-ES"/>
        </w:rPr>
        <w:t>, con la finalidad de que esta última convoque a sesión de Cabildo en los términos marcados en el artículo 35 del Bando de Policía y Gobierno del Municipio de Oaxaca de Juárez.</w:t>
      </w:r>
    </w:p>
    <w:p w14:paraId="28E7A283" w14:textId="77777777" w:rsidR="0000798D" w:rsidRPr="009E3EEE" w:rsidRDefault="0000798D" w:rsidP="0000798D">
      <w:pPr>
        <w:widowControl/>
        <w:tabs>
          <w:tab w:val="center" w:pos="4419"/>
        </w:tabs>
        <w:autoSpaceDE/>
        <w:autoSpaceDN/>
        <w:spacing w:line="259" w:lineRule="auto"/>
        <w:jc w:val="center"/>
        <w:rPr>
          <w:rFonts w:ascii="Arial" w:eastAsia="Calibri" w:hAnsi="Arial" w:cs="Arial"/>
          <w:b/>
          <w:bCs/>
          <w:sz w:val="20"/>
          <w:szCs w:val="20"/>
          <w:lang w:val="es-ES"/>
        </w:rPr>
      </w:pPr>
    </w:p>
    <w:p w14:paraId="59523150" w14:textId="77777777" w:rsidR="0000798D" w:rsidRPr="009E3EEE" w:rsidRDefault="0000798D" w:rsidP="0000798D">
      <w:pPr>
        <w:widowControl/>
        <w:tabs>
          <w:tab w:val="center" w:pos="4419"/>
        </w:tabs>
        <w:autoSpaceDE/>
        <w:autoSpaceDN/>
        <w:spacing w:line="259" w:lineRule="auto"/>
        <w:jc w:val="center"/>
        <w:rPr>
          <w:rFonts w:ascii="Arial" w:eastAsia="Calibri" w:hAnsi="Arial" w:cs="Arial"/>
          <w:b/>
          <w:bCs/>
          <w:sz w:val="20"/>
          <w:szCs w:val="20"/>
          <w:lang w:val="es-ES"/>
        </w:rPr>
      </w:pPr>
      <w:r w:rsidRPr="009E3EEE">
        <w:rPr>
          <w:rFonts w:ascii="Arial" w:eastAsia="Calibri" w:hAnsi="Arial" w:cs="Arial"/>
          <w:b/>
          <w:bCs/>
          <w:sz w:val="20"/>
          <w:szCs w:val="20"/>
          <w:lang w:val="es-ES"/>
        </w:rPr>
        <w:t>T R A N S I T O R I O S</w:t>
      </w:r>
    </w:p>
    <w:p w14:paraId="413AACF8" w14:textId="77777777" w:rsidR="0000798D" w:rsidRPr="009E3EEE" w:rsidRDefault="0000798D" w:rsidP="0000798D">
      <w:pPr>
        <w:widowControl/>
        <w:tabs>
          <w:tab w:val="center" w:pos="4419"/>
        </w:tabs>
        <w:autoSpaceDE/>
        <w:autoSpaceDN/>
        <w:spacing w:line="259" w:lineRule="auto"/>
        <w:jc w:val="center"/>
        <w:rPr>
          <w:rFonts w:ascii="Arial" w:eastAsia="Calibri" w:hAnsi="Arial" w:cs="Arial"/>
          <w:b/>
          <w:bCs/>
          <w:sz w:val="20"/>
          <w:szCs w:val="20"/>
          <w:lang w:val="es-ES"/>
        </w:rPr>
      </w:pPr>
    </w:p>
    <w:p w14:paraId="030A76F2"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r w:rsidRPr="009E3EEE">
        <w:rPr>
          <w:rFonts w:ascii="Arial" w:eastAsia="Calibri" w:hAnsi="Arial" w:cs="Arial"/>
          <w:b/>
          <w:bCs/>
          <w:sz w:val="20"/>
          <w:szCs w:val="20"/>
          <w:lang w:val="es-ES"/>
        </w:rPr>
        <w:t>PRIMERO.</w:t>
      </w:r>
      <w:r w:rsidRPr="009E3EEE">
        <w:rPr>
          <w:rFonts w:ascii="Arial" w:eastAsia="Calibri" w:hAnsi="Arial" w:cs="Arial"/>
          <w:sz w:val="20"/>
          <w:szCs w:val="20"/>
          <w:lang w:val="es-ES"/>
        </w:rPr>
        <w:t xml:space="preserve"> El presente acuerdo entrará en vigor al momento de su aprobación por el Honorable Ayuntamiento.</w:t>
      </w:r>
    </w:p>
    <w:p w14:paraId="4381D504"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p>
    <w:p w14:paraId="66D5CFA6" w14:textId="77777777" w:rsidR="0000798D" w:rsidRPr="009E3EEE" w:rsidRDefault="0000798D" w:rsidP="0000798D">
      <w:pPr>
        <w:widowControl/>
        <w:tabs>
          <w:tab w:val="center" w:pos="4419"/>
        </w:tabs>
        <w:autoSpaceDE/>
        <w:autoSpaceDN/>
        <w:spacing w:line="259" w:lineRule="auto"/>
        <w:jc w:val="both"/>
        <w:rPr>
          <w:rFonts w:ascii="Arial" w:eastAsia="Calibri" w:hAnsi="Arial" w:cs="Arial"/>
          <w:sz w:val="20"/>
          <w:szCs w:val="20"/>
          <w:lang w:val="es-ES"/>
        </w:rPr>
      </w:pPr>
      <w:r w:rsidRPr="009E3EEE">
        <w:rPr>
          <w:rFonts w:ascii="Arial" w:eastAsia="Calibri" w:hAnsi="Arial" w:cs="Arial"/>
          <w:b/>
          <w:bCs/>
          <w:sz w:val="20"/>
          <w:szCs w:val="20"/>
          <w:lang w:val="es-ES"/>
        </w:rPr>
        <w:t xml:space="preserve">SEGUNDO. </w:t>
      </w:r>
      <w:r w:rsidRPr="009E3EEE">
        <w:rPr>
          <w:rFonts w:ascii="Arial" w:eastAsia="Calibri" w:hAnsi="Arial" w:cs="Arial"/>
          <w:sz w:val="20"/>
          <w:szCs w:val="20"/>
          <w:lang w:val="es-ES"/>
        </w:rPr>
        <w:t>Publíquese en la Gaceta Municipal que por turno corresponda.</w:t>
      </w:r>
    </w:p>
    <w:p w14:paraId="338BF1F1" w14:textId="6AB3C673" w:rsidR="0000798D" w:rsidRPr="009E3EEE" w:rsidRDefault="0000798D" w:rsidP="0000798D">
      <w:pPr>
        <w:widowControl/>
        <w:autoSpaceDE/>
        <w:autoSpaceDN/>
        <w:jc w:val="both"/>
        <w:rPr>
          <w:rFonts w:ascii="Arial" w:eastAsia="Times New Roman" w:hAnsi="Arial" w:cs="Arial"/>
          <w:sz w:val="20"/>
          <w:szCs w:val="20"/>
        </w:rPr>
      </w:pPr>
    </w:p>
    <w:p w14:paraId="0DD1148E" w14:textId="77777777" w:rsidR="0000798D" w:rsidRPr="009E3EEE" w:rsidRDefault="0000798D" w:rsidP="0000798D">
      <w:pPr>
        <w:widowControl/>
        <w:autoSpaceDE/>
        <w:autoSpaceDN/>
        <w:jc w:val="both"/>
        <w:rPr>
          <w:rFonts w:ascii="Arial" w:eastAsia="Times New Roman" w:hAnsi="Arial" w:cs="Arial"/>
          <w:sz w:val="20"/>
          <w:szCs w:val="20"/>
        </w:rPr>
      </w:pPr>
    </w:p>
    <w:p w14:paraId="5DF51931" w14:textId="77777777" w:rsidR="0000798D" w:rsidRPr="009E3EEE" w:rsidRDefault="0000798D" w:rsidP="0000798D">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acuerdo en el Palacio Municipal de este Municipio de Oaxaca de Juárez. </w:t>
      </w:r>
    </w:p>
    <w:p w14:paraId="35CC9093" w14:textId="2393BE14" w:rsidR="0000798D" w:rsidRPr="009E3EEE" w:rsidRDefault="0000798D" w:rsidP="00E71321">
      <w:pPr>
        <w:jc w:val="both"/>
        <w:rPr>
          <w:rFonts w:ascii="Arial" w:eastAsia="Arial" w:hAnsi="Arial" w:cs="Arial"/>
          <w:b/>
          <w:sz w:val="20"/>
          <w:szCs w:val="20"/>
          <w:lang w:val="es-ES"/>
        </w:rPr>
      </w:pPr>
    </w:p>
    <w:p w14:paraId="75EFD13D" w14:textId="77777777" w:rsidR="0000798D" w:rsidRPr="009E3EEE" w:rsidRDefault="0000798D" w:rsidP="00E71321">
      <w:pPr>
        <w:jc w:val="both"/>
        <w:rPr>
          <w:rFonts w:ascii="Arial" w:eastAsia="Arial" w:hAnsi="Arial" w:cs="Arial"/>
          <w:b/>
          <w:sz w:val="20"/>
          <w:szCs w:val="20"/>
          <w:lang w:val="es-ES"/>
        </w:rPr>
      </w:pPr>
    </w:p>
    <w:p w14:paraId="73744C9F" w14:textId="25D4DF9A" w:rsidR="0000798D" w:rsidRPr="009E3EEE" w:rsidRDefault="0000798D" w:rsidP="0000798D">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JUÁREZ, EL DÍA VEINTIUNO DE MARZO DEL AÑO DOS MIL VEINTICUATRO. PRESIDENTE MUNICIPAL CONSTITUCIONAL DE OAXACA DE JUÁREZ, FRANCISCO MARTÍNEZ NERI. SECRETARIA MUNICIPAL DE OAXACA DE JUÁREZ, EDITH ELENA RODRÍGUEZ ESCOBAR.</w:t>
      </w:r>
    </w:p>
    <w:p w14:paraId="126D0E7F" w14:textId="04F2AB66" w:rsidR="0000798D" w:rsidRPr="009E3EEE" w:rsidRDefault="0000798D" w:rsidP="00E71321">
      <w:pPr>
        <w:jc w:val="both"/>
        <w:rPr>
          <w:rFonts w:ascii="Arial" w:eastAsia="Arial" w:hAnsi="Arial" w:cs="Arial"/>
          <w:b/>
          <w:sz w:val="20"/>
          <w:szCs w:val="20"/>
          <w:lang w:val="es-ES"/>
        </w:rPr>
      </w:pPr>
    </w:p>
    <w:p w14:paraId="6CA60A98" w14:textId="47A01292" w:rsidR="0000798D" w:rsidRPr="009E3EEE" w:rsidRDefault="0000798D" w:rsidP="00E71321">
      <w:pPr>
        <w:jc w:val="both"/>
        <w:rPr>
          <w:rFonts w:ascii="Arial" w:eastAsia="Arial" w:hAnsi="Arial" w:cs="Arial"/>
          <w:b/>
          <w:sz w:val="20"/>
          <w:szCs w:val="20"/>
          <w:lang w:val="es-ES"/>
        </w:rPr>
      </w:pPr>
    </w:p>
    <w:p w14:paraId="2EB95C2E" w14:textId="4EC61E1E" w:rsidR="00E71321" w:rsidRPr="009E3EEE" w:rsidRDefault="00E71321" w:rsidP="00E71321">
      <w:pPr>
        <w:jc w:val="both"/>
        <w:rPr>
          <w:rFonts w:ascii="Arial" w:eastAsia="Arial" w:hAnsi="Arial" w:cs="Arial"/>
          <w:sz w:val="20"/>
          <w:szCs w:val="20"/>
          <w:lang w:val="es-ES"/>
        </w:rPr>
      </w:pPr>
      <w:r w:rsidRPr="009E3EEE">
        <w:rPr>
          <w:rFonts w:ascii="Arial" w:eastAsia="Arial" w:hAnsi="Arial" w:cs="Arial"/>
          <w:b/>
          <w:sz w:val="20"/>
          <w:szCs w:val="20"/>
          <w:lang w:val="es-ES"/>
        </w:rPr>
        <w:lastRenderedPageBreak/>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18122F7F" w14:textId="77777777" w:rsidR="00E71321" w:rsidRPr="009E3EEE" w:rsidRDefault="00E71321" w:rsidP="00E71321">
      <w:pPr>
        <w:jc w:val="both"/>
        <w:rPr>
          <w:rFonts w:ascii="Arial" w:eastAsia="Arial" w:hAnsi="Arial" w:cs="Arial"/>
          <w:sz w:val="20"/>
          <w:szCs w:val="20"/>
          <w:lang w:val="es-ES"/>
        </w:rPr>
      </w:pPr>
    </w:p>
    <w:p w14:paraId="0CB4EC5D" w14:textId="1F52958B" w:rsidR="00E71321" w:rsidRPr="009E3EEE" w:rsidRDefault="00E71321" w:rsidP="00E71321">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w:t>
      </w:r>
      <w:r w:rsidR="00D44C9C" w:rsidRPr="009E3EEE">
        <w:rPr>
          <w:rFonts w:ascii="Arial" w:hAnsi="Arial" w:cs="Arial"/>
          <w:sz w:val="20"/>
          <w:szCs w:val="20"/>
        </w:rPr>
        <w:t>Cabildo de fecha veintiuno</w:t>
      </w:r>
      <w:r w:rsidRPr="009E3EEE">
        <w:rPr>
          <w:rFonts w:ascii="Arial" w:hAnsi="Arial" w:cs="Arial"/>
          <w:sz w:val="20"/>
          <w:szCs w:val="20"/>
        </w:rPr>
        <w:t xml:space="preserve"> de marzo de dos mil veinticuatro, tuvo a bien aprobar y expedir el siguiente:</w:t>
      </w:r>
    </w:p>
    <w:p w14:paraId="13DC5B5E" w14:textId="77777777" w:rsidR="00E71321" w:rsidRPr="009E3EEE" w:rsidRDefault="00E71321" w:rsidP="00E71321">
      <w:pPr>
        <w:rPr>
          <w:rFonts w:ascii="Arial" w:hAnsi="Arial" w:cs="Arial"/>
          <w:sz w:val="20"/>
          <w:szCs w:val="20"/>
        </w:rPr>
      </w:pPr>
    </w:p>
    <w:p w14:paraId="07A9E5BE" w14:textId="46FD19FE" w:rsidR="00E71321" w:rsidRPr="009E3EEE" w:rsidRDefault="00E71321" w:rsidP="00E71321">
      <w:pPr>
        <w:pStyle w:val="Textoindependiente"/>
        <w:jc w:val="center"/>
        <w:outlineLvl w:val="0"/>
        <w:rPr>
          <w:rFonts w:ascii="Arial" w:hAnsi="Arial" w:cs="Arial"/>
          <w:b/>
        </w:rPr>
      </w:pPr>
      <w:r w:rsidRPr="009E3EEE">
        <w:rPr>
          <w:rFonts w:ascii="Arial" w:hAnsi="Arial" w:cs="Arial"/>
          <w:b/>
        </w:rPr>
        <w:t xml:space="preserve">DICTAMEN </w:t>
      </w:r>
      <w:r w:rsidR="0000798D" w:rsidRPr="009E3EEE">
        <w:rPr>
          <w:rFonts w:ascii="Arial" w:hAnsi="Arial" w:cs="Arial"/>
          <w:b/>
        </w:rPr>
        <w:t>CDEyMR/114/2024</w:t>
      </w:r>
    </w:p>
    <w:p w14:paraId="1BDF4D2B" w14:textId="77777777" w:rsidR="00E71321" w:rsidRPr="009E3EEE" w:rsidRDefault="00E71321" w:rsidP="00E71321">
      <w:pPr>
        <w:jc w:val="both"/>
        <w:rPr>
          <w:rFonts w:ascii="Arial" w:hAnsi="Arial" w:cs="Arial"/>
          <w:sz w:val="20"/>
          <w:szCs w:val="20"/>
        </w:rPr>
      </w:pPr>
    </w:p>
    <w:p w14:paraId="406AEAD1" w14:textId="77777777" w:rsidR="0000798D" w:rsidRPr="009E3EEE" w:rsidRDefault="0000798D" w:rsidP="0000798D">
      <w:pPr>
        <w:widowControl/>
        <w:autoSpaceDE/>
        <w:autoSpaceDN/>
        <w:jc w:val="center"/>
        <w:rPr>
          <w:rFonts w:ascii="Arial" w:eastAsia="Arial" w:hAnsi="Arial" w:cs="Arial"/>
          <w:sz w:val="20"/>
          <w:szCs w:val="20"/>
        </w:rPr>
      </w:pPr>
      <w:r w:rsidRPr="009E3EEE">
        <w:rPr>
          <w:rFonts w:ascii="Arial" w:eastAsia="Arial" w:hAnsi="Arial" w:cs="Arial"/>
          <w:b/>
          <w:sz w:val="20"/>
          <w:szCs w:val="20"/>
        </w:rPr>
        <w:t>C O N S I D E R A N D O</w:t>
      </w:r>
    </w:p>
    <w:p w14:paraId="60BF358E" w14:textId="77777777" w:rsidR="0000798D" w:rsidRPr="009E3EEE" w:rsidRDefault="0000798D" w:rsidP="0000798D">
      <w:pPr>
        <w:widowControl/>
        <w:autoSpaceDE/>
        <w:autoSpaceDN/>
        <w:jc w:val="both"/>
        <w:rPr>
          <w:rFonts w:ascii="Arial" w:eastAsia="Arial" w:hAnsi="Arial" w:cs="Arial"/>
          <w:sz w:val="20"/>
          <w:szCs w:val="20"/>
        </w:rPr>
      </w:pPr>
    </w:p>
    <w:p w14:paraId="22767C6D"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 67, 68 y 93 fracción XII del Bando de Policía y Gobierno del Municipio de Oaxaca de Juárez, así como los artículos 4, 5, 39, 72 y 73 del Reglamento de Establecimientos Comerciales, Industriales y de Servicios del Municipio de Oaxaca de Juárez.</w:t>
      </w:r>
    </w:p>
    <w:p w14:paraId="36903465" w14:textId="77777777" w:rsidR="0000798D" w:rsidRPr="009E3EEE" w:rsidRDefault="0000798D" w:rsidP="0000798D">
      <w:pPr>
        <w:widowControl/>
        <w:autoSpaceDE/>
        <w:autoSpaceDN/>
        <w:jc w:val="both"/>
        <w:rPr>
          <w:rFonts w:ascii="Arial" w:eastAsia="Arial" w:hAnsi="Arial" w:cs="Arial"/>
          <w:sz w:val="20"/>
          <w:szCs w:val="20"/>
        </w:rPr>
      </w:pPr>
    </w:p>
    <w:p w14:paraId="5536D584"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De conformidad con lo establecido en el articulo 39 del Reglamento de Establecimientos Comerciales, Industriales y de Servicios del Municipio de Oaxaca de Juárez que a la letra establece:</w:t>
      </w:r>
    </w:p>
    <w:p w14:paraId="33AA0617" w14:textId="77777777" w:rsidR="0000798D" w:rsidRPr="009E3EEE" w:rsidRDefault="0000798D" w:rsidP="0000798D">
      <w:pPr>
        <w:widowControl/>
        <w:autoSpaceDE/>
        <w:autoSpaceDN/>
        <w:jc w:val="both"/>
        <w:rPr>
          <w:rFonts w:ascii="Arial" w:eastAsia="Arial" w:hAnsi="Arial" w:cs="Arial"/>
          <w:sz w:val="20"/>
          <w:szCs w:val="20"/>
        </w:rPr>
      </w:pPr>
    </w:p>
    <w:p w14:paraId="1CB871BB" w14:textId="77777777" w:rsidR="0000798D" w:rsidRPr="009E3EEE" w:rsidRDefault="0000798D" w:rsidP="0000798D">
      <w:pPr>
        <w:widowControl/>
        <w:autoSpaceDE/>
        <w:autoSpaceDN/>
        <w:ind w:left="284"/>
        <w:jc w:val="both"/>
        <w:rPr>
          <w:rFonts w:ascii="Arial" w:eastAsia="Arial" w:hAnsi="Arial" w:cs="Arial"/>
          <w:sz w:val="20"/>
          <w:szCs w:val="20"/>
        </w:rPr>
      </w:pPr>
      <w:r w:rsidRPr="009E3EEE">
        <w:rPr>
          <w:rFonts w:ascii="Arial" w:eastAsia="Arial" w:hAnsi="Arial" w:cs="Arial"/>
          <w:i/>
          <w:sz w:val="20"/>
          <w:szCs w:val="20"/>
        </w:rPr>
        <w:t xml:space="preserve">"En las ferias, romerías, festejos populares o cualquier otro acto 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 Así mismo se prohíbe la venta de bebidas alcohólicas a menores de edad, personas en estado de ebriedad </w:t>
      </w:r>
      <w:r w:rsidRPr="009E3EEE">
        <w:rPr>
          <w:rFonts w:ascii="Arial" w:eastAsia="Arial" w:hAnsi="Arial" w:cs="Arial"/>
          <w:sz w:val="20"/>
          <w:szCs w:val="20"/>
        </w:rPr>
        <w:t xml:space="preserve">o </w:t>
      </w:r>
      <w:r w:rsidRPr="009E3EEE">
        <w:rPr>
          <w:rFonts w:ascii="Arial" w:eastAsia="Arial" w:hAnsi="Arial" w:cs="Arial"/>
          <w:i/>
          <w:sz w:val="20"/>
          <w:szCs w:val="20"/>
        </w:rPr>
        <w:t xml:space="preserve">bajo el influjo de alguna droga, así como </w:t>
      </w:r>
      <w:r w:rsidRPr="009E3EEE">
        <w:rPr>
          <w:rFonts w:ascii="Arial" w:eastAsia="Arial" w:hAnsi="Arial" w:cs="Arial"/>
          <w:sz w:val="20"/>
          <w:szCs w:val="20"/>
        </w:rPr>
        <w:t xml:space="preserve">a </w:t>
      </w:r>
      <w:r w:rsidRPr="009E3EEE">
        <w:rPr>
          <w:rFonts w:ascii="Arial" w:eastAsia="Arial" w:hAnsi="Arial" w:cs="Arial"/>
          <w:i/>
          <w:sz w:val="20"/>
          <w:szCs w:val="20"/>
        </w:rPr>
        <w:t xml:space="preserve">personas con uniformes escolares, </w:t>
      </w:r>
      <w:r w:rsidRPr="009E3EEE">
        <w:rPr>
          <w:rFonts w:ascii="Arial" w:eastAsia="Arial" w:hAnsi="Arial" w:cs="Arial"/>
          <w:i/>
          <w:sz w:val="20"/>
          <w:szCs w:val="20"/>
        </w:rPr>
        <w:lastRenderedPageBreak/>
        <w:t xml:space="preserve">militares </w:t>
      </w:r>
      <w:r w:rsidRPr="009E3EEE">
        <w:rPr>
          <w:rFonts w:ascii="Arial" w:eastAsia="Arial" w:hAnsi="Arial" w:cs="Arial"/>
          <w:sz w:val="20"/>
          <w:szCs w:val="20"/>
        </w:rPr>
        <w:t xml:space="preserve">o </w:t>
      </w:r>
      <w:r w:rsidRPr="009E3EEE">
        <w:rPr>
          <w:rFonts w:ascii="Arial" w:eastAsia="Arial" w:hAnsi="Arial" w:cs="Arial"/>
          <w:i/>
          <w:sz w:val="20"/>
          <w:szCs w:val="20"/>
        </w:rPr>
        <w:t>policiacos e inspectores municipales".</w:t>
      </w:r>
    </w:p>
    <w:p w14:paraId="6AEFD073" w14:textId="77777777" w:rsidR="0000798D" w:rsidRPr="009E3EEE" w:rsidRDefault="0000798D" w:rsidP="0000798D">
      <w:pPr>
        <w:widowControl/>
        <w:autoSpaceDE/>
        <w:autoSpaceDN/>
        <w:jc w:val="both"/>
        <w:rPr>
          <w:rFonts w:ascii="Arial" w:eastAsia="Arial" w:hAnsi="Arial" w:cs="Arial"/>
          <w:sz w:val="20"/>
          <w:szCs w:val="20"/>
        </w:rPr>
      </w:pPr>
    </w:p>
    <w:p w14:paraId="0D1CAA7D"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En ese mismo sentido, el numeral 72 del citado Reglamento establece que:</w:t>
      </w:r>
    </w:p>
    <w:p w14:paraId="1FC547AB" w14:textId="77777777" w:rsidR="0000798D" w:rsidRPr="009E3EEE" w:rsidRDefault="0000798D" w:rsidP="0000798D">
      <w:pPr>
        <w:widowControl/>
        <w:autoSpaceDE/>
        <w:autoSpaceDN/>
        <w:jc w:val="both"/>
        <w:rPr>
          <w:rFonts w:ascii="Arial" w:eastAsia="Arial" w:hAnsi="Arial" w:cs="Arial"/>
          <w:sz w:val="20"/>
          <w:szCs w:val="20"/>
        </w:rPr>
      </w:pPr>
    </w:p>
    <w:p w14:paraId="6E5B1ED2" w14:textId="77777777" w:rsidR="0000798D" w:rsidRPr="009E3EEE" w:rsidRDefault="0000798D" w:rsidP="0000798D">
      <w:pPr>
        <w:widowControl/>
        <w:autoSpaceDE/>
        <w:autoSpaceDN/>
        <w:ind w:left="284"/>
        <w:jc w:val="both"/>
        <w:rPr>
          <w:rFonts w:ascii="Arial" w:eastAsia="Arial" w:hAnsi="Arial" w:cs="Arial"/>
          <w:sz w:val="20"/>
          <w:szCs w:val="20"/>
        </w:rPr>
      </w:pPr>
      <w:r w:rsidRPr="009E3EEE">
        <w:rPr>
          <w:rFonts w:ascii="Arial" w:eastAsia="Arial" w:hAnsi="Arial" w:cs="Arial"/>
          <w:i/>
          <w:sz w:val="20"/>
          <w:szCs w:val="20"/>
        </w:rPr>
        <w:t xml:space="preserve">"Para el consumo </w:t>
      </w:r>
      <w:r w:rsidRPr="009E3EEE">
        <w:rPr>
          <w:rFonts w:ascii="Arial" w:eastAsia="Arial" w:hAnsi="Arial" w:cs="Arial"/>
          <w:sz w:val="20"/>
          <w:szCs w:val="20"/>
        </w:rPr>
        <w:t xml:space="preserve">o </w:t>
      </w:r>
      <w:r w:rsidRPr="009E3EEE">
        <w:rPr>
          <w:rFonts w:ascii="Arial" w:eastAsia="Arial" w:hAnsi="Arial" w:cs="Arial"/>
          <w:i/>
          <w:sz w:val="20"/>
          <w:szCs w:val="20"/>
        </w:rPr>
        <w:t xml:space="preserve">venta de bebidas alcohólicas por una sola ocasión en espectáculos, diversiones </w:t>
      </w:r>
      <w:r w:rsidRPr="009E3EEE">
        <w:rPr>
          <w:rFonts w:ascii="Arial" w:eastAsia="Arial" w:hAnsi="Arial" w:cs="Arial"/>
          <w:sz w:val="20"/>
          <w:szCs w:val="20"/>
        </w:rPr>
        <w:t xml:space="preserve">o </w:t>
      </w:r>
      <w:r w:rsidRPr="009E3EEE">
        <w:rPr>
          <w:rFonts w:ascii="Arial" w:eastAsia="Arial" w:hAnsi="Arial" w:cs="Arial"/>
          <w:i/>
          <w:sz w:val="20"/>
          <w:szCs w:val="20"/>
        </w:rPr>
        <w:t xml:space="preserve">eventos públicos que se realicen en lugares abiertos </w:t>
      </w:r>
      <w:r w:rsidRPr="009E3EEE">
        <w:rPr>
          <w:rFonts w:ascii="Arial" w:eastAsia="Arial" w:hAnsi="Arial" w:cs="Arial"/>
          <w:sz w:val="20"/>
          <w:szCs w:val="20"/>
        </w:rPr>
        <w:t xml:space="preserve">o </w:t>
      </w:r>
      <w:r w:rsidRPr="009E3EEE">
        <w:rPr>
          <w:rFonts w:ascii="Arial" w:eastAsia="Arial" w:hAnsi="Arial" w:cs="Arial"/>
          <w:i/>
          <w:sz w:val="20"/>
          <w:szCs w:val="20"/>
        </w:rPr>
        <w:t>cerrados, cualquiera que sea su horario, es necesario tener el permiso del Ayuntamiento previo dictamen de la Comisión".</w:t>
      </w:r>
    </w:p>
    <w:p w14:paraId="38BA44DE" w14:textId="77777777" w:rsidR="0000798D" w:rsidRPr="009E3EEE" w:rsidRDefault="0000798D" w:rsidP="0000798D">
      <w:pPr>
        <w:widowControl/>
        <w:autoSpaceDE/>
        <w:autoSpaceDN/>
        <w:jc w:val="both"/>
        <w:rPr>
          <w:rFonts w:ascii="Arial" w:eastAsia="Arial" w:hAnsi="Arial" w:cs="Arial"/>
          <w:sz w:val="20"/>
          <w:szCs w:val="20"/>
        </w:rPr>
      </w:pPr>
    </w:p>
    <w:p w14:paraId="5CF0C5C0"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En el caso del evento en estudio, se trata de un acto público que se realizará por una ocasión el día once de abril de dos mil veinticuatro a las 20:00 horas y finalizará a las 23:59 horas, por lo que se requiere dictamen previo emitido por esta Comisión de Desarrollo Económico y Mejora Regulatoria para verificar que el solicitante cumpla con los requisitos establecidos en las disposiciones legales correspondientes.</w:t>
      </w:r>
    </w:p>
    <w:p w14:paraId="1BDF2D12" w14:textId="77777777" w:rsidR="0000798D" w:rsidRPr="009E3EEE" w:rsidRDefault="0000798D" w:rsidP="0000798D">
      <w:pPr>
        <w:widowControl/>
        <w:autoSpaceDE/>
        <w:autoSpaceDN/>
        <w:jc w:val="both"/>
        <w:rPr>
          <w:rFonts w:ascii="Arial" w:eastAsia="Arial" w:hAnsi="Arial" w:cs="Arial"/>
          <w:sz w:val="20"/>
          <w:szCs w:val="20"/>
        </w:rPr>
      </w:pPr>
    </w:p>
    <w:p w14:paraId="5BD0C89B"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SEGUNDO.- </w:t>
      </w:r>
      <w:r w:rsidRPr="009E3EEE">
        <w:rPr>
          <w:rFonts w:ascii="Arial" w:eastAsia="Arial" w:hAnsi="Arial" w:cs="Arial"/>
          <w:sz w:val="20"/>
          <w:szCs w:val="20"/>
        </w:rPr>
        <w:t>El artículo 73 del Reglamento de Establecimientos Comerciales, Industriales y de 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73ACBD92" w14:textId="77777777" w:rsidR="0000798D" w:rsidRPr="009E3EEE" w:rsidRDefault="0000798D" w:rsidP="0000798D">
      <w:pPr>
        <w:widowControl/>
        <w:autoSpaceDE/>
        <w:autoSpaceDN/>
        <w:jc w:val="both"/>
        <w:rPr>
          <w:rFonts w:ascii="Arial" w:eastAsia="Arial" w:hAnsi="Arial" w:cs="Arial"/>
          <w:sz w:val="20"/>
          <w:szCs w:val="20"/>
        </w:rPr>
      </w:pPr>
    </w:p>
    <w:p w14:paraId="44F16D05" w14:textId="77777777" w:rsidR="0000798D" w:rsidRPr="009E3EEE" w:rsidRDefault="0000798D" w:rsidP="0000798D">
      <w:pPr>
        <w:widowControl/>
        <w:autoSpaceDE/>
        <w:autoSpaceDN/>
        <w:ind w:left="284"/>
        <w:jc w:val="both"/>
        <w:rPr>
          <w:rFonts w:ascii="Arial" w:eastAsia="Arial" w:hAnsi="Arial" w:cs="Arial"/>
          <w:sz w:val="20"/>
          <w:szCs w:val="20"/>
        </w:rPr>
      </w:pPr>
      <w:r w:rsidRPr="009E3EEE">
        <w:rPr>
          <w:rFonts w:ascii="Arial" w:eastAsia="Arial" w:hAnsi="Arial" w:cs="Arial"/>
          <w:i/>
          <w:sz w:val="20"/>
          <w:szCs w:val="20"/>
        </w:rPr>
        <w:t>l.- Permiso para realizar el espectáculo emitido por la Comisión de Gobierno y Espectáculos.</w:t>
      </w:r>
    </w:p>
    <w:p w14:paraId="7CF030B4" w14:textId="77777777" w:rsidR="0000798D" w:rsidRPr="009E3EEE" w:rsidRDefault="0000798D" w:rsidP="0000798D">
      <w:pPr>
        <w:widowControl/>
        <w:autoSpaceDE/>
        <w:autoSpaceDN/>
        <w:jc w:val="both"/>
        <w:rPr>
          <w:rFonts w:ascii="Arial" w:eastAsia="Arial" w:hAnsi="Arial" w:cs="Arial"/>
          <w:sz w:val="20"/>
          <w:szCs w:val="20"/>
        </w:rPr>
      </w:pPr>
    </w:p>
    <w:p w14:paraId="25896C11"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Esta Comisión de Desarrollo Económico y Mejora Regulatoria, revisó la solicitud y se verificó que el documento de petición va dirigido a la Lic. Irasema Aquino González, Regidora de Desarrollo Económico y Mejora Regulatoria, en donde se indicó: el nombre completo del solicitante, el tipo de evento o celebración, la fecha que se llevará a cabo, la hora de inicio y termino(sic), el lugar en el que se llevará a cabo, y el horario para la venta de bebidas alcohólicas, el cual fue recibido en la Unidad de Trámites Empresariales el veintitrés de noviembre del dos mil veintitrés.</w:t>
      </w:r>
    </w:p>
    <w:p w14:paraId="240399A0" w14:textId="77777777" w:rsidR="0000798D" w:rsidRPr="009E3EEE" w:rsidRDefault="0000798D" w:rsidP="0000798D">
      <w:pPr>
        <w:widowControl/>
        <w:autoSpaceDE/>
        <w:autoSpaceDN/>
        <w:jc w:val="both"/>
        <w:rPr>
          <w:rFonts w:ascii="Arial" w:eastAsia="Arial" w:hAnsi="Arial" w:cs="Arial"/>
          <w:sz w:val="20"/>
          <w:szCs w:val="20"/>
        </w:rPr>
      </w:pPr>
    </w:p>
    <w:p w14:paraId="3929539C"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lastRenderedPageBreak/>
        <w:t xml:space="preserve">Así también, como se indicó en el primer párrafo del resultando, se tiene copia del </w:t>
      </w:r>
      <w:r w:rsidRPr="009E3EEE">
        <w:rPr>
          <w:rFonts w:ascii="Arial" w:eastAsia="Arial" w:hAnsi="Arial" w:cs="Arial"/>
          <w:b/>
          <w:sz w:val="20"/>
          <w:szCs w:val="20"/>
        </w:rPr>
        <w:t xml:space="preserve">Dictamen </w:t>
      </w:r>
      <w:proofErr w:type="spellStart"/>
      <w:r w:rsidRPr="009E3EEE">
        <w:rPr>
          <w:rFonts w:ascii="Arial" w:eastAsia="Arial" w:hAnsi="Arial" w:cs="Arial"/>
          <w:b/>
          <w:sz w:val="20"/>
          <w:szCs w:val="20"/>
        </w:rPr>
        <w:t>RGET</w:t>
      </w:r>
      <w:proofErr w:type="spellEnd"/>
      <w:r w:rsidRPr="009E3EEE">
        <w:rPr>
          <w:rFonts w:ascii="Arial" w:eastAsia="Arial" w:hAnsi="Arial" w:cs="Arial"/>
          <w:b/>
          <w:sz w:val="20"/>
          <w:szCs w:val="20"/>
        </w:rPr>
        <w:t>/</w:t>
      </w:r>
      <w:proofErr w:type="spellStart"/>
      <w:r w:rsidRPr="009E3EEE">
        <w:rPr>
          <w:rFonts w:ascii="Arial" w:eastAsia="Arial" w:hAnsi="Arial" w:cs="Arial"/>
          <w:b/>
          <w:sz w:val="20"/>
          <w:szCs w:val="20"/>
        </w:rPr>
        <w:t>CGE</w:t>
      </w:r>
      <w:proofErr w:type="spellEnd"/>
      <w:r w:rsidRPr="009E3EEE">
        <w:rPr>
          <w:rFonts w:ascii="Arial" w:eastAsia="Arial" w:hAnsi="Arial" w:cs="Arial"/>
          <w:b/>
          <w:sz w:val="20"/>
          <w:szCs w:val="20"/>
        </w:rPr>
        <w:t>/</w:t>
      </w:r>
      <w:proofErr w:type="spellStart"/>
      <w:r w:rsidRPr="009E3EEE">
        <w:rPr>
          <w:rFonts w:ascii="Arial" w:eastAsia="Arial" w:hAnsi="Arial" w:cs="Arial"/>
          <w:b/>
          <w:sz w:val="20"/>
          <w:szCs w:val="20"/>
        </w:rPr>
        <w:t>DICT</w:t>
      </w:r>
      <w:proofErr w:type="spellEnd"/>
      <w:r w:rsidRPr="009E3EEE">
        <w:rPr>
          <w:rFonts w:ascii="Arial" w:eastAsia="Arial" w:hAnsi="Arial" w:cs="Arial"/>
          <w:b/>
          <w:sz w:val="20"/>
          <w:szCs w:val="20"/>
        </w:rPr>
        <w:t xml:space="preserve">/164/2024 </w:t>
      </w:r>
      <w:r w:rsidRPr="009E3EEE">
        <w:rPr>
          <w:rFonts w:ascii="Arial" w:eastAsia="Arial" w:hAnsi="Arial" w:cs="Arial"/>
          <w:sz w:val="20"/>
          <w:szCs w:val="20"/>
        </w:rPr>
        <w:t xml:space="preserve">de fecha veintitrés de febrero de dos mil veinticuatro y notificado el veintiséis del presente año emitido por la Comisión de Gobierno y Espectáculos del Municipio de Oaxaca de Juárez, por medio del cual le requiere al ciudadano </w:t>
      </w:r>
      <w:r w:rsidRPr="009E3EEE">
        <w:rPr>
          <w:rFonts w:ascii="Arial" w:eastAsia="Arial" w:hAnsi="Arial" w:cs="Arial"/>
          <w:b/>
          <w:sz w:val="20"/>
          <w:szCs w:val="20"/>
        </w:rPr>
        <w:t xml:space="preserve">ARMANDO ALVA GARFIAS, </w:t>
      </w:r>
      <w:r w:rsidRPr="009E3EEE">
        <w:rPr>
          <w:rFonts w:ascii="Arial" w:eastAsia="Arial" w:hAnsi="Arial" w:cs="Arial"/>
          <w:sz w:val="20"/>
          <w:szCs w:val="20"/>
        </w:rPr>
        <w:t xml:space="preserve">organizador del evento denominado </w:t>
      </w:r>
      <w:r w:rsidRPr="009E3EEE">
        <w:rPr>
          <w:rFonts w:ascii="Arial" w:eastAsia="Arial" w:hAnsi="Arial" w:cs="Arial"/>
          <w:b/>
          <w:sz w:val="20"/>
          <w:szCs w:val="20"/>
        </w:rPr>
        <w:t xml:space="preserve">"CONCIERTO ANA GABRIEL" </w:t>
      </w:r>
      <w:r w:rsidRPr="009E3EEE">
        <w:rPr>
          <w:rFonts w:ascii="Arial" w:eastAsia="Arial" w:hAnsi="Arial" w:cs="Arial"/>
          <w:sz w:val="20"/>
          <w:szCs w:val="20"/>
        </w:rPr>
        <w:t>a celebrarse el próximo once de abril de dos mil veinticuatro de 20:00 a 23:59 horas en el Auditorio Guelaguetza, para que dé cumplimiento y presente los documentos señalados dentro del mismo dictamen para otorgar el permiso correspondiente.</w:t>
      </w:r>
    </w:p>
    <w:p w14:paraId="01796244" w14:textId="77777777" w:rsidR="0000798D" w:rsidRPr="009E3EEE" w:rsidRDefault="0000798D" w:rsidP="0000798D">
      <w:pPr>
        <w:widowControl/>
        <w:autoSpaceDE/>
        <w:autoSpaceDN/>
        <w:jc w:val="both"/>
        <w:rPr>
          <w:rFonts w:ascii="Arial" w:eastAsia="Arial" w:hAnsi="Arial" w:cs="Arial"/>
          <w:sz w:val="20"/>
          <w:szCs w:val="20"/>
        </w:rPr>
      </w:pPr>
    </w:p>
    <w:p w14:paraId="28BB6EF8"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Como se señaló anteriormente, el artículo 73, fracción I del Reglamento de Establecimientos Comerciales, 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w:t>
      </w:r>
    </w:p>
    <w:p w14:paraId="399CF6A3" w14:textId="77777777" w:rsidR="0000798D" w:rsidRPr="009E3EEE" w:rsidRDefault="0000798D" w:rsidP="0000798D">
      <w:pPr>
        <w:widowControl/>
        <w:autoSpaceDE/>
        <w:autoSpaceDN/>
        <w:jc w:val="both"/>
        <w:rPr>
          <w:rFonts w:ascii="Arial" w:eastAsia="Arial" w:hAnsi="Arial" w:cs="Arial"/>
          <w:sz w:val="20"/>
          <w:szCs w:val="20"/>
        </w:rPr>
      </w:pPr>
    </w:p>
    <w:p w14:paraId="55AEA8B0" w14:textId="214757DC"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Si bien es cierto que lo que integra el expediente no es el permiso, si no un dictamen de requerimientos, esta Comisión de Desarrollo Económico y Mejora Regulatoria concluye que la solicitante se encuentra en trámite para la obtención del permiso para realizar el espectáculo y considera que el trámite para la obtención del mismo fue iniciado con tiempo con las siguientes características:</w:t>
      </w:r>
    </w:p>
    <w:p w14:paraId="288A4573" w14:textId="4902589B"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i/>
          <w:noProof/>
          <w:sz w:val="20"/>
          <w:szCs w:val="20"/>
          <w:lang w:eastAsia="es-MX"/>
        </w:rPr>
        <w:drawing>
          <wp:anchor distT="0" distB="0" distL="114300" distR="114300" simplePos="0" relativeHeight="251683328" behindDoc="1" locked="0" layoutInCell="1" allowOverlap="1" wp14:anchorId="10BB76D0" wp14:editId="4E35479C">
            <wp:simplePos x="0" y="0"/>
            <wp:positionH relativeFrom="column">
              <wp:posOffset>166370</wp:posOffset>
            </wp:positionH>
            <wp:positionV relativeFrom="paragraph">
              <wp:posOffset>169545</wp:posOffset>
            </wp:positionV>
            <wp:extent cx="2313305" cy="2428875"/>
            <wp:effectExtent l="19050" t="19050" r="10795" b="2857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33">
                      <a:extLst>
                        <a:ext uri="{28A0092B-C50C-407E-A947-70E740481C1C}">
                          <a14:useLocalDpi xmlns:a14="http://schemas.microsoft.com/office/drawing/2010/main" val="0"/>
                        </a:ext>
                      </a:extLst>
                    </a:blip>
                    <a:srcRect l="1880"/>
                    <a:stretch/>
                  </pic:blipFill>
                  <pic:spPr bwMode="auto">
                    <a:xfrm>
                      <a:off x="0" y="0"/>
                      <a:ext cx="2313305" cy="24288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71AA0" w14:textId="017781A1" w:rsidR="0000798D" w:rsidRPr="009E3EEE" w:rsidRDefault="0000798D" w:rsidP="0000798D">
      <w:pPr>
        <w:widowControl/>
        <w:autoSpaceDE/>
        <w:autoSpaceDN/>
        <w:jc w:val="both"/>
        <w:rPr>
          <w:rFonts w:ascii="Arial" w:eastAsia="Arial" w:hAnsi="Arial" w:cs="Arial"/>
          <w:sz w:val="20"/>
          <w:szCs w:val="20"/>
        </w:rPr>
      </w:pPr>
    </w:p>
    <w:p w14:paraId="50E4566C"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Esta Comisión, con el objetivo de darle respuesta oportuna a la presente solicitud con fines regulatorios, y para que la Secretaría Municipal, </w:t>
      </w:r>
      <w:r w:rsidRPr="009E3EEE">
        <w:rPr>
          <w:rFonts w:ascii="Arial" w:eastAsia="Arial" w:hAnsi="Arial" w:cs="Arial"/>
          <w:sz w:val="20"/>
          <w:szCs w:val="20"/>
        </w:rPr>
        <w:lastRenderedPageBreak/>
        <w:t xml:space="preserve">Dirección de Ingresos, Dirección de Regulación de la Actividad Comercial y la Unidad de Trámites Empresariales, áreas operativas de este Municipio, tengan un tiempo considerable para cumplir con sus atribuciones, se procederá a otorgarle el permiso condicionado al ciudadano </w:t>
      </w:r>
      <w:r w:rsidRPr="009E3EEE">
        <w:rPr>
          <w:rFonts w:ascii="Arial" w:eastAsia="Arial" w:hAnsi="Arial" w:cs="Arial"/>
          <w:b/>
          <w:sz w:val="20"/>
          <w:szCs w:val="20"/>
        </w:rPr>
        <w:t xml:space="preserve">ARMANDO ALVA GARFIAS </w:t>
      </w:r>
      <w:r w:rsidRPr="009E3EEE">
        <w:rPr>
          <w:rFonts w:ascii="Arial" w:eastAsia="Arial" w:hAnsi="Arial" w:cs="Arial"/>
          <w:sz w:val="20"/>
          <w:szCs w:val="20"/>
        </w:rPr>
        <w:t>para la venta de bebidas alcohólicas en su espectáculo de fecha once de abril de dos mil veinticuatro en el Auditorio Guelaguetza.</w:t>
      </w:r>
    </w:p>
    <w:p w14:paraId="62D44C3E" w14:textId="77777777" w:rsidR="0000798D" w:rsidRPr="009E3EEE" w:rsidRDefault="0000798D" w:rsidP="0000798D">
      <w:pPr>
        <w:widowControl/>
        <w:autoSpaceDE/>
        <w:autoSpaceDN/>
        <w:jc w:val="both"/>
        <w:rPr>
          <w:rFonts w:ascii="Arial" w:eastAsia="Arial" w:hAnsi="Arial" w:cs="Arial"/>
          <w:sz w:val="20"/>
          <w:szCs w:val="20"/>
        </w:rPr>
      </w:pPr>
    </w:p>
    <w:p w14:paraId="057DCCA8"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el pago del mismo (en caso de que exista venta de bebidas alcohólicas en el evento) y el permiso de la Comisión de Gobierno y Espectáculos, caso contrario, deberán actuar con estricto apego a la normatividad municipal.</w:t>
      </w:r>
    </w:p>
    <w:p w14:paraId="4620EC3F" w14:textId="77777777" w:rsidR="0000798D" w:rsidRPr="009E3EEE" w:rsidRDefault="0000798D" w:rsidP="0000798D">
      <w:pPr>
        <w:widowControl/>
        <w:autoSpaceDE/>
        <w:autoSpaceDN/>
        <w:jc w:val="both"/>
        <w:rPr>
          <w:rFonts w:ascii="Arial" w:eastAsia="Arial" w:hAnsi="Arial" w:cs="Arial"/>
          <w:sz w:val="20"/>
          <w:szCs w:val="20"/>
        </w:rPr>
      </w:pPr>
    </w:p>
    <w:p w14:paraId="781414F6"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357506AC" w14:textId="77777777" w:rsidR="0000798D" w:rsidRPr="009E3EEE" w:rsidRDefault="0000798D" w:rsidP="0000798D">
      <w:pPr>
        <w:widowControl/>
        <w:autoSpaceDE/>
        <w:autoSpaceDN/>
        <w:jc w:val="both"/>
        <w:rPr>
          <w:rFonts w:ascii="Arial" w:eastAsia="Arial" w:hAnsi="Arial" w:cs="Arial"/>
          <w:sz w:val="20"/>
          <w:szCs w:val="20"/>
        </w:rPr>
      </w:pPr>
    </w:p>
    <w:p w14:paraId="658DBE23" w14:textId="77777777" w:rsidR="0000798D" w:rsidRPr="009E3EEE" w:rsidRDefault="0000798D" w:rsidP="0000798D">
      <w:pPr>
        <w:widowControl/>
        <w:autoSpaceDE/>
        <w:autoSpaceDN/>
        <w:jc w:val="center"/>
        <w:rPr>
          <w:rFonts w:ascii="Arial" w:eastAsia="Arial" w:hAnsi="Arial" w:cs="Arial"/>
          <w:sz w:val="20"/>
          <w:szCs w:val="20"/>
        </w:rPr>
      </w:pPr>
      <w:r w:rsidRPr="009E3EEE">
        <w:rPr>
          <w:rFonts w:ascii="Arial" w:eastAsia="Arial" w:hAnsi="Arial" w:cs="Arial"/>
          <w:b/>
          <w:sz w:val="20"/>
          <w:szCs w:val="20"/>
        </w:rPr>
        <w:t>D I C T A M E N</w:t>
      </w:r>
    </w:p>
    <w:p w14:paraId="09C433C3" w14:textId="77777777" w:rsidR="0000798D" w:rsidRPr="009E3EEE" w:rsidRDefault="0000798D" w:rsidP="0000798D">
      <w:pPr>
        <w:widowControl/>
        <w:autoSpaceDE/>
        <w:autoSpaceDN/>
        <w:jc w:val="both"/>
        <w:rPr>
          <w:rFonts w:ascii="Arial" w:eastAsia="Arial" w:hAnsi="Arial" w:cs="Arial"/>
          <w:sz w:val="20"/>
          <w:szCs w:val="20"/>
        </w:rPr>
      </w:pPr>
    </w:p>
    <w:p w14:paraId="47027AA9"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PRIMERO. - </w:t>
      </w:r>
      <w:r w:rsidRPr="009E3EEE">
        <w:rPr>
          <w:rFonts w:ascii="Arial" w:eastAsia="Arial" w:hAnsi="Arial" w:cs="Arial"/>
          <w:sz w:val="20"/>
          <w:szCs w:val="20"/>
        </w:rPr>
        <w:t xml:space="preserve">Es </w:t>
      </w:r>
      <w:r w:rsidRPr="009E3EEE">
        <w:rPr>
          <w:rFonts w:ascii="Arial" w:eastAsia="Arial" w:hAnsi="Arial" w:cs="Arial"/>
          <w:b/>
          <w:sz w:val="20"/>
          <w:szCs w:val="20"/>
        </w:rPr>
        <w:t xml:space="preserve">PROCEDENTE </w:t>
      </w:r>
      <w:r w:rsidRPr="009E3EEE">
        <w:rPr>
          <w:rFonts w:ascii="Arial" w:eastAsia="Arial" w:hAnsi="Arial" w:cs="Arial"/>
          <w:sz w:val="20"/>
          <w:szCs w:val="20"/>
        </w:rPr>
        <w:t xml:space="preserve">autorizar el </w:t>
      </w:r>
      <w:r w:rsidRPr="009E3EEE">
        <w:rPr>
          <w:rFonts w:ascii="Arial" w:eastAsia="Arial" w:hAnsi="Arial" w:cs="Arial"/>
          <w:b/>
          <w:sz w:val="20"/>
          <w:szCs w:val="20"/>
        </w:rPr>
        <w:t xml:space="preserve">PERMISO </w:t>
      </w:r>
      <w:r w:rsidRPr="009E3EEE">
        <w:rPr>
          <w:rFonts w:ascii="Arial" w:eastAsia="Arial" w:hAnsi="Arial" w:cs="Arial"/>
          <w:sz w:val="20"/>
          <w:szCs w:val="20"/>
        </w:rPr>
        <w:t xml:space="preserve">a favor del ciudadano </w:t>
      </w:r>
      <w:r w:rsidRPr="009E3EEE">
        <w:rPr>
          <w:rFonts w:ascii="Arial" w:eastAsia="Arial" w:hAnsi="Arial" w:cs="Arial"/>
          <w:b/>
          <w:sz w:val="20"/>
          <w:szCs w:val="20"/>
        </w:rPr>
        <w:t xml:space="preserve">ARMANDO ALVA GARFIAS </w:t>
      </w:r>
      <w:r w:rsidRPr="009E3EEE">
        <w:rPr>
          <w:rFonts w:ascii="Arial" w:eastAsia="Arial" w:hAnsi="Arial" w:cs="Arial"/>
          <w:sz w:val="20"/>
          <w:szCs w:val="20"/>
        </w:rPr>
        <w:t xml:space="preserve">para la </w:t>
      </w:r>
      <w:r w:rsidRPr="009E3EEE">
        <w:rPr>
          <w:rFonts w:ascii="Arial" w:eastAsia="Arial" w:hAnsi="Arial" w:cs="Arial"/>
          <w:b/>
          <w:sz w:val="20"/>
          <w:szCs w:val="20"/>
        </w:rPr>
        <w:t xml:space="preserve">VENTA DE BEBIDAS ALCOHÓLICAS EN ENVASE ABIERTO EN ESPECTÁCULO </w:t>
      </w:r>
      <w:r w:rsidRPr="009E3EEE">
        <w:rPr>
          <w:rFonts w:ascii="Arial" w:eastAsia="Arial" w:hAnsi="Arial" w:cs="Arial"/>
          <w:sz w:val="20"/>
          <w:szCs w:val="20"/>
        </w:rPr>
        <w:t xml:space="preserve">para el evento denominado </w:t>
      </w:r>
      <w:r w:rsidRPr="009E3EEE">
        <w:rPr>
          <w:rFonts w:ascii="Arial" w:eastAsia="Arial" w:hAnsi="Arial" w:cs="Arial"/>
          <w:b/>
          <w:sz w:val="20"/>
          <w:szCs w:val="20"/>
        </w:rPr>
        <w:t xml:space="preserve">"CONCIERTO ANA GABRIEL", </w:t>
      </w:r>
      <w:r w:rsidRPr="009E3EEE">
        <w:rPr>
          <w:rFonts w:ascii="Arial" w:eastAsia="Arial" w:hAnsi="Arial" w:cs="Arial"/>
          <w:sz w:val="20"/>
          <w:szCs w:val="20"/>
        </w:rPr>
        <w:t>a celebrarse el día once de abril de dos mil veinticuatro con un horario de 20:00 a 23:59 horas en las instalaciones del Auditorio Guelaguetza; previo pago correspondiente de conformidad con la Ley de Ingresos del Municipio de Oaxaca de Juárez vigente.</w:t>
      </w:r>
    </w:p>
    <w:p w14:paraId="45286F6C" w14:textId="77777777" w:rsidR="0000798D" w:rsidRPr="009E3EEE" w:rsidRDefault="0000798D" w:rsidP="0000798D">
      <w:pPr>
        <w:widowControl/>
        <w:autoSpaceDE/>
        <w:autoSpaceDN/>
        <w:jc w:val="both"/>
        <w:rPr>
          <w:rFonts w:ascii="Arial" w:eastAsia="Arial" w:hAnsi="Arial" w:cs="Arial"/>
          <w:sz w:val="20"/>
          <w:szCs w:val="20"/>
        </w:rPr>
      </w:pPr>
    </w:p>
    <w:p w14:paraId="3B476DC2"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 xml:space="preserve">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w:t>
      </w:r>
      <w:r w:rsidRPr="009E3EEE">
        <w:rPr>
          <w:rFonts w:ascii="Arial" w:eastAsia="Arial" w:hAnsi="Arial" w:cs="Arial"/>
          <w:sz w:val="20"/>
          <w:szCs w:val="20"/>
        </w:rPr>
        <w:lastRenderedPageBreak/>
        <w:t>ebriedad o bajo el influjo de alguna droga, así como a personas con uniformes escolares, militares o policiacos e inspectores municipales.</w:t>
      </w:r>
    </w:p>
    <w:p w14:paraId="3E4A780E" w14:textId="77777777" w:rsidR="0000798D" w:rsidRPr="009E3EEE" w:rsidRDefault="0000798D" w:rsidP="0000798D">
      <w:pPr>
        <w:widowControl/>
        <w:autoSpaceDE/>
        <w:autoSpaceDN/>
        <w:jc w:val="both"/>
        <w:rPr>
          <w:rFonts w:ascii="Arial" w:eastAsia="Arial" w:hAnsi="Arial" w:cs="Arial"/>
          <w:sz w:val="20"/>
          <w:szCs w:val="20"/>
        </w:rPr>
      </w:pPr>
    </w:p>
    <w:p w14:paraId="49EC7CFD"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Gírese atento oficio a la Dirección de Regulación de la Actividad Comercial, para su conocimiento, visita de inspección y reporte del mismo, verificando que, en caso de que se lleve a cabo la venta de bebidas alcohólicas, el solicitante muestre el presente dictamen, el pago del mismo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1083CFD4" w14:textId="77777777" w:rsidR="0000798D" w:rsidRPr="009E3EEE" w:rsidRDefault="0000798D" w:rsidP="0000798D">
      <w:pPr>
        <w:widowControl/>
        <w:autoSpaceDE/>
        <w:autoSpaceDN/>
        <w:jc w:val="both"/>
        <w:rPr>
          <w:rFonts w:ascii="Arial" w:eastAsia="Arial" w:hAnsi="Arial" w:cs="Arial"/>
          <w:sz w:val="20"/>
          <w:szCs w:val="20"/>
        </w:rPr>
      </w:pPr>
    </w:p>
    <w:p w14:paraId="2BC8AA4B"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CUARTO. - </w:t>
      </w:r>
      <w:r w:rsidRPr="009E3EEE">
        <w:rPr>
          <w:rFonts w:ascii="Arial" w:eastAsia="Arial" w:hAnsi="Arial" w:cs="Arial"/>
          <w:sz w:val="20"/>
          <w:szCs w:val="20"/>
        </w:rPr>
        <w:t>Gírese atento oficio a la Tesorería Municipal para su conocimiento y el cumplimiento de los asuntos de su competencia, de conformidad con lo establecido en el artículo 133 fracción IV del Bando de Policía y Gobierno del Municipio de Oaxaca de Juárez.</w:t>
      </w:r>
    </w:p>
    <w:p w14:paraId="4C39D484" w14:textId="77777777" w:rsidR="0000798D" w:rsidRPr="009E3EEE" w:rsidRDefault="0000798D" w:rsidP="0000798D">
      <w:pPr>
        <w:widowControl/>
        <w:autoSpaceDE/>
        <w:autoSpaceDN/>
        <w:jc w:val="both"/>
        <w:rPr>
          <w:rFonts w:ascii="Arial" w:eastAsia="Arial" w:hAnsi="Arial" w:cs="Arial"/>
          <w:sz w:val="20"/>
          <w:szCs w:val="20"/>
        </w:rPr>
      </w:pPr>
    </w:p>
    <w:p w14:paraId="619A9A8D"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QUINTO. - </w:t>
      </w:r>
      <w:r w:rsidRPr="009E3EEE">
        <w:rPr>
          <w:rFonts w:ascii="Arial" w:eastAsia="Arial" w:hAnsi="Arial" w:cs="Arial"/>
          <w:sz w:val="20"/>
          <w:szCs w:val="20"/>
        </w:rPr>
        <w:t>Gírese atento oficio y túrnese el expediente a la Unidad de Tramites(sic) Empresariales para su conocimiento y el cumplimiento de los asuntos de su competencia.</w:t>
      </w:r>
    </w:p>
    <w:p w14:paraId="032801D2" w14:textId="77777777" w:rsidR="0000798D" w:rsidRPr="009E3EEE" w:rsidRDefault="0000798D" w:rsidP="0000798D">
      <w:pPr>
        <w:widowControl/>
        <w:autoSpaceDE/>
        <w:autoSpaceDN/>
        <w:jc w:val="both"/>
        <w:rPr>
          <w:rFonts w:ascii="Arial" w:eastAsia="Arial" w:hAnsi="Arial" w:cs="Arial"/>
          <w:sz w:val="20"/>
          <w:szCs w:val="20"/>
        </w:rPr>
      </w:pPr>
    </w:p>
    <w:p w14:paraId="30DA8CAA"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SEXTO. - </w:t>
      </w:r>
      <w:r w:rsidRPr="009E3EEE">
        <w:rPr>
          <w:rFonts w:ascii="Arial" w:eastAsia="Arial" w:hAnsi="Arial" w:cs="Arial"/>
          <w:sz w:val="20"/>
          <w:szCs w:val="20"/>
        </w:rPr>
        <w:t>Remítase dicho dictamen a la Secretaria(sic) Municipal de Oaxaca de Juárez, para que por su conducto le dé el trámite correspondiente.</w:t>
      </w:r>
    </w:p>
    <w:p w14:paraId="4B531227" w14:textId="77777777" w:rsidR="0000798D" w:rsidRPr="009E3EEE" w:rsidRDefault="0000798D" w:rsidP="0000798D">
      <w:pPr>
        <w:widowControl/>
        <w:autoSpaceDE/>
        <w:autoSpaceDN/>
        <w:jc w:val="both"/>
        <w:rPr>
          <w:rFonts w:ascii="Arial" w:eastAsia="Arial" w:hAnsi="Arial" w:cs="Arial"/>
          <w:sz w:val="20"/>
          <w:szCs w:val="20"/>
        </w:rPr>
      </w:pPr>
    </w:p>
    <w:p w14:paraId="4CEC3C15" w14:textId="77777777" w:rsidR="0000798D" w:rsidRPr="009E3EEE" w:rsidRDefault="0000798D" w:rsidP="0000798D">
      <w:pPr>
        <w:widowControl/>
        <w:autoSpaceDE/>
        <w:autoSpaceDN/>
        <w:jc w:val="both"/>
        <w:rPr>
          <w:rFonts w:ascii="Arial" w:eastAsia="Arial" w:hAnsi="Arial" w:cs="Arial"/>
          <w:sz w:val="20"/>
          <w:szCs w:val="20"/>
        </w:rPr>
      </w:pPr>
      <w:proofErr w:type="spellStart"/>
      <w:r w:rsidRPr="009E3EEE">
        <w:rPr>
          <w:rFonts w:ascii="Arial" w:eastAsia="Arial" w:hAnsi="Arial" w:cs="Arial"/>
          <w:b/>
          <w:sz w:val="20"/>
          <w:szCs w:val="20"/>
        </w:rPr>
        <w:t>SEPTIMO</w:t>
      </w:r>
      <w:proofErr w:type="spellEnd"/>
      <w:r w:rsidRPr="009E3EEE">
        <w:rPr>
          <w:rFonts w:ascii="Arial" w:eastAsia="Arial" w:hAnsi="Arial" w:cs="Arial"/>
          <w:b/>
          <w:sz w:val="20"/>
          <w:szCs w:val="20"/>
        </w:rPr>
        <w:t xml:space="preserve">(sic). - </w:t>
      </w:r>
      <w:r w:rsidRPr="009E3EEE">
        <w:rPr>
          <w:rFonts w:ascii="Arial" w:eastAsia="Arial" w:hAnsi="Arial" w:cs="Arial"/>
          <w:sz w:val="20"/>
          <w:szCs w:val="20"/>
        </w:rPr>
        <w:t>Notifíquese y cúmplase.</w:t>
      </w:r>
    </w:p>
    <w:p w14:paraId="7AC64A35" w14:textId="77777777" w:rsidR="00E71321" w:rsidRPr="009E3EEE" w:rsidRDefault="00E71321" w:rsidP="00E71321">
      <w:pPr>
        <w:jc w:val="both"/>
        <w:rPr>
          <w:rFonts w:ascii="Arial" w:hAnsi="Arial" w:cs="Arial"/>
          <w:sz w:val="20"/>
          <w:szCs w:val="20"/>
        </w:rPr>
      </w:pPr>
    </w:p>
    <w:p w14:paraId="2419C2E6" w14:textId="77777777" w:rsidR="00E71321" w:rsidRPr="009E3EEE" w:rsidRDefault="00E71321" w:rsidP="00E71321">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0B56BDE9" w14:textId="77777777" w:rsidR="00E71321" w:rsidRPr="009E3EEE" w:rsidRDefault="00E71321" w:rsidP="00E71321">
      <w:pPr>
        <w:pStyle w:val="Textoindependiente"/>
        <w:jc w:val="both"/>
        <w:rPr>
          <w:rFonts w:ascii="Arial" w:hAnsi="Arial" w:cs="Arial"/>
          <w:b/>
          <w:bCs/>
        </w:rPr>
      </w:pPr>
    </w:p>
    <w:p w14:paraId="19C04AA5" w14:textId="6F341FD9" w:rsidR="00E71321" w:rsidRPr="009E3EEE" w:rsidRDefault="00E71321" w:rsidP="00E71321">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w:t>
      </w:r>
      <w:r w:rsidR="00D44C9C" w:rsidRPr="009E3EEE">
        <w:rPr>
          <w:rFonts w:ascii="Arial" w:hAnsi="Arial" w:cs="Arial"/>
          <w:b/>
          <w:bCs/>
          <w:sz w:val="20"/>
          <w:szCs w:val="20"/>
        </w:rPr>
        <w:t>IO DE OAXACA DE JUÁREZ, EL DÍA VEINTIUNO</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7ED7EAE9" w14:textId="30FF0E98" w:rsidR="00C3513D" w:rsidRPr="009E3EEE" w:rsidRDefault="00C3513D" w:rsidP="00DF6865">
      <w:pPr>
        <w:rPr>
          <w:rFonts w:ascii="Arial" w:hAnsi="Arial" w:cs="Arial"/>
          <w:b/>
          <w:bCs/>
          <w:sz w:val="20"/>
          <w:szCs w:val="20"/>
        </w:rPr>
      </w:pPr>
    </w:p>
    <w:p w14:paraId="43DFB2A3" w14:textId="6614DA31" w:rsidR="0000798D" w:rsidRPr="009E3EEE" w:rsidRDefault="0000798D" w:rsidP="00DF6865">
      <w:pPr>
        <w:rPr>
          <w:rFonts w:ascii="Arial" w:hAnsi="Arial" w:cs="Arial"/>
          <w:b/>
          <w:bCs/>
          <w:sz w:val="20"/>
          <w:szCs w:val="20"/>
        </w:rPr>
      </w:pPr>
    </w:p>
    <w:p w14:paraId="7D75BDDF" w14:textId="77777777" w:rsidR="0000798D" w:rsidRPr="009E3EEE" w:rsidRDefault="0000798D" w:rsidP="0000798D">
      <w:pPr>
        <w:jc w:val="both"/>
        <w:rPr>
          <w:rFonts w:ascii="Arial" w:eastAsia="Arial" w:hAnsi="Arial" w:cs="Arial"/>
          <w:sz w:val="20"/>
          <w:szCs w:val="20"/>
          <w:lang w:val="es-ES"/>
        </w:rPr>
      </w:pPr>
      <w:r w:rsidRPr="009E3EEE">
        <w:rPr>
          <w:rFonts w:ascii="Arial" w:eastAsia="Arial" w:hAnsi="Arial" w:cs="Arial"/>
          <w:b/>
          <w:sz w:val="20"/>
          <w:szCs w:val="20"/>
          <w:lang w:val="es-ES"/>
        </w:rPr>
        <w:lastRenderedPageBreak/>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29020049" w14:textId="77777777" w:rsidR="0000798D" w:rsidRPr="009E3EEE" w:rsidRDefault="0000798D" w:rsidP="0000798D">
      <w:pPr>
        <w:jc w:val="both"/>
        <w:rPr>
          <w:rFonts w:ascii="Arial" w:eastAsia="Arial" w:hAnsi="Arial" w:cs="Arial"/>
          <w:sz w:val="20"/>
          <w:szCs w:val="20"/>
          <w:lang w:val="es-ES"/>
        </w:rPr>
      </w:pPr>
    </w:p>
    <w:p w14:paraId="4CD1C1AB" w14:textId="45045A38" w:rsidR="0000798D" w:rsidRPr="009E3EEE" w:rsidRDefault="0000798D" w:rsidP="0000798D">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w:t>
      </w:r>
      <w:r w:rsidR="00D44C9C" w:rsidRPr="009E3EEE">
        <w:rPr>
          <w:rFonts w:ascii="Arial" w:hAnsi="Arial" w:cs="Arial"/>
          <w:sz w:val="20"/>
          <w:szCs w:val="20"/>
        </w:rPr>
        <w:t xml:space="preserve"> Ordinaria de Cabildo de fecha veintiuno</w:t>
      </w:r>
      <w:r w:rsidRPr="009E3EEE">
        <w:rPr>
          <w:rFonts w:ascii="Arial" w:hAnsi="Arial" w:cs="Arial"/>
          <w:sz w:val="20"/>
          <w:szCs w:val="20"/>
        </w:rPr>
        <w:t xml:space="preserve"> de marzo de dos mil veinticuatro, tuvo a bien aprobar y expedir el siguiente:</w:t>
      </w:r>
    </w:p>
    <w:p w14:paraId="25FF8C19" w14:textId="77777777" w:rsidR="0000798D" w:rsidRPr="009E3EEE" w:rsidRDefault="0000798D" w:rsidP="0000798D">
      <w:pPr>
        <w:rPr>
          <w:rFonts w:ascii="Arial" w:hAnsi="Arial" w:cs="Arial"/>
          <w:sz w:val="20"/>
          <w:szCs w:val="20"/>
        </w:rPr>
      </w:pPr>
    </w:p>
    <w:p w14:paraId="57AE5FCA" w14:textId="411D80DE" w:rsidR="0000798D" w:rsidRPr="009E3EEE" w:rsidRDefault="0000798D" w:rsidP="0000798D">
      <w:pPr>
        <w:pStyle w:val="Textoindependiente"/>
        <w:jc w:val="center"/>
        <w:outlineLvl w:val="0"/>
        <w:rPr>
          <w:rFonts w:ascii="Arial" w:hAnsi="Arial" w:cs="Arial"/>
          <w:b/>
        </w:rPr>
      </w:pPr>
      <w:r w:rsidRPr="009E3EEE">
        <w:rPr>
          <w:rFonts w:ascii="Arial" w:hAnsi="Arial" w:cs="Arial"/>
          <w:b/>
        </w:rPr>
        <w:t>DICTAMEN CDEyMR/115/2024</w:t>
      </w:r>
    </w:p>
    <w:p w14:paraId="579DB7E0" w14:textId="77777777" w:rsidR="0000798D" w:rsidRPr="009E3EEE" w:rsidRDefault="0000798D" w:rsidP="0000798D">
      <w:pPr>
        <w:jc w:val="both"/>
        <w:rPr>
          <w:rFonts w:ascii="Arial" w:hAnsi="Arial" w:cs="Arial"/>
          <w:sz w:val="20"/>
          <w:szCs w:val="20"/>
        </w:rPr>
      </w:pPr>
    </w:p>
    <w:p w14:paraId="38933988" w14:textId="77777777" w:rsidR="0000798D" w:rsidRPr="009E3EEE" w:rsidRDefault="0000798D" w:rsidP="0000798D">
      <w:pPr>
        <w:widowControl/>
        <w:autoSpaceDE/>
        <w:autoSpaceDN/>
        <w:jc w:val="center"/>
        <w:rPr>
          <w:rFonts w:ascii="Arial" w:eastAsia="Arial" w:hAnsi="Arial" w:cs="Arial"/>
          <w:sz w:val="20"/>
          <w:szCs w:val="20"/>
        </w:rPr>
      </w:pPr>
      <w:r w:rsidRPr="009E3EEE">
        <w:rPr>
          <w:rFonts w:ascii="Arial" w:eastAsia="Arial" w:hAnsi="Arial" w:cs="Arial"/>
          <w:b/>
          <w:sz w:val="20"/>
          <w:szCs w:val="20"/>
        </w:rPr>
        <w:t>C O N S I D E R A N D O</w:t>
      </w:r>
    </w:p>
    <w:p w14:paraId="0312EE3B" w14:textId="77777777" w:rsidR="0000798D" w:rsidRPr="009E3EEE" w:rsidRDefault="0000798D" w:rsidP="0000798D">
      <w:pPr>
        <w:widowControl/>
        <w:autoSpaceDE/>
        <w:autoSpaceDN/>
        <w:jc w:val="both"/>
        <w:rPr>
          <w:rFonts w:ascii="Arial" w:eastAsia="Arial" w:hAnsi="Arial" w:cs="Arial"/>
          <w:sz w:val="20"/>
          <w:szCs w:val="20"/>
        </w:rPr>
      </w:pPr>
    </w:p>
    <w:p w14:paraId="0849ED0F"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 67, 68 y 93 fracción XII del Bando de Policía y Gobierno del Municipio de Oaxaca de Juárez, así como los artículos 4, 5, 39, 72 y 73 del Reglamento de Establecimientos Comerciales, Industriales y de Servicios del Municipio de Oaxaca de Juárez.</w:t>
      </w:r>
    </w:p>
    <w:p w14:paraId="1717FE98" w14:textId="77777777" w:rsidR="0000798D" w:rsidRPr="009E3EEE" w:rsidRDefault="0000798D" w:rsidP="0000798D">
      <w:pPr>
        <w:widowControl/>
        <w:autoSpaceDE/>
        <w:autoSpaceDN/>
        <w:jc w:val="both"/>
        <w:rPr>
          <w:rFonts w:ascii="Arial" w:eastAsia="Arial" w:hAnsi="Arial" w:cs="Arial"/>
          <w:sz w:val="20"/>
          <w:szCs w:val="20"/>
        </w:rPr>
      </w:pPr>
    </w:p>
    <w:p w14:paraId="0E8EC2C9"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De conformidad con lo establecido en el artículo 39 del Reglamento de Establecimientos Comerciales, Industriales y de Servicios del Municipio de Oaxaca de Juárez que a la letra establece:</w:t>
      </w:r>
    </w:p>
    <w:p w14:paraId="15D35EBE" w14:textId="77777777" w:rsidR="0000798D" w:rsidRPr="009E3EEE" w:rsidRDefault="0000798D" w:rsidP="0000798D">
      <w:pPr>
        <w:widowControl/>
        <w:autoSpaceDE/>
        <w:autoSpaceDN/>
        <w:jc w:val="both"/>
        <w:rPr>
          <w:rFonts w:ascii="Arial" w:eastAsia="Arial" w:hAnsi="Arial" w:cs="Arial"/>
          <w:sz w:val="20"/>
          <w:szCs w:val="20"/>
        </w:rPr>
      </w:pPr>
    </w:p>
    <w:p w14:paraId="68E66651" w14:textId="77777777" w:rsidR="0000798D" w:rsidRPr="009E3EEE" w:rsidRDefault="0000798D" w:rsidP="0000798D">
      <w:pPr>
        <w:widowControl/>
        <w:autoSpaceDE/>
        <w:autoSpaceDN/>
        <w:ind w:left="284"/>
        <w:jc w:val="both"/>
        <w:rPr>
          <w:rFonts w:ascii="Arial" w:eastAsia="Arial" w:hAnsi="Arial" w:cs="Arial"/>
          <w:sz w:val="20"/>
          <w:szCs w:val="20"/>
        </w:rPr>
      </w:pPr>
      <w:r w:rsidRPr="009E3EEE">
        <w:rPr>
          <w:rFonts w:ascii="Arial" w:eastAsia="Arial" w:hAnsi="Arial" w:cs="Arial"/>
          <w:i/>
          <w:sz w:val="20"/>
          <w:szCs w:val="20"/>
        </w:rPr>
        <w:t xml:space="preserve">"En las ferias, romerías, festejos populares </w:t>
      </w:r>
      <w:r w:rsidRPr="009E3EEE">
        <w:rPr>
          <w:rFonts w:ascii="Arial" w:eastAsia="Arial" w:hAnsi="Arial" w:cs="Arial"/>
          <w:sz w:val="20"/>
          <w:szCs w:val="20"/>
        </w:rPr>
        <w:t xml:space="preserve">o </w:t>
      </w:r>
      <w:r w:rsidRPr="009E3EEE">
        <w:rPr>
          <w:rFonts w:ascii="Arial" w:eastAsia="Arial" w:hAnsi="Arial" w:cs="Arial"/>
          <w:i/>
          <w:sz w:val="20"/>
          <w:szCs w:val="20"/>
        </w:rPr>
        <w:t xml:space="preserve">cualquier otro acto público eventual, se podrán expender bebidas alcohólicas en espacios determinados y con control de acceso, previo permiso del Ayuntamiento y el pago de derechos correspondientes. La venta de dichas bebidas deberá efectuarse en envase de cartón </w:t>
      </w:r>
      <w:r w:rsidRPr="009E3EEE">
        <w:rPr>
          <w:rFonts w:ascii="Arial" w:eastAsia="Arial" w:hAnsi="Arial" w:cs="Arial"/>
          <w:sz w:val="20"/>
          <w:szCs w:val="20"/>
        </w:rPr>
        <w:t xml:space="preserve">o </w:t>
      </w:r>
      <w:r w:rsidRPr="009E3EEE">
        <w:rPr>
          <w:rFonts w:ascii="Arial" w:eastAsia="Arial" w:hAnsi="Arial" w:cs="Arial"/>
          <w:i/>
          <w:sz w:val="20"/>
          <w:szCs w:val="20"/>
        </w:rPr>
        <w:t xml:space="preserve">de cualquier otro material biodegradable, quedando prohibida su venta en cualquier otro tipo de envase. Así mismo se prohíbe la venta de bebidas alcohólicas a menores de edad, personas en estado de ebriedad </w:t>
      </w:r>
      <w:r w:rsidRPr="009E3EEE">
        <w:rPr>
          <w:rFonts w:ascii="Arial" w:eastAsia="Arial" w:hAnsi="Arial" w:cs="Arial"/>
          <w:sz w:val="20"/>
          <w:szCs w:val="20"/>
        </w:rPr>
        <w:t xml:space="preserve">o </w:t>
      </w:r>
      <w:r w:rsidRPr="009E3EEE">
        <w:rPr>
          <w:rFonts w:ascii="Arial" w:eastAsia="Arial" w:hAnsi="Arial" w:cs="Arial"/>
          <w:i/>
          <w:sz w:val="20"/>
          <w:szCs w:val="20"/>
        </w:rPr>
        <w:t xml:space="preserve">bajo el influjo de alguna droga, así como </w:t>
      </w:r>
      <w:r w:rsidRPr="009E3EEE">
        <w:rPr>
          <w:rFonts w:ascii="Arial" w:eastAsia="Arial" w:hAnsi="Arial" w:cs="Arial"/>
          <w:sz w:val="20"/>
          <w:szCs w:val="20"/>
        </w:rPr>
        <w:t xml:space="preserve">a </w:t>
      </w:r>
      <w:r w:rsidRPr="009E3EEE">
        <w:rPr>
          <w:rFonts w:ascii="Arial" w:eastAsia="Arial" w:hAnsi="Arial" w:cs="Arial"/>
          <w:i/>
          <w:sz w:val="20"/>
          <w:szCs w:val="20"/>
        </w:rPr>
        <w:t xml:space="preserve">personas con uniformes escolares, </w:t>
      </w:r>
      <w:r w:rsidRPr="009E3EEE">
        <w:rPr>
          <w:rFonts w:ascii="Arial" w:eastAsia="Arial" w:hAnsi="Arial" w:cs="Arial"/>
          <w:i/>
          <w:sz w:val="20"/>
          <w:szCs w:val="20"/>
        </w:rPr>
        <w:lastRenderedPageBreak/>
        <w:t>militares o policiacos e inspectores municipales".</w:t>
      </w:r>
      <w:r w:rsidRPr="009E3EEE">
        <w:rPr>
          <w:rFonts w:ascii="Arial" w:eastAsia="Arial" w:hAnsi="Arial" w:cs="Arial"/>
          <w:sz w:val="20"/>
          <w:szCs w:val="20"/>
        </w:rPr>
        <w:t xml:space="preserve"> </w:t>
      </w:r>
    </w:p>
    <w:p w14:paraId="69F017F7" w14:textId="77777777" w:rsidR="0000798D" w:rsidRPr="009E3EEE" w:rsidRDefault="0000798D" w:rsidP="0000798D">
      <w:pPr>
        <w:widowControl/>
        <w:autoSpaceDE/>
        <w:autoSpaceDN/>
        <w:jc w:val="both"/>
        <w:rPr>
          <w:rFonts w:ascii="Arial" w:eastAsia="Arial" w:hAnsi="Arial" w:cs="Arial"/>
          <w:sz w:val="20"/>
          <w:szCs w:val="20"/>
        </w:rPr>
      </w:pPr>
    </w:p>
    <w:p w14:paraId="3AD43B7E"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En ese mismo sentido, el numeral 72 del citado Reglamento establece que:</w:t>
      </w:r>
    </w:p>
    <w:p w14:paraId="7AFB25AA" w14:textId="77777777" w:rsidR="0000798D" w:rsidRPr="009E3EEE" w:rsidRDefault="0000798D" w:rsidP="0000798D">
      <w:pPr>
        <w:widowControl/>
        <w:autoSpaceDE/>
        <w:autoSpaceDN/>
        <w:jc w:val="both"/>
        <w:rPr>
          <w:rFonts w:ascii="Arial" w:eastAsia="Arial" w:hAnsi="Arial" w:cs="Arial"/>
          <w:sz w:val="20"/>
          <w:szCs w:val="20"/>
        </w:rPr>
      </w:pPr>
    </w:p>
    <w:p w14:paraId="0FE0E33F" w14:textId="77777777" w:rsidR="0000798D" w:rsidRPr="009E3EEE" w:rsidRDefault="0000798D" w:rsidP="0000798D">
      <w:pPr>
        <w:widowControl/>
        <w:autoSpaceDE/>
        <w:autoSpaceDN/>
        <w:ind w:left="284"/>
        <w:jc w:val="both"/>
        <w:rPr>
          <w:rFonts w:ascii="Arial" w:eastAsia="Arial" w:hAnsi="Arial" w:cs="Arial"/>
          <w:sz w:val="20"/>
          <w:szCs w:val="20"/>
        </w:rPr>
      </w:pPr>
      <w:r w:rsidRPr="009E3EEE">
        <w:rPr>
          <w:rFonts w:ascii="Arial" w:eastAsia="Arial" w:hAnsi="Arial" w:cs="Arial"/>
          <w:i/>
          <w:sz w:val="20"/>
          <w:szCs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p>
    <w:p w14:paraId="417A9E5C" w14:textId="77777777" w:rsidR="0000798D" w:rsidRPr="009E3EEE" w:rsidRDefault="0000798D" w:rsidP="0000798D">
      <w:pPr>
        <w:widowControl/>
        <w:autoSpaceDE/>
        <w:autoSpaceDN/>
        <w:jc w:val="both"/>
        <w:rPr>
          <w:rFonts w:ascii="Arial" w:eastAsia="Arial" w:hAnsi="Arial" w:cs="Arial"/>
          <w:sz w:val="20"/>
          <w:szCs w:val="20"/>
        </w:rPr>
      </w:pPr>
    </w:p>
    <w:p w14:paraId="181A0B49"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En el caso del evento en estudio, se trata de un acto público que se realizará los días 22 y 23 de marzo de dos mil veinticuatro con un horario de 13:00 a 23:00 horas, por lo que se requiere dictamen previo emitido por esta Comisión de Desarrollo Económico y Mejora Regulatoria para verificar que el solicitante cumpla con los requisitos establecidos en las disposiciones legales correspondientes.</w:t>
      </w:r>
    </w:p>
    <w:p w14:paraId="3A2FBD85" w14:textId="77777777" w:rsidR="0000798D" w:rsidRPr="009E3EEE" w:rsidRDefault="0000798D" w:rsidP="0000798D">
      <w:pPr>
        <w:widowControl/>
        <w:autoSpaceDE/>
        <w:autoSpaceDN/>
        <w:jc w:val="both"/>
        <w:rPr>
          <w:rFonts w:ascii="Arial" w:eastAsia="Arial" w:hAnsi="Arial" w:cs="Arial"/>
          <w:sz w:val="20"/>
          <w:szCs w:val="20"/>
        </w:rPr>
      </w:pPr>
    </w:p>
    <w:p w14:paraId="54867487"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SEGUNDO.- </w:t>
      </w:r>
      <w:r w:rsidRPr="009E3EEE">
        <w:rPr>
          <w:rFonts w:ascii="Arial" w:eastAsia="Arial" w:hAnsi="Arial" w:cs="Arial"/>
          <w:sz w:val="20"/>
          <w:szCs w:val="20"/>
        </w:rPr>
        <w:t>El articulo 73 del Reglamento de Establecimientos Comerciales, Industriales y de 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45313762" w14:textId="77777777" w:rsidR="0000798D" w:rsidRPr="009E3EEE" w:rsidRDefault="0000798D" w:rsidP="0000798D">
      <w:pPr>
        <w:widowControl/>
        <w:autoSpaceDE/>
        <w:autoSpaceDN/>
        <w:jc w:val="both"/>
        <w:rPr>
          <w:rFonts w:ascii="Arial" w:eastAsia="Arial" w:hAnsi="Arial" w:cs="Arial"/>
          <w:sz w:val="20"/>
          <w:szCs w:val="20"/>
        </w:rPr>
      </w:pPr>
    </w:p>
    <w:p w14:paraId="0C268A5D" w14:textId="77777777" w:rsidR="0000798D" w:rsidRPr="009E3EEE" w:rsidRDefault="0000798D" w:rsidP="0000798D">
      <w:pPr>
        <w:widowControl/>
        <w:autoSpaceDE/>
        <w:autoSpaceDN/>
        <w:ind w:left="284"/>
        <w:jc w:val="both"/>
        <w:rPr>
          <w:rFonts w:ascii="Arial" w:eastAsia="Arial" w:hAnsi="Arial" w:cs="Arial"/>
          <w:sz w:val="20"/>
          <w:szCs w:val="20"/>
        </w:rPr>
      </w:pPr>
      <w:r w:rsidRPr="009E3EEE">
        <w:rPr>
          <w:rFonts w:ascii="Arial" w:eastAsia="Arial" w:hAnsi="Arial" w:cs="Arial"/>
          <w:i/>
          <w:sz w:val="20"/>
          <w:szCs w:val="20"/>
        </w:rPr>
        <w:t>l.- Permiso para realizar el espectáculo emitido por la Comisión de Gobierno y Espectáculos.</w:t>
      </w:r>
    </w:p>
    <w:p w14:paraId="3D96CA82" w14:textId="77777777" w:rsidR="0000798D" w:rsidRPr="009E3EEE" w:rsidRDefault="0000798D" w:rsidP="0000798D">
      <w:pPr>
        <w:widowControl/>
        <w:autoSpaceDE/>
        <w:autoSpaceDN/>
        <w:jc w:val="both"/>
        <w:rPr>
          <w:rFonts w:ascii="Arial" w:eastAsia="Arial" w:hAnsi="Arial" w:cs="Arial"/>
          <w:sz w:val="20"/>
          <w:szCs w:val="20"/>
        </w:rPr>
      </w:pPr>
    </w:p>
    <w:p w14:paraId="5CE3A3F5"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Esta Comisión de Desarrollo Económico y Mejora Regulatoria, revisó la solicitud y se verificó que el documento de petición va dirigido a la Lic. Irasema Aquino González, Regidora de Desarrollo Económico y Mejora Regulatoria, en donde se indicó: el nombre completo del solicitante, el tipo de evento o celebración, la fecha que se llevará a cabo, la hora de inicio y termino(sic), el lugar en el que se llevará a cabo, y el horario para la venta de bebidas alcohólicas, el cual fue recibido en la Unidad de Trámites Empresariales el veintitrés de noviembre del dos mil veintitrés.</w:t>
      </w:r>
    </w:p>
    <w:p w14:paraId="2415D9D4" w14:textId="77777777" w:rsidR="0000798D" w:rsidRPr="009E3EEE" w:rsidRDefault="0000798D" w:rsidP="0000798D">
      <w:pPr>
        <w:widowControl/>
        <w:autoSpaceDE/>
        <w:autoSpaceDN/>
        <w:jc w:val="both"/>
        <w:rPr>
          <w:rFonts w:ascii="Arial" w:eastAsia="Arial" w:hAnsi="Arial" w:cs="Arial"/>
          <w:sz w:val="20"/>
          <w:szCs w:val="20"/>
        </w:rPr>
      </w:pPr>
    </w:p>
    <w:p w14:paraId="75525C19"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lastRenderedPageBreak/>
        <w:t xml:space="preserve">Así también, como se indicó en el primer párrafo del resultando, se tiene copia del </w:t>
      </w:r>
      <w:r w:rsidRPr="009E3EEE">
        <w:rPr>
          <w:rFonts w:ascii="Arial" w:eastAsia="Arial" w:hAnsi="Arial" w:cs="Arial"/>
          <w:b/>
          <w:sz w:val="20"/>
          <w:szCs w:val="20"/>
        </w:rPr>
        <w:t xml:space="preserve">Dictamen </w:t>
      </w:r>
      <w:proofErr w:type="spellStart"/>
      <w:r w:rsidRPr="009E3EEE">
        <w:rPr>
          <w:rFonts w:ascii="Arial" w:eastAsia="Arial" w:hAnsi="Arial" w:cs="Arial"/>
          <w:b/>
          <w:sz w:val="20"/>
          <w:szCs w:val="20"/>
        </w:rPr>
        <w:t>RGET</w:t>
      </w:r>
      <w:proofErr w:type="spellEnd"/>
      <w:r w:rsidRPr="009E3EEE">
        <w:rPr>
          <w:rFonts w:ascii="Arial" w:eastAsia="Arial" w:hAnsi="Arial" w:cs="Arial"/>
          <w:b/>
          <w:sz w:val="20"/>
          <w:szCs w:val="20"/>
        </w:rPr>
        <w:t>/</w:t>
      </w:r>
      <w:proofErr w:type="spellStart"/>
      <w:r w:rsidRPr="009E3EEE">
        <w:rPr>
          <w:rFonts w:ascii="Arial" w:eastAsia="Arial" w:hAnsi="Arial" w:cs="Arial"/>
          <w:b/>
          <w:sz w:val="20"/>
          <w:szCs w:val="20"/>
        </w:rPr>
        <w:t>CGE</w:t>
      </w:r>
      <w:proofErr w:type="spellEnd"/>
      <w:r w:rsidRPr="009E3EEE">
        <w:rPr>
          <w:rFonts w:ascii="Arial" w:eastAsia="Arial" w:hAnsi="Arial" w:cs="Arial"/>
          <w:b/>
          <w:sz w:val="20"/>
          <w:szCs w:val="20"/>
        </w:rPr>
        <w:t>/</w:t>
      </w:r>
      <w:proofErr w:type="spellStart"/>
      <w:r w:rsidRPr="009E3EEE">
        <w:rPr>
          <w:rFonts w:ascii="Arial" w:eastAsia="Arial" w:hAnsi="Arial" w:cs="Arial"/>
          <w:b/>
          <w:sz w:val="20"/>
          <w:szCs w:val="20"/>
        </w:rPr>
        <w:t>DICT</w:t>
      </w:r>
      <w:proofErr w:type="spellEnd"/>
      <w:r w:rsidRPr="009E3EEE">
        <w:rPr>
          <w:rFonts w:ascii="Arial" w:eastAsia="Arial" w:hAnsi="Arial" w:cs="Arial"/>
          <w:b/>
          <w:sz w:val="20"/>
          <w:szCs w:val="20"/>
        </w:rPr>
        <w:t xml:space="preserve">/217/2024 </w:t>
      </w:r>
      <w:r w:rsidRPr="009E3EEE">
        <w:rPr>
          <w:rFonts w:ascii="Arial" w:eastAsia="Arial" w:hAnsi="Arial" w:cs="Arial"/>
          <w:sz w:val="20"/>
          <w:szCs w:val="20"/>
        </w:rPr>
        <w:t xml:space="preserve">de fecha catorce de marzo de dos mil veinticuatro emitido por la Comisión de Gobierno y Espectáculos del Municipio de Oaxaca de Juárez, por medio del cual le requiere a la ciudadana </w:t>
      </w:r>
      <w:r w:rsidRPr="009E3EEE">
        <w:rPr>
          <w:rFonts w:ascii="Arial" w:eastAsia="Arial" w:hAnsi="Arial" w:cs="Arial"/>
          <w:b/>
          <w:sz w:val="20"/>
          <w:szCs w:val="20"/>
        </w:rPr>
        <w:t xml:space="preserve">VIRIDIANA MANZANO BARRANCO, </w:t>
      </w:r>
      <w:r w:rsidRPr="009E3EEE">
        <w:rPr>
          <w:rFonts w:ascii="Arial" w:eastAsia="Arial" w:hAnsi="Arial" w:cs="Arial"/>
          <w:sz w:val="20"/>
          <w:szCs w:val="20"/>
        </w:rPr>
        <w:t xml:space="preserve">organizador de la expo denominada </w:t>
      </w:r>
      <w:r w:rsidRPr="009E3EEE">
        <w:rPr>
          <w:rFonts w:ascii="Arial" w:eastAsia="Arial" w:hAnsi="Arial" w:cs="Arial"/>
          <w:b/>
          <w:sz w:val="20"/>
          <w:szCs w:val="20"/>
        </w:rPr>
        <w:t>"</w:t>
      </w:r>
      <w:proofErr w:type="spellStart"/>
      <w:r w:rsidRPr="009E3EEE">
        <w:rPr>
          <w:rFonts w:ascii="Arial" w:eastAsia="Arial" w:hAnsi="Arial" w:cs="Arial"/>
          <w:b/>
          <w:sz w:val="20"/>
          <w:szCs w:val="20"/>
        </w:rPr>
        <w:t>BEERFEST</w:t>
      </w:r>
      <w:proofErr w:type="spellEnd"/>
      <w:r w:rsidRPr="009E3EEE">
        <w:rPr>
          <w:rFonts w:ascii="Arial" w:eastAsia="Arial" w:hAnsi="Arial" w:cs="Arial"/>
          <w:b/>
          <w:sz w:val="20"/>
          <w:szCs w:val="20"/>
        </w:rPr>
        <w:t xml:space="preserve">" </w:t>
      </w:r>
      <w:r w:rsidRPr="009E3EEE">
        <w:rPr>
          <w:rFonts w:ascii="Arial" w:eastAsia="Arial" w:hAnsi="Arial" w:cs="Arial"/>
          <w:sz w:val="20"/>
          <w:szCs w:val="20"/>
        </w:rPr>
        <w:t>a celebrarse los días 22 y 23 de marzo de dos mil veinticuatro con un horario de 13:00 a 23:00 horas en el inmueble ubicado en calle Manuel Sabino Crespo esquina Niños Héroes, Colonia Centro, Oaxaca de Juárez, Oaxaca, para que dé cumplimiento y presente los documentos señalados dentro del mismo dictamen para otorgar el permiso correspondiente.</w:t>
      </w:r>
    </w:p>
    <w:p w14:paraId="73A43339" w14:textId="77777777" w:rsidR="0000798D" w:rsidRPr="009E3EEE" w:rsidRDefault="0000798D" w:rsidP="0000798D">
      <w:pPr>
        <w:widowControl/>
        <w:autoSpaceDE/>
        <w:autoSpaceDN/>
        <w:jc w:val="both"/>
        <w:rPr>
          <w:rFonts w:ascii="Arial" w:eastAsia="Arial" w:hAnsi="Arial" w:cs="Arial"/>
          <w:sz w:val="20"/>
          <w:szCs w:val="20"/>
        </w:rPr>
      </w:pPr>
    </w:p>
    <w:p w14:paraId="7D4E138E"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Como se señaló anteriormente, el articulo 73, fracción I del Reglamento de Establecimientos Comerciales, Industriales y de Servicios del Municipio de Oaxaca de Juárez señala que para otorgar el permiso </w:t>
      </w:r>
      <w:r w:rsidRPr="009E3EEE">
        <w:rPr>
          <w:rFonts w:ascii="Arial" w:eastAsia="Arial" w:hAnsi="Arial" w:cs="Arial"/>
          <w:iCs/>
          <w:sz w:val="20"/>
          <w:szCs w:val="20"/>
        </w:rPr>
        <w:t>para</w:t>
      </w:r>
      <w:r w:rsidRPr="009E3EEE">
        <w:rPr>
          <w:rFonts w:ascii="Arial" w:eastAsia="Arial" w:hAnsi="Arial" w:cs="Arial"/>
          <w:i/>
          <w:sz w:val="20"/>
          <w:szCs w:val="20"/>
        </w:rPr>
        <w:t xml:space="preserve"> </w:t>
      </w:r>
      <w:r w:rsidRPr="009E3EEE">
        <w:rPr>
          <w:rFonts w:ascii="Arial" w:eastAsia="Arial" w:hAnsi="Arial" w:cs="Arial"/>
          <w:sz w:val="20"/>
          <w:szCs w:val="20"/>
        </w:rPr>
        <w:t>la venta de bebidas alcohólicas en espectáculos, diversiones o eventos públicos es necesario presentar el permiso para realizar el espectáculo emitido por la Comisión de Gobierno y Espectáculos.</w:t>
      </w:r>
    </w:p>
    <w:p w14:paraId="3751268C" w14:textId="77777777" w:rsidR="0000798D" w:rsidRPr="009E3EEE" w:rsidRDefault="0000798D" w:rsidP="0000798D">
      <w:pPr>
        <w:widowControl/>
        <w:autoSpaceDE/>
        <w:autoSpaceDN/>
        <w:jc w:val="both"/>
        <w:rPr>
          <w:rFonts w:ascii="Arial" w:eastAsia="Arial" w:hAnsi="Arial" w:cs="Arial"/>
          <w:sz w:val="20"/>
          <w:szCs w:val="20"/>
        </w:rPr>
      </w:pPr>
    </w:p>
    <w:p w14:paraId="3F409B5B" w14:textId="198C89F6"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Si bien es cierto que lo que integra el expediente no es el permiso, si no un dictamen de requerimientos, esta Comisión de Desarrollo Económico y Mejora Regulatoria concluye que la solicitante se encuentra en trámite para la obtención del permiso para realizar el espectáculo y considera que el trámite para la obtención del mismo fue iniciado con tiempo con las siguientes características: </w:t>
      </w:r>
    </w:p>
    <w:p w14:paraId="2C94CB60" w14:textId="3F956AD3" w:rsidR="0000798D" w:rsidRPr="009E3EEE" w:rsidRDefault="00B42033" w:rsidP="0000798D">
      <w:pPr>
        <w:widowControl/>
        <w:autoSpaceDE/>
        <w:autoSpaceDN/>
        <w:jc w:val="both"/>
        <w:rPr>
          <w:rFonts w:ascii="Arial" w:eastAsia="Arial" w:hAnsi="Arial" w:cs="Arial"/>
          <w:sz w:val="20"/>
          <w:szCs w:val="20"/>
        </w:rPr>
      </w:pPr>
      <w:r w:rsidRPr="009E3EEE">
        <w:rPr>
          <w:rFonts w:ascii="Arial" w:eastAsia="Arial" w:hAnsi="Arial" w:cs="Arial"/>
          <w:noProof/>
          <w:sz w:val="20"/>
          <w:szCs w:val="20"/>
          <w:lang w:eastAsia="es-MX"/>
        </w:rPr>
        <w:drawing>
          <wp:anchor distT="0" distB="0" distL="114300" distR="114300" simplePos="0" relativeHeight="251686400" behindDoc="1" locked="0" layoutInCell="1" allowOverlap="1" wp14:anchorId="6E4CC74F" wp14:editId="6CF03621">
            <wp:simplePos x="0" y="0"/>
            <wp:positionH relativeFrom="column">
              <wp:posOffset>-50800</wp:posOffset>
            </wp:positionH>
            <wp:positionV relativeFrom="paragraph">
              <wp:posOffset>172720</wp:posOffset>
            </wp:positionV>
            <wp:extent cx="2788920" cy="2083435"/>
            <wp:effectExtent l="19050" t="19050" r="22860" b="1016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8920" cy="2083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4AE921" w14:textId="1A9C105E" w:rsidR="0000798D" w:rsidRPr="009E3EEE" w:rsidRDefault="0000798D" w:rsidP="0000798D">
      <w:pPr>
        <w:widowControl/>
        <w:autoSpaceDE/>
        <w:autoSpaceDN/>
        <w:jc w:val="both"/>
        <w:rPr>
          <w:rFonts w:ascii="Arial" w:eastAsia="Arial" w:hAnsi="Arial" w:cs="Arial"/>
          <w:sz w:val="20"/>
          <w:szCs w:val="20"/>
        </w:rPr>
      </w:pPr>
    </w:p>
    <w:p w14:paraId="33DCB5AD"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Esta Comisión, con el objetivo de darle respuesta oportuna a la presente solicitud con fines regulatorios, y para que la Secretaría Municipal, Dirección de Ingresos, Dirección de Regulación </w:t>
      </w:r>
      <w:r w:rsidRPr="009E3EEE">
        <w:rPr>
          <w:rFonts w:ascii="Arial" w:eastAsia="Arial" w:hAnsi="Arial" w:cs="Arial"/>
          <w:sz w:val="20"/>
          <w:szCs w:val="20"/>
        </w:rPr>
        <w:lastRenderedPageBreak/>
        <w:t xml:space="preserve">de la Actividad Comercial y la Unidad de Trámites Empresariales, áreas operativas de este Municipio, tengan un tiempo considerable para cumplir con sus atribuciones, se procederá a otorgarle el permiso condicionado a la ciudadana </w:t>
      </w:r>
      <w:r w:rsidRPr="009E3EEE">
        <w:rPr>
          <w:rFonts w:ascii="Arial" w:eastAsia="Arial" w:hAnsi="Arial" w:cs="Arial"/>
          <w:b/>
          <w:sz w:val="20"/>
          <w:szCs w:val="20"/>
        </w:rPr>
        <w:t xml:space="preserve">VIRIDIANA MANZANO BARRANCO </w:t>
      </w:r>
      <w:r w:rsidRPr="009E3EEE">
        <w:rPr>
          <w:rFonts w:ascii="Arial" w:eastAsia="Arial" w:hAnsi="Arial" w:cs="Arial"/>
          <w:sz w:val="20"/>
          <w:szCs w:val="20"/>
        </w:rPr>
        <w:t>para la venta de bebidas alcohólicas en su expo los días 22 y 23 de marzo de dos mil veinticuatro con un horario de 13:00 a 23:00 horas en el inmueble ubicado en calle Manuel Sabino Crespo esquina Niños Héroes, Colonia Centro, Oaxaca de Juárez, Oaxaca.</w:t>
      </w:r>
    </w:p>
    <w:p w14:paraId="35326BE4" w14:textId="77777777" w:rsidR="0000798D" w:rsidRPr="009E3EEE" w:rsidRDefault="0000798D" w:rsidP="0000798D">
      <w:pPr>
        <w:widowControl/>
        <w:autoSpaceDE/>
        <w:autoSpaceDN/>
        <w:jc w:val="both"/>
        <w:rPr>
          <w:rFonts w:ascii="Arial" w:eastAsia="Arial" w:hAnsi="Arial" w:cs="Arial"/>
          <w:sz w:val="20"/>
          <w:szCs w:val="20"/>
        </w:rPr>
      </w:pPr>
    </w:p>
    <w:p w14:paraId="6A61CC96"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el pago del mismo (en caso de que exista venta de bebidas alcohólicas en el evento) y el permiso de la Comisión de Gobierno y Espectáculos, caso contrario, deberán actuar con estricto apego a la normatividad municipal.</w:t>
      </w:r>
    </w:p>
    <w:p w14:paraId="44F290A0" w14:textId="77777777" w:rsidR="0000798D" w:rsidRPr="009E3EEE" w:rsidRDefault="0000798D" w:rsidP="0000798D">
      <w:pPr>
        <w:widowControl/>
        <w:autoSpaceDE/>
        <w:autoSpaceDN/>
        <w:jc w:val="both"/>
        <w:rPr>
          <w:rFonts w:ascii="Arial" w:eastAsia="Arial" w:hAnsi="Arial" w:cs="Arial"/>
          <w:sz w:val="20"/>
          <w:szCs w:val="20"/>
        </w:rPr>
      </w:pPr>
    </w:p>
    <w:p w14:paraId="28A326D0"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sz w:val="20"/>
          <w:szCs w:val="20"/>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1614C77E" w14:textId="77777777" w:rsidR="0000798D" w:rsidRPr="009E3EEE" w:rsidRDefault="0000798D" w:rsidP="0000798D">
      <w:pPr>
        <w:widowControl/>
        <w:autoSpaceDE/>
        <w:autoSpaceDN/>
        <w:jc w:val="both"/>
        <w:rPr>
          <w:rFonts w:ascii="Arial" w:eastAsia="Arial" w:hAnsi="Arial" w:cs="Arial"/>
          <w:sz w:val="20"/>
          <w:szCs w:val="20"/>
        </w:rPr>
      </w:pPr>
    </w:p>
    <w:p w14:paraId="3635DCA7" w14:textId="77777777" w:rsidR="0000798D" w:rsidRPr="009E3EEE" w:rsidRDefault="0000798D" w:rsidP="0000798D">
      <w:pPr>
        <w:widowControl/>
        <w:autoSpaceDE/>
        <w:autoSpaceDN/>
        <w:jc w:val="center"/>
        <w:rPr>
          <w:rFonts w:ascii="Arial" w:eastAsia="Arial" w:hAnsi="Arial" w:cs="Arial"/>
          <w:sz w:val="20"/>
          <w:szCs w:val="20"/>
        </w:rPr>
      </w:pPr>
      <w:r w:rsidRPr="009E3EEE">
        <w:rPr>
          <w:rFonts w:ascii="Arial" w:eastAsia="Arial" w:hAnsi="Arial" w:cs="Arial"/>
          <w:b/>
          <w:sz w:val="20"/>
          <w:szCs w:val="20"/>
        </w:rPr>
        <w:t>D I C T A M E N</w:t>
      </w:r>
    </w:p>
    <w:p w14:paraId="4B5ECF21" w14:textId="77777777" w:rsidR="0000798D" w:rsidRPr="009E3EEE" w:rsidRDefault="0000798D" w:rsidP="0000798D">
      <w:pPr>
        <w:widowControl/>
        <w:autoSpaceDE/>
        <w:autoSpaceDN/>
        <w:jc w:val="both"/>
        <w:rPr>
          <w:rFonts w:ascii="Arial" w:eastAsia="Arial" w:hAnsi="Arial" w:cs="Arial"/>
          <w:sz w:val="20"/>
          <w:szCs w:val="20"/>
        </w:rPr>
      </w:pPr>
    </w:p>
    <w:p w14:paraId="0F3D0460"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PRIMERO. - </w:t>
      </w:r>
      <w:r w:rsidRPr="009E3EEE">
        <w:rPr>
          <w:rFonts w:ascii="Arial" w:eastAsia="Arial" w:hAnsi="Arial" w:cs="Arial"/>
          <w:sz w:val="20"/>
          <w:szCs w:val="20"/>
        </w:rPr>
        <w:t xml:space="preserve">Es </w:t>
      </w:r>
      <w:r w:rsidRPr="009E3EEE">
        <w:rPr>
          <w:rFonts w:ascii="Arial" w:eastAsia="Arial" w:hAnsi="Arial" w:cs="Arial"/>
          <w:b/>
          <w:sz w:val="20"/>
          <w:szCs w:val="20"/>
        </w:rPr>
        <w:t xml:space="preserve">PROCEDENTE </w:t>
      </w:r>
      <w:r w:rsidRPr="009E3EEE">
        <w:rPr>
          <w:rFonts w:ascii="Arial" w:eastAsia="Arial" w:hAnsi="Arial" w:cs="Arial"/>
          <w:sz w:val="20"/>
          <w:szCs w:val="20"/>
        </w:rPr>
        <w:t xml:space="preserve">autorizar el </w:t>
      </w:r>
      <w:r w:rsidRPr="009E3EEE">
        <w:rPr>
          <w:rFonts w:ascii="Arial" w:eastAsia="Arial" w:hAnsi="Arial" w:cs="Arial"/>
          <w:b/>
          <w:sz w:val="20"/>
          <w:szCs w:val="20"/>
        </w:rPr>
        <w:t xml:space="preserve">PERMISO </w:t>
      </w:r>
      <w:r w:rsidRPr="009E3EEE">
        <w:rPr>
          <w:rFonts w:ascii="Arial" w:eastAsia="Arial" w:hAnsi="Arial" w:cs="Arial"/>
          <w:sz w:val="20"/>
          <w:szCs w:val="20"/>
        </w:rPr>
        <w:t xml:space="preserve">a favor de la ciudadana </w:t>
      </w:r>
      <w:r w:rsidRPr="009E3EEE">
        <w:rPr>
          <w:rFonts w:ascii="Arial" w:eastAsia="Arial" w:hAnsi="Arial" w:cs="Arial"/>
          <w:b/>
          <w:sz w:val="20"/>
          <w:szCs w:val="20"/>
        </w:rPr>
        <w:t xml:space="preserve">VIRIDIANA MANZANO BARRANCO </w:t>
      </w:r>
      <w:r w:rsidRPr="009E3EEE">
        <w:rPr>
          <w:rFonts w:ascii="Arial" w:eastAsia="Arial" w:hAnsi="Arial" w:cs="Arial"/>
          <w:sz w:val="20"/>
          <w:szCs w:val="20"/>
        </w:rPr>
        <w:t xml:space="preserve">para la </w:t>
      </w:r>
      <w:r w:rsidRPr="009E3EEE">
        <w:rPr>
          <w:rFonts w:ascii="Arial" w:eastAsia="Arial" w:hAnsi="Arial" w:cs="Arial"/>
          <w:b/>
          <w:sz w:val="20"/>
          <w:szCs w:val="20"/>
        </w:rPr>
        <w:t xml:space="preserve">VENTA DE BEBIDAS ALCOHÓLICAS EN ENVASE ABIERTO EN ESPECTÁCULO </w:t>
      </w:r>
      <w:r w:rsidRPr="009E3EEE">
        <w:rPr>
          <w:rFonts w:ascii="Arial" w:eastAsia="Arial" w:hAnsi="Arial" w:cs="Arial"/>
          <w:sz w:val="20"/>
          <w:szCs w:val="20"/>
        </w:rPr>
        <w:t xml:space="preserve">para la expo denominada </w:t>
      </w:r>
      <w:r w:rsidRPr="009E3EEE">
        <w:rPr>
          <w:rFonts w:ascii="Arial" w:eastAsia="Arial" w:hAnsi="Arial" w:cs="Arial"/>
          <w:b/>
          <w:sz w:val="20"/>
          <w:szCs w:val="20"/>
        </w:rPr>
        <w:t>"</w:t>
      </w:r>
      <w:proofErr w:type="spellStart"/>
      <w:r w:rsidRPr="009E3EEE">
        <w:rPr>
          <w:rFonts w:ascii="Arial" w:eastAsia="Arial" w:hAnsi="Arial" w:cs="Arial"/>
          <w:b/>
          <w:sz w:val="20"/>
          <w:szCs w:val="20"/>
        </w:rPr>
        <w:t>BEERFEST</w:t>
      </w:r>
      <w:proofErr w:type="spellEnd"/>
      <w:r w:rsidRPr="009E3EEE">
        <w:rPr>
          <w:rFonts w:ascii="Arial" w:eastAsia="Arial" w:hAnsi="Arial" w:cs="Arial"/>
          <w:b/>
          <w:sz w:val="20"/>
          <w:szCs w:val="20"/>
        </w:rPr>
        <w:t xml:space="preserve">", </w:t>
      </w:r>
      <w:r w:rsidRPr="009E3EEE">
        <w:rPr>
          <w:rFonts w:ascii="Arial" w:eastAsia="Arial" w:hAnsi="Arial" w:cs="Arial"/>
          <w:sz w:val="20"/>
          <w:szCs w:val="20"/>
        </w:rPr>
        <w:t xml:space="preserve">a celebrarse los días 22 y 23 de marzo de dos mil veinticuatro con un horario de 13:00 a 23:00 horas en las instalaciones del inmueble ubicado en calle Manuel Sabino Crespo esquina Niños Héroes, Colonia Centro, Oaxaca de Juárez, Oaxaca; previo pago correspondiente de conformidad con lo establecido en el artículo 125 fracción II de la Ley de Ingresos del Municipio de Oaxaca de Juárez vigente. </w:t>
      </w:r>
    </w:p>
    <w:p w14:paraId="32DD931E" w14:textId="77777777" w:rsidR="0000798D" w:rsidRPr="009E3EEE" w:rsidRDefault="0000798D" w:rsidP="0000798D">
      <w:pPr>
        <w:widowControl/>
        <w:autoSpaceDE/>
        <w:autoSpaceDN/>
        <w:jc w:val="both"/>
        <w:rPr>
          <w:rFonts w:ascii="Arial" w:eastAsia="Arial" w:hAnsi="Arial" w:cs="Arial"/>
          <w:sz w:val="20"/>
          <w:szCs w:val="20"/>
        </w:rPr>
      </w:pPr>
    </w:p>
    <w:p w14:paraId="7961C13C"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 xml:space="preserve">Con fundamento en el artículo 39 del Reglamento de Establecimientos Comerciales, Industriales y de Servicios del Municipio de Oaxaca de Juárez, la venta de bebidas alcohólicas deberá efectuarse en </w:t>
      </w:r>
      <w:r w:rsidRPr="009E3EEE">
        <w:rPr>
          <w:rFonts w:ascii="Arial" w:eastAsia="Arial" w:hAnsi="Arial" w:cs="Arial"/>
          <w:sz w:val="20"/>
          <w:szCs w:val="20"/>
        </w:rPr>
        <w:lastRenderedPageBreak/>
        <w:t>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363F04BF" w14:textId="77777777" w:rsidR="0000798D" w:rsidRPr="009E3EEE" w:rsidRDefault="0000798D" w:rsidP="0000798D">
      <w:pPr>
        <w:widowControl/>
        <w:autoSpaceDE/>
        <w:autoSpaceDN/>
        <w:jc w:val="both"/>
        <w:rPr>
          <w:rFonts w:ascii="Arial" w:eastAsia="Arial" w:hAnsi="Arial" w:cs="Arial"/>
          <w:sz w:val="20"/>
          <w:szCs w:val="20"/>
        </w:rPr>
      </w:pPr>
    </w:p>
    <w:p w14:paraId="2AA5E73C"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TERCERO. - </w:t>
      </w:r>
      <w:r w:rsidRPr="009E3EEE">
        <w:rPr>
          <w:rFonts w:ascii="Arial" w:eastAsia="Arial" w:hAnsi="Arial" w:cs="Arial"/>
          <w:sz w:val="20"/>
          <w:szCs w:val="20"/>
        </w:rPr>
        <w:t>Gírese atento oficio a la Dirección de Regulación de la Actividad Comercial, para su conocimiento, visita de inspección y reporte del mismo, verificando que, en caso de que se lleve a cabo la venta de bebidas alcohólicas, el solicitante muestre el presente dictamen, el pago del mismo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39A4A617" w14:textId="77777777" w:rsidR="0000798D" w:rsidRPr="009E3EEE" w:rsidRDefault="0000798D" w:rsidP="0000798D">
      <w:pPr>
        <w:widowControl/>
        <w:autoSpaceDE/>
        <w:autoSpaceDN/>
        <w:jc w:val="both"/>
        <w:rPr>
          <w:rFonts w:ascii="Arial" w:eastAsia="Arial" w:hAnsi="Arial" w:cs="Arial"/>
          <w:sz w:val="20"/>
          <w:szCs w:val="20"/>
        </w:rPr>
      </w:pPr>
    </w:p>
    <w:p w14:paraId="7C848A28"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CUARTO. - </w:t>
      </w:r>
      <w:r w:rsidRPr="009E3EEE">
        <w:rPr>
          <w:rFonts w:ascii="Arial" w:eastAsia="Arial" w:hAnsi="Arial" w:cs="Arial"/>
          <w:sz w:val="20"/>
          <w:szCs w:val="20"/>
        </w:rPr>
        <w:t>Gírese atento oficio a la Tesorería Municipal para su conocimiento y el cumplimiento de los asuntos de su competencia, de conformidad con lo establecido en el articulo 133 fracción IV del Bando de Policía y Gobierno del Municipio de Oaxaca de Juárez.</w:t>
      </w:r>
    </w:p>
    <w:p w14:paraId="03B51D84" w14:textId="77777777" w:rsidR="0000798D" w:rsidRPr="009E3EEE" w:rsidRDefault="0000798D" w:rsidP="0000798D">
      <w:pPr>
        <w:widowControl/>
        <w:autoSpaceDE/>
        <w:autoSpaceDN/>
        <w:jc w:val="both"/>
        <w:rPr>
          <w:rFonts w:ascii="Arial" w:eastAsia="Arial" w:hAnsi="Arial" w:cs="Arial"/>
          <w:sz w:val="20"/>
          <w:szCs w:val="20"/>
        </w:rPr>
      </w:pPr>
    </w:p>
    <w:p w14:paraId="563A0387"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QUINTO. - </w:t>
      </w:r>
      <w:r w:rsidRPr="009E3EEE">
        <w:rPr>
          <w:rFonts w:ascii="Arial" w:eastAsia="Arial" w:hAnsi="Arial" w:cs="Arial"/>
          <w:sz w:val="20"/>
          <w:szCs w:val="20"/>
        </w:rPr>
        <w:t>Gírese atento oficio y túrnese el expediente a la Unidad de Tramites(sic) Empresariales para su conocimiento y el cumplimiento de los asuntos de su competencia.</w:t>
      </w:r>
    </w:p>
    <w:p w14:paraId="0AA64330" w14:textId="77777777" w:rsidR="0000798D" w:rsidRPr="009E3EEE" w:rsidRDefault="0000798D" w:rsidP="0000798D">
      <w:pPr>
        <w:widowControl/>
        <w:autoSpaceDE/>
        <w:autoSpaceDN/>
        <w:jc w:val="both"/>
        <w:rPr>
          <w:rFonts w:ascii="Arial" w:eastAsia="Arial" w:hAnsi="Arial" w:cs="Arial"/>
          <w:sz w:val="20"/>
          <w:szCs w:val="20"/>
        </w:rPr>
      </w:pPr>
    </w:p>
    <w:p w14:paraId="276C468E" w14:textId="77777777" w:rsidR="0000798D" w:rsidRPr="009E3EEE" w:rsidRDefault="0000798D" w:rsidP="000079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SEXTO. - </w:t>
      </w:r>
      <w:r w:rsidRPr="009E3EEE">
        <w:rPr>
          <w:rFonts w:ascii="Arial" w:eastAsia="Arial" w:hAnsi="Arial" w:cs="Arial"/>
          <w:sz w:val="20"/>
          <w:szCs w:val="20"/>
        </w:rPr>
        <w:t>Remítase dicho dictamen a la Secretaria(sic) Municipal de Oaxaca de Juárez, para que por su conducto le dé el trámite correspondiente.</w:t>
      </w:r>
    </w:p>
    <w:p w14:paraId="7FDB7F50" w14:textId="77777777" w:rsidR="0000798D" w:rsidRPr="009E3EEE" w:rsidRDefault="0000798D" w:rsidP="0000798D">
      <w:pPr>
        <w:widowControl/>
        <w:autoSpaceDE/>
        <w:autoSpaceDN/>
        <w:jc w:val="both"/>
        <w:rPr>
          <w:rFonts w:ascii="Arial" w:eastAsia="Arial" w:hAnsi="Arial" w:cs="Arial"/>
          <w:sz w:val="20"/>
          <w:szCs w:val="20"/>
        </w:rPr>
      </w:pPr>
    </w:p>
    <w:p w14:paraId="22B01614" w14:textId="77777777" w:rsidR="0000798D" w:rsidRPr="009E3EEE" w:rsidRDefault="0000798D" w:rsidP="0000798D">
      <w:pPr>
        <w:widowControl/>
        <w:autoSpaceDE/>
        <w:autoSpaceDN/>
        <w:jc w:val="both"/>
        <w:rPr>
          <w:rFonts w:ascii="Arial" w:eastAsia="Arial" w:hAnsi="Arial" w:cs="Arial"/>
          <w:sz w:val="20"/>
          <w:szCs w:val="20"/>
        </w:rPr>
      </w:pPr>
      <w:proofErr w:type="spellStart"/>
      <w:r w:rsidRPr="009E3EEE">
        <w:rPr>
          <w:rFonts w:ascii="Arial" w:eastAsia="Arial" w:hAnsi="Arial" w:cs="Arial"/>
          <w:b/>
          <w:sz w:val="20"/>
          <w:szCs w:val="20"/>
        </w:rPr>
        <w:t>SEPTIMO</w:t>
      </w:r>
      <w:proofErr w:type="spellEnd"/>
      <w:r w:rsidRPr="009E3EEE">
        <w:rPr>
          <w:rFonts w:ascii="Arial" w:eastAsia="Arial" w:hAnsi="Arial" w:cs="Arial"/>
          <w:b/>
          <w:sz w:val="20"/>
          <w:szCs w:val="20"/>
        </w:rPr>
        <w:t xml:space="preserve">(sic). - </w:t>
      </w:r>
      <w:r w:rsidRPr="009E3EEE">
        <w:rPr>
          <w:rFonts w:ascii="Arial" w:eastAsia="Arial" w:hAnsi="Arial" w:cs="Arial"/>
          <w:sz w:val="20"/>
          <w:szCs w:val="20"/>
        </w:rPr>
        <w:t>Notifíquese y cúmplase.</w:t>
      </w:r>
    </w:p>
    <w:p w14:paraId="584BB409" w14:textId="77777777" w:rsidR="0000798D" w:rsidRPr="009E3EEE" w:rsidRDefault="0000798D" w:rsidP="0000798D">
      <w:pPr>
        <w:widowControl/>
        <w:autoSpaceDE/>
        <w:autoSpaceDN/>
        <w:jc w:val="both"/>
        <w:rPr>
          <w:rFonts w:ascii="Arial" w:eastAsia="Arial" w:hAnsi="Arial" w:cs="Arial"/>
          <w:sz w:val="20"/>
          <w:szCs w:val="20"/>
        </w:rPr>
      </w:pPr>
    </w:p>
    <w:p w14:paraId="4D1F7950" w14:textId="77777777" w:rsidR="0000798D" w:rsidRPr="009E3EEE" w:rsidRDefault="0000798D" w:rsidP="0000798D">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B7DCFDF" w14:textId="77777777" w:rsidR="0000798D" w:rsidRPr="009E3EEE" w:rsidRDefault="0000798D" w:rsidP="0000798D">
      <w:pPr>
        <w:pStyle w:val="Textoindependiente"/>
        <w:jc w:val="both"/>
        <w:rPr>
          <w:rFonts w:ascii="Arial" w:hAnsi="Arial" w:cs="Arial"/>
          <w:b/>
          <w:bCs/>
        </w:rPr>
      </w:pPr>
    </w:p>
    <w:p w14:paraId="349C87BD" w14:textId="2920BC03" w:rsidR="0000798D" w:rsidRPr="009E3EEE" w:rsidRDefault="0000798D" w:rsidP="0000798D">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w:t>
      </w:r>
      <w:r w:rsidR="00D44C9C" w:rsidRPr="009E3EEE">
        <w:rPr>
          <w:rFonts w:ascii="Arial" w:hAnsi="Arial" w:cs="Arial"/>
          <w:b/>
          <w:bCs/>
          <w:sz w:val="20"/>
          <w:szCs w:val="20"/>
        </w:rPr>
        <w:t>IO DE OAXACA DE JUÁREZ, EL DÍA VEINTIUNO</w:t>
      </w:r>
      <w:r w:rsidRPr="009E3EEE">
        <w:rPr>
          <w:rFonts w:ascii="Arial" w:hAnsi="Arial" w:cs="Arial"/>
          <w:b/>
          <w:bCs/>
          <w:sz w:val="20"/>
          <w:szCs w:val="20"/>
        </w:rPr>
        <w:t xml:space="preserve"> DE MARZO DEL AÑO DOS MIL VEINTICUATRO. PRESIDENTE MUNICIPAL CONSTITUCIONAL DE OAXACA DE JUÁREZ, FRANCISCO </w:t>
      </w:r>
      <w:r w:rsidRPr="009E3EEE">
        <w:rPr>
          <w:rFonts w:ascii="Arial" w:hAnsi="Arial" w:cs="Arial"/>
          <w:b/>
          <w:bCs/>
          <w:sz w:val="20"/>
          <w:szCs w:val="20"/>
        </w:rPr>
        <w:lastRenderedPageBreak/>
        <w:t>MARTÍNEZ NERI. SECRETARIA MUNICIPAL DE OAXACA DE JUÁREZ, EDITH ELENA RODRÍGUEZ ESCOBAR.</w:t>
      </w:r>
    </w:p>
    <w:p w14:paraId="49037001" w14:textId="3CDA316A" w:rsidR="0000798D" w:rsidRPr="009E3EEE" w:rsidRDefault="0000798D" w:rsidP="00DF6865">
      <w:pPr>
        <w:rPr>
          <w:rFonts w:ascii="Arial" w:hAnsi="Arial" w:cs="Arial"/>
          <w:b/>
          <w:bCs/>
          <w:sz w:val="20"/>
          <w:szCs w:val="20"/>
        </w:rPr>
      </w:pPr>
    </w:p>
    <w:p w14:paraId="19A677E4" w14:textId="6F65133D" w:rsidR="00B42033" w:rsidRPr="009E3EEE" w:rsidRDefault="00B42033" w:rsidP="00DF6865">
      <w:pPr>
        <w:rPr>
          <w:rFonts w:ascii="Arial" w:hAnsi="Arial" w:cs="Arial"/>
          <w:b/>
          <w:bCs/>
          <w:sz w:val="20"/>
          <w:szCs w:val="20"/>
        </w:rPr>
      </w:pPr>
      <w:r w:rsidRPr="009E3EEE">
        <w:rPr>
          <w:noProof/>
          <w:lang w:eastAsia="es-MX"/>
        </w:rPr>
        <w:drawing>
          <wp:anchor distT="0" distB="0" distL="114300" distR="114300" simplePos="0" relativeHeight="251685376" behindDoc="1" locked="0" layoutInCell="1" allowOverlap="1" wp14:anchorId="13A0066C" wp14:editId="72D5F12B">
            <wp:simplePos x="0" y="0"/>
            <wp:positionH relativeFrom="column">
              <wp:posOffset>-3175</wp:posOffset>
            </wp:positionH>
            <wp:positionV relativeFrom="paragraph">
              <wp:posOffset>4445</wp:posOffset>
            </wp:positionV>
            <wp:extent cx="2735580" cy="265430"/>
            <wp:effectExtent l="0" t="0" r="7620" b="127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5580" cy="265430"/>
                    </a:xfrm>
                    <a:prstGeom prst="rect">
                      <a:avLst/>
                    </a:prstGeom>
                  </pic:spPr>
                </pic:pic>
              </a:graphicData>
            </a:graphic>
          </wp:anchor>
        </w:drawing>
      </w:r>
    </w:p>
    <w:p w14:paraId="52EEEF62" w14:textId="77777777" w:rsidR="00B42033" w:rsidRPr="009E3EEE" w:rsidRDefault="00B42033" w:rsidP="00B42033">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33626549" w14:textId="77777777" w:rsidR="00B42033" w:rsidRPr="009E3EEE" w:rsidRDefault="00B42033" w:rsidP="00B42033">
      <w:pPr>
        <w:jc w:val="both"/>
        <w:rPr>
          <w:rFonts w:ascii="Arial" w:eastAsia="Arial" w:hAnsi="Arial" w:cs="Arial"/>
          <w:sz w:val="20"/>
          <w:szCs w:val="20"/>
          <w:lang w:val="es-ES"/>
        </w:rPr>
      </w:pPr>
    </w:p>
    <w:p w14:paraId="60D45D76" w14:textId="6DD924EB" w:rsidR="00B42033" w:rsidRPr="009E3EEE" w:rsidRDefault="00B42033" w:rsidP="00B42033">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w:t>
      </w:r>
      <w:r w:rsidR="006B0931">
        <w:rPr>
          <w:rFonts w:ascii="Arial" w:hAnsi="Arial" w:cs="Arial"/>
          <w:sz w:val="20"/>
          <w:szCs w:val="20"/>
        </w:rPr>
        <w:t xml:space="preserve"> Ordinaria de Cabildo de fecha </w:t>
      </w:r>
      <w:proofErr w:type="spellStart"/>
      <w:r w:rsidR="006B0931">
        <w:rPr>
          <w:rFonts w:ascii="Arial" w:hAnsi="Arial" w:cs="Arial"/>
          <w:sz w:val="20"/>
          <w:szCs w:val="20"/>
        </w:rPr>
        <w:t>veintiun</w:t>
      </w:r>
      <w:proofErr w:type="spellEnd"/>
      <w:r w:rsidRPr="009E3EEE">
        <w:rPr>
          <w:rFonts w:ascii="Arial" w:hAnsi="Arial" w:cs="Arial"/>
          <w:sz w:val="20"/>
          <w:szCs w:val="20"/>
        </w:rPr>
        <w:t xml:space="preserve"> de marzo de dos mil veinticuatro, tuvo a bien aprobar y expedir el siguiente:</w:t>
      </w:r>
    </w:p>
    <w:p w14:paraId="4E125DB2" w14:textId="77777777" w:rsidR="00B42033" w:rsidRPr="009E3EEE" w:rsidRDefault="00B42033" w:rsidP="00B42033">
      <w:pPr>
        <w:rPr>
          <w:rFonts w:ascii="Arial" w:hAnsi="Arial" w:cs="Arial"/>
          <w:sz w:val="20"/>
          <w:szCs w:val="20"/>
        </w:rPr>
      </w:pPr>
    </w:p>
    <w:p w14:paraId="31A149BC" w14:textId="33089162" w:rsidR="00B42033" w:rsidRPr="009E3EEE" w:rsidRDefault="00B42033" w:rsidP="00B42033">
      <w:pPr>
        <w:pStyle w:val="Textoindependiente"/>
        <w:jc w:val="center"/>
        <w:outlineLvl w:val="0"/>
        <w:rPr>
          <w:rFonts w:ascii="Arial" w:hAnsi="Arial" w:cs="Arial"/>
          <w:b/>
        </w:rPr>
      </w:pPr>
      <w:r w:rsidRPr="009E3EEE">
        <w:rPr>
          <w:rFonts w:ascii="Arial" w:hAnsi="Arial" w:cs="Arial"/>
          <w:b/>
        </w:rPr>
        <w:t>DICTAMEN CMyCVP/008/2024</w:t>
      </w:r>
    </w:p>
    <w:p w14:paraId="1396837F" w14:textId="77777777" w:rsidR="00B42033" w:rsidRPr="009E3EEE" w:rsidRDefault="00B42033" w:rsidP="00B42033">
      <w:pPr>
        <w:jc w:val="both"/>
        <w:rPr>
          <w:rFonts w:ascii="Arial" w:hAnsi="Arial" w:cs="Arial"/>
          <w:sz w:val="20"/>
          <w:szCs w:val="20"/>
        </w:rPr>
      </w:pPr>
    </w:p>
    <w:p w14:paraId="47C87C2A" w14:textId="77777777" w:rsidR="00B42033" w:rsidRPr="009E3EEE" w:rsidRDefault="00B42033" w:rsidP="00B42033">
      <w:pPr>
        <w:widowControl/>
        <w:autoSpaceDE/>
        <w:autoSpaceDN/>
        <w:jc w:val="center"/>
        <w:rPr>
          <w:rFonts w:ascii="Arial" w:eastAsia="Times New Roman" w:hAnsi="Arial" w:cs="Arial"/>
          <w:b/>
          <w:sz w:val="20"/>
          <w:szCs w:val="20"/>
        </w:rPr>
      </w:pPr>
      <w:r w:rsidRPr="009E3EEE">
        <w:rPr>
          <w:rFonts w:ascii="Arial" w:eastAsia="Times New Roman" w:hAnsi="Arial" w:cs="Arial"/>
          <w:b/>
          <w:sz w:val="20"/>
          <w:szCs w:val="20"/>
        </w:rPr>
        <w:t>C O N S I D E R A N D O</w:t>
      </w:r>
    </w:p>
    <w:p w14:paraId="715021CF" w14:textId="77777777" w:rsidR="00B42033" w:rsidRPr="009E3EEE" w:rsidRDefault="00B42033" w:rsidP="00B42033">
      <w:pPr>
        <w:widowControl/>
        <w:autoSpaceDE/>
        <w:autoSpaceDN/>
        <w:jc w:val="both"/>
        <w:rPr>
          <w:rFonts w:ascii="Arial" w:eastAsia="Times New Roman" w:hAnsi="Arial" w:cs="Arial"/>
          <w:sz w:val="20"/>
          <w:szCs w:val="20"/>
        </w:rPr>
      </w:pPr>
    </w:p>
    <w:p w14:paraId="2A2DF823"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PRIMERO. Esta Comisión de Mercados y Comercio en Vía Pública del Municipio de Oaxaca de Juárez, Oaxaca, ES COMPETENTE para emitir este dictamen en términos de los artículos, 115 fracciones II, párrafo segundo, y III inciso d) de la Constitución Política de los Estados Unidos Mexicanos; 113 fracciones I tras antepenúltimo párrafo y III inciso d) de la Constitución Política del Estado Libre y Soberano de Oaxaca; 53, 54, 55 fracción III y 56 fracción XXVI de la Ley Orgánica Municipal del Estado de Oaxaca; 61, 62 fracciones II, III y VIII, 63 fracción XV, 68, 71, 88, 96, 98, 100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 - - - </w:t>
      </w:r>
    </w:p>
    <w:p w14:paraId="40952CF5" w14:textId="77777777" w:rsidR="00B42033" w:rsidRPr="009E3EEE" w:rsidRDefault="00B42033" w:rsidP="00B42033">
      <w:pPr>
        <w:widowControl/>
        <w:autoSpaceDE/>
        <w:autoSpaceDN/>
        <w:jc w:val="both"/>
        <w:rPr>
          <w:rFonts w:ascii="Arial" w:eastAsia="Times New Roman" w:hAnsi="Arial" w:cs="Arial"/>
          <w:sz w:val="20"/>
          <w:szCs w:val="20"/>
        </w:rPr>
      </w:pPr>
    </w:p>
    <w:p w14:paraId="35EA8F77" w14:textId="69E6763F" w:rsidR="00B42033" w:rsidRPr="009E3EEE" w:rsidRDefault="00B42033" w:rsidP="00B42033">
      <w:pPr>
        <w:widowControl/>
        <w:autoSpaceDE/>
        <w:autoSpaceDN/>
        <w:jc w:val="both"/>
        <w:rPr>
          <w:rFonts w:ascii="Arial" w:eastAsia="Times New Roman" w:hAnsi="Arial" w:cs="Arial"/>
          <w:sz w:val="20"/>
          <w:szCs w:val="20"/>
        </w:rPr>
      </w:pPr>
      <w:r w:rsidRPr="009E3EEE">
        <w:rPr>
          <w:rFonts w:ascii="Arial" w:eastAsia="Arial" w:hAnsi="Arial" w:cs="Arial"/>
          <w:sz w:val="20"/>
          <w:szCs w:val="20"/>
        </w:rPr>
        <w:t xml:space="preserve">SEGUNDO. Del Estudio y análisis del oficio descrito en el RESULTANDO SEGUNDO del presente dictamen y que corresponde a peticiones de permisos para llevar a cabo la venta de productos de temporada </w:t>
      </w:r>
      <w:r w:rsidRPr="009E3EEE">
        <w:rPr>
          <w:rFonts w:ascii="Arial" w:eastAsia="Times New Roman" w:hAnsi="Arial" w:cs="Arial"/>
          <w:sz w:val="20"/>
          <w:szCs w:val="20"/>
        </w:rPr>
        <w:t xml:space="preserve">de la festividad de la "Semana Santa" en diferentes </w:t>
      </w:r>
      <w:r w:rsidRPr="009E3EEE">
        <w:rPr>
          <w:rFonts w:ascii="Arial" w:eastAsia="Times New Roman" w:hAnsi="Arial" w:cs="Arial"/>
          <w:sz w:val="20"/>
          <w:szCs w:val="20"/>
        </w:rPr>
        <w:lastRenderedPageBreak/>
        <w:t xml:space="preserve">inmediaciones en la vía pública, consideramos los siguientes aspectos: - - - - - - - - - - - - - - - - - - </w:t>
      </w:r>
    </w:p>
    <w:p w14:paraId="028EA79E" w14:textId="77777777" w:rsidR="00B42033" w:rsidRPr="009E3EEE" w:rsidRDefault="00B42033" w:rsidP="00B42033">
      <w:pPr>
        <w:widowControl/>
        <w:autoSpaceDE/>
        <w:autoSpaceDN/>
        <w:jc w:val="both"/>
        <w:rPr>
          <w:rFonts w:ascii="Arial" w:eastAsia="Times New Roman" w:hAnsi="Arial" w:cs="Arial"/>
          <w:sz w:val="20"/>
          <w:szCs w:val="20"/>
        </w:rPr>
      </w:pPr>
    </w:p>
    <w:p w14:paraId="35C114A4" w14:textId="31AB7A82" w:rsidR="00B42033" w:rsidRPr="009E3EEE" w:rsidRDefault="00B42033" w:rsidP="00B42033">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t>1</w:t>
      </w:r>
      <w:r w:rsidRPr="009E3EEE">
        <w:rPr>
          <w:rFonts w:ascii="Arial" w:eastAsia="Arial" w:hAnsi="Arial" w:cs="Arial"/>
          <w:sz w:val="20"/>
          <w:szCs w:val="20"/>
        </w:rPr>
        <w:t>.- Un aspecto de suma importancia a resaltar, es que la actividad comercial que se piensa generar de aprobarse las solicitudes de cuenta, derivan de la celebración</w:t>
      </w:r>
      <w:r w:rsidRPr="009E3EEE">
        <w:rPr>
          <w:rFonts w:ascii="Arial" w:eastAsia="Times New Roman" w:hAnsi="Arial" w:cs="Arial"/>
          <w:sz w:val="20"/>
          <w:szCs w:val="20"/>
        </w:rPr>
        <w:t xml:space="preserve"> religiosa de las diversas iglesias de esta municipalidad. - - - - - - </w:t>
      </w:r>
    </w:p>
    <w:p w14:paraId="4B41B2EB" w14:textId="77777777" w:rsidR="00B42033" w:rsidRPr="009E3EEE" w:rsidRDefault="00B42033" w:rsidP="00B42033">
      <w:pPr>
        <w:widowControl/>
        <w:autoSpaceDE/>
        <w:autoSpaceDN/>
        <w:jc w:val="both"/>
        <w:rPr>
          <w:rFonts w:ascii="Arial" w:eastAsia="Times New Roman" w:hAnsi="Arial" w:cs="Arial"/>
          <w:sz w:val="20"/>
          <w:szCs w:val="20"/>
        </w:rPr>
      </w:pPr>
    </w:p>
    <w:p w14:paraId="3279BBF6"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2.- Esta Comisión pondera el derecho humano consagrado en el artículo 5° de la Constitución Política de los Estados Unidos Mexicanos, que cita textualmente lo siguiente: - - - - - - - - - - - - - -</w:t>
      </w:r>
    </w:p>
    <w:p w14:paraId="032C9700" w14:textId="77777777" w:rsidR="00B42033" w:rsidRPr="009E3EEE" w:rsidRDefault="00B42033" w:rsidP="00B42033">
      <w:pPr>
        <w:jc w:val="both"/>
        <w:rPr>
          <w:rFonts w:ascii="Arial" w:eastAsia="Arial" w:hAnsi="Arial" w:cs="Arial"/>
          <w:sz w:val="20"/>
          <w:szCs w:val="20"/>
        </w:rPr>
      </w:pPr>
    </w:p>
    <w:p w14:paraId="60A98B2D" w14:textId="77777777" w:rsidR="00B42033" w:rsidRPr="009E3EEE" w:rsidRDefault="00B42033" w:rsidP="00B42033">
      <w:pPr>
        <w:widowControl/>
        <w:autoSpaceDE/>
        <w:autoSpaceDN/>
        <w:jc w:val="both"/>
        <w:rPr>
          <w:rFonts w:ascii="Arial" w:eastAsia="Arial" w:hAnsi="Arial" w:cs="Arial"/>
          <w:sz w:val="20"/>
          <w:szCs w:val="20"/>
        </w:rPr>
      </w:pPr>
      <w:r w:rsidRPr="009E3EEE">
        <w:rPr>
          <w:rFonts w:ascii="Arial" w:eastAsia="Times New Roman" w:hAnsi="Arial" w:cs="Arial"/>
          <w:sz w:val="20"/>
          <w:szCs w:val="20"/>
        </w:rPr>
        <w:t>"</w:t>
      </w:r>
      <w:r w:rsidRPr="009E3EEE">
        <w:rPr>
          <w:rFonts w:ascii="Arial" w:eastAsia="Arial" w:hAnsi="Arial" w:cs="Arial"/>
          <w:sz w:val="20"/>
          <w:szCs w:val="20"/>
        </w:rPr>
        <w:t xml:space="preserve">Artículo 5o. A ninguna persona podrá impedirse que se dedique a la profesión, industria, comercio o trabajo que le acomode, siendo lícitos. El ejercicio de esta libertad sólo podrá vedarse por determinación judicial, cuando se ataquen los derechos de tercero(sic), o por resolución gubernativa, dictada en los términos que marque la ley, cuando se ofendan los derechos de la sociedad. Nadie puede ser privado del producto de su trabajo, sino por resolución judicial." - - - - - - - - - - - - - - - - - - - - - </w:t>
      </w:r>
    </w:p>
    <w:p w14:paraId="634D35AF" w14:textId="77777777" w:rsidR="00B42033" w:rsidRPr="009E3EEE" w:rsidRDefault="00B42033" w:rsidP="00B42033">
      <w:pPr>
        <w:widowControl/>
        <w:autoSpaceDE/>
        <w:autoSpaceDN/>
        <w:jc w:val="both"/>
        <w:rPr>
          <w:rFonts w:ascii="Arial" w:eastAsia="Arial" w:hAnsi="Arial" w:cs="Arial"/>
          <w:sz w:val="20"/>
          <w:szCs w:val="20"/>
        </w:rPr>
      </w:pPr>
    </w:p>
    <w:p w14:paraId="2411607B"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 - - - - - - - - - - - - - - - </w:t>
      </w:r>
    </w:p>
    <w:p w14:paraId="49AF035C" w14:textId="77777777" w:rsidR="00B42033" w:rsidRPr="009E3EEE" w:rsidRDefault="00B42033" w:rsidP="00B42033">
      <w:pPr>
        <w:widowControl/>
        <w:autoSpaceDE/>
        <w:autoSpaceDN/>
        <w:jc w:val="both"/>
        <w:rPr>
          <w:rFonts w:ascii="Arial" w:eastAsia="Times New Roman" w:hAnsi="Arial" w:cs="Arial"/>
          <w:sz w:val="20"/>
          <w:szCs w:val="20"/>
        </w:rPr>
      </w:pPr>
    </w:p>
    <w:p w14:paraId="5A20AE7F"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Por cuya razón, cualquier norma inferior que menoscabe ese derecho humano, debe aplicarse el PRINCIPIO PRO PERSONA, el cual fue incorporado en el artículo 1º, párrafo segundo, de la Constitución Política de los Estados Unidos Mexicanos, en el 2011, en los siguientes términos: </w:t>
      </w:r>
    </w:p>
    <w:p w14:paraId="32D32251" w14:textId="77777777" w:rsidR="00B42033" w:rsidRPr="009E3EEE" w:rsidRDefault="00B42033" w:rsidP="00B42033">
      <w:pPr>
        <w:widowControl/>
        <w:autoSpaceDE/>
        <w:autoSpaceDN/>
        <w:jc w:val="both"/>
        <w:rPr>
          <w:rFonts w:ascii="Arial" w:eastAsia="Times New Roman" w:hAnsi="Arial" w:cs="Arial"/>
          <w:sz w:val="20"/>
          <w:szCs w:val="20"/>
        </w:rPr>
      </w:pPr>
    </w:p>
    <w:p w14:paraId="68D851A5" w14:textId="42C34143" w:rsidR="00B42033" w:rsidRPr="009E3EEE" w:rsidRDefault="00B42033" w:rsidP="00B42033">
      <w:pPr>
        <w:widowControl/>
        <w:autoSpaceDE/>
        <w:autoSpaceDN/>
        <w:jc w:val="both"/>
        <w:rPr>
          <w:rFonts w:ascii="Arial" w:eastAsia="Times New Roman" w:hAnsi="Arial" w:cs="Arial"/>
          <w:sz w:val="20"/>
          <w:szCs w:val="20"/>
        </w:rPr>
      </w:pPr>
      <w:r w:rsidRPr="009E3EEE">
        <w:rPr>
          <w:rFonts w:ascii="Arial" w:eastAsia="Arial" w:hAnsi="Arial" w:cs="Arial"/>
          <w:sz w:val="20"/>
          <w:szCs w:val="20"/>
        </w:rPr>
        <w:t>"Las normas relativas a los derechos humanos se interpretarán de conformidad con esta Constitución y con los tratados internacionales de la materia favoreciendo en todo tiempo a las personas la protección más amplia."</w:t>
      </w:r>
      <w:r w:rsidRPr="009E3EEE">
        <w:rPr>
          <w:rFonts w:ascii="Arial" w:eastAsia="Times New Roman" w:hAnsi="Arial" w:cs="Arial"/>
          <w:sz w:val="20"/>
          <w:szCs w:val="20"/>
        </w:rPr>
        <w:t xml:space="preserve">- - - - - - - - - </w:t>
      </w:r>
    </w:p>
    <w:p w14:paraId="4DC10713" w14:textId="77777777" w:rsidR="00B42033" w:rsidRPr="009E3EEE" w:rsidRDefault="00B42033" w:rsidP="00B42033">
      <w:pPr>
        <w:widowControl/>
        <w:autoSpaceDE/>
        <w:autoSpaceDN/>
        <w:jc w:val="both"/>
        <w:rPr>
          <w:rFonts w:ascii="Arial" w:eastAsia="Times New Roman" w:hAnsi="Arial" w:cs="Arial"/>
          <w:sz w:val="20"/>
          <w:szCs w:val="20"/>
        </w:rPr>
      </w:pPr>
    </w:p>
    <w:p w14:paraId="01393F78"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Y en este sentido deberá prevalecer siempre la norma que más favorezca a los derechos humanos de los gobernados sobre otra que limite ese derecho. - - - - - - - - - - - - - - - - - - - - - - - - - -</w:t>
      </w:r>
    </w:p>
    <w:p w14:paraId="0C4490B9" w14:textId="77777777" w:rsidR="00B42033" w:rsidRPr="009E3EEE" w:rsidRDefault="00B42033" w:rsidP="00B42033">
      <w:pPr>
        <w:jc w:val="both"/>
        <w:rPr>
          <w:rFonts w:ascii="Arial" w:eastAsia="Arial" w:hAnsi="Arial" w:cs="Arial"/>
          <w:sz w:val="20"/>
          <w:szCs w:val="20"/>
        </w:rPr>
      </w:pPr>
    </w:p>
    <w:p w14:paraId="3D70D08A"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3.- De ahí que, si bien se reconoce el derecho humano al trabajo, este tiene que darse dentro del marco legal, pues de acuerdo a las garantías de legalidad y seguridad jurídica que se prevén en el artículo 14 Constitucional, en el sentido de que toda autoridad está impedida actuar al margen de la ley; de esta manera quedamos obligados ajustarnos a la letra de la ley, precisamente a lo que establece el artículo 12 del Reglamento para el Control de Actividades Comerciales y de Servicios en Vía Pública del Municipio de Oaxaca de Juárez, mismo que a la letra dice: - - - - - - - - - - - - - - - - - - - - - - - - - - - - </w:t>
      </w:r>
    </w:p>
    <w:p w14:paraId="2BFD207A" w14:textId="77777777" w:rsidR="00B42033" w:rsidRPr="009E3EEE" w:rsidRDefault="00B42033" w:rsidP="00B42033">
      <w:pPr>
        <w:widowControl/>
        <w:autoSpaceDE/>
        <w:autoSpaceDN/>
        <w:jc w:val="both"/>
        <w:rPr>
          <w:rFonts w:ascii="Arial" w:eastAsia="Times New Roman" w:hAnsi="Arial" w:cs="Arial"/>
          <w:sz w:val="20"/>
          <w:szCs w:val="20"/>
        </w:rPr>
      </w:pPr>
    </w:p>
    <w:p w14:paraId="28D3BE7D" w14:textId="77777777" w:rsidR="00B42033" w:rsidRPr="009E3EEE" w:rsidRDefault="00B42033" w:rsidP="00B42033">
      <w:pPr>
        <w:ind w:left="284"/>
        <w:jc w:val="both"/>
        <w:rPr>
          <w:rFonts w:ascii="Arial" w:eastAsia="Arial" w:hAnsi="Arial" w:cs="Arial"/>
          <w:sz w:val="20"/>
          <w:szCs w:val="20"/>
        </w:rPr>
      </w:pPr>
      <w:r w:rsidRPr="009E3EEE">
        <w:rPr>
          <w:rFonts w:ascii="Arial" w:eastAsia="Arial" w:hAnsi="Arial" w:cs="Arial"/>
          <w:sz w:val="20"/>
          <w:szCs w:val="20"/>
        </w:rPr>
        <w:t xml:space="preserve">"Artículo 12.- Para los efectos del presente Reglamento el Municipio se divide en zonas de acuerdo al Reglamento del Centro Histórico y Ley de Zonificación. - - - - - - - - - - </w:t>
      </w:r>
    </w:p>
    <w:p w14:paraId="5E3F96E7" w14:textId="77777777" w:rsidR="00B42033" w:rsidRPr="009E3EEE" w:rsidRDefault="00B42033" w:rsidP="00B42033">
      <w:pPr>
        <w:ind w:left="284"/>
        <w:jc w:val="both"/>
        <w:rPr>
          <w:rFonts w:ascii="Arial" w:eastAsia="Arial" w:hAnsi="Arial" w:cs="Arial"/>
          <w:sz w:val="20"/>
          <w:szCs w:val="20"/>
        </w:rPr>
      </w:pPr>
    </w:p>
    <w:p w14:paraId="488CFF6C" w14:textId="77777777" w:rsidR="00B42033" w:rsidRPr="009E3EEE" w:rsidRDefault="00B42033" w:rsidP="00B42033">
      <w:pPr>
        <w:ind w:left="284"/>
        <w:jc w:val="both"/>
        <w:rPr>
          <w:rFonts w:ascii="Arial" w:eastAsia="Arial" w:hAnsi="Arial" w:cs="Arial"/>
          <w:sz w:val="20"/>
          <w:szCs w:val="20"/>
        </w:rPr>
      </w:pPr>
      <w:r w:rsidRPr="009E3EEE">
        <w:rPr>
          <w:rFonts w:ascii="Arial" w:eastAsia="Arial" w:hAnsi="Arial" w:cs="Arial"/>
          <w:sz w:val="20"/>
          <w:szCs w:val="20"/>
        </w:rPr>
        <w:t xml:space="preserve">I.- LA ZONA PROHIBIDA, que comprende: - - </w:t>
      </w:r>
    </w:p>
    <w:p w14:paraId="642FB477" w14:textId="77777777" w:rsidR="00B42033" w:rsidRPr="009E3EEE" w:rsidRDefault="00B42033" w:rsidP="00B42033">
      <w:pPr>
        <w:ind w:left="284"/>
        <w:jc w:val="both"/>
        <w:rPr>
          <w:rFonts w:ascii="Arial" w:eastAsia="Arial" w:hAnsi="Arial" w:cs="Arial"/>
          <w:sz w:val="20"/>
          <w:szCs w:val="20"/>
        </w:rPr>
      </w:pPr>
    </w:p>
    <w:p w14:paraId="152B1818" w14:textId="2B13F1A7" w:rsidR="00B42033" w:rsidRPr="009E3EEE" w:rsidRDefault="00B42033" w:rsidP="00B42033">
      <w:pPr>
        <w:ind w:left="284"/>
        <w:jc w:val="both"/>
        <w:rPr>
          <w:rFonts w:ascii="Arial" w:eastAsia="Arial" w:hAnsi="Arial" w:cs="Arial"/>
          <w:sz w:val="20"/>
          <w:szCs w:val="20"/>
        </w:rPr>
      </w:pPr>
      <w:proofErr w:type="gramStart"/>
      <w:r w:rsidRPr="009E3EEE">
        <w:rPr>
          <w:rFonts w:ascii="Arial" w:eastAsia="Arial" w:hAnsi="Arial" w:cs="Arial"/>
          <w:sz w:val="20"/>
          <w:szCs w:val="20"/>
        </w:rPr>
        <w:t>a)-(</w:t>
      </w:r>
      <w:proofErr w:type="gramEnd"/>
      <w:r w:rsidRPr="009E3EEE">
        <w:rPr>
          <w:rFonts w:ascii="Arial" w:eastAsia="Arial" w:hAnsi="Arial" w:cs="Arial"/>
          <w:sz w:val="20"/>
          <w:szCs w:val="20"/>
        </w:rPr>
        <w:t>sic) Al Norte, por las calles de Independencia que va de 20 de Noviembre y Porfirio Díaz hasta la calle de Armenta y López y Cinco de Mayo; al Poniente, por la calle de 20 de Noviembre desde Avenida Independencia hasta la calle de las casas; al Sur, por las calles de las casas y primera de Colón, que va desde 20 de Noviembre hasta Armenta y López; al Oriente, por las calles de Armenta y López que va desde Colón hasta Independencia. - - - - - - - - - - - - - - - - - - - - - -</w:t>
      </w:r>
    </w:p>
    <w:p w14:paraId="3148028C" w14:textId="77777777" w:rsidR="00B42033" w:rsidRPr="009E3EEE" w:rsidRDefault="00B42033" w:rsidP="00B42033">
      <w:pPr>
        <w:ind w:left="284"/>
        <w:jc w:val="both"/>
        <w:rPr>
          <w:rFonts w:ascii="Arial" w:eastAsia="Arial" w:hAnsi="Arial" w:cs="Arial"/>
          <w:sz w:val="20"/>
          <w:szCs w:val="20"/>
        </w:rPr>
      </w:pPr>
    </w:p>
    <w:p w14:paraId="329686AF" w14:textId="77777777" w:rsidR="00B42033" w:rsidRPr="009E3EEE" w:rsidRDefault="00B42033" w:rsidP="00B42033">
      <w:pPr>
        <w:ind w:left="284"/>
        <w:jc w:val="both"/>
        <w:rPr>
          <w:rFonts w:ascii="Arial" w:eastAsia="Arial" w:hAnsi="Arial" w:cs="Arial"/>
          <w:sz w:val="20"/>
          <w:szCs w:val="20"/>
        </w:rPr>
      </w:pPr>
      <w:r w:rsidRPr="009E3EEE">
        <w:rPr>
          <w:rFonts w:ascii="Arial" w:eastAsia="Arial" w:hAnsi="Arial" w:cs="Arial"/>
          <w:sz w:val="20"/>
          <w:szCs w:val="20"/>
        </w:rPr>
        <w:t xml:space="preserve">Esta área comprende el arroyo de las calles que limitan la zona, así como la primera calle perpendicular a las mismas. - - - - - - - - - - - - </w:t>
      </w:r>
    </w:p>
    <w:p w14:paraId="53B9A889" w14:textId="77777777" w:rsidR="00B42033" w:rsidRPr="009E3EEE" w:rsidRDefault="00B42033" w:rsidP="00B42033">
      <w:pPr>
        <w:widowControl/>
        <w:autoSpaceDE/>
        <w:autoSpaceDN/>
        <w:ind w:left="284"/>
        <w:jc w:val="both"/>
        <w:rPr>
          <w:rFonts w:ascii="Arial" w:eastAsia="Times New Roman" w:hAnsi="Arial" w:cs="Arial"/>
          <w:sz w:val="20"/>
          <w:szCs w:val="20"/>
        </w:rPr>
      </w:pPr>
    </w:p>
    <w:p w14:paraId="14837C1E" w14:textId="77777777" w:rsidR="00B42033" w:rsidRPr="009E3EEE" w:rsidRDefault="00B42033" w:rsidP="00B42033">
      <w:pPr>
        <w:ind w:left="284"/>
        <w:jc w:val="both"/>
        <w:rPr>
          <w:rFonts w:ascii="Arial" w:eastAsia="Arial" w:hAnsi="Arial" w:cs="Arial"/>
          <w:sz w:val="20"/>
          <w:szCs w:val="20"/>
        </w:rPr>
      </w:pPr>
      <w:r w:rsidRPr="009E3EEE">
        <w:rPr>
          <w:rFonts w:ascii="Arial" w:eastAsia="Arial" w:hAnsi="Arial" w:cs="Arial"/>
          <w:sz w:val="20"/>
          <w:szCs w:val="20"/>
        </w:rPr>
        <w:t xml:space="preserve">b) Las establecidas en un límite de 100 metros de los edificios escolares, cines;(sic) teatros, centros de trabajo, edificios públicos, hospitales, terminales de auto transportes públicos, atrios de templos religiosos, jardines públicos y demás establecimientos análogos. </w:t>
      </w:r>
    </w:p>
    <w:p w14:paraId="133D5767" w14:textId="77777777" w:rsidR="00B42033" w:rsidRPr="009E3EEE" w:rsidRDefault="00B42033" w:rsidP="00B42033">
      <w:pPr>
        <w:ind w:left="284"/>
        <w:jc w:val="both"/>
        <w:rPr>
          <w:rFonts w:ascii="Arial" w:eastAsia="Arial" w:hAnsi="Arial" w:cs="Arial"/>
          <w:sz w:val="20"/>
          <w:szCs w:val="20"/>
        </w:rPr>
      </w:pPr>
    </w:p>
    <w:p w14:paraId="334ECF5A" w14:textId="77777777" w:rsidR="00B42033" w:rsidRPr="009E3EEE" w:rsidRDefault="00B42033" w:rsidP="00B42033">
      <w:pPr>
        <w:ind w:left="284"/>
        <w:jc w:val="both"/>
        <w:rPr>
          <w:rFonts w:ascii="Arial" w:eastAsia="Arial" w:hAnsi="Arial" w:cs="Arial"/>
          <w:sz w:val="20"/>
          <w:szCs w:val="20"/>
        </w:rPr>
      </w:pPr>
      <w:r w:rsidRPr="009E3EEE">
        <w:rPr>
          <w:rFonts w:ascii="Arial" w:eastAsia="Arial" w:hAnsi="Arial" w:cs="Arial"/>
          <w:sz w:val="20"/>
          <w:szCs w:val="20"/>
        </w:rPr>
        <w:t xml:space="preserve">II- La zona restringida, que comprende: - - - - </w:t>
      </w:r>
    </w:p>
    <w:p w14:paraId="71758DBA" w14:textId="77777777" w:rsidR="00B42033" w:rsidRPr="009E3EEE" w:rsidRDefault="00B42033" w:rsidP="00B42033">
      <w:pPr>
        <w:ind w:left="284"/>
        <w:jc w:val="both"/>
        <w:rPr>
          <w:rFonts w:ascii="Arial" w:eastAsia="Arial" w:hAnsi="Arial" w:cs="Arial"/>
          <w:sz w:val="20"/>
          <w:szCs w:val="20"/>
        </w:rPr>
      </w:pPr>
    </w:p>
    <w:p w14:paraId="45CB1733" w14:textId="77777777" w:rsidR="00B42033" w:rsidRPr="009E3EEE" w:rsidRDefault="00B42033" w:rsidP="00B42033">
      <w:pPr>
        <w:ind w:left="284"/>
        <w:jc w:val="both"/>
        <w:rPr>
          <w:rFonts w:ascii="Arial" w:eastAsia="Arial" w:hAnsi="Arial" w:cs="Arial"/>
          <w:sz w:val="20"/>
          <w:szCs w:val="20"/>
        </w:rPr>
      </w:pPr>
      <w:r w:rsidRPr="009E3EEE">
        <w:rPr>
          <w:rFonts w:ascii="Arial" w:eastAsia="Arial" w:hAnsi="Arial" w:cs="Arial"/>
          <w:sz w:val="20"/>
          <w:szCs w:val="20"/>
        </w:rPr>
        <w:t xml:space="preserve">La delimitada al norte, a partir de la acera norte de la calle de Morelos en su confluencia con la calle de Reforma; al poniente hasta encontrar la calle de Crespo, hacia el Sur, sobre la misma dirección oriente, se sigue hasta encontrar la calle de Zaragoza; en dirección oriente se sigue hasta encontrar la calle de Burgoa y la Noria, se sigue hasta encontrar la calle de Morelos, que fue punto de partida. Quedan comprendidas en estas zonas los inmuebles con frente a ambos lados </w:t>
      </w:r>
      <w:r w:rsidRPr="009E3EEE">
        <w:rPr>
          <w:rFonts w:ascii="Arial" w:eastAsia="Arial" w:hAnsi="Arial" w:cs="Arial"/>
          <w:sz w:val="20"/>
          <w:szCs w:val="20"/>
        </w:rPr>
        <w:lastRenderedPageBreak/>
        <w:t>de las vías de tránsito que sirven de límite a la zona (tomado del decreto número 57, publicado en el Periódico Oficial número 27 de fecha 8 del mes de julio de 1978, tomo LX Ley de Zonificación Comercial de la Ciudad de Oaxaca). - - - - - - - - - - - - - - - - - - - - - - - -</w:t>
      </w:r>
    </w:p>
    <w:p w14:paraId="1B45D878" w14:textId="77777777" w:rsidR="00B42033" w:rsidRPr="009E3EEE" w:rsidRDefault="00B42033" w:rsidP="00B42033">
      <w:pPr>
        <w:widowControl/>
        <w:autoSpaceDE/>
        <w:autoSpaceDN/>
        <w:jc w:val="both"/>
        <w:rPr>
          <w:rFonts w:ascii="Arial" w:eastAsia="Times New Roman" w:hAnsi="Arial" w:cs="Arial"/>
          <w:sz w:val="20"/>
          <w:szCs w:val="20"/>
        </w:rPr>
      </w:pPr>
    </w:p>
    <w:p w14:paraId="618E3E5F" w14:textId="77777777" w:rsidR="00B42033" w:rsidRPr="009E3EEE" w:rsidRDefault="00B42033" w:rsidP="00B42033">
      <w:pPr>
        <w:ind w:left="284"/>
        <w:jc w:val="both"/>
        <w:rPr>
          <w:rFonts w:ascii="Arial" w:eastAsia="Arial" w:hAnsi="Arial" w:cs="Arial"/>
          <w:sz w:val="20"/>
          <w:szCs w:val="20"/>
        </w:rPr>
      </w:pPr>
      <w:r w:rsidRPr="009E3EEE">
        <w:rPr>
          <w:rFonts w:ascii="Arial" w:eastAsia="Arial" w:hAnsi="Arial" w:cs="Arial"/>
          <w:sz w:val="20"/>
          <w:szCs w:val="20"/>
        </w:rPr>
        <w:t xml:space="preserve">III.-La zona permitida; que comprende: Toda el área de la ciudad de Oaxaca con excepción de las áreas anteriormente delimitadas. El área delimitada al Norte desde la calle de Galeana por la calle de Trujano continuando por el Periférico, la calle de las Flores y prolongación de Trujano, hasta las Riveras del Río Atoyac, al Poniente y al Sur por la (sic) Riveras del Río Atoyac, desde, prolongación de Trujano hasta la prolongación de Galeana, al Oriente por prolongación de Galeana, siguiendo por la calle de Galeana, desde Riveras del Atoyac, hasta la calle de Trujano, corresponde el control a la administración del Mercado de Abasto, como área de influencia." </w:t>
      </w:r>
    </w:p>
    <w:p w14:paraId="28FBA6FE" w14:textId="77777777" w:rsidR="00B42033" w:rsidRPr="009E3EEE" w:rsidRDefault="00B42033" w:rsidP="00B42033">
      <w:pPr>
        <w:widowControl/>
        <w:autoSpaceDE/>
        <w:autoSpaceDN/>
        <w:jc w:val="both"/>
        <w:rPr>
          <w:rFonts w:ascii="Arial" w:eastAsia="Times New Roman" w:hAnsi="Arial" w:cs="Arial"/>
          <w:sz w:val="20"/>
          <w:szCs w:val="20"/>
        </w:rPr>
      </w:pPr>
    </w:p>
    <w:p w14:paraId="59422800"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Por otra parte y en relación a lo anterior debe decirse también que en la sesión ordinaria de cabildo de fecha 17 de febrero del año 2022, se autorizó por parte del Ayuntamiento un punto de acuerdo, el número 23, en donde, en concordancia con las políticas públicas en cuanto al comercio en vía pública, se amplían las zonas en donde no se permitirá el ejercicio de comercialización en la vía pública; dicho punto de acuerdo en esencia determina que la zona prohibida, abarcará el norte por la calle de Independencia que va de 20 de Noviembre hasta Armenta y López; al Poniente por la calle de 20 de Noviembre desde Avenida Independencia hasta la calle de Aldama; al Sur por las calles de Aldama y Colón que va desde 20 de noviembre hasta Armenta y López; al Oriente por las calles de Armenta y López que va desde Colón hasta Independencia. Dichas áreas comprenden el arroyo de las calles que limitan la zona, así como la primera calle perpendicular a las mismas. Así mismo se comprende la totalidad de las calles de Macedonio Alcalá (Andador Turístico) desde Independencia hasta la calle de Allende, incluyendo el espacio que conocemos como "El Pañuelito" y la explanada de Santo Domingo. - - </w:t>
      </w:r>
    </w:p>
    <w:p w14:paraId="5A057E03" w14:textId="77777777" w:rsidR="00B42033" w:rsidRPr="009E3EEE" w:rsidRDefault="00B42033" w:rsidP="00B42033">
      <w:pPr>
        <w:widowControl/>
        <w:autoSpaceDE/>
        <w:autoSpaceDN/>
        <w:jc w:val="both"/>
        <w:rPr>
          <w:rFonts w:ascii="Arial" w:eastAsia="Times New Roman" w:hAnsi="Arial" w:cs="Arial"/>
          <w:sz w:val="20"/>
          <w:szCs w:val="20"/>
        </w:rPr>
      </w:pPr>
    </w:p>
    <w:p w14:paraId="1FC01627"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i/>
          <w:sz w:val="20"/>
          <w:szCs w:val="20"/>
        </w:rPr>
        <w:t>4.- En la autorización de dichos permisos</w:t>
      </w:r>
      <w:r w:rsidRPr="009E3EEE">
        <w:rPr>
          <w:rFonts w:ascii="Arial" w:eastAsia="Arial" w:hAnsi="Arial" w:cs="Arial"/>
          <w:i/>
          <w:sz w:val="20"/>
          <w:szCs w:val="20"/>
          <w:u w:val="single"/>
        </w:rPr>
        <w:t>, es menester también mencionar lo establecido en la fracción XXI del artículo 68 de la Ley Orgánica Municipal, para el Estado de Oaxaca</w:t>
      </w:r>
      <w:r w:rsidRPr="009E3EEE">
        <w:rPr>
          <w:rFonts w:ascii="Arial" w:eastAsia="Arial" w:hAnsi="Arial" w:cs="Arial"/>
          <w:i/>
          <w:sz w:val="20"/>
          <w:szCs w:val="20"/>
        </w:rPr>
        <w:t>: - - - - - - - -</w:t>
      </w:r>
    </w:p>
    <w:p w14:paraId="271EA093" w14:textId="77777777" w:rsidR="00B42033" w:rsidRPr="009E3EEE" w:rsidRDefault="00B42033" w:rsidP="00B42033">
      <w:pPr>
        <w:jc w:val="both"/>
        <w:rPr>
          <w:rFonts w:ascii="Arial" w:eastAsia="Arial" w:hAnsi="Arial" w:cs="Arial"/>
          <w:sz w:val="20"/>
          <w:szCs w:val="20"/>
        </w:rPr>
      </w:pPr>
    </w:p>
    <w:p w14:paraId="5D02E90A"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i/>
          <w:sz w:val="20"/>
          <w:szCs w:val="20"/>
        </w:rPr>
        <w:t xml:space="preserve">"ARTÍCULO 68.- El Presidente Municipal, es el representante político y responsable directo de la administración pública municipal, encargado de </w:t>
      </w:r>
      <w:r w:rsidRPr="009E3EEE">
        <w:rPr>
          <w:rFonts w:ascii="Arial" w:eastAsia="Arial" w:hAnsi="Arial" w:cs="Arial"/>
          <w:i/>
          <w:sz w:val="20"/>
          <w:szCs w:val="20"/>
        </w:rPr>
        <w:lastRenderedPageBreak/>
        <w:t xml:space="preserve">velar por la correcta ejecución de las disposiciones del Ayuntamiento, con las siguientes facultades y obligaciones: - - - - - - - - - </w:t>
      </w:r>
    </w:p>
    <w:p w14:paraId="53B302F7" w14:textId="77777777" w:rsidR="00B42033" w:rsidRPr="009E3EEE" w:rsidRDefault="00B42033" w:rsidP="00B42033">
      <w:pPr>
        <w:jc w:val="both"/>
        <w:rPr>
          <w:rFonts w:ascii="Arial" w:eastAsia="Arial" w:hAnsi="Arial" w:cs="Arial"/>
          <w:sz w:val="20"/>
          <w:szCs w:val="20"/>
        </w:rPr>
      </w:pPr>
    </w:p>
    <w:p w14:paraId="1585B1DF" w14:textId="77777777" w:rsidR="00B42033" w:rsidRPr="009E3EEE" w:rsidRDefault="00B42033" w:rsidP="00B42033">
      <w:pPr>
        <w:widowControl/>
        <w:autoSpaceDE/>
        <w:autoSpaceDN/>
        <w:jc w:val="both"/>
        <w:rPr>
          <w:rFonts w:ascii="Arial" w:eastAsia="Arial" w:hAnsi="Arial" w:cs="Arial"/>
          <w:i/>
          <w:sz w:val="18"/>
          <w:szCs w:val="20"/>
        </w:rPr>
      </w:pPr>
      <w:r w:rsidRPr="009E3EEE">
        <w:rPr>
          <w:rFonts w:ascii="Arial" w:eastAsia="Arial" w:hAnsi="Arial" w:cs="Arial"/>
          <w:i/>
          <w:sz w:val="20"/>
          <w:szCs w:val="20"/>
        </w:rPr>
        <w:t xml:space="preserve">XXI.- </w:t>
      </w:r>
      <w:r w:rsidRPr="009E3EEE">
        <w:rPr>
          <w:rFonts w:ascii="Arial" w:eastAsia="Arial" w:hAnsi="Arial" w:cs="Arial"/>
          <w:i/>
          <w:sz w:val="20"/>
          <w:szCs w:val="20"/>
          <w:u w:val="single"/>
        </w:rPr>
        <w:t>Resolver sobre las peticiones de los particulares en materia de permisos para el aprovechamiento y comercio en las vías públicas</w:t>
      </w:r>
      <w:r w:rsidRPr="009E3EEE">
        <w:rPr>
          <w:rFonts w:ascii="Arial" w:eastAsia="Arial" w:hAnsi="Arial" w:cs="Arial"/>
          <w:i/>
          <w:sz w:val="20"/>
          <w:szCs w:val="20"/>
        </w:rPr>
        <w:t xml:space="preserve">, con </w:t>
      </w:r>
      <w:r w:rsidRPr="009E3EEE">
        <w:rPr>
          <w:rFonts w:ascii="Arial" w:eastAsia="Arial" w:hAnsi="Arial" w:cs="Arial"/>
          <w:i/>
          <w:sz w:val="20"/>
          <w:szCs w:val="20"/>
          <w:u w:val="single"/>
        </w:rPr>
        <w:t>aprobación del Cabildo</w:t>
      </w:r>
      <w:r w:rsidRPr="009E3EEE">
        <w:rPr>
          <w:rFonts w:ascii="Arial" w:eastAsia="Arial" w:hAnsi="Arial" w:cs="Arial"/>
          <w:i/>
          <w:sz w:val="20"/>
          <w:szCs w:val="20"/>
        </w:rPr>
        <w:t xml:space="preserve">, las </w:t>
      </w:r>
      <w:proofErr w:type="gramStart"/>
      <w:r w:rsidRPr="009E3EEE">
        <w:rPr>
          <w:rFonts w:ascii="Arial" w:eastAsia="Arial" w:hAnsi="Arial" w:cs="Arial"/>
          <w:i/>
          <w:sz w:val="20"/>
          <w:szCs w:val="20"/>
        </w:rPr>
        <w:t>que</w:t>
      </w:r>
      <w:proofErr w:type="gramEnd"/>
      <w:r w:rsidRPr="009E3EEE">
        <w:rPr>
          <w:rFonts w:ascii="Arial" w:eastAsia="Arial" w:hAnsi="Arial" w:cs="Arial"/>
          <w:i/>
          <w:sz w:val="20"/>
          <w:szCs w:val="20"/>
        </w:rPr>
        <w:t xml:space="preserve"> de concederse, tendrán siempre el carácter </w:t>
      </w:r>
      <w:r w:rsidRPr="009E3EEE">
        <w:rPr>
          <w:rFonts w:ascii="Arial" w:eastAsia="Arial" w:hAnsi="Arial" w:cs="Arial"/>
          <w:i/>
          <w:sz w:val="20"/>
          <w:szCs w:val="20"/>
          <w:u w:val="single"/>
        </w:rPr>
        <w:t>de temporales</w:t>
      </w:r>
      <w:r w:rsidRPr="009E3EEE">
        <w:rPr>
          <w:rFonts w:ascii="Arial" w:eastAsia="Arial" w:hAnsi="Arial" w:cs="Arial"/>
          <w:i/>
          <w:sz w:val="20"/>
          <w:szCs w:val="20"/>
        </w:rPr>
        <w:t xml:space="preserve"> y revocables y no serán gratuitas</w:t>
      </w:r>
      <w:r w:rsidRPr="009E3EEE">
        <w:rPr>
          <w:rFonts w:ascii="Arial" w:eastAsia="Arial" w:hAnsi="Arial" w:cs="Arial"/>
          <w:i/>
          <w:sz w:val="18"/>
          <w:szCs w:val="20"/>
        </w:rPr>
        <w:t xml:space="preserve">;(sic) </w:t>
      </w:r>
    </w:p>
    <w:p w14:paraId="45058051" w14:textId="77777777" w:rsidR="00B42033" w:rsidRPr="009E3EEE" w:rsidRDefault="00B42033" w:rsidP="00B42033">
      <w:pPr>
        <w:widowControl/>
        <w:autoSpaceDE/>
        <w:autoSpaceDN/>
        <w:jc w:val="both"/>
        <w:rPr>
          <w:rFonts w:ascii="Arial" w:eastAsia="Times New Roman" w:hAnsi="Arial" w:cs="Arial"/>
          <w:sz w:val="20"/>
          <w:szCs w:val="20"/>
        </w:rPr>
      </w:pPr>
    </w:p>
    <w:p w14:paraId="7F188820"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i/>
          <w:sz w:val="20"/>
          <w:szCs w:val="20"/>
        </w:rPr>
        <w:t xml:space="preserve">De dicho dispositivo podemos establecer sin duda alguna, los permisos para el aprovechamiento del comercio en vía pública son competencia exclusiva del municipio y poseen una característica exclusiva y es precisamente QUE SIEMPRE TENDRÁN EL CARÁCTER DE TEMPORALES Y REVOCABLES, además de que </w:t>
      </w:r>
      <w:r w:rsidRPr="009E3EEE">
        <w:rPr>
          <w:rFonts w:ascii="Arial" w:eastAsia="Arial" w:hAnsi="Arial" w:cs="Arial"/>
          <w:i/>
          <w:sz w:val="20"/>
          <w:szCs w:val="20"/>
          <w:u w:val="single"/>
        </w:rPr>
        <w:t xml:space="preserve">NO SERÁN GRATUITOS. </w:t>
      </w:r>
      <w:r w:rsidRPr="009E3EEE">
        <w:rPr>
          <w:rFonts w:ascii="Arial" w:eastAsia="Arial" w:hAnsi="Arial" w:cs="Arial"/>
          <w:sz w:val="20"/>
          <w:szCs w:val="20"/>
          <w:u w:val="single"/>
        </w:rPr>
        <w:t>Lo que necesariamente obliga a esta Comisión a determinar que previo a la expedición de los permisos, se cubran los derechos correspondientes a los mismos.</w:t>
      </w:r>
      <w:r w:rsidRPr="009E3EEE">
        <w:rPr>
          <w:rFonts w:ascii="Arial" w:eastAsia="Arial" w:hAnsi="Arial" w:cs="Arial"/>
          <w:sz w:val="20"/>
          <w:szCs w:val="20"/>
        </w:rPr>
        <w:t xml:space="preserve"> - - - - - </w:t>
      </w:r>
    </w:p>
    <w:p w14:paraId="6B2B389F" w14:textId="77777777" w:rsidR="00B42033" w:rsidRPr="009E3EEE" w:rsidRDefault="00B42033" w:rsidP="00B42033">
      <w:pPr>
        <w:widowControl/>
        <w:autoSpaceDE/>
        <w:autoSpaceDN/>
        <w:jc w:val="both"/>
        <w:rPr>
          <w:rFonts w:ascii="Arial" w:eastAsia="Times New Roman" w:hAnsi="Arial" w:cs="Arial"/>
          <w:sz w:val="20"/>
          <w:szCs w:val="20"/>
        </w:rPr>
      </w:pPr>
    </w:p>
    <w:p w14:paraId="7428157C"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i/>
          <w:sz w:val="20"/>
          <w:szCs w:val="20"/>
        </w:rPr>
        <w:t xml:space="preserve">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w:t>
      </w:r>
      <w:r w:rsidRPr="009E3EEE">
        <w:rPr>
          <w:rFonts w:ascii="Arial" w:eastAsia="Arial" w:hAnsi="Arial" w:cs="Arial"/>
          <w:i/>
          <w:sz w:val="20"/>
          <w:szCs w:val="20"/>
          <w:u w:val="single"/>
        </w:rPr>
        <w:t>de crear oportunidades de trabajo a los sectores más pobres (artículo 30) con lo cual puedan mejorar sus condiciones de vida</w:t>
      </w:r>
      <w:r w:rsidRPr="009E3EEE">
        <w:rPr>
          <w:rFonts w:ascii="Arial" w:eastAsia="Arial" w:hAnsi="Arial" w:cs="Arial"/>
          <w:i/>
          <w:sz w:val="20"/>
          <w:szCs w:val="20"/>
        </w:rPr>
        <w:t xml:space="preserve">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 - - - - - - - - - - - - - - - - - - - - - - - </w:t>
      </w:r>
    </w:p>
    <w:p w14:paraId="40CD1B46" w14:textId="77777777" w:rsidR="00B42033" w:rsidRPr="009E3EEE" w:rsidRDefault="00B42033" w:rsidP="00B42033">
      <w:pPr>
        <w:widowControl/>
        <w:autoSpaceDE/>
        <w:autoSpaceDN/>
        <w:jc w:val="both"/>
        <w:rPr>
          <w:rFonts w:ascii="Arial" w:eastAsia="Times New Roman" w:hAnsi="Arial" w:cs="Arial"/>
          <w:sz w:val="20"/>
          <w:szCs w:val="20"/>
        </w:rPr>
      </w:pPr>
    </w:p>
    <w:p w14:paraId="179C358F" w14:textId="0BD719BB" w:rsidR="00B42033" w:rsidRPr="009E3EEE" w:rsidRDefault="00B42033" w:rsidP="00B42033">
      <w:pPr>
        <w:jc w:val="both"/>
        <w:rPr>
          <w:rFonts w:ascii="Arial" w:eastAsia="Arial" w:hAnsi="Arial" w:cs="Arial"/>
          <w:sz w:val="20"/>
          <w:szCs w:val="20"/>
        </w:rPr>
      </w:pPr>
      <w:r w:rsidRPr="009E3EEE">
        <w:rPr>
          <w:rFonts w:ascii="Arial" w:eastAsia="Arial" w:hAnsi="Arial" w:cs="Arial"/>
          <w:i/>
          <w:sz w:val="20"/>
          <w:szCs w:val="20"/>
        </w:rPr>
        <w:t xml:space="preserve">En virtud de todo lo anteriormente expuesto, esta Comisión determina procedente que el Honorable Cabildo del Municipio de Oaxaca de Juárez, Oaxaca, con fundamento en lo dispuesto por los artículos 68 fracción XXI de la Ley Orgánica Municipal del Estado de Oaxaca y 148 fracción IV del Bando de Policía y Gobierno del Municipio de Oaxaca de Juárez; </w:t>
      </w:r>
      <w:r w:rsidRPr="009E3EEE">
        <w:rPr>
          <w:rFonts w:ascii="Arial" w:eastAsia="Arial" w:hAnsi="Arial" w:cs="Arial"/>
          <w:i/>
          <w:sz w:val="20"/>
          <w:szCs w:val="20"/>
          <w:u w:val="single"/>
        </w:rPr>
        <w:t>previo el pago de los derechos correspondientes, autoriza</w:t>
      </w:r>
      <w:r w:rsidRPr="009E3EEE">
        <w:rPr>
          <w:rFonts w:ascii="Arial" w:eastAsia="Arial" w:hAnsi="Arial" w:cs="Arial"/>
          <w:i/>
          <w:sz w:val="20"/>
          <w:szCs w:val="20"/>
        </w:rPr>
        <w:t xml:space="preserve"> a la Dirección de Comercio en vía(sic) pública(sic) de este Ayuntamiento la expedición de permisos temporales, para la instalación de puestos por motivo de la festividad Religiosa; en la ubicación, </w:t>
      </w:r>
      <w:r w:rsidRPr="009E3EEE">
        <w:rPr>
          <w:rFonts w:ascii="Arial" w:eastAsia="Arial" w:hAnsi="Arial" w:cs="Arial"/>
          <w:i/>
          <w:sz w:val="20"/>
          <w:szCs w:val="20"/>
        </w:rPr>
        <w:lastRenderedPageBreak/>
        <w:t xml:space="preserve">horarios, personas y condiciones que se especifican a continuación: - - - - - - - - - - - - - - - </w:t>
      </w:r>
    </w:p>
    <w:p w14:paraId="5EBF5C5B" w14:textId="77777777" w:rsidR="00B42033" w:rsidRPr="009E3EEE" w:rsidRDefault="00B42033" w:rsidP="00B42033">
      <w:pPr>
        <w:widowControl/>
        <w:autoSpaceDE/>
        <w:autoSpaceDN/>
        <w:jc w:val="both"/>
        <w:rPr>
          <w:rFonts w:ascii="Arial" w:eastAsia="Times New Roman" w:hAnsi="Arial" w:cs="Arial"/>
          <w:sz w:val="20"/>
          <w:szCs w:val="20"/>
        </w:rPr>
      </w:pPr>
    </w:p>
    <w:p w14:paraId="6E46EBBE" w14:textId="1314B0F1" w:rsidR="00B42033" w:rsidRPr="009E3EEE" w:rsidRDefault="00B42033" w:rsidP="00F7158D">
      <w:pPr>
        <w:widowControl/>
        <w:autoSpaceDE/>
        <w:autoSpaceDN/>
        <w:ind w:left="284"/>
        <w:jc w:val="both"/>
        <w:rPr>
          <w:rFonts w:ascii="Arial" w:eastAsia="Arial" w:hAnsi="Arial" w:cs="Arial"/>
          <w:i/>
          <w:sz w:val="20"/>
          <w:szCs w:val="20"/>
        </w:rPr>
      </w:pPr>
      <w:r w:rsidRPr="009E3EEE">
        <w:rPr>
          <w:rFonts w:ascii="Arial" w:eastAsia="Times New Roman" w:hAnsi="Arial" w:cs="Arial"/>
          <w:i/>
          <w:sz w:val="20"/>
          <w:szCs w:val="20"/>
        </w:rPr>
        <w:t>l.</w:t>
      </w:r>
      <w:r w:rsidR="00F7158D" w:rsidRPr="009E3EEE">
        <w:rPr>
          <w:rFonts w:ascii="Arial" w:eastAsia="Times New Roman" w:hAnsi="Arial" w:cs="Arial"/>
          <w:i/>
          <w:sz w:val="20"/>
          <w:szCs w:val="20"/>
        </w:rPr>
        <w:t xml:space="preserve"> </w:t>
      </w:r>
      <w:r w:rsidRPr="009E3EEE">
        <w:rPr>
          <w:rFonts w:ascii="Arial" w:eastAsia="Times New Roman" w:hAnsi="Arial" w:cs="Arial"/>
          <w:i/>
          <w:sz w:val="20"/>
          <w:szCs w:val="20"/>
        </w:rPr>
        <w:t xml:space="preserve">Las fechas que se autorizan puedan comercializar los productos de temporada y antojitos regionales por motivo de la festividad de lo "Semana Santa" en las inmediaciones que se especificarán en el cuadro que más adelante se inserta, </w:t>
      </w:r>
      <w:r w:rsidRPr="009E3EEE">
        <w:rPr>
          <w:rFonts w:ascii="Arial" w:eastAsia="Arial" w:hAnsi="Arial" w:cs="Arial"/>
          <w:i/>
          <w:sz w:val="20"/>
          <w:szCs w:val="20"/>
        </w:rPr>
        <w:t xml:space="preserve">en los horarios que ahí se especifican; por lo tanto en el momento en que la Dirección de Control de Comercio en Vía Pública en uso de las facultades que determina el artículo 8° del REGLAMENTO PARA EL CONTROL DE ACTIVIDADES COMERCIALES Y DE SERVICIOS EN VÍA PÚBLICA DEL MUNICIPIO DE OAXACA DE JUÁREZ, deberá considerar lo anterior. - - - - </w:t>
      </w:r>
    </w:p>
    <w:p w14:paraId="31CECC50" w14:textId="46A9E7D0" w:rsidR="00B42033" w:rsidRPr="009E3EEE" w:rsidRDefault="00B42033" w:rsidP="00F7158D">
      <w:pPr>
        <w:ind w:left="284"/>
        <w:jc w:val="both"/>
        <w:rPr>
          <w:rFonts w:ascii="Arial" w:eastAsia="Arial" w:hAnsi="Arial" w:cs="Arial"/>
          <w:i/>
          <w:sz w:val="20"/>
          <w:szCs w:val="20"/>
        </w:rPr>
      </w:pPr>
      <w:r w:rsidRPr="009E3EEE">
        <w:rPr>
          <w:rFonts w:ascii="Arial" w:eastAsia="Arial" w:hAnsi="Arial" w:cs="Arial"/>
          <w:i/>
          <w:sz w:val="20"/>
          <w:szCs w:val="20"/>
        </w:rPr>
        <w:t xml:space="preserve">II. Previo a expedir el permiso correspondiente por parte de la Dirección de Comercio en Vía Pública, se deberá realizar el pago de derechos antes de la instalación, mediante los formatos autorizados por la Tesorería Municipal, de acuerdo a las tarifas calculadas en unidad de medida y actualización vigente, establecidas en la Ley de Ingresos del Municipio de Oaxaca de Juárez, Distrito del Centro, Oaxaca, para el Ejercicio Fiscal vigente. - - </w:t>
      </w:r>
      <w:r w:rsidR="00F7158D" w:rsidRPr="009E3EEE">
        <w:rPr>
          <w:rFonts w:ascii="Arial" w:eastAsia="Arial" w:hAnsi="Arial" w:cs="Arial"/>
          <w:i/>
          <w:sz w:val="20"/>
          <w:szCs w:val="20"/>
        </w:rPr>
        <w:t xml:space="preserve">- - - - - - - - - - - - - - </w:t>
      </w:r>
    </w:p>
    <w:p w14:paraId="6580EF4E" w14:textId="53D43616" w:rsidR="00B42033" w:rsidRPr="009E3EEE" w:rsidRDefault="00B42033" w:rsidP="00F7158D">
      <w:pPr>
        <w:ind w:left="284"/>
        <w:jc w:val="both"/>
        <w:rPr>
          <w:rFonts w:ascii="Arial" w:eastAsia="Arial" w:hAnsi="Arial" w:cs="Arial"/>
          <w:sz w:val="20"/>
          <w:szCs w:val="20"/>
        </w:rPr>
      </w:pPr>
      <w:r w:rsidRPr="009E3EEE">
        <w:rPr>
          <w:rFonts w:ascii="Arial" w:eastAsia="Arial" w:hAnsi="Arial" w:cs="Arial"/>
          <w:i/>
          <w:sz w:val="20"/>
          <w:szCs w:val="20"/>
        </w:rPr>
        <w:t xml:space="preserve">III. Además se deberán de observar todas las disposiciones aplicables en el REGLAMENTO PARA EL CONTROL DE ACTIVIDADES COMERCIALES Y DE SERVICIOS EN VÍA PÚBLICA DEL MUNICIPIO DE OAXACA DE JUÁREZ, a que se refieren los artículos 2, 3, 4, 8, 11, 12, 21, 22, 23, 24, 25, 26, 28, 32 y otros. - </w:t>
      </w:r>
      <w:r w:rsidR="00F7158D" w:rsidRPr="009E3EEE">
        <w:rPr>
          <w:rFonts w:ascii="Arial" w:eastAsia="Arial" w:hAnsi="Arial" w:cs="Arial"/>
          <w:i/>
          <w:sz w:val="20"/>
          <w:szCs w:val="20"/>
        </w:rPr>
        <w:t>- - - - - - - -</w:t>
      </w:r>
    </w:p>
    <w:p w14:paraId="1E695FCD" w14:textId="20392AA0" w:rsidR="00B42033" w:rsidRPr="009E3EEE" w:rsidRDefault="00B42033" w:rsidP="00F7158D">
      <w:pPr>
        <w:ind w:left="284"/>
        <w:jc w:val="both"/>
        <w:rPr>
          <w:rFonts w:ascii="Arial" w:eastAsia="Arial" w:hAnsi="Arial" w:cs="Arial"/>
          <w:sz w:val="20"/>
          <w:szCs w:val="20"/>
        </w:rPr>
      </w:pPr>
      <w:r w:rsidRPr="009E3EEE">
        <w:rPr>
          <w:rFonts w:ascii="Arial" w:eastAsia="Arial" w:hAnsi="Arial" w:cs="Arial"/>
          <w:i/>
          <w:sz w:val="20"/>
          <w:szCs w:val="20"/>
        </w:rPr>
        <w:t xml:space="preserve">IV. Es responsabilidad de los permisionarios encargarse de la separación debida de sus residuos sólidos, orgánicos e inorgánicos y el destino final de los mismos, y es causa de negarle futuros permisos, la falta de su cumplimiento. - - - - - - - - - - - - - - - - - - - - - - - </w:t>
      </w:r>
    </w:p>
    <w:p w14:paraId="4B8CF47E" w14:textId="1D1108BE" w:rsidR="00B42033" w:rsidRPr="009E3EEE" w:rsidRDefault="00B42033" w:rsidP="00F7158D">
      <w:pPr>
        <w:widowControl/>
        <w:autoSpaceDE/>
        <w:autoSpaceDN/>
        <w:ind w:left="284"/>
        <w:jc w:val="both"/>
        <w:rPr>
          <w:rFonts w:ascii="Arial" w:eastAsia="Times New Roman" w:hAnsi="Arial" w:cs="Arial"/>
          <w:sz w:val="20"/>
          <w:szCs w:val="20"/>
        </w:rPr>
      </w:pPr>
      <w:r w:rsidRPr="009E3EEE">
        <w:rPr>
          <w:rFonts w:ascii="Arial" w:eastAsia="Times New Roman" w:hAnsi="Arial" w:cs="Arial"/>
          <w:sz w:val="20"/>
          <w:szCs w:val="20"/>
        </w:rPr>
        <w:t>V.  Esta Comisión previo el estudio y análisis de las solicitudes presentadas mediante el oficio SG/</w:t>
      </w:r>
      <w:proofErr w:type="spellStart"/>
      <w:r w:rsidRPr="009E3EEE">
        <w:rPr>
          <w:rFonts w:ascii="Arial" w:eastAsia="Times New Roman" w:hAnsi="Arial" w:cs="Arial"/>
          <w:sz w:val="20"/>
          <w:szCs w:val="20"/>
        </w:rPr>
        <w:t>DCVP</w:t>
      </w:r>
      <w:proofErr w:type="spellEnd"/>
      <w:r w:rsidRPr="009E3EEE">
        <w:rPr>
          <w:rFonts w:ascii="Arial" w:eastAsia="Times New Roman" w:hAnsi="Arial" w:cs="Arial"/>
          <w:sz w:val="20"/>
          <w:szCs w:val="20"/>
        </w:rPr>
        <w:t>/286/2024, SG/</w:t>
      </w:r>
      <w:proofErr w:type="spellStart"/>
      <w:r w:rsidRPr="009E3EEE">
        <w:rPr>
          <w:rFonts w:ascii="Arial" w:eastAsia="Times New Roman" w:hAnsi="Arial" w:cs="Arial"/>
          <w:sz w:val="20"/>
          <w:szCs w:val="20"/>
        </w:rPr>
        <w:t>DCVP</w:t>
      </w:r>
      <w:proofErr w:type="spellEnd"/>
      <w:r w:rsidRPr="009E3EEE">
        <w:rPr>
          <w:rFonts w:ascii="Arial" w:eastAsia="Times New Roman" w:hAnsi="Arial" w:cs="Arial"/>
          <w:sz w:val="20"/>
          <w:szCs w:val="20"/>
        </w:rPr>
        <w:t xml:space="preserve">/302/2024 y las presentadas personalmente en esta regiduría sede de la Presidencia de la Comisión de Mercados y Comercio en Vía Pública, únicamente autoriza a las siguientes personas, puedan ejercer la actividad comercial en vía pública, temporalmente y/o eventualmente, en el giro, ubicación, metraje y horarios siguientes: - - </w:t>
      </w:r>
    </w:p>
    <w:p w14:paraId="798C6860" w14:textId="53F96E0A" w:rsidR="00B42033" w:rsidRPr="009E3EEE" w:rsidRDefault="00F7158D" w:rsidP="00B42033">
      <w:pPr>
        <w:widowControl/>
        <w:autoSpaceDE/>
        <w:autoSpaceDN/>
        <w:jc w:val="both"/>
        <w:rPr>
          <w:rFonts w:ascii="Arial" w:eastAsia="Times New Roman" w:hAnsi="Arial" w:cs="Arial"/>
          <w:sz w:val="20"/>
          <w:szCs w:val="20"/>
        </w:rPr>
      </w:pPr>
      <w:r w:rsidRPr="009E3EEE">
        <w:rPr>
          <w:rFonts w:ascii="Arial" w:eastAsia="Times New Roman" w:hAnsi="Arial" w:cs="Arial"/>
          <w:noProof/>
          <w:sz w:val="20"/>
          <w:szCs w:val="20"/>
          <w:lang w:eastAsia="es-MX"/>
        </w:rPr>
        <w:drawing>
          <wp:anchor distT="0" distB="0" distL="114300" distR="114300" simplePos="0" relativeHeight="251687424" behindDoc="1" locked="0" layoutInCell="1" allowOverlap="1" wp14:anchorId="046BD914" wp14:editId="65464EDF">
            <wp:simplePos x="0" y="0"/>
            <wp:positionH relativeFrom="column">
              <wp:posOffset>19788</wp:posOffset>
            </wp:positionH>
            <wp:positionV relativeFrom="paragraph">
              <wp:posOffset>167375</wp:posOffset>
            </wp:positionV>
            <wp:extent cx="2775098" cy="425416"/>
            <wp:effectExtent l="19050" t="19050" r="6350" b="1333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5098" cy="4254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F3ED6D" w14:textId="3C6C07D8" w:rsidR="00B42033" w:rsidRPr="009E3EEE" w:rsidRDefault="00B42033" w:rsidP="00B42033">
      <w:pPr>
        <w:widowControl/>
        <w:autoSpaceDE/>
        <w:autoSpaceDN/>
        <w:jc w:val="both"/>
        <w:rPr>
          <w:rFonts w:ascii="Arial" w:eastAsia="Times New Roman" w:hAnsi="Arial" w:cs="Arial"/>
          <w:sz w:val="20"/>
          <w:szCs w:val="20"/>
        </w:rPr>
      </w:pPr>
    </w:p>
    <w:p w14:paraId="0CE84944" w14:textId="77777777" w:rsidR="00B42033" w:rsidRPr="009E3EEE" w:rsidRDefault="00B42033" w:rsidP="00B42033">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t>En virtud de lo anteriormente expuesto, fundado y motivado, los integrantes de esta Comisión de Mercados y Comercio en Vía Pública, sometemos a consideración de este Honorable Cabildo del Municipio de Oaxaca de Juárez, Oaxaca el siguiente:</w:t>
      </w:r>
    </w:p>
    <w:p w14:paraId="2497E73F" w14:textId="77777777" w:rsidR="00F7158D" w:rsidRPr="009E3EEE" w:rsidRDefault="00F7158D" w:rsidP="00B42033">
      <w:pPr>
        <w:widowControl/>
        <w:autoSpaceDE/>
        <w:autoSpaceDN/>
        <w:jc w:val="both"/>
        <w:rPr>
          <w:rFonts w:ascii="Arial" w:eastAsia="Times New Roman" w:hAnsi="Arial" w:cs="Arial"/>
          <w:b/>
          <w:sz w:val="20"/>
          <w:szCs w:val="20"/>
        </w:rPr>
      </w:pPr>
    </w:p>
    <w:p w14:paraId="6E46A99B" w14:textId="7062B72D" w:rsidR="00B42033" w:rsidRPr="009E3EEE" w:rsidRDefault="00B42033" w:rsidP="00B42033">
      <w:pPr>
        <w:widowControl/>
        <w:autoSpaceDE/>
        <w:autoSpaceDN/>
        <w:jc w:val="center"/>
        <w:rPr>
          <w:rFonts w:ascii="Arial" w:eastAsia="Times New Roman" w:hAnsi="Arial" w:cs="Arial"/>
          <w:b/>
          <w:sz w:val="20"/>
          <w:szCs w:val="20"/>
        </w:rPr>
      </w:pPr>
      <w:r w:rsidRPr="009E3EEE">
        <w:rPr>
          <w:rFonts w:ascii="Arial" w:eastAsia="Times New Roman" w:hAnsi="Arial" w:cs="Arial"/>
          <w:b/>
          <w:sz w:val="20"/>
          <w:szCs w:val="20"/>
        </w:rPr>
        <w:t>D I C T A M E N</w:t>
      </w:r>
    </w:p>
    <w:p w14:paraId="27E59805" w14:textId="1775C628" w:rsidR="00B42033" w:rsidRPr="009E3EEE" w:rsidRDefault="00F7158D" w:rsidP="00B42033">
      <w:pPr>
        <w:widowControl/>
        <w:autoSpaceDE/>
        <w:autoSpaceDN/>
        <w:jc w:val="both"/>
        <w:rPr>
          <w:rFonts w:ascii="Arial" w:eastAsia="Times New Roman" w:hAnsi="Arial" w:cs="Arial"/>
          <w:sz w:val="20"/>
          <w:szCs w:val="20"/>
        </w:rPr>
      </w:pPr>
      <w:r w:rsidRPr="009E3EEE">
        <w:rPr>
          <w:rFonts w:ascii="Arial" w:eastAsia="Times New Roman" w:hAnsi="Arial" w:cs="Arial"/>
          <w:noProof/>
          <w:sz w:val="20"/>
          <w:szCs w:val="20"/>
          <w:lang w:eastAsia="es-MX"/>
        </w:rPr>
        <w:drawing>
          <wp:anchor distT="0" distB="0" distL="114300" distR="114300" simplePos="0" relativeHeight="251688448" behindDoc="1" locked="0" layoutInCell="1" allowOverlap="1" wp14:anchorId="217B8737" wp14:editId="2B0055E0">
            <wp:simplePos x="0" y="0"/>
            <wp:positionH relativeFrom="column">
              <wp:posOffset>-1270</wp:posOffset>
            </wp:positionH>
            <wp:positionV relativeFrom="paragraph">
              <wp:posOffset>-1311910</wp:posOffset>
            </wp:positionV>
            <wp:extent cx="2713355" cy="6778625"/>
            <wp:effectExtent l="19050" t="19050" r="10795" b="2222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3355" cy="6778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05C345"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Esta Comisión de MERCADOS Y COMERCIO </w:t>
      </w:r>
      <w:r w:rsidRPr="009E3EEE">
        <w:rPr>
          <w:rFonts w:ascii="Arial" w:eastAsia="Arial" w:hAnsi="Arial" w:cs="Arial"/>
          <w:sz w:val="20"/>
          <w:szCs w:val="20"/>
        </w:rPr>
        <w:lastRenderedPageBreak/>
        <w:t xml:space="preserve">EN VÍA PÚBLICA, dictamina procedente que: - - </w:t>
      </w:r>
    </w:p>
    <w:p w14:paraId="2E210489" w14:textId="77777777" w:rsidR="00B42033" w:rsidRPr="009E3EEE" w:rsidRDefault="00B42033" w:rsidP="00B42033">
      <w:pPr>
        <w:jc w:val="both"/>
        <w:rPr>
          <w:rFonts w:ascii="Arial" w:eastAsia="Arial" w:hAnsi="Arial" w:cs="Arial"/>
          <w:sz w:val="20"/>
          <w:szCs w:val="20"/>
        </w:rPr>
      </w:pPr>
    </w:p>
    <w:p w14:paraId="43B7C6C6"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i/>
          <w:sz w:val="20"/>
          <w:szCs w:val="20"/>
        </w:rPr>
        <w:t xml:space="preserve">EL HONORABLE CABILDO DEL MUNICIPIO DE OAXACA DE JUÁREZ, OAXACA, CON FUNDAMENTO EN LO DISPUESTO POR LOS ARTÍCULOS 68 FRACCIÓN XXI DE LA LEY ORGÁNICA MUNICIPAL DEL ESTADO DE OAXACA Y 148 FRACCIÓN IV DEL BANDO DE POLICÍA Y GOBIERNO DEL MUNICIPIO DE OAXACA DE JUÁREZ; PREVIO EL PAGO DE LOS DERECHOS CORRESPONDIENTES AUTORIZA A LA DIRECCIÓN DE COMERCIO EN VÍA PÚBLICA DE ESTE AYUNTAMIENTO EXPIDA PERMISOS TEMPORALES, PARA LOS DÍAS, LUGARES, HORARIOS, PERSONAS Y CONDICIONES QUE SE ESPECIFICAN EN EL CONSIDERANDO SEGUNDO DEL PRESENTE DICTAMEN. - - - - </w:t>
      </w:r>
    </w:p>
    <w:p w14:paraId="7C516CF2" w14:textId="77777777" w:rsidR="00B42033" w:rsidRPr="009E3EEE" w:rsidRDefault="00B42033" w:rsidP="00B42033">
      <w:pPr>
        <w:widowControl/>
        <w:autoSpaceDE/>
        <w:autoSpaceDN/>
        <w:jc w:val="both"/>
        <w:rPr>
          <w:rFonts w:ascii="Arial" w:eastAsia="Times New Roman" w:hAnsi="Arial" w:cs="Arial"/>
          <w:sz w:val="20"/>
          <w:szCs w:val="20"/>
        </w:rPr>
      </w:pPr>
    </w:p>
    <w:p w14:paraId="5ACD8A01" w14:textId="77777777" w:rsidR="00B42033" w:rsidRPr="009E3EEE" w:rsidRDefault="00B42033" w:rsidP="00B42033">
      <w:pPr>
        <w:widowControl/>
        <w:autoSpaceDE/>
        <w:autoSpaceDN/>
        <w:jc w:val="center"/>
        <w:rPr>
          <w:rFonts w:ascii="Arial" w:eastAsia="Times New Roman" w:hAnsi="Arial" w:cs="Arial"/>
          <w:b/>
          <w:sz w:val="20"/>
          <w:szCs w:val="20"/>
        </w:rPr>
      </w:pPr>
      <w:r w:rsidRPr="009E3EEE">
        <w:rPr>
          <w:rFonts w:ascii="Arial" w:eastAsia="Times New Roman" w:hAnsi="Arial" w:cs="Arial"/>
          <w:b/>
          <w:sz w:val="20"/>
          <w:szCs w:val="20"/>
        </w:rPr>
        <w:t>T R A N S I T O R I O S</w:t>
      </w:r>
    </w:p>
    <w:p w14:paraId="1A343F94" w14:textId="77777777" w:rsidR="00B42033" w:rsidRPr="009E3EEE" w:rsidRDefault="00B42033" w:rsidP="00B42033">
      <w:pPr>
        <w:widowControl/>
        <w:autoSpaceDE/>
        <w:autoSpaceDN/>
        <w:jc w:val="center"/>
        <w:rPr>
          <w:rFonts w:ascii="Arial" w:eastAsia="Times New Roman" w:hAnsi="Arial" w:cs="Arial"/>
          <w:sz w:val="20"/>
          <w:szCs w:val="20"/>
        </w:rPr>
      </w:pPr>
    </w:p>
    <w:p w14:paraId="6177C3DD"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PRIMERO. - EL PRESENTE ENTRARÁ EN VIGOR EL DÍA DE SU APROBACIÓN POR EL CABILDO. - - - - - - - - - - - - - - - - - - - - - - - - - - - </w:t>
      </w:r>
    </w:p>
    <w:p w14:paraId="4AA1F0D7" w14:textId="77777777" w:rsidR="00B42033" w:rsidRPr="009E3EEE" w:rsidRDefault="00B42033" w:rsidP="00B42033">
      <w:pPr>
        <w:jc w:val="both"/>
        <w:rPr>
          <w:rFonts w:ascii="Arial" w:eastAsia="Arial" w:hAnsi="Arial" w:cs="Arial"/>
          <w:sz w:val="20"/>
          <w:szCs w:val="20"/>
        </w:rPr>
      </w:pPr>
    </w:p>
    <w:p w14:paraId="41A1561A" w14:textId="1C888CF7" w:rsidR="00B42033" w:rsidRPr="009E3EEE" w:rsidRDefault="00B42033" w:rsidP="00B42033">
      <w:pPr>
        <w:widowControl/>
        <w:autoSpaceDE/>
        <w:autoSpaceDN/>
        <w:jc w:val="both"/>
        <w:rPr>
          <w:rFonts w:ascii="Arial" w:eastAsia="Times New Roman" w:hAnsi="Arial" w:cs="Arial"/>
          <w:sz w:val="20"/>
          <w:szCs w:val="20"/>
        </w:rPr>
      </w:pPr>
      <w:r w:rsidRPr="009E3EEE">
        <w:rPr>
          <w:rFonts w:ascii="Arial" w:eastAsia="Arial" w:hAnsi="Arial" w:cs="Arial"/>
          <w:sz w:val="20"/>
          <w:szCs w:val="20"/>
        </w:rPr>
        <w:t xml:space="preserve">SEGUNDO:(sic) Notifíquese al titular de la Dirección de Comercio en Vía Pública, el presente dictamen para su ejecución e intervención; así mismo, al momento de extender los permisos a las personas a que se refiere el presente dictamen les haga saber: - - - - - - - - </w:t>
      </w:r>
      <w:r w:rsidR="00F7158D" w:rsidRPr="009E3EEE">
        <w:rPr>
          <w:rFonts w:ascii="Arial" w:eastAsia="Arial" w:hAnsi="Arial" w:cs="Arial"/>
          <w:sz w:val="20"/>
          <w:szCs w:val="20"/>
        </w:rPr>
        <w:t xml:space="preserve">- - </w:t>
      </w:r>
    </w:p>
    <w:p w14:paraId="6570EFCC"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1.- Las causales de cancelación de los mismos. </w:t>
      </w:r>
    </w:p>
    <w:p w14:paraId="38AC4279"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públicas,(sic) - - - - - </w:t>
      </w:r>
    </w:p>
    <w:p w14:paraId="437EDBDF" w14:textId="4DC415C9" w:rsidR="00B42033" w:rsidRPr="009E3EEE" w:rsidRDefault="00B42033" w:rsidP="00B42033">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t xml:space="preserve">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voluntariamente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 - - - - - - - - - - - - - - - - - - - - - - - - - - - - - - </w:t>
      </w:r>
    </w:p>
    <w:p w14:paraId="74C5D186" w14:textId="28A3BD58" w:rsidR="00B42033" w:rsidRPr="009E3EEE" w:rsidRDefault="00B42033" w:rsidP="00B42033">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lastRenderedPageBreak/>
        <w:t xml:space="preserve">4.- Vigile el cumplimiento de la norma. - - - - - - - </w:t>
      </w:r>
    </w:p>
    <w:p w14:paraId="640407E0" w14:textId="77777777" w:rsidR="00B42033" w:rsidRPr="009E3EEE" w:rsidRDefault="00B42033" w:rsidP="00B42033">
      <w:pPr>
        <w:widowControl/>
        <w:autoSpaceDE/>
        <w:autoSpaceDN/>
        <w:jc w:val="both"/>
        <w:rPr>
          <w:rFonts w:ascii="Arial" w:eastAsia="Times New Roman" w:hAnsi="Arial" w:cs="Arial"/>
          <w:sz w:val="20"/>
          <w:szCs w:val="20"/>
        </w:rPr>
      </w:pPr>
    </w:p>
    <w:p w14:paraId="09AF0282"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TERCERO. - :(sic) Notifíquese al titular de Protección Civil el presente dictamen e instrúyasele para su intervención e inspeccione que las instalaciones eléctricas, de gas o cualquier tipo de instalación que ocupe material inflamable o que pueda implicar un riesgo para los usuarios y transeúntes estén debidamente instalados, en caso contrario requerir a los comerciantes para que adecuen sus instalaciones bajo el apercibimiento de que en caso de incumplimiento darán parte a la dirección(sic) de comercio(sic) en vía(sic) pública(sic) para la cancelación de su permiso. - </w:t>
      </w:r>
    </w:p>
    <w:p w14:paraId="19FFD872" w14:textId="77777777" w:rsidR="00B42033" w:rsidRPr="009E3EEE" w:rsidRDefault="00B42033" w:rsidP="00B42033">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CUARTO. - Instrúyase al Secretario de Seguridad Ciudadana y Movilidad, para que ordene a elementos a su mando, den el acompañamiento y protección respectiva a los integrantes de la Dirección de Comercio en Vía Púbica y al cuerpo de inspectores en la instalación de los puestos autorizados en el presente dictamen y verifiquen que los puestos no obstruyan la vialidad más allá de lo autorizado. - - - - - - - - - - - - - - - - - - - - - - - - - - - </w:t>
      </w:r>
    </w:p>
    <w:p w14:paraId="071F4F21" w14:textId="77777777" w:rsidR="00B42033" w:rsidRPr="009E3EEE" w:rsidRDefault="00B42033" w:rsidP="00B42033">
      <w:pPr>
        <w:widowControl/>
        <w:autoSpaceDE/>
        <w:autoSpaceDN/>
        <w:jc w:val="both"/>
        <w:rPr>
          <w:rFonts w:ascii="Arial" w:eastAsia="Times New Roman" w:hAnsi="Arial" w:cs="Arial"/>
          <w:sz w:val="20"/>
          <w:szCs w:val="20"/>
        </w:rPr>
      </w:pPr>
    </w:p>
    <w:p w14:paraId="572B63ED"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QUINTO. - Previo a expedir el permiso correspondiente por parte de la Dirección de Comercio en Vía Pública; - - - - - - - - - - - - - - - - -</w:t>
      </w:r>
    </w:p>
    <w:p w14:paraId="36A56B1E"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1.- se(sic) deberá realizar el pago de derechos antes de la fecha de inicio de la </w:t>
      </w:r>
      <w:proofErr w:type="gramStart"/>
      <w:r w:rsidRPr="009E3EEE">
        <w:rPr>
          <w:rFonts w:ascii="Arial" w:eastAsia="Arial" w:hAnsi="Arial" w:cs="Arial"/>
          <w:sz w:val="20"/>
          <w:szCs w:val="20"/>
        </w:rPr>
        <w:t>festividad,(</w:t>
      </w:r>
      <w:proofErr w:type="gramEnd"/>
      <w:r w:rsidRPr="009E3EEE">
        <w:rPr>
          <w:rFonts w:ascii="Arial" w:eastAsia="Arial" w:hAnsi="Arial" w:cs="Arial"/>
          <w:sz w:val="20"/>
          <w:szCs w:val="20"/>
        </w:rPr>
        <w:t>sic) -</w:t>
      </w:r>
    </w:p>
    <w:p w14:paraId="030B2695"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2.- Presentar su contrato de luz reciente y vigente expedido por la Comisión Federal de Electricidad, como requisitos indispensables para la instalación;(sic) - - - - - - - - - - - - - - - - - - </w:t>
      </w:r>
    </w:p>
    <w:p w14:paraId="5DD3DCF2" w14:textId="42D5C13F"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3.- No se permitirá la instalación de puestos de alimentos y bebidas </w:t>
      </w:r>
      <w:r w:rsidRPr="009E3EEE">
        <w:rPr>
          <w:rFonts w:ascii="Arial" w:eastAsia="Arial" w:hAnsi="Arial" w:cs="Arial"/>
          <w:sz w:val="20"/>
          <w:szCs w:val="20"/>
          <w:u w:val="single"/>
        </w:rPr>
        <w:t>NO</w:t>
      </w:r>
      <w:r w:rsidRPr="009E3EEE">
        <w:rPr>
          <w:rFonts w:ascii="Arial" w:eastAsia="Arial" w:hAnsi="Arial" w:cs="Arial"/>
          <w:sz w:val="20"/>
          <w:szCs w:val="20"/>
        </w:rPr>
        <w:t xml:space="preserve"> alcohólicas, de aquellos que no presenten su CONSTANCIA DEL MANEJO HIGIÉNICO DE ALIMENTOS VIGENTE. - - - - - - - - - - - - - - - - - - - - - - - -</w:t>
      </w:r>
      <w:r w:rsidR="00F7158D" w:rsidRPr="009E3EEE">
        <w:rPr>
          <w:rFonts w:ascii="Arial" w:eastAsia="Arial" w:hAnsi="Arial" w:cs="Arial"/>
          <w:sz w:val="20"/>
          <w:szCs w:val="20"/>
        </w:rPr>
        <w:t xml:space="preserve"> - - -</w:t>
      </w:r>
    </w:p>
    <w:p w14:paraId="23D02050" w14:textId="52748DEA" w:rsidR="00B42033" w:rsidRPr="009E3EEE" w:rsidRDefault="00B42033" w:rsidP="00B42033">
      <w:pPr>
        <w:widowControl/>
        <w:autoSpaceDE/>
        <w:autoSpaceDN/>
        <w:jc w:val="both"/>
        <w:rPr>
          <w:rFonts w:ascii="Arial" w:eastAsia="Times New Roman" w:hAnsi="Arial" w:cs="Arial"/>
          <w:sz w:val="20"/>
          <w:szCs w:val="20"/>
        </w:rPr>
      </w:pPr>
    </w:p>
    <w:p w14:paraId="027452DD" w14:textId="0C876C8F" w:rsidR="00B42033" w:rsidRPr="009E3EEE" w:rsidRDefault="00F7158D" w:rsidP="00B42033">
      <w:pPr>
        <w:jc w:val="both"/>
        <w:rPr>
          <w:rFonts w:ascii="Arial" w:eastAsia="Arial" w:hAnsi="Arial" w:cs="Arial"/>
          <w:sz w:val="20"/>
          <w:szCs w:val="20"/>
        </w:rPr>
      </w:pPr>
      <w:r w:rsidRPr="009E3EEE">
        <w:rPr>
          <w:noProof/>
          <w:lang w:eastAsia="es-MX"/>
        </w:rPr>
        <w:drawing>
          <wp:anchor distT="0" distB="0" distL="114300" distR="114300" simplePos="0" relativeHeight="251692544" behindDoc="1" locked="0" layoutInCell="1" allowOverlap="1" wp14:anchorId="3053D09A" wp14:editId="6E8138DC">
            <wp:simplePos x="0" y="0"/>
            <wp:positionH relativeFrom="column">
              <wp:posOffset>3321050</wp:posOffset>
            </wp:positionH>
            <wp:positionV relativeFrom="paragraph">
              <wp:posOffset>152400</wp:posOffset>
            </wp:positionV>
            <wp:extent cx="2735580" cy="265430"/>
            <wp:effectExtent l="0" t="0" r="7620" b="127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5580" cy="265430"/>
                    </a:xfrm>
                    <a:prstGeom prst="rect">
                      <a:avLst/>
                    </a:prstGeom>
                  </pic:spPr>
                </pic:pic>
              </a:graphicData>
            </a:graphic>
          </wp:anchor>
        </w:drawing>
      </w:r>
      <w:r w:rsidR="00B42033" w:rsidRPr="009E3EEE">
        <w:rPr>
          <w:rFonts w:ascii="Arial" w:eastAsia="Arial" w:hAnsi="Arial" w:cs="Arial"/>
          <w:sz w:val="20"/>
          <w:szCs w:val="20"/>
        </w:rPr>
        <w:t xml:space="preserve">SEXTO. - Requiérase al titular de la Dirección de Comercio en Vía Pública para que informe, mediante oficio, a la Comisión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 - - - - - - - - - - - - - </w:t>
      </w:r>
    </w:p>
    <w:p w14:paraId="439BABCC" w14:textId="77777777" w:rsidR="00B42033" w:rsidRPr="009E3EEE" w:rsidRDefault="00B42033" w:rsidP="00B42033">
      <w:pPr>
        <w:jc w:val="both"/>
        <w:rPr>
          <w:rFonts w:ascii="Arial" w:eastAsia="Arial" w:hAnsi="Arial" w:cs="Arial"/>
          <w:sz w:val="20"/>
          <w:szCs w:val="20"/>
        </w:rPr>
      </w:pPr>
    </w:p>
    <w:p w14:paraId="461A7DD7" w14:textId="77777777" w:rsidR="00B42033" w:rsidRPr="009E3EEE" w:rsidRDefault="00B42033" w:rsidP="00B42033">
      <w:pPr>
        <w:jc w:val="both"/>
        <w:rPr>
          <w:rFonts w:ascii="Arial" w:eastAsia="Arial" w:hAnsi="Arial" w:cs="Arial"/>
          <w:sz w:val="20"/>
          <w:szCs w:val="20"/>
        </w:rPr>
      </w:pPr>
      <w:proofErr w:type="spellStart"/>
      <w:r w:rsidRPr="009E3EEE">
        <w:rPr>
          <w:rFonts w:ascii="Arial" w:eastAsia="Arial" w:hAnsi="Arial" w:cs="Arial"/>
          <w:sz w:val="20"/>
          <w:szCs w:val="20"/>
        </w:rPr>
        <w:t>SEPTIMO</w:t>
      </w:r>
      <w:proofErr w:type="spellEnd"/>
      <w:r w:rsidRPr="009E3EEE">
        <w:rPr>
          <w:rFonts w:ascii="Arial" w:eastAsia="Arial" w:hAnsi="Arial" w:cs="Arial"/>
          <w:sz w:val="20"/>
          <w:szCs w:val="20"/>
        </w:rPr>
        <w:t>(sic</w:t>
      </w:r>
      <w:proofErr w:type="gramStart"/>
      <w:r w:rsidRPr="009E3EEE">
        <w:rPr>
          <w:rFonts w:ascii="Arial" w:eastAsia="Arial" w:hAnsi="Arial" w:cs="Arial"/>
          <w:sz w:val="20"/>
          <w:szCs w:val="20"/>
        </w:rPr>
        <w:t>).-</w:t>
      </w:r>
      <w:proofErr w:type="gramEnd"/>
      <w:r w:rsidRPr="009E3EEE">
        <w:rPr>
          <w:rFonts w:ascii="Arial" w:eastAsia="Arial" w:hAnsi="Arial" w:cs="Arial"/>
          <w:sz w:val="20"/>
          <w:szCs w:val="20"/>
        </w:rPr>
        <w:t xml:space="preserve"> La Dirección de Comercio en Vía Pública, informará y requerirá a los permisionarios que: Cumplan lo dispuesto por la Profeco en materia de derecho a la información a las personas consumidoras, en cuanto a: - - - - </w:t>
      </w:r>
    </w:p>
    <w:p w14:paraId="015A6B97"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1.- Exhiban precios y tarifas y condiciones de </w:t>
      </w:r>
      <w:r w:rsidRPr="009E3EEE">
        <w:rPr>
          <w:rFonts w:ascii="Arial" w:eastAsia="Arial" w:hAnsi="Arial" w:cs="Arial"/>
          <w:sz w:val="20"/>
          <w:szCs w:val="20"/>
        </w:rPr>
        <w:lastRenderedPageBreak/>
        <w:t xml:space="preserve">manera visible y;(sic) - - - - - - - - - - - - - - - - - - - - </w:t>
      </w:r>
    </w:p>
    <w:p w14:paraId="04DE221A"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2.- se(sic) respeten los precios exhibidos, promociones y/u ofertas. - - - - - - - - - - - - - - - - - </w:t>
      </w:r>
    </w:p>
    <w:p w14:paraId="58CEF34C" w14:textId="77777777" w:rsidR="00B42033" w:rsidRPr="009E3EEE" w:rsidRDefault="00B42033" w:rsidP="00B42033">
      <w:pPr>
        <w:jc w:val="both"/>
        <w:rPr>
          <w:rFonts w:ascii="Arial" w:eastAsia="Arial" w:hAnsi="Arial" w:cs="Arial"/>
          <w:sz w:val="20"/>
          <w:szCs w:val="20"/>
        </w:rPr>
      </w:pPr>
    </w:p>
    <w:p w14:paraId="16588442"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OCTAVO. - Notifíquese a la Dirección de ingresos(sic) dependiente de la Tesorería Municipal. - - - - - - - - - - - - - - - - - - - - - - - - - - - - </w:t>
      </w:r>
    </w:p>
    <w:p w14:paraId="5CD6A3CD" w14:textId="77777777" w:rsidR="00B42033" w:rsidRPr="009E3EEE" w:rsidRDefault="00B42033" w:rsidP="00B42033">
      <w:pPr>
        <w:jc w:val="both"/>
        <w:rPr>
          <w:rFonts w:ascii="Arial" w:eastAsia="Arial" w:hAnsi="Arial" w:cs="Arial"/>
          <w:sz w:val="20"/>
          <w:szCs w:val="20"/>
        </w:rPr>
      </w:pPr>
    </w:p>
    <w:p w14:paraId="3156E8C8"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NOVENO. -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 - - - - - - - - - </w:t>
      </w:r>
    </w:p>
    <w:p w14:paraId="6E2D1D6A" w14:textId="77777777" w:rsidR="00B42033" w:rsidRPr="009E3EEE" w:rsidRDefault="00B42033" w:rsidP="00B42033">
      <w:pPr>
        <w:jc w:val="both"/>
        <w:rPr>
          <w:rFonts w:ascii="Arial" w:eastAsia="Arial" w:hAnsi="Arial" w:cs="Arial"/>
          <w:sz w:val="20"/>
          <w:szCs w:val="20"/>
        </w:rPr>
      </w:pPr>
    </w:p>
    <w:p w14:paraId="53CE66C4" w14:textId="77777777" w:rsidR="00B42033" w:rsidRPr="009E3EEE" w:rsidRDefault="00B42033" w:rsidP="00B42033">
      <w:pPr>
        <w:jc w:val="both"/>
        <w:rPr>
          <w:rFonts w:ascii="Arial" w:eastAsia="Arial" w:hAnsi="Arial" w:cs="Arial"/>
          <w:sz w:val="20"/>
          <w:szCs w:val="20"/>
        </w:rPr>
      </w:pPr>
      <w:r w:rsidRPr="009E3EEE">
        <w:rPr>
          <w:rFonts w:ascii="Arial" w:eastAsia="Arial" w:hAnsi="Arial" w:cs="Arial"/>
          <w:sz w:val="20"/>
          <w:szCs w:val="20"/>
        </w:rPr>
        <w:t xml:space="preserve">DECIMO(sic). - Publíquese en la gaceta oficial(sic) y páginas oficiales de internet del municipio(sic) de Oaxaca de Juárez, Oaxaca. - - </w:t>
      </w:r>
    </w:p>
    <w:p w14:paraId="30493F67" w14:textId="77777777" w:rsidR="00B42033" w:rsidRPr="009E3EEE" w:rsidRDefault="00B42033" w:rsidP="00B42033">
      <w:pPr>
        <w:jc w:val="both"/>
        <w:rPr>
          <w:rFonts w:ascii="Arial" w:eastAsia="Arial" w:hAnsi="Arial" w:cs="Arial"/>
          <w:sz w:val="20"/>
          <w:szCs w:val="20"/>
        </w:rPr>
      </w:pPr>
    </w:p>
    <w:p w14:paraId="05120FDD" w14:textId="77777777" w:rsidR="00B42033" w:rsidRPr="009E3EEE" w:rsidRDefault="00B42033" w:rsidP="00B42033">
      <w:pPr>
        <w:jc w:val="both"/>
        <w:rPr>
          <w:rFonts w:ascii="Arial" w:hAnsi="Arial" w:cs="Arial"/>
          <w:sz w:val="20"/>
          <w:szCs w:val="20"/>
        </w:rPr>
      </w:pPr>
      <w:r w:rsidRPr="009E3EEE">
        <w:rPr>
          <w:rFonts w:ascii="Arial" w:eastAsia="Arial" w:hAnsi="Arial" w:cs="Arial"/>
          <w:sz w:val="20"/>
          <w:szCs w:val="20"/>
        </w:rPr>
        <w:t xml:space="preserve">DECIMO(sic) PRIMERO. - Cúmplase. - - - - - - - - </w:t>
      </w:r>
    </w:p>
    <w:p w14:paraId="69CF7181" w14:textId="77777777" w:rsidR="00B42033" w:rsidRPr="009E3EEE" w:rsidRDefault="00B42033" w:rsidP="00B42033">
      <w:pPr>
        <w:jc w:val="both"/>
        <w:rPr>
          <w:rFonts w:ascii="Arial" w:hAnsi="Arial" w:cs="Arial"/>
          <w:sz w:val="20"/>
          <w:szCs w:val="20"/>
        </w:rPr>
      </w:pPr>
    </w:p>
    <w:p w14:paraId="5642569A" w14:textId="77777777" w:rsidR="00B42033" w:rsidRPr="009E3EEE" w:rsidRDefault="00B42033" w:rsidP="00B42033">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A012BA2" w14:textId="77777777" w:rsidR="00B42033" w:rsidRPr="009E3EEE" w:rsidRDefault="00B42033" w:rsidP="00B42033">
      <w:pPr>
        <w:pStyle w:val="Textoindependiente"/>
        <w:jc w:val="both"/>
        <w:rPr>
          <w:rFonts w:ascii="Arial" w:hAnsi="Arial" w:cs="Arial"/>
          <w:b/>
          <w:bCs/>
        </w:rPr>
      </w:pPr>
    </w:p>
    <w:p w14:paraId="29F3CFF4" w14:textId="6EC1A0E5" w:rsidR="00B42033" w:rsidRPr="009E3EEE" w:rsidRDefault="00B42033" w:rsidP="00B42033">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w:t>
      </w:r>
      <w:r w:rsidR="006B0931">
        <w:rPr>
          <w:rFonts w:ascii="Arial" w:hAnsi="Arial" w:cs="Arial"/>
          <w:b/>
          <w:bCs/>
          <w:sz w:val="20"/>
          <w:szCs w:val="20"/>
        </w:rPr>
        <w:t>IO DE OAXACA DE JUÁREZ, EL DÍA VEINTIUNO</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6E0E1680" w14:textId="085052DC" w:rsidR="00B42033" w:rsidRPr="009E3EEE" w:rsidRDefault="00B42033" w:rsidP="00DF6865">
      <w:pPr>
        <w:rPr>
          <w:rFonts w:ascii="Arial" w:hAnsi="Arial" w:cs="Arial"/>
          <w:b/>
          <w:bCs/>
          <w:sz w:val="20"/>
          <w:szCs w:val="20"/>
        </w:rPr>
      </w:pPr>
    </w:p>
    <w:p w14:paraId="5EF6FB2C" w14:textId="77777777" w:rsidR="00F7158D" w:rsidRPr="009E3EEE" w:rsidRDefault="00F7158D" w:rsidP="00DF6865">
      <w:pPr>
        <w:rPr>
          <w:rFonts w:ascii="Arial" w:hAnsi="Arial" w:cs="Arial"/>
          <w:b/>
          <w:bCs/>
          <w:sz w:val="20"/>
          <w:szCs w:val="20"/>
        </w:rPr>
      </w:pPr>
    </w:p>
    <w:p w14:paraId="734973A3" w14:textId="77777777" w:rsidR="00F7158D" w:rsidRPr="009E3EEE" w:rsidRDefault="00F7158D" w:rsidP="00F7158D">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63E62129" w14:textId="77777777" w:rsidR="00F7158D" w:rsidRPr="009E3EEE" w:rsidRDefault="00F7158D" w:rsidP="00F7158D">
      <w:pPr>
        <w:jc w:val="both"/>
        <w:rPr>
          <w:rFonts w:ascii="Arial" w:eastAsia="Arial" w:hAnsi="Arial" w:cs="Arial"/>
          <w:sz w:val="20"/>
          <w:szCs w:val="20"/>
          <w:lang w:val="es-ES"/>
        </w:rPr>
      </w:pPr>
    </w:p>
    <w:p w14:paraId="0E92FFEF" w14:textId="560C1F97" w:rsidR="00F7158D" w:rsidRPr="009E3EEE" w:rsidRDefault="00F7158D" w:rsidP="00F7158D">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w:t>
      </w:r>
      <w:r w:rsidRPr="009E3EEE">
        <w:rPr>
          <w:rFonts w:ascii="Arial" w:hAnsi="Arial" w:cs="Arial"/>
          <w:sz w:val="20"/>
          <w:szCs w:val="20"/>
        </w:rPr>
        <w:lastRenderedPageBreak/>
        <w:t>Municipal; 54 fracción IV y 242 del Bando de Policía y Gobierno del Municipio de Oaxaca de Juárez; y 3, 4 y 5 del Reglamento de la Gaceta del Municipio de Oaxaca de Juárez; en sesión Ordinaria d</w:t>
      </w:r>
      <w:r w:rsidR="006B0931">
        <w:rPr>
          <w:rFonts w:ascii="Arial" w:hAnsi="Arial" w:cs="Arial"/>
          <w:sz w:val="20"/>
          <w:szCs w:val="20"/>
        </w:rPr>
        <w:t>e Cabildo de fecha veintiuno</w:t>
      </w:r>
      <w:r w:rsidRPr="009E3EEE">
        <w:rPr>
          <w:rFonts w:ascii="Arial" w:hAnsi="Arial" w:cs="Arial"/>
          <w:sz w:val="20"/>
          <w:szCs w:val="20"/>
        </w:rPr>
        <w:t xml:space="preserve"> de marzo de dos mil veinticuatro, tuvo a bien aprobar y expedir el siguiente:</w:t>
      </w:r>
    </w:p>
    <w:p w14:paraId="387125BA" w14:textId="77777777" w:rsidR="00F7158D" w:rsidRPr="009E3EEE" w:rsidRDefault="00F7158D" w:rsidP="00F7158D">
      <w:pPr>
        <w:rPr>
          <w:rFonts w:ascii="Arial" w:hAnsi="Arial" w:cs="Arial"/>
          <w:sz w:val="20"/>
          <w:szCs w:val="20"/>
        </w:rPr>
      </w:pPr>
    </w:p>
    <w:p w14:paraId="67C1295C" w14:textId="77CEE6A3" w:rsidR="00F7158D" w:rsidRPr="009E3EEE" w:rsidRDefault="00F7158D" w:rsidP="00F7158D">
      <w:pPr>
        <w:pStyle w:val="Textoindependiente"/>
        <w:jc w:val="center"/>
        <w:outlineLvl w:val="0"/>
        <w:rPr>
          <w:rFonts w:ascii="Arial" w:hAnsi="Arial" w:cs="Arial"/>
          <w:b/>
        </w:rPr>
      </w:pPr>
      <w:r w:rsidRPr="009E3EEE">
        <w:rPr>
          <w:rFonts w:ascii="Arial" w:hAnsi="Arial" w:cs="Arial"/>
          <w:b/>
        </w:rPr>
        <w:t>DICTAMEN CMyCVP/SD/021/2024</w:t>
      </w:r>
    </w:p>
    <w:p w14:paraId="785C91A0" w14:textId="77777777" w:rsidR="00F7158D" w:rsidRPr="009E3EEE" w:rsidRDefault="00F7158D" w:rsidP="00F7158D">
      <w:pPr>
        <w:jc w:val="both"/>
        <w:rPr>
          <w:rFonts w:ascii="Arial" w:hAnsi="Arial" w:cs="Arial"/>
          <w:sz w:val="20"/>
          <w:szCs w:val="20"/>
        </w:rPr>
      </w:pPr>
    </w:p>
    <w:p w14:paraId="775F369A" w14:textId="77777777" w:rsidR="00F7158D" w:rsidRPr="009E3EEE" w:rsidRDefault="00F7158D" w:rsidP="00F7158D">
      <w:pPr>
        <w:widowControl/>
        <w:autoSpaceDE/>
        <w:autoSpaceDN/>
        <w:jc w:val="center"/>
        <w:rPr>
          <w:rFonts w:ascii="Arial" w:eastAsia="Arial" w:hAnsi="Arial" w:cs="Arial"/>
          <w:b/>
          <w:sz w:val="20"/>
          <w:szCs w:val="20"/>
        </w:rPr>
      </w:pPr>
      <w:r w:rsidRPr="009E3EEE">
        <w:rPr>
          <w:rFonts w:ascii="Arial" w:eastAsia="Arial" w:hAnsi="Arial" w:cs="Arial"/>
          <w:b/>
          <w:sz w:val="20"/>
          <w:szCs w:val="20"/>
        </w:rPr>
        <w:t>C O N S I D E R A N D O</w:t>
      </w:r>
    </w:p>
    <w:p w14:paraId="1ABEAEC7" w14:textId="77777777" w:rsidR="00F7158D" w:rsidRPr="009E3EEE" w:rsidRDefault="00F7158D" w:rsidP="00F7158D">
      <w:pPr>
        <w:widowControl/>
        <w:autoSpaceDE/>
        <w:autoSpaceDN/>
        <w:jc w:val="center"/>
        <w:rPr>
          <w:rFonts w:ascii="Arial" w:eastAsia="Arial" w:hAnsi="Arial" w:cs="Arial"/>
          <w:b/>
          <w:sz w:val="20"/>
          <w:szCs w:val="20"/>
        </w:rPr>
      </w:pPr>
    </w:p>
    <w:p w14:paraId="2043D373" w14:textId="6DA753DD" w:rsidR="00F7158D" w:rsidRPr="009E3EEE" w:rsidRDefault="00F7158D" w:rsidP="00F715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 xml:space="preserve">Que esta Comisión de Mercados y Comercio en Vía Pública del Municipio de Oaxaca de Juárez, es competente para conocer, estudiar y dictaminar sobre la SUCESIÓN DE DERECHOS promovido por el ciudadano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en su calidad de hermano de la concesionaria </w:t>
      </w:r>
      <w:proofErr w:type="spellStart"/>
      <w:r w:rsidRPr="009E3EEE">
        <w:rPr>
          <w:rFonts w:ascii="Arial" w:eastAsia="Arial" w:hAnsi="Arial" w:cs="Arial"/>
          <w:sz w:val="20"/>
          <w:szCs w:val="20"/>
        </w:rPr>
        <w:t>IRINEA</w:t>
      </w:r>
      <w:proofErr w:type="spellEnd"/>
      <w:r w:rsidRPr="009E3EEE">
        <w:rPr>
          <w:rFonts w:ascii="Arial" w:eastAsia="Arial" w:hAnsi="Arial" w:cs="Arial"/>
          <w:sz w:val="20"/>
          <w:szCs w:val="20"/>
        </w:rPr>
        <w:t xml:space="preserve"> OTILIA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respecto del puesto fijo número 62, con giro d</w:t>
      </w:r>
      <w:r w:rsidR="00A52831">
        <w:rPr>
          <w:rFonts w:ascii="Arial" w:eastAsia="Arial" w:hAnsi="Arial" w:cs="Arial"/>
          <w:sz w:val="20"/>
          <w:szCs w:val="20"/>
        </w:rPr>
        <w:t>e "FRUTAS" ubicado en la zona II</w:t>
      </w:r>
      <w:r w:rsidRPr="009E3EEE">
        <w:rPr>
          <w:rFonts w:ascii="Arial" w:eastAsia="Arial" w:hAnsi="Arial" w:cs="Arial"/>
          <w:sz w:val="20"/>
          <w:szCs w:val="20"/>
        </w:rPr>
        <w:t>, interior del Mercado "</w:t>
      </w:r>
      <w:proofErr w:type="spellStart"/>
      <w:r w:rsidRPr="009E3EEE">
        <w:rPr>
          <w:rFonts w:ascii="Arial" w:eastAsia="Arial" w:hAnsi="Arial" w:cs="Arial"/>
          <w:sz w:val="20"/>
          <w:szCs w:val="20"/>
        </w:rPr>
        <w:t>SANCHEZ</w:t>
      </w:r>
      <w:proofErr w:type="spellEnd"/>
      <w:r w:rsidRPr="009E3EEE">
        <w:rPr>
          <w:rFonts w:ascii="Arial" w:eastAsia="Arial" w:hAnsi="Arial" w:cs="Arial"/>
          <w:sz w:val="20"/>
          <w:szCs w:val="20"/>
        </w:rPr>
        <w:t xml:space="preserve">(sic) PASCUAS", con número de objeto/cuenta </w:t>
      </w:r>
      <w:r w:rsidR="00A52831">
        <w:rPr>
          <w:rFonts w:ascii="Arial" w:eastAsia="Arial" w:hAnsi="Arial" w:cs="Arial"/>
          <w:sz w:val="20"/>
          <w:szCs w:val="20"/>
        </w:rPr>
        <w:t>1050000006569</w:t>
      </w:r>
      <w:r w:rsidRPr="009E3EEE">
        <w:rPr>
          <w:rFonts w:ascii="Arial" w:eastAsia="Arial" w:hAnsi="Arial" w:cs="Arial"/>
          <w:sz w:val="20"/>
          <w:szCs w:val="20"/>
        </w:rPr>
        <w:t>;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w:t>
      </w:r>
      <w:r w:rsidR="00A52831">
        <w:rPr>
          <w:rFonts w:ascii="Arial" w:eastAsia="Arial" w:hAnsi="Arial" w:cs="Arial"/>
          <w:sz w:val="20"/>
          <w:szCs w:val="20"/>
        </w:rPr>
        <w:t>, apartado C,</w:t>
      </w:r>
      <w:r w:rsidRPr="009E3EEE">
        <w:rPr>
          <w:rFonts w:ascii="Arial" w:eastAsia="Arial" w:hAnsi="Arial" w:cs="Arial"/>
          <w:sz w:val="20"/>
          <w:szCs w:val="20"/>
        </w:rPr>
        <w:t xml:space="preserve"> fracción XX,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w:t>
      </w:r>
      <w:r w:rsidR="00A52831">
        <w:rPr>
          <w:rFonts w:ascii="Arial" w:eastAsia="Arial" w:hAnsi="Arial" w:cs="Arial"/>
          <w:sz w:val="20"/>
          <w:szCs w:val="20"/>
        </w:rPr>
        <w:t>enominado “LINEAMIENTOS PARA EL</w:t>
      </w:r>
      <w:r w:rsidRPr="009E3EEE">
        <w:rPr>
          <w:rFonts w:ascii="Arial" w:eastAsia="Arial" w:hAnsi="Arial" w:cs="Arial"/>
          <w:sz w:val="20"/>
          <w:szCs w:val="20"/>
        </w:rPr>
        <w:t xml:space="preserve"> TRÁMITES (sic)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65139D5F" w14:textId="77777777" w:rsidR="00F7158D" w:rsidRPr="009E3EEE" w:rsidRDefault="00F7158D" w:rsidP="00F7158D">
      <w:pPr>
        <w:widowControl/>
        <w:autoSpaceDE/>
        <w:autoSpaceDN/>
        <w:jc w:val="both"/>
        <w:rPr>
          <w:rFonts w:ascii="Arial" w:eastAsia="Arial" w:hAnsi="Arial" w:cs="Arial"/>
          <w:sz w:val="20"/>
          <w:szCs w:val="20"/>
        </w:rPr>
      </w:pPr>
    </w:p>
    <w:p w14:paraId="3C892100" w14:textId="77777777" w:rsidR="00F7158D" w:rsidRPr="009E3EEE" w:rsidRDefault="00F7158D" w:rsidP="00F7158D">
      <w:pPr>
        <w:widowControl/>
        <w:autoSpaceDE/>
        <w:autoSpaceDN/>
        <w:jc w:val="both"/>
        <w:rPr>
          <w:rFonts w:ascii="Arial" w:eastAsia="Arial" w:hAnsi="Arial" w:cs="Arial"/>
          <w:b/>
          <w:sz w:val="20"/>
          <w:szCs w:val="20"/>
        </w:rPr>
      </w:pPr>
      <w:r w:rsidRPr="009E3EEE">
        <w:rPr>
          <w:rFonts w:ascii="Arial" w:eastAsia="Arial" w:hAnsi="Arial" w:cs="Arial"/>
          <w:b/>
          <w:sz w:val="20"/>
          <w:szCs w:val="20"/>
        </w:rPr>
        <w:t xml:space="preserve">SEGUNDO: </w:t>
      </w:r>
      <w:r w:rsidRPr="009E3EEE">
        <w:rPr>
          <w:rFonts w:ascii="Arial" w:eastAsia="Arial" w:hAnsi="Arial" w:cs="Arial"/>
          <w:bCs/>
          <w:sz w:val="20"/>
          <w:szCs w:val="20"/>
        </w:rPr>
        <w:t xml:space="preserve">Es pertinente mencionar que la figura jurídica denominada Concesión Administrativa, se encuentra plasmada en la Ley de Planeación, Desarrollo Administrativo y </w:t>
      </w:r>
      <w:r w:rsidRPr="009E3EEE">
        <w:rPr>
          <w:rFonts w:ascii="Arial" w:eastAsia="Arial" w:hAnsi="Arial" w:cs="Arial"/>
          <w:bCs/>
          <w:sz w:val="20"/>
          <w:szCs w:val="20"/>
        </w:rPr>
        <w:lastRenderedPageBreak/>
        <w:t>Servicios Públicos Municipales, vigente en el Estado, en los términos siguientes:</w:t>
      </w:r>
      <w:r w:rsidRPr="009E3EEE">
        <w:rPr>
          <w:rFonts w:ascii="Arial" w:eastAsia="Arial" w:hAnsi="Arial" w:cs="Arial"/>
          <w:sz w:val="20"/>
          <w:szCs w:val="20"/>
        </w:rPr>
        <w:t xml:space="preserve"> - - - - - - - - - -</w:t>
      </w:r>
    </w:p>
    <w:p w14:paraId="73C3CE85" w14:textId="77777777" w:rsidR="00F7158D" w:rsidRPr="009E3EEE" w:rsidRDefault="00F7158D" w:rsidP="00F7158D">
      <w:pPr>
        <w:widowControl/>
        <w:autoSpaceDE/>
        <w:autoSpaceDN/>
        <w:jc w:val="both"/>
        <w:rPr>
          <w:rFonts w:ascii="Arial" w:eastAsia="Arial" w:hAnsi="Arial" w:cs="Arial"/>
          <w:bCs/>
          <w:sz w:val="20"/>
          <w:szCs w:val="20"/>
        </w:rPr>
      </w:pPr>
    </w:p>
    <w:p w14:paraId="39D6B622"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7D160CE4"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 xml:space="preserve">De igual manera se cita existe Tesis, que define la figura jurídica Concesión Administrativa, sustentada por el CUARTO TRIBUNAL COLEGIADO EN MATERIA ADMINISTRATIVA DEL PRIMER CIRCUITO. En el incidente de suspensión (revisión) 1/2013 </w:t>
      </w:r>
      <w:proofErr w:type="spellStart"/>
      <w:r w:rsidRPr="009E3EEE">
        <w:rPr>
          <w:rFonts w:ascii="Arial" w:eastAsia="Arial" w:hAnsi="Arial" w:cs="Arial"/>
          <w:bCs/>
          <w:i/>
          <w:sz w:val="20"/>
          <w:szCs w:val="20"/>
        </w:rPr>
        <w:t>MVS</w:t>
      </w:r>
      <w:proofErr w:type="spellEnd"/>
      <w:r w:rsidRPr="009E3EEE">
        <w:rPr>
          <w:rFonts w:ascii="Arial" w:eastAsia="Arial" w:hAnsi="Arial" w:cs="Arial"/>
          <w:bCs/>
          <w:i/>
          <w:sz w:val="20"/>
          <w:szCs w:val="20"/>
        </w:rPr>
        <w:t xml:space="preserve"> </w:t>
      </w:r>
      <w:proofErr w:type="spellStart"/>
      <w:r w:rsidRPr="009E3EEE">
        <w:rPr>
          <w:rFonts w:ascii="Arial" w:eastAsia="Arial" w:hAnsi="Arial" w:cs="Arial"/>
          <w:bCs/>
          <w:i/>
          <w:sz w:val="20"/>
          <w:szCs w:val="20"/>
        </w:rPr>
        <w:t>Multivisión</w:t>
      </w:r>
      <w:proofErr w:type="spellEnd"/>
      <w:r w:rsidRPr="009E3EEE">
        <w:rPr>
          <w:rFonts w:ascii="Arial" w:eastAsia="Arial" w:hAnsi="Arial" w:cs="Arial"/>
          <w:bCs/>
          <w:i/>
          <w:sz w:val="20"/>
          <w:szCs w:val="20"/>
        </w:rPr>
        <w:t xml:space="preserve">, S.A. de C.V. y </w:t>
      </w:r>
      <w:proofErr w:type="gramStart"/>
      <w:r w:rsidRPr="009E3EEE">
        <w:rPr>
          <w:rFonts w:ascii="Arial" w:eastAsia="Arial" w:hAnsi="Arial" w:cs="Arial"/>
          <w:bCs/>
          <w:i/>
          <w:sz w:val="20"/>
          <w:szCs w:val="20"/>
        </w:rPr>
        <w:t>otra.(</w:t>
      </w:r>
      <w:proofErr w:type="gramEnd"/>
      <w:r w:rsidRPr="009E3EEE">
        <w:rPr>
          <w:rFonts w:ascii="Arial" w:eastAsia="Arial" w:hAnsi="Arial" w:cs="Arial"/>
          <w:bCs/>
          <w:i/>
          <w:sz w:val="20"/>
          <w:szCs w:val="20"/>
        </w:rPr>
        <w:t xml:space="preserve">sic) 29 de agosto de 2013. Unanimidad de votos. Publicada en la Gaceta del Semanario Judicial de la Federación. Libro 1, diciembre de 2013, Pág. 1109, en los términos siguientes: </w:t>
      </w:r>
    </w:p>
    <w:p w14:paraId="51F97F2A" w14:textId="77777777" w:rsidR="00F7158D" w:rsidRPr="009E3EEE" w:rsidRDefault="00F7158D" w:rsidP="00F7158D">
      <w:pPr>
        <w:widowControl/>
        <w:autoSpaceDE/>
        <w:autoSpaceDN/>
        <w:ind w:left="284"/>
        <w:jc w:val="both"/>
        <w:rPr>
          <w:rFonts w:ascii="Arial" w:eastAsia="Arial" w:hAnsi="Arial" w:cs="Arial"/>
          <w:bCs/>
          <w:i/>
          <w:sz w:val="20"/>
          <w:szCs w:val="20"/>
        </w:rPr>
      </w:pPr>
    </w:p>
    <w:p w14:paraId="6B903D4E"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 xml:space="preserve">“CONCESIÓN </w:t>
      </w:r>
      <w:proofErr w:type="gramStart"/>
      <w:r w:rsidRPr="009E3EEE">
        <w:rPr>
          <w:rFonts w:ascii="Arial" w:eastAsia="Arial" w:hAnsi="Arial" w:cs="Arial"/>
          <w:bCs/>
          <w:i/>
          <w:sz w:val="20"/>
          <w:szCs w:val="20"/>
        </w:rPr>
        <w:t>ADMINISTRATIVA.(</w:t>
      </w:r>
      <w:proofErr w:type="gramEnd"/>
      <w:r w:rsidRPr="009E3EEE">
        <w:rPr>
          <w:rFonts w:ascii="Arial" w:eastAsia="Arial" w:hAnsi="Arial" w:cs="Arial"/>
          <w:bCs/>
          <w:i/>
          <w:sz w:val="20"/>
          <w:szCs w:val="20"/>
        </w:rPr>
        <w:t>sic) NOCIÓN Y ELEMENTOS QUE LA 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w:t>
      </w:r>
      <w:r w:rsidRPr="009E3EEE">
        <w:rPr>
          <w:rFonts w:ascii="Arial" w:eastAsia="Arial" w:hAnsi="Arial" w:cs="Arial"/>
          <w:bCs/>
          <w:sz w:val="20"/>
          <w:szCs w:val="20"/>
        </w:rPr>
        <w:t xml:space="preserve"> </w:t>
      </w:r>
      <w:r w:rsidRPr="009E3EEE">
        <w:rPr>
          <w:rFonts w:ascii="Arial" w:eastAsia="Arial" w:hAnsi="Arial" w:cs="Arial"/>
          <w:bCs/>
          <w:i/>
          <w:sz w:val="20"/>
          <w:szCs w:val="20"/>
        </w:rPr>
        <w:t xml:space="preserve">y que se constituye por las cláusulas que conceden ventajas económicas que representan la garantía de sus inversiones y, con ello, la posibilidad de mantener el equilibrio financiero de la empresa. Así, toda concesión, como acto </w:t>
      </w:r>
      <w:r w:rsidRPr="009E3EEE">
        <w:rPr>
          <w:rFonts w:ascii="Arial" w:eastAsia="Arial" w:hAnsi="Arial" w:cs="Arial"/>
          <w:bCs/>
          <w:i/>
          <w:sz w:val="20"/>
          <w:szCs w:val="20"/>
        </w:rPr>
        <w:lastRenderedPageBreak/>
        <w:t>jurídico administrativo mixto, se encuentra sujeta a las modificaciones del orden jurídico que regulan el servicio público que debe prestarse o el bien público por explotar, al mismo tiempo que garantiza los intereses de los concesionarios.”</w:t>
      </w:r>
    </w:p>
    <w:p w14:paraId="178CCB61" w14:textId="77777777" w:rsidR="00F7158D" w:rsidRPr="009E3EEE" w:rsidRDefault="00F7158D" w:rsidP="00F7158D">
      <w:pPr>
        <w:widowControl/>
        <w:autoSpaceDE/>
        <w:autoSpaceDN/>
        <w:ind w:left="284"/>
        <w:jc w:val="both"/>
        <w:rPr>
          <w:rFonts w:ascii="Arial" w:eastAsia="Arial" w:hAnsi="Arial" w:cs="Arial"/>
          <w:bCs/>
          <w:sz w:val="20"/>
          <w:szCs w:val="20"/>
        </w:rPr>
      </w:pPr>
    </w:p>
    <w:p w14:paraId="0F630D66" w14:textId="77777777" w:rsidR="00F7158D" w:rsidRPr="009E3EEE" w:rsidRDefault="00F7158D" w:rsidP="00F7158D">
      <w:pPr>
        <w:widowControl/>
        <w:autoSpaceDE/>
        <w:autoSpaceDN/>
        <w:jc w:val="both"/>
        <w:rPr>
          <w:rFonts w:ascii="Arial" w:eastAsia="Arial" w:hAnsi="Arial" w:cs="Arial"/>
          <w:bCs/>
          <w:sz w:val="20"/>
          <w:szCs w:val="20"/>
        </w:rPr>
      </w:pPr>
      <w:r w:rsidRPr="009E3EEE">
        <w:rPr>
          <w:rFonts w:ascii="Arial" w:eastAsia="Arial" w:hAnsi="Arial" w:cs="Arial"/>
          <w:bCs/>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6605CEA1" w14:textId="77777777" w:rsidR="00F7158D" w:rsidRPr="009E3EEE" w:rsidRDefault="00F7158D" w:rsidP="00F7158D">
      <w:pPr>
        <w:widowControl/>
        <w:autoSpaceDE/>
        <w:autoSpaceDN/>
        <w:ind w:left="284"/>
        <w:jc w:val="both"/>
        <w:rPr>
          <w:rFonts w:ascii="Arial" w:eastAsia="Arial" w:hAnsi="Arial" w:cs="Arial"/>
          <w:bCs/>
          <w:sz w:val="20"/>
          <w:szCs w:val="20"/>
        </w:rPr>
      </w:pPr>
    </w:p>
    <w:p w14:paraId="07D4E8C2"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 xml:space="preserve">“ARTÍCULO 1 Bis. - Este Reglamento contiene las normas a que se sujetará la organización y funcionamiento de los Mercados Públicos de la Ciudad de Oaxaca de Juárez. </w:t>
      </w:r>
    </w:p>
    <w:p w14:paraId="0DF20E08" w14:textId="77777777" w:rsidR="00F7158D" w:rsidRPr="009E3EEE" w:rsidRDefault="00F7158D" w:rsidP="00F7158D">
      <w:pPr>
        <w:widowControl/>
        <w:autoSpaceDE/>
        <w:autoSpaceDN/>
        <w:ind w:left="284"/>
        <w:jc w:val="both"/>
        <w:rPr>
          <w:rFonts w:ascii="Arial" w:eastAsia="Arial" w:hAnsi="Arial" w:cs="Arial"/>
          <w:bCs/>
          <w:i/>
          <w:sz w:val="20"/>
          <w:szCs w:val="20"/>
        </w:rPr>
      </w:pPr>
    </w:p>
    <w:p w14:paraId="1A10FB30"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 xml:space="preserve">ARTÍCULO 2.- Mercado público es el lugar sea </w:t>
      </w:r>
      <w:proofErr w:type="spellStart"/>
      <w:r w:rsidRPr="009E3EEE">
        <w:rPr>
          <w:rFonts w:ascii="Arial" w:eastAsia="Arial" w:hAnsi="Arial" w:cs="Arial"/>
          <w:bCs/>
          <w:i/>
          <w:sz w:val="20"/>
          <w:szCs w:val="20"/>
        </w:rPr>
        <w:t>ó</w:t>
      </w:r>
      <w:proofErr w:type="spellEnd"/>
      <w:r w:rsidRPr="009E3EEE">
        <w:rPr>
          <w:rFonts w:ascii="Arial" w:eastAsia="Arial" w:hAnsi="Arial" w:cs="Arial"/>
          <w:bCs/>
          <w:i/>
          <w:sz w:val="20"/>
          <w:szCs w:val="20"/>
        </w:rPr>
        <w:t xml:space="preserve">(sic) no propiedad Municipal en donde se encuentran asentados diversidad de comerciantes, ejerciendo su actividad dentro del local, edificio o área que la Autoridad Municipal les otorgue para su funcionamiento. </w:t>
      </w:r>
    </w:p>
    <w:p w14:paraId="18810F58" w14:textId="77777777" w:rsidR="00F7158D" w:rsidRPr="009E3EEE" w:rsidRDefault="00F7158D" w:rsidP="00F7158D">
      <w:pPr>
        <w:widowControl/>
        <w:autoSpaceDE/>
        <w:autoSpaceDN/>
        <w:ind w:left="284"/>
        <w:jc w:val="both"/>
        <w:rPr>
          <w:rFonts w:ascii="Arial" w:eastAsia="Arial" w:hAnsi="Arial" w:cs="Arial"/>
          <w:bCs/>
          <w:i/>
          <w:sz w:val="20"/>
          <w:szCs w:val="20"/>
        </w:rPr>
      </w:pPr>
    </w:p>
    <w:p w14:paraId="2A367192"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w:t>
      </w:r>
    </w:p>
    <w:p w14:paraId="05AFB646" w14:textId="77777777" w:rsidR="00F7158D" w:rsidRPr="009E3EEE" w:rsidRDefault="00F7158D" w:rsidP="00F7158D">
      <w:pPr>
        <w:widowControl/>
        <w:autoSpaceDE/>
        <w:autoSpaceDN/>
        <w:ind w:left="284"/>
        <w:jc w:val="both"/>
        <w:rPr>
          <w:rFonts w:ascii="Arial" w:eastAsia="Arial" w:hAnsi="Arial" w:cs="Arial"/>
          <w:bCs/>
          <w:i/>
          <w:sz w:val="20"/>
          <w:szCs w:val="20"/>
        </w:rPr>
      </w:pPr>
    </w:p>
    <w:p w14:paraId="40F052CD"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5EA5653A" w14:textId="77777777" w:rsidR="00F7158D" w:rsidRPr="009E3EEE" w:rsidRDefault="00F7158D" w:rsidP="00F7158D">
      <w:pPr>
        <w:widowControl/>
        <w:autoSpaceDE/>
        <w:autoSpaceDN/>
        <w:ind w:left="284"/>
        <w:jc w:val="both"/>
        <w:rPr>
          <w:rFonts w:ascii="Arial" w:eastAsia="Arial" w:hAnsi="Arial" w:cs="Arial"/>
          <w:bCs/>
          <w:i/>
          <w:sz w:val="20"/>
          <w:szCs w:val="20"/>
        </w:rPr>
      </w:pPr>
    </w:p>
    <w:p w14:paraId="0A294B59"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 xml:space="preserve">ARTÍCULO 7.- Los derechos que el Ayuntamiento conceda en renta o alquiler a los usuarios de los mercados constituirán una concesión a favor de éstos. </w:t>
      </w:r>
    </w:p>
    <w:p w14:paraId="6D3C50AC" w14:textId="77777777" w:rsidR="00F7158D" w:rsidRPr="009E3EEE" w:rsidRDefault="00F7158D" w:rsidP="00F7158D">
      <w:pPr>
        <w:widowControl/>
        <w:autoSpaceDE/>
        <w:autoSpaceDN/>
        <w:ind w:left="284"/>
        <w:jc w:val="both"/>
        <w:rPr>
          <w:rFonts w:ascii="Arial" w:eastAsia="Arial" w:hAnsi="Arial" w:cs="Arial"/>
          <w:bCs/>
          <w:i/>
          <w:sz w:val="20"/>
          <w:szCs w:val="20"/>
        </w:rPr>
      </w:pPr>
    </w:p>
    <w:p w14:paraId="3DEFD14B"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w:t>
      </w:r>
    </w:p>
    <w:p w14:paraId="343CF8FF" w14:textId="77777777" w:rsidR="00F7158D" w:rsidRPr="009E3EEE" w:rsidRDefault="00F7158D" w:rsidP="00F7158D">
      <w:pPr>
        <w:widowControl/>
        <w:autoSpaceDE/>
        <w:autoSpaceDN/>
        <w:ind w:left="284"/>
        <w:jc w:val="both"/>
        <w:rPr>
          <w:rFonts w:ascii="Arial" w:eastAsia="Arial" w:hAnsi="Arial" w:cs="Arial"/>
          <w:bCs/>
          <w:i/>
          <w:sz w:val="20"/>
          <w:szCs w:val="20"/>
        </w:rPr>
      </w:pPr>
    </w:p>
    <w:p w14:paraId="222924CE"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 xml:space="preserve">ARTÍCULO 12.- Las concesiones que otorga el H. Ayuntamiento, será de dos categorías: </w:t>
      </w:r>
    </w:p>
    <w:p w14:paraId="1F75C855" w14:textId="77777777" w:rsidR="00F7158D" w:rsidRPr="009E3EEE" w:rsidRDefault="00F7158D" w:rsidP="00F7158D">
      <w:pPr>
        <w:widowControl/>
        <w:autoSpaceDE/>
        <w:autoSpaceDN/>
        <w:ind w:left="284"/>
        <w:jc w:val="both"/>
        <w:rPr>
          <w:rFonts w:ascii="Arial" w:eastAsia="Arial" w:hAnsi="Arial" w:cs="Arial"/>
          <w:bCs/>
          <w:i/>
          <w:sz w:val="20"/>
          <w:szCs w:val="20"/>
        </w:rPr>
      </w:pPr>
    </w:p>
    <w:p w14:paraId="04932206"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 xml:space="preserve">a) … </w:t>
      </w:r>
    </w:p>
    <w:p w14:paraId="1B8CFC0D" w14:textId="77777777" w:rsidR="00F7158D" w:rsidRPr="009E3EEE" w:rsidRDefault="00F7158D" w:rsidP="00F7158D">
      <w:pPr>
        <w:widowControl/>
        <w:autoSpaceDE/>
        <w:autoSpaceDN/>
        <w:ind w:left="284"/>
        <w:jc w:val="both"/>
        <w:rPr>
          <w:rFonts w:ascii="Arial" w:eastAsia="Arial" w:hAnsi="Arial" w:cs="Arial"/>
          <w:bCs/>
          <w:i/>
          <w:sz w:val="20"/>
          <w:szCs w:val="20"/>
        </w:rPr>
      </w:pPr>
    </w:p>
    <w:p w14:paraId="0AAE3739"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b) DEFINITIVAS.</w:t>
      </w:r>
    </w:p>
    <w:p w14:paraId="58893788" w14:textId="77777777" w:rsidR="00F7158D" w:rsidRPr="009E3EEE" w:rsidRDefault="00F7158D" w:rsidP="00F7158D">
      <w:pPr>
        <w:widowControl/>
        <w:autoSpaceDE/>
        <w:autoSpaceDN/>
        <w:ind w:left="284"/>
        <w:jc w:val="both"/>
        <w:rPr>
          <w:rFonts w:ascii="Arial" w:eastAsia="Arial" w:hAnsi="Arial" w:cs="Arial"/>
          <w:bCs/>
          <w:i/>
          <w:sz w:val="20"/>
          <w:szCs w:val="20"/>
        </w:rPr>
      </w:pPr>
    </w:p>
    <w:p w14:paraId="23245498"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w:t>
      </w:r>
    </w:p>
    <w:p w14:paraId="43CE0C2F" w14:textId="77777777" w:rsidR="00F7158D" w:rsidRPr="009E3EEE" w:rsidRDefault="00F7158D" w:rsidP="00F7158D">
      <w:pPr>
        <w:widowControl/>
        <w:autoSpaceDE/>
        <w:autoSpaceDN/>
        <w:ind w:left="284"/>
        <w:jc w:val="both"/>
        <w:rPr>
          <w:rFonts w:ascii="Arial" w:eastAsia="Arial" w:hAnsi="Arial" w:cs="Arial"/>
          <w:bCs/>
          <w:sz w:val="20"/>
          <w:szCs w:val="20"/>
        </w:rPr>
      </w:pPr>
    </w:p>
    <w:p w14:paraId="52B62D0E"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 xml:space="preserve">ARTÍCULO 13. -Las concesiones con carácter de definitivas generarán a favor de los usuarios el derecho de poder traspasar la misma, cumpliendo con las disposiciones de </w:t>
      </w:r>
      <w:r w:rsidRPr="009E3EEE">
        <w:rPr>
          <w:rFonts w:ascii="Arial" w:eastAsia="Arial" w:hAnsi="Arial" w:cs="Arial"/>
          <w:bCs/>
          <w:i/>
          <w:sz w:val="20"/>
          <w:szCs w:val="20"/>
        </w:rPr>
        <w:lastRenderedPageBreak/>
        <w:t xml:space="preserve">este Reglamento después de haberlas disfrutado durante más de cinco años, oyendo la opinión de las Uniones u organizaciones reconocidas por el H. Ayuntamiento. </w:t>
      </w:r>
    </w:p>
    <w:p w14:paraId="31EB64F4" w14:textId="77777777" w:rsidR="00F7158D" w:rsidRPr="009E3EEE" w:rsidRDefault="00F7158D" w:rsidP="00F7158D">
      <w:pPr>
        <w:widowControl/>
        <w:autoSpaceDE/>
        <w:autoSpaceDN/>
        <w:ind w:left="284"/>
        <w:jc w:val="both"/>
        <w:rPr>
          <w:rFonts w:ascii="Arial" w:eastAsia="Arial" w:hAnsi="Arial" w:cs="Arial"/>
          <w:bCs/>
          <w:i/>
          <w:sz w:val="20"/>
          <w:szCs w:val="20"/>
        </w:rPr>
      </w:pPr>
    </w:p>
    <w:p w14:paraId="2E8CA993"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w:t>
      </w:r>
    </w:p>
    <w:p w14:paraId="65524A6F" w14:textId="77777777" w:rsidR="00F7158D" w:rsidRPr="009E3EEE" w:rsidRDefault="00F7158D" w:rsidP="00F7158D">
      <w:pPr>
        <w:widowControl/>
        <w:autoSpaceDE/>
        <w:autoSpaceDN/>
        <w:ind w:left="284"/>
        <w:jc w:val="both"/>
        <w:rPr>
          <w:rFonts w:ascii="Arial" w:eastAsia="Arial" w:hAnsi="Arial" w:cs="Arial"/>
          <w:bCs/>
          <w:i/>
          <w:sz w:val="20"/>
          <w:szCs w:val="20"/>
        </w:rPr>
      </w:pPr>
    </w:p>
    <w:p w14:paraId="20FE82F5" w14:textId="77777777" w:rsidR="00F7158D" w:rsidRPr="009E3EEE" w:rsidRDefault="00F7158D" w:rsidP="00F7158D">
      <w:pPr>
        <w:widowControl/>
        <w:autoSpaceDE/>
        <w:autoSpaceDN/>
        <w:ind w:left="284"/>
        <w:jc w:val="both"/>
        <w:rPr>
          <w:rFonts w:ascii="Arial" w:eastAsia="Arial" w:hAnsi="Arial" w:cs="Arial"/>
          <w:bCs/>
          <w:sz w:val="20"/>
          <w:szCs w:val="20"/>
        </w:rPr>
      </w:pPr>
      <w:r w:rsidRPr="009E3EEE">
        <w:rPr>
          <w:rFonts w:ascii="Arial" w:eastAsia="Arial" w:hAnsi="Arial" w:cs="Arial"/>
          <w:bCs/>
          <w:i/>
          <w:sz w:val="20"/>
          <w:szCs w:val="20"/>
        </w:rPr>
        <w:t>ARTÍCULO 23.- El derecho que el H. Ayuntamiento conceda a los locatarios para el uso del espacio de las concesiones es estrictamente personal y no podrá trasmitirse o concederse en ningún caso, sin la autorización del Ayuntamiento del Presidente Municipal oyendo la opinión de los grupos o gremios reconocidos."</w:t>
      </w:r>
    </w:p>
    <w:p w14:paraId="5EF2A36E" w14:textId="77777777" w:rsidR="00F7158D" w:rsidRPr="009E3EEE" w:rsidRDefault="00F7158D" w:rsidP="00F7158D">
      <w:pPr>
        <w:widowControl/>
        <w:autoSpaceDE/>
        <w:autoSpaceDN/>
        <w:jc w:val="both"/>
        <w:rPr>
          <w:rFonts w:ascii="Arial" w:eastAsia="Arial" w:hAnsi="Arial" w:cs="Arial"/>
          <w:sz w:val="20"/>
          <w:szCs w:val="20"/>
        </w:rPr>
      </w:pPr>
    </w:p>
    <w:p w14:paraId="1D74962B" w14:textId="10E783DA" w:rsidR="00F7158D" w:rsidRPr="009E3EEE" w:rsidRDefault="00F7158D" w:rsidP="00F7158D">
      <w:pPr>
        <w:widowControl/>
        <w:autoSpaceDE/>
        <w:autoSpaceDN/>
        <w:jc w:val="both"/>
        <w:rPr>
          <w:rFonts w:ascii="Arial" w:eastAsia="Arial" w:hAnsi="Arial" w:cs="Arial"/>
          <w:sz w:val="20"/>
          <w:szCs w:val="20"/>
        </w:rPr>
      </w:pPr>
      <w:r w:rsidRPr="009E3EEE">
        <w:rPr>
          <w:rFonts w:ascii="Arial" w:eastAsia="Arial" w:hAnsi="Arial" w:cs="Arial"/>
          <w:sz w:val="20"/>
          <w:szCs w:val="20"/>
        </w:rPr>
        <w:t>En ese tenor, la sucesión de derechos de concesión, se realiza respecto del puesto fijo número 62, ubicada en la zona II, interior del Mercado "</w:t>
      </w:r>
      <w:proofErr w:type="spellStart"/>
      <w:r w:rsidRPr="009E3EEE">
        <w:rPr>
          <w:rFonts w:ascii="Arial" w:eastAsia="Arial" w:hAnsi="Arial" w:cs="Arial"/>
          <w:sz w:val="20"/>
          <w:szCs w:val="20"/>
        </w:rPr>
        <w:t>SANCHEZ</w:t>
      </w:r>
      <w:proofErr w:type="spellEnd"/>
      <w:r w:rsidRPr="009E3EEE">
        <w:rPr>
          <w:rFonts w:ascii="Arial" w:eastAsia="Arial" w:hAnsi="Arial" w:cs="Arial"/>
          <w:sz w:val="20"/>
          <w:szCs w:val="20"/>
        </w:rPr>
        <w:t xml:space="preserve">(sic) PASCUAS", del Municipio de Oaxaca de Juárez, con giro de "FRUTAS" con número de objeto cuenta 1050000006569, a favor de la extinta </w:t>
      </w:r>
      <w:proofErr w:type="spellStart"/>
      <w:r w:rsidRPr="009E3EEE">
        <w:rPr>
          <w:rFonts w:ascii="Arial" w:eastAsia="Arial" w:hAnsi="Arial" w:cs="Arial"/>
          <w:sz w:val="20"/>
          <w:szCs w:val="20"/>
        </w:rPr>
        <w:t>IRINEA</w:t>
      </w:r>
      <w:proofErr w:type="spellEnd"/>
      <w:r w:rsidRPr="009E3EEE">
        <w:rPr>
          <w:rFonts w:ascii="Arial" w:eastAsia="Arial" w:hAnsi="Arial" w:cs="Arial"/>
          <w:sz w:val="20"/>
          <w:szCs w:val="20"/>
        </w:rPr>
        <w:t xml:space="preserve"> OTILIA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 - - - - - - - - - - -</w:t>
      </w:r>
      <w:r w:rsidR="00D44C9C" w:rsidRPr="009E3EEE">
        <w:rPr>
          <w:rFonts w:ascii="Arial" w:eastAsia="Arial" w:hAnsi="Arial" w:cs="Arial"/>
          <w:sz w:val="20"/>
          <w:szCs w:val="20"/>
        </w:rPr>
        <w:t xml:space="preserve"> - - -</w:t>
      </w:r>
    </w:p>
    <w:p w14:paraId="1CB1B5FB" w14:textId="77777777" w:rsidR="00F7158D" w:rsidRPr="009E3EEE" w:rsidRDefault="00F7158D" w:rsidP="00F7158D">
      <w:pPr>
        <w:widowControl/>
        <w:autoSpaceDE/>
        <w:autoSpaceDN/>
        <w:jc w:val="both"/>
        <w:rPr>
          <w:rFonts w:ascii="Arial" w:eastAsia="Arial" w:hAnsi="Arial" w:cs="Arial"/>
          <w:sz w:val="20"/>
          <w:szCs w:val="20"/>
        </w:rPr>
      </w:pPr>
    </w:p>
    <w:p w14:paraId="689F2729" w14:textId="77777777" w:rsidR="00F7158D" w:rsidRPr="009E3EEE" w:rsidRDefault="00F7158D" w:rsidP="00F7158D">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La sucesión de derechos se encuentra prevista en el </w:t>
      </w:r>
      <w:r w:rsidRPr="009E3EEE">
        <w:rPr>
          <w:rFonts w:ascii="Arial" w:eastAsia="Arial" w:hAnsi="Arial" w:cs="Arial"/>
          <w:b/>
          <w:sz w:val="20"/>
          <w:szCs w:val="20"/>
        </w:rPr>
        <w:t xml:space="preserve">"TÍTULO SEXTO, CAPÍTULO ÚNICO "DE LA SUCESIÓN DE DERECHOS." </w:t>
      </w:r>
      <w:r w:rsidRPr="009E3EEE">
        <w:rPr>
          <w:rFonts w:ascii="Arial" w:eastAsia="Arial" w:hAnsi="Arial" w:cs="Arial"/>
          <w:sz w:val="20"/>
          <w:szCs w:val="20"/>
        </w:rPr>
        <w:t>Del Reglamento de Mercados Públicos de la Ciudad de Oaxaca, cuyos artículos citan textualmente:</w:t>
      </w:r>
    </w:p>
    <w:p w14:paraId="3CAE4CF3" w14:textId="77777777" w:rsidR="00F7158D" w:rsidRPr="009E3EEE" w:rsidRDefault="00F7158D" w:rsidP="00F7158D">
      <w:pPr>
        <w:widowControl/>
        <w:autoSpaceDE/>
        <w:autoSpaceDN/>
        <w:jc w:val="both"/>
        <w:rPr>
          <w:rFonts w:ascii="Arial" w:eastAsia="Arial" w:hAnsi="Arial" w:cs="Arial"/>
          <w:bCs/>
          <w:sz w:val="20"/>
          <w:szCs w:val="20"/>
        </w:rPr>
      </w:pPr>
    </w:p>
    <w:p w14:paraId="05CAE630"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53ED8618" w14:textId="77777777" w:rsidR="00F7158D" w:rsidRPr="009E3EEE" w:rsidRDefault="00F7158D" w:rsidP="00F7158D">
      <w:pPr>
        <w:widowControl/>
        <w:autoSpaceDE/>
        <w:autoSpaceDN/>
        <w:ind w:left="284"/>
        <w:jc w:val="both"/>
        <w:rPr>
          <w:rFonts w:ascii="Arial" w:eastAsia="Arial" w:hAnsi="Arial" w:cs="Arial"/>
          <w:bCs/>
          <w:i/>
          <w:sz w:val="20"/>
          <w:szCs w:val="20"/>
        </w:rPr>
      </w:pPr>
    </w:p>
    <w:p w14:paraId="5A3E2B92"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ARTÍCULO 41.- El concesionario o locatario tiene la facultad de designar a quien debe suceder le en sus derechos sobre la concesión otorgada por el Ayuntamiento. Podrá designar de entre su cónyuge e hijos y a falta de ellos a la persona con la que haga vida marital siempre que dependa económicamente de él.</w:t>
      </w:r>
    </w:p>
    <w:p w14:paraId="1E1A6C9D" w14:textId="77777777" w:rsidR="00F7158D" w:rsidRPr="009E3EEE" w:rsidRDefault="00F7158D" w:rsidP="00F7158D">
      <w:pPr>
        <w:widowControl/>
        <w:autoSpaceDE/>
        <w:autoSpaceDN/>
        <w:ind w:left="284"/>
        <w:jc w:val="both"/>
        <w:rPr>
          <w:rFonts w:ascii="Arial" w:eastAsia="Arial" w:hAnsi="Arial" w:cs="Arial"/>
          <w:bCs/>
          <w:i/>
          <w:sz w:val="20"/>
          <w:szCs w:val="20"/>
        </w:rPr>
      </w:pPr>
    </w:p>
    <w:p w14:paraId="76C57E13"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Al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w:t>
      </w:r>
    </w:p>
    <w:p w14:paraId="1182A434" w14:textId="77777777" w:rsidR="00F7158D" w:rsidRPr="009E3EEE" w:rsidRDefault="00F7158D" w:rsidP="00F7158D">
      <w:pPr>
        <w:widowControl/>
        <w:autoSpaceDE/>
        <w:autoSpaceDN/>
        <w:ind w:left="284"/>
        <w:jc w:val="both"/>
        <w:rPr>
          <w:rFonts w:ascii="Arial" w:eastAsia="Arial" w:hAnsi="Arial" w:cs="Arial"/>
          <w:bCs/>
          <w:i/>
          <w:sz w:val="20"/>
          <w:szCs w:val="20"/>
        </w:rPr>
      </w:pPr>
    </w:p>
    <w:p w14:paraId="5BE217C3" w14:textId="77777777" w:rsidR="00F7158D" w:rsidRPr="009E3EEE" w:rsidRDefault="00F7158D" w:rsidP="00F7158D">
      <w:pPr>
        <w:widowControl/>
        <w:autoSpaceDE/>
        <w:autoSpaceDN/>
        <w:ind w:left="284"/>
        <w:jc w:val="both"/>
        <w:rPr>
          <w:rFonts w:ascii="Arial" w:eastAsia="Arial" w:hAnsi="Arial" w:cs="Arial"/>
          <w:bCs/>
          <w:i/>
          <w:sz w:val="20"/>
          <w:szCs w:val="20"/>
        </w:rPr>
      </w:pPr>
      <w:r w:rsidRPr="009E3EEE">
        <w:rPr>
          <w:rFonts w:ascii="Arial" w:eastAsia="Arial" w:hAnsi="Arial" w:cs="Arial"/>
          <w:bCs/>
          <w:i/>
          <w:sz w:val="20"/>
          <w:szCs w:val="20"/>
        </w:rPr>
        <w:t>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w:t>
      </w:r>
    </w:p>
    <w:p w14:paraId="0BB66883" w14:textId="77777777" w:rsidR="00F7158D" w:rsidRPr="009E3EEE" w:rsidRDefault="00F7158D" w:rsidP="00F7158D">
      <w:pPr>
        <w:widowControl/>
        <w:autoSpaceDE/>
        <w:autoSpaceDN/>
        <w:jc w:val="both"/>
        <w:rPr>
          <w:rFonts w:ascii="Arial" w:eastAsia="Arial" w:hAnsi="Arial" w:cs="Arial"/>
          <w:bCs/>
          <w:sz w:val="20"/>
          <w:szCs w:val="20"/>
        </w:rPr>
      </w:pPr>
    </w:p>
    <w:p w14:paraId="6FD426CE" w14:textId="77777777" w:rsidR="00F7158D" w:rsidRPr="009E3EEE" w:rsidRDefault="00F7158D" w:rsidP="00F7158D">
      <w:pPr>
        <w:widowControl/>
        <w:autoSpaceDE/>
        <w:autoSpaceDN/>
        <w:jc w:val="both"/>
        <w:rPr>
          <w:rFonts w:ascii="Arial" w:eastAsia="Arial" w:hAnsi="Arial" w:cs="Arial"/>
          <w:sz w:val="20"/>
          <w:szCs w:val="20"/>
        </w:rPr>
      </w:pPr>
      <w:r w:rsidRPr="009E3EEE">
        <w:rPr>
          <w:rFonts w:ascii="Arial" w:eastAsia="Arial" w:hAnsi="Arial" w:cs="Arial"/>
          <w:b/>
          <w:bCs/>
          <w:i/>
          <w:sz w:val="20"/>
          <w:szCs w:val="20"/>
        </w:rPr>
        <w:t>CUARTO</w:t>
      </w:r>
      <w:r w:rsidRPr="009E3EEE">
        <w:rPr>
          <w:rFonts w:ascii="Arial" w:eastAsia="Arial" w:hAnsi="Arial" w:cs="Arial"/>
          <w:i/>
          <w:sz w:val="20"/>
          <w:szCs w:val="20"/>
        </w:rPr>
        <w:t xml:space="preserve">:(sic) </w:t>
      </w:r>
      <w:r w:rsidRPr="009E3EEE">
        <w:rPr>
          <w:rFonts w:ascii="Arial" w:eastAsia="Arial" w:hAnsi="Arial" w:cs="Arial"/>
          <w:sz w:val="20"/>
          <w:szCs w:val="20"/>
        </w:rPr>
        <w:t xml:space="preserve">Que del análisis de las documentales presentadas por el particular y atendiendo a lo establecido por el </w:t>
      </w:r>
      <w:r w:rsidRPr="009E3EEE">
        <w:rPr>
          <w:rFonts w:ascii="Arial" w:eastAsia="Arial" w:hAnsi="Arial" w:cs="Arial"/>
          <w:b/>
          <w:bCs/>
          <w:i/>
          <w:sz w:val="20"/>
          <w:szCs w:val="20"/>
        </w:rPr>
        <w:t>apartado I</w:t>
      </w:r>
      <w:r w:rsidRPr="009E3EEE">
        <w:rPr>
          <w:rFonts w:ascii="Arial" w:eastAsia="Arial" w:hAnsi="Arial" w:cs="Arial"/>
          <w:i/>
          <w:sz w:val="20"/>
          <w:szCs w:val="20"/>
        </w:rPr>
        <w:t xml:space="preserve"> </w:t>
      </w:r>
      <w:r w:rsidRPr="009E3EEE">
        <w:rPr>
          <w:rFonts w:ascii="Arial" w:eastAsia="Arial" w:hAnsi="Arial" w:cs="Arial"/>
          <w:sz w:val="20"/>
          <w:szCs w:val="20"/>
        </w:rPr>
        <w:t xml:space="preserve">denominado "LINEAMIENTOS PARA EL TRÁMITE DE SUCESIÓN DE DERECHOS" </w:t>
      </w:r>
      <w:r w:rsidRPr="009E3EEE">
        <w:rPr>
          <w:rFonts w:ascii="Arial" w:eastAsia="Arial" w:hAnsi="Arial" w:cs="Arial"/>
          <w:b/>
          <w:bCs/>
          <w:i/>
          <w:sz w:val="20"/>
          <w:szCs w:val="20"/>
        </w:rPr>
        <w:t>de los Lineamientos para Trámites Administrativos de los Mercados Públicos, que cita textualmente lo siguiente:</w:t>
      </w:r>
    </w:p>
    <w:p w14:paraId="38E19609" w14:textId="77777777" w:rsidR="00F7158D" w:rsidRPr="009E3EEE" w:rsidRDefault="00F7158D" w:rsidP="00F7158D">
      <w:pPr>
        <w:widowControl/>
        <w:autoSpaceDE/>
        <w:autoSpaceDN/>
        <w:ind w:left="284"/>
        <w:jc w:val="both"/>
        <w:rPr>
          <w:rFonts w:ascii="Arial" w:eastAsia="Arial" w:hAnsi="Arial" w:cs="Arial"/>
          <w:sz w:val="20"/>
          <w:szCs w:val="20"/>
        </w:rPr>
      </w:pPr>
    </w:p>
    <w:p w14:paraId="4145B202" w14:textId="77777777" w:rsidR="00F7158D" w:rsidRPr="009E3EEE" w:rsidRDefault="00F7158D" w:rsidP="00F7158D">
      <w:pPr>
        <w:widowControl/>
        <w:autoSpaceDE/>
        <w:autoSpaceDN/>
        <w:ind w:left="284"/>
        <w:jc w:val="center"/>
        <w:rPr>
          <w:rFonts w:ascii="Arial" w:eastAsia="Arial" w:hAnsi="Arial" w:cs="Arial"/>
          <w:i/>
          <w:sz w:val="20"/>
          <w:szCs w:val="20"/>
        </w:rPr>
      </w:pPr>
      <w:r w:rsidRPr="009E3EEE">
        <w:rPr>
          <w:rFonts w:ascii="Arial" w:eastAsia="Arial" w:hAnsi="Arial" w:cs="Arial"/>
          <w:i/>
          <w:sz w:val="20"/>
          <w:szCs w:val="20"/>
        </w:rPr>
        <w:t>I.- LINEAMIENTOS PARA EL TRÁMITE DE SUCESIÓN DE DERECHOS:</w:t>
      </w:r>
    </w:p>
    <w:p w14:paraId="29CACF4B" w14:textId="77777777" w:rsidR="00F7158D" w:rsidRPr="009E3EEE" w:rsidRDefault="00F7158D" w:rsidP="00F7158D">
      <w:pPr>
        <w:widowControl/>
        <w:autoSpaceDE/>
        <w:autoSpaceDN/>
        <w:ind w:left="284"/>
        <w:jc w:val="both"/>
        <w:rPr>
          <w:rFonts w:ascii="Arial" w:eastAsia="Arial" w:hAnsi="Arial" w:cs="Arial"/>
          <w:i/>
          <w:sz w:val="20"/>
          <w:szCs w:val="20"/>
        </w:rPr>
      </w:pPr>
      <w:r w:rsidRPr="009E3EEE">
        <w:rPr>
          <w:rFonts w:ascii="Arial" w:eastAsia="Arial" w:hAnsi="Arial" w:cs="Arial"/>
          <w:i/>
          <w:sz w:val="20"/>
          <w:szCs w:val="20"/>
        </w:rPr>
        <w:t xml:space="preserve">1.- SOLICITUD DIRIGIDA AL ADMINISTRADOR DEL MERCADO CORRESPONDIENTE, PRESENTADA POR EL LEGÍTIMO BENEFICIARIO. </w:t>
      </w:r>
    </w:p>
    <w:p w14:paraId="647F3E8B" w14:textId="77777777" w:rsidR="00F7158D" w:rsidRPr="009E3EEE" w:rsidRDefault="00F7158D" w:rsidP="00F7158D">
      <w:pPr>
        <w:widowControl/>
        <w:autoSpaceDE/>
        <w:autoSpaceDN/>
        <w:ind w:left="284"/>
        <w:jc w:val="both"/>
        <w:rPr>
          <w:rFonts w:ascii="Arial" w:eastAsia="Arial" w:hAnsi="Arial" w:cs="Arial"/>
          <w:i/>
          <w:sz w:val="20"/>
          <w:szCs w:val="20"/>
        </w:rPr>
      </w:pPr>
      <w:r w:rsidRPr="009E3EEE">
        <w:rPr>
          <w:rFonts w:ascii="Arial" w:eastAsia="Arial" w:hAnsi="Arial" w:cs="Arial"/>
          <w:i/>
          <w:sz w:val="20"/>
          <w:szCs w:val="20"/>
        </w:rPr>
        <w:t xml:space="preserve">2.- FORMATO ÚNICO DE MERCADOS DEBIDAMENTE REQUISITADO. </w:t>
      </w:r>
    </w:p>
    <w:p w14:paraId="008F5396" w14:textId="77777777" w:rsidR="00F7158D" w:rsidRPr="009E3EEE" w:rsidRDefault="00F7158D" w:rsidP="00F7158D">
      <w:pPr>
        <w:widowControl/>
        <w:autoSpaceDE/>
        <w:autoSpaceDN/>
        <w:ind w:left="284"/>
        <w:jc w:val="both"/>
        <w:rPr>
          <w:rFonts w:ascii="Arial" w:eastAsia="Arial" w:hAnsi="Arial" w:cs="Arial"/>
          <w:i/>
          <w:sz w:val="20"/>
          <w:szCs w:val="20"/>
        </w:rPr>
      </w:pPr>
      <w:r w:rsidRPr="009E3EEE">
        <w:rPr>
          <w:rFonts w:ascii="Arial" w:eastAsia="Arial" w:hAnsi="Arial" w:cs="Arial"/>
          <w:i/>
          <w:sz w:val="20"/>
          <w:szCs w:val="20"/>
        </w:rPr>
        <w:t xml:space="preserve">3.- ACTA DE DEFUNCIÓN DEL CONCESIONARIO. </w:t>
      </w:r>
    </w:p>
    <w:p w14:paraId="158642FD" w14:textId="77777777" w:rsidR="00F7158D" w:rsidRPr="009E3EEE" w:rsidRDefault="00F7158D" w:rsidP="00F7158D">
      <w:pPr>
        <w:widowControl/>
        <w:autoSpaceDE/>
        <w:autoSpaceDN/>
        <w:ind w:left="284"/>
        <w:jc w:val="both"/>
        <w:rPr>
          <w:rFonts w:ascii="Arial" w:eastAsia="Arial" w:hAnsi="Arial" w:cs="Arial"/>
          <w:i/>
          <w:sz w:val="20"/>
          <w:szCs w:val="20"/>
        </w:rPr>
      </w:pPr>
      <w:r w:rsidRPr="009E3EEE">
        <w:rPr>
          <w:rFonts w:ascii="Arial" w:eastAsia="Arial" w:hAnsi="Arial" w:cs="Arial"/>
          <w:i/>
          <w:sz w:val="20"/>
          <w:szCs w:val="20"/>
        </w:rPr>
        <w:t xml:space="preserve">4.- ACTA DE NACIMIENTO CERTIFICADA DEL SOLICITANTE. </w:t>
      </w:r>
    </w:p>
    <w:p w14:paraId="5AC49ECE" w14:textId="77777777" w:rsidR="00F7158D" w:rsidRPr="009E3EEE" w:rsidRDefault="00F7158D" w:rsidP="00F7158D">
      <w:pPr>
        <w:widowControl/>
        <w:autoSpaceDE/>
        <w:autoSpaceDN/>
        <w:ind w:left="284"/>
        <w:jc w:val="both"/>
        <w:rPr>
          <w:rFonts w:ascii="Arial" w:eastAsia="Arial" w:hAnsi="Arial" w:cs="Arial"/>
          <w:i/>
          <w:sz w:val="20"/>
          <w:szCs w:val="20"/>
        </w:rPr>
      </w:pPr>
      <w:r w:rsidRPr="009E3EEE">
        <w:rPr>
          <w:rFonts w:ascii="Arial" w:eastAsia="Arial" w:hAnsi="Arial" w:cs="Arial"/>
          <w:i/>
          <w:sz w:val="20"/>
          <w:szCs w:val="20"/>
        </w:rPr>
        <w:t xml:space="preserve">5.- IDENTIFICACIÓN OFICIAL VIGENTE DEL SOLICITANTE. </w:t>
      </w:r>
    </w:p>
    <w:p w14:paraId="440D2156" w14:textId="77777777" w:rsidR="00F7158D" w:rsidRPr="009E3EEE" w:rsidRDefault="00F7158D" w:rsidP="00F7158D">
      <w:pPr>
        <w:widowControl/>
        <w:autoSpaceDE/>
        <w:autoSpaceDN/>
        <w:ind w:left="284"/>
        <w:jc w:val="both"/>
        <w:rPr>
          <w:rFonts w:ascii="Arial" w:eastAsia="Arial" w:hAnsi="Arial" w:cs="Arial"/>
          <w:i/>
          <w:sz w:val="20"/>
          <w:szCs w:val="20"/>
        </w:rPr>
      </w:pPr>
      <w:r w:rsidRPr="009E3EEE">
        <w:rPr>
          <w:rFonts w:ascii="Arial" w:eastAsia="Arial" w:hAnsi="Arial" w:cs="Arial"/>
          <w:i/>
          <w:sz w:val="20"/>
          <w:szCs w:val="20"/>
        </w:rPr>
        <w:t xml:space="preserve">6.- COMPROBANTES DE LOS ÚLTIMOS CINCO AÑOS DE PAGO DE DERECHO DE PISO, EN CASO DE NO CONTAR CON DICHOS COMPROBANTES, SE DEBERÁ PRESENTAR CONSTANCIA DE NO ADEUDO, SUSCRITA POR LA DIRECCIÓN DE INGRESOS Y CONTROL FISCAL DEL H. AYUNTAMIENTO DE OAXACA DE JUÁREZ. </w:t>
      </w:r>
    </w:p>
    <w:p w14:paraId="46C4AFF7" w14:textId="77777777" w:rsidR="00F7158D" w:rsidRPr="009E3EEE" w:rsidRDefault="00F7158D" w:rsidP="00F7158D">
      <w:pPr>
        <w:widowControl/>
        <w:autoSpaceDE/>
        <w:autoSpaceDN/>
        <w:ind w:left="284"/>
        <w:jc w:val="both"/>
        <w:rPr>
          <w:rFonts w:ascii="Arial" w:eastAsia="Arial" w:hAnsi="Arial" w:cs="Arial"/>
          <w:i/>
          <w:sz w:val="20"/>
          <w:szCs w:val="20"/>
        </w:rPr>
      </w:pPr>
      <w:r w:rsidRPr="009E3EEE">
        <w:rPr>
          <w:rFonts w:ascii="Arial" w:eastAsia="Arial" w:hAnsi="Arial" w:cs="Arial"/>
          <w:i/>
          <w:sz w:val="20"/>
          <w:szCs w:val="20"/>
        </w:rPr>
        <w:t xml:space="preserve">7.- COMPROBANTE DE DOMICILIO RECIENTE DEL SOLICITANTE. </w:t>
      </w:r>
    </w:p>
    <w:p w14:paraId="029F7AC4" w14:textId="77777777" w:rsidR="00F7158D" w:rsidRPr="009E3EEE" w:rsidRDefault="00F7158D" w:rsidP="00F7158D">
      <w:pPr>
        <w:widowControl/>
        <w:autoSpaceDE/>
        <w:autoSpaceDN/>
        <w:ind w:left="284"/>
        <w:jc w:val="both"/>
        <w:rPr>
          <w:rFonts w:ascii="Arial" w:eastAsia="Arial" w:hAnsi="Arial" w:cs="Arial"/>
          <w:i/>
          <w:sz w:val="20"/>
          <w:szCs w:val="20"/>
        </w:rPr>
      </w:pPr>
      <w:r w:rsidRPr="009E3EEE">
        <w:rPr>
          <w:rFonts w:ascii="Arial" w:eastAsia="Arial" w:hAnsi="Arial" w:cs="Arial"/>
          <w:i/>
          <w:sz w:val="20"/>
          <w:szCs w:val="20"/>
        </w:rPr>
        <w:t xml:space="preserve">8.- CONSTANCIA DE VERIFICACIÓN Y RECONOCIMIENTO DEL LOCAL COMERCIAL(sic) PUESTO, CASETA O ESPACIO, SUSCRITA POR LA ADMINISTRACIÓN DEL MERCADO CORRESPONDIENTE. </w:t>
      </w:r>
    </w:p>
    <w:p w14:paraId="3B355120" w14:textId="77777777" w:rsidR="00F7158D" w:rsidRPr="009E3EEE" w:rsidRDefault="00F7158D" w:rsidP="00F7158D">
      <w:pPr>
        <w:widowControl/>
        <w:autoSpaceDE/>
        <w:autoSpaceDN/>
        <w:ind w:left="284"/>
        <w:jc w:val="both"/>
        <w:rPr>
          <w:rFonts w:ascii="Arial" w:eastAsia="Arial" w:hAnsi="Arial" w:cs="Arial"/>
          <w:i/>
          <w:sz w:val="20"/>
          <w:szCs w:val="20"/>
        </w:rPr>
      </w:pPr>
      <w:r w:rsidRPr="009E3EEE">
        <w:rPr>
          <w:rFonts w:ascii="Arial" w:eastAsia="Arial" w:hAnsi="Arial" w:cs="Arial"/>
          <w:i/>
          <w:sz w:val="20"/>
          <w:szCs w:val="20"/>
        </w:rPr>
        <w:t xml:space="preserve">9.- DOS TESTIGOS QUE ACREDITEN EL VÍNCULO EXISTENTE ENTRE EL CONCESIONARIO Y EL LEGÍTIMO BENEFICIARIO. </w:t>
      </w:r>
    </w:p>
    <w:p w14:paraId="0775FAA5" w14:textId="77777777" w:rsidR="00F7158D" w:rsidRPr="009E3EEE" w:rsidRDefault="00F7158D" w:rsidP="00F7158D">
      <w:pPr>
        <w:widowControl/>
        <w:autoSpaceDE/>
        <w:autoSpaceDN/>
        <w:ind w:left="284"/>
        <w:jc w:val="both"/>
        <w:rPr>
          <w:rFonts w:ascii="Arial" w:eastAsia="Arial" w:hAnsi="Arial" w:cs="Arial"/>
          <w:sz w:val="20"/>
          <w:szCs w:val="20"/>
        </w:rPr>
      </w:pPr>
      <w:r w:rsidRPr="009E3EEE">
        <w:rPr>
          <w:rFonts w:ascii="Arial" w:eastAsia="Arial" w:hAnsi="Arial" w:cs="Arial"/>
          <w:i/>
          <w:sz w:val="20"/>
          <w:szCs w:val="20"/>
        </w:rPr>
        <w:t>10.- CONSTANCIA DE OPINIÓN EMITIDA POR LA ORGANIZACIÓN O MESA DIRECTIVA, EN CASO DE PERTENECER A ALGUNA.</w:t>
      </w:r>
    </w:p>
    <w:p w14:paraId="541D3108" w14:textId="77777777" w:rsidR="00F7158D" w:rsidRPr="009E3EEE" w:rsidRDefault="00F7158D" w:rsidP="00F7158D">
      <w:pPr>
        <w:widowControl/>
        <w:autoSpaceDE/>
        <w:autoSpaceDN/>
        <w:jc w:val="both"/>
        <w:rPr>
          <w:rFonts w:ascii="Arial" w:eastAsia="Arial" w:hAnsi="Arial" w:cs="Arial"/>
          <w:sz w:val="20"/>
          <w:szCs w:val="20"/>
        </w:rPr>
      </w:pPr>
    </w:p>
    <w:p w14:paraId="7EEED65F" w14:textId="68159630" w:rsidR="00F7158D" w:rsidRPr="009E3EEE" w:rsidRDefault="00F7158D" w:rsidP="00F7158D">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Ahora bien, conforme al numeral 1, del precepto invocado, entre las cuales destacan la solicitud del Ciudadano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y sus respectivos anexos que obran en autos, la declaración del solicitante y la declaración de los testigos que testifican que el promovente es el hermano de la extinta </w:t>
      </w:r>
      <w:proofErr w:type="spellStart"/>
      <w:r w:rsidRPr="009E3EEE">
        <w:rPr>
          <w:rFonts w:ascii="Arial" w:eastAsia="Arial" w:hAnsi="Arial" w:cs="Arial"/>
          <w:sz w:val="20"/>
          <w:szCs w:val="20"/>
        </w:rPr>
        <w:t>IRINEA</w:t>
      </w:r>
      <w:proofErr w:type="spellEnd"/>
      <w:r w:rsidRPr="009E3EEE">
        <w:rPr>
          <w:rFonts w:ascii="Arial" w:eastAsia="Arial" w:hAnsi="Arial" w:cs="Arial"/>
          <w:sz w:val="20"/>
          <w:szCs w:val="20"/>
        </w:rPr>
        <w:t xml:space="preserve"> OTILIA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esta(sic) demostrado su relación de parentesco consanguíneo con la extinta concesionaria, además en vida manifestó que su hermano se quedaría con el puesto. Las documentales a las que se les concede valor y causan convicción a esta Comisión, en términos de los artículos 1 ° y 3° de la </w:t>
      </w:r>
      <w:r w:rsidRPr="009E3EEE">
        <w:rPr>
          <w:rFonts w:ascii="Arial" w:eastAsia="Arial" w:hAnsi="Arial" w:cs="Arial"/>
          <w:b/>
          <w:i/>
          <w:sz w:val="20"/>
          <w:szCs w:val="20"/>
        </w:rPr>
        <w:t xml:space="preserve">Ley de Procedimiento y Justicia Administrativa para el Estado de Oaxaca </w:t>
      </w:r>
      <w:r w:rsidRPr="009E3EEE">
        <w:rPr>
          <w:rFonts w:ascii="Arial" w:eastAsia="Arial" w:hAnsi="Arial" w:cs="Arial"/>
          <w:sz w:val="20"/>
          <w:szCs w:val="20"/>
        </w:rPr>
        <w:t xml:space="preserve">y </w:t>
      </w:r>
      <w:r w:rsidRPr="009E3EEE">
        <w:rPr>
          <w:rFonts w:ascii="Arial" w:eastAsia="Arial" w:hAnsi="Arial" w:cs="Arial"/>
          <w:b/>
          <w:i/>
          <w:sz w:val="20"/>
          <w:szCs w:val="20"/>
        </w:rPr>
        <w:t xml:space="preserve">393 y 394 del Código de Procedimientos Civiles Vigente en el Estado, </w:t>
      </w:r>
      <w:r w:rsidRPr="009E3EEE">
        <w:rPr>
          <w:rFonts w:ascii="Arial" w:eastAsia="Arial" w:hAnsi="Arial" w:cs="Arial"/>
          <w:sz w:val="20"/>
          <w:szCs w:val="20"/>
        </w:rPr>
        <w:t xml:space="preserve">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2BA2EBE1" w14:textId="77777777" w:rsidR="00F7158D" w:rsidRPr="009E3EEE" w:rsidRDefault="00F7158D" w:rsidP="00F7158D">
      <w:pPr>
        <w:widowControl/>
        <w:autoSpaceDE/>
        <w:autoSpaceDN/>
        <w:jc w:val="both"/>
        <w:rPr>
          <w:rFonts w:ascii="Arial" w:eastAsia="Arial" w:hAnsi="Arial" w:cs="Arial"/>
          <w:sz w:val="20"/>
          <w:szCs w:val="20"/>
        </w:rPr>
      </w:pPr>
    </w:p>
    <w:p w14:paraId="42FA7B14" w14:textId="2541B17C" w:rsidR="00F7158D" w:rsidRPr="009E3EEE" w:rsidRDefault="00F7158D" w:rsidP="00F7158D">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En consecuencia, esta Comisión dictaminadora concluye que el peticionario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 - - - - - - - - - - - - - - </w:t>
      </w:r>
    </w:p>
    <w:p w14:paraId="1E507AEB" w14:textId="1328A67E" w:rsidR="00F7158D" w:rsidRPr="009E3EEE" w:rsidRDefault="00F7158D" w:rsidP="00F7158D">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Ahora bien, de acuerdo al orden de prelación conforme lo establece en el artículo 42, del Reglamento de los Mercados Públicos de la Ciudad de Oaxaca, corresponde la sucesión en primer término al cónyuge supérstite o la persona con la que hubiere hecho vida marital, el cual al caso concreto no es aplicable, toda vez que la extinta </w:t>
      </w:r>
      <w:proofErr w:type="spellStart"/>
      <w:r w:rsidRPr="009E3EEE">
        <w:rPr>
          <w:rFonts w:ascii="Arial" w:eastAsia="Arial" w:hAnsi="Arial" w:cs="Arial"/>
          <w:sz w:val="20"/>
          <w:szCs w:val="20"/>
        </w:rPr>
        <w:t>IRINEA</w:t>
      </w:r>
      <w:proofErr w:type="spellEnd"/>
      <w:r w:rsidRPr="009E3EEE">
        <w:rPr>
          <w:rFonts w:ascii="Arial" w:eastAsia="Arial" w:hAnsi="Arial" w:cs="Arial"/>
          <w:sz w:val="20"/>
          <w:szCs w:val="20"/>
        </w:rPr>
        <w:t xml:space="preserve"> OTILIA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no fue casada, como se acredita con la declaración de las testigos JULIA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Y MARIBEL </w:t>
      </w:r>
      <w:proofErr w:type="spellStart"/>
      <w:r w:rsidRPr="009E3EEE">
        <w:rPr>
          <w:rFonts w:ascii="Arial" w:eastAsia="Arial" w:hAnsi="Arial" w:cs="Arial"/>
          <w:sz w:val="20"/>
          <w:szCs w:val="20"/>
        </w:rPr>
        <w:t>ANGELES</w:t>
      </w:r>
      <w:proofErr w:type="spellEnd"/>
      <w:r w:rsidRPr="009E3EEE">
        <w:rPr>
          <w:rFonts w:ascii="Arial" w:eastAsia="Arial" w:hAnsi="Arial" w:cs="Arial"/>
          <w:sz w:val="20"/>
          <w:szCs w:val="20"/>
        </w:rPr>
        <w:t xml:space="preserve">(sic) CRUZ, así mismo, de la declaración de la </w:t>
      </w:r>
      <w:proofErr w:type="spellStart"/>
      <w:r w:rsidRPr="009E3EEE">
        <w:rPr>
          <w:rFonts w:ascii="Arial" w:eastAsia="Arial" w:hAnsi="Arial" w:cs="Arial"/>
          <w:sz w:val="20"/>
          <w:szCs w:val="20"/>
        </w:rPr>
        <w:t>hermanda</w:t>
      </w:r>
      <w:proofErr w:type="spellEnd"/>
      <w:r w:rsidRPr="009E3EEE">
        <w:rPr>
          <w:rFonts w:ascii="Arial" w:eastAsia="Arial" w:hAnsi="Arial" w:cs="Arial"/>
          <w:sz w:val="20"/>
          <w:szCs w:val="20"/>
        </w:rPr>
        <w:t xml:space="preserve">(sic) de la extinta concesionaria la Ciudadana JULIA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se advierte que está de acuerdo que su hermano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se quede con el puesto, ya que ella carece de fuerza para trabajar y además la extinta concesionaria en vida manifestó que el hoy promovente se quedaría con el puesto </w:t>
      </w:r>
      <w:r w:rsidRPr="009E3EEE">
        <w:rPr>
          <w:rFonts w:ascii="Arial" w:eastAsia="Arial" w:hAnsi="Arial" w:cs="Arial"/>
          <w:i/>
          <w:sz w:val="20"/>
          <w:szCs w:val="20"/>
        </w:rPr>
        <w:t xml:space="preserve">fijo número 62, con giro </w:t>
      </w:r>
      <w:r w:rsidRPr="009E3EEE">
        <w:rPr>
          <w:rFonts w:ascii="Arial" w:eastAsia="Arial" w:hAnsi="Arial" w:cs="Arial"/>
          <w:i/>
          <w:sz w:val="20"/>
          <w:szCs w:val="20"/>
        </w:rPr>
        <w:lastRenderedPageBreak/>
        <w:t>de "FRUTAS" ubicado en la zona II, interior del Mercado "</w:t>
      </w:r>
      <w:proofErr w:type="spellStart"/>
      <w:r w:rsidRPr="009E3EEE">
        <w:rPr>
          <w:rFonts w:ascii="Arial" w:eastAsia="Arial" w:hAnsi="Arial" w:cs="Arial"/>
          <w:i/>
          <w:sz w:val="20"/>
          <w:szCs w:val="20"/>
        </w:rPr>
        <w:t>SANCHEZ</w:t>
      </w:r>
      <w:proofErr w:type="spellEnd"/>
      <w:r w:rsidRPr="009E3EEE">
        <w:rPr>
          <w:rFonts w:ascii="Arial" w:eastAsia="Arial" w:hAnsi="Arial" w:cs="Arial"/>
          <w:i/>
          <w:sz w:val="20"/>
          <w:szCs w:val="20"/>
        </w:rPr>
        <w:t xml:space="preserve">(sic) PASCUAS", </w:t>
      </w:r>
      <w:r w:rsidRPr="009E3EEE">
        <w:rPr>
          <w:rFonts w:ascii="Arial" w:eastAsia="Arial" w:hAnsi="Arial" w:cs="Arial"/>
          <w:sz w:val="20"/>
          <w:szCs w:val="20"/>
        </w:rPr>
        <w:t xml:space="preserve">a las diversas pruebas que se le concede valor, en términos de los artículos 393 y 394 del Código de Procedimientos Civiles Vigente en el Estado.- - - </w:t>
      </w:r>
    </w:p>
    <w:p w14:paraId="10885C3F" w14:textId="77777777" w:rsidR="00F7158D" w:rsidRPr="009E3EEE" w:rsidRDefault="00F7158D" w:rsidP="00F7158D">
      <w:pPr>
        <w:widowControl/>
        <w:autoSpaceDE/>
        <w:autoSpaceDN/>
        <w:jc w:val="both"/>
        <w:rPr>
          <w:rFonts w:ascii="Arial" w:eastAsia="Arial" w:hAnsi="Arial" w:cs="Arial"/>
          <w:sz w:val="20"/>
          <w:szCs w:val="20"/>
        </w:rPr>
      </w:pPr>
    </w:p>
    <w:p w14:paraId="5A478C51" w14:textId="1A0AEF4A" w:rsidR="00F7158D" w:rsidRPr="009E3EEE" w:rsidRDefault="00F7158D" w:rsidP="00F7158D">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Es menester mencionar, que la determinación que realiza la Regiduría de Servicios Municipales y de Mercados y Comercio en Vía Pública, de citar a comparecer al Ciudadano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en aras de sus facultades que le confiere el numeral 5, del apartado VI, de los Lineamientos para Trámites Administrativos de los Mercados Públicos, otorga certeza jurídica a esta Comisión para resolver como lo hace, dado con motivo a ello, se determina que independientemente que el peticionario cumple con los requisitos exigidos por la norma, también es innegable establecer que el promovente es quien tiene la posesión del puesto, </w:t>
      </w:r>
      <w:r w:rsidRPr="009E3EEE">
        <w:rPr>
          <w:rFonts w:ascii="Arial" w:eastAsia="Arial" w:hAnsi="Arial" w:cs="Arial"/>
          <w:b/>
          <w:i/>
          <w:sz w:val="20"/>
          <w:szCs w:val="20"/>
        </w:rPr>
        <w:t xml:space="preserve">y con ello </w:t>
      </w:r>
      <w:r w:rsidRPr="009E3EEE">
        <w:rPr>
          <w:rFonts w:ascii="Arial" w:eastAsia="Arial" w:hAnsi="Arial" w:cs="Arial"/>
          <w:b/>
          <w:sz w:val="20"/>
          <w:szCs w:val="20"/>
        </w:rPr>
        <w:t xml:space="preserve">se </w:t>
      </w:r>
      <w:r w:rsidRPr="009E3EEE">
        <w:rPr>
          <w:rFonts w:ascii="Arial" w:eastAsia="Arial" w:hAnsi="Arial" w:cs="Arial"/>
          <w:b/>
          <w:i/>
          <w:sz w:val="20"/>
          <w:szCs w:val="20"/>
        </w:rPr>
        <w:t xml:space="preserve">demuestra la posesión de dicho puesto por parte de quien pide la sucesión; por cuya razón la petición que realiza el Ciudadano EMILIO </w:t>
      </w:r>
      <w:proofErr w:type="spellStart"/>
      <w:r w:rsidRPr="009E3EEE">
        <w:rPr>
          <w:rFonts w:ascii="Arial" w:eastAsia="Arial" w:hAnsi="Arial" w:cs="Arial"/>
          <w:b/>
          <w:i/>
          <w:sz w:val="20"/>
          <w:szCs w:val="20"/>
        </w:rPr>
        <w:t>SANTAELLA</w:t>
      </w:r>
      <w:proofErr w:type="spellEnd"/>
      <w:r w:rsidRPr="009E3EEE">
        <w:rPr>
          <w:rFonts w:ascii="Arial" w:eastAsia="Arial" w:hAnsi="Arial" w:cs="Arial"/>
          <w:b/>
          <w:i/>
          <w:sz w:val="20"/>
          <w:szCs w:val="20"/>
        </w:rPr>
        <w:t xml:space="preserve"> CRUZ, de la SUCESIÓN DE DERECHOS, respecto del puesto fijo número </w:t>
      </w:r>
      <w:r w:rsidRPr="009E3EEE">
        <w:rPr>
          <w:rFonts w:ascii="Arial" w:eastAsia="Arial" w:hAnsi="Arial" w:cs="Arial"/>
          <w:b/>
          <w:sz w:val="20"/>
          <w:szCs w:val="20"/>
        </w:rPr>
        <w:t xml:space="preserve">62, </w:t>
      </w:r>
      <w:r w:rsidRPr="009E3EEE">
        <w:rPr>
          <w:rFonts w:ascii="Arial" w:eastAsia="Arial" w:hAnsi="Arial" w:cs="Arial"/>
          <w:b/>
          <w:i/>
          <w:sz w:val="20"/>
          <w:szCs w:val="20"/>
        </w:rPr>
        <w:t>con giro de "FRUTAS" ubicado en la zona II, interior del Mercado "</w:t>
      </w:r>
      <w:proofErr w:type="spellStart"/>
      <w:r w:rsidRPr="009E3EEE">
        <w:rPr>
          <w:rFonts w:ascii="Arial" w:eastAsia="Arial" w:hAnsi="Arial" w:cs="Arial"/>
          <w:b/>
          <w:i/>
          <w:sz w:val="20"/>
          <w:szCs w:val="20"/>
        </w:rPr>
        <w:t>SANCHEZ</w:t>
      </w:r>
      <w:proofErr w:type="spellEnd"/>
      <w:r w:rsidRPr="009E3EEE">
        <w:rPr>
          <w:rFonts w:ascii="Arial" w:eastAsia="Arial" w:hAnsi="Arial" w:cs="Arial"/>
          <w:b/>
          <w:i/>
          <w:sz w:val="20"/>
          <w:szCs w:val="20"/>
        </w:rPr>
        <w:t xml:space="preserve">(sic) PASCUAS", a nombre de la extinta </w:t>
      </w:r>
      <w:proofErr w:type="spellStart"/>
      <w:r w:rsidRPr="009E3EEE">
        <w:rPr>
          <w:rFonts w:ascii="Arial" w:eastAsia="Arial" w:hAnsi="Arial" w:cs="Arial"/>
          <w:b/>
          <w:i/>
          <w:sz w:val="20"/>
          <w:szCs w:val="20"/>
        </w:rPr>
        <w:t>IRINEA</w:t>
      </w:r>
      <w:proofErr w:type="spellEnd"/>
      <w:r w:rsidRPr="009E3EEE">
        <w:rPr>
          <w:rFonts w:ascii="Arial" w:eastAsia="Arial" w:hAnsi="Arial" w:cs="Arial"/>
          <w:b/>
          <w:i/>
          <w:sz w:val="20"/>
          <w:szCs w:val="20"/>
        </w:rPr>
        <w:t xml:space="preserve"> OTILIA </w:t>
      </w:r>
      <w:proofErr w:type="spellStart"/>
      <w:r w:rsidRPr="009E3EEE">
        <w:rPr>
          <w:rFonts w:ascii="Arial" w:eastAsia="Arial" w:hAnsi="Arial" w:cs="Arial"/>
          <w:b/>
          <w:i/>
          <w:sz w:val="20"/>
          <w:szCs w:val="20"/>
        </w:rPr>
        <w:t>SANTAELLA</w:t>
      </w:r>
      <w:proofErr w:type="spellEnd"/>
      <w:r w:rsidRPr="009E3EEE">
        <w:rPr>
          <w:rFonts w:ascii="Arial" w:eastAsia="Arial" w:hAnsi="Arial" w:cs="Arial"/>
          <w:b/>
          <w:i/>
          <w:sz w:val="20"/>
          <w:szCs w:val="20"/>
        </w:rPr>
        <w:t xml:space="preserve"> CRUZ, </w:t>
      </w:r>
      <w:r w:rsidRPr="009E3EEE">
        <w:rPr>
          <w:rFonts w:ascii="Arial" w:eastAsia="Arial" w:hAnsi="Arial" w:cs="Arial"/>
          <w:b/>
          <w:sz w:val="20"/>
          <w:szCs w:val="20"/>
        </w:rPr>
        <w:t xml:space="preserve">es </w:t>
      </w:r>
      <w:r w:rsidRPr="009E3EEE">
        <w:rPr>
          <w:rFonts w:ascii="Arial" w:eastAsia="Arial" w:hAnsi="Arial" w:cs="Arial"/>
          <w:b/>
          <w:i/>
          <w:sz w:val="20"/>
          <w:szCs w:val="20"/>
        </w:rPr>
        <w:t xml:space="preserve">procedente conforme </w:t>
      </w:r>
      <w:r w:rsidRPr="009E3EEE">
        <w:rPr>
          <w:rFonts w:ascii="Arial" w:eastAsia="Arial" w:hAnsi="Arial" w:cs="Arial"/>
          <w:b/>
          <w:sz w:val="20"/>
          <w:szCs w:val="20"/>
        </w:rPr>
        <w:t xml:space="preserve">a </w:t>
      </w:r>
      <w:r w:rsidRPr="009E3EEE">
        <w:rPr>
          <w:rFonts w:ascii="Arial" w:eastAsia="Arial" w:hAnsi="Arial" w:cs="Arial"/>
          <w:b/>
          <w:i/>
          <w:sz w:val="20"/>
          <w:szCs w:val="20"/>
        </w:rPr>
        <w:t>derecho.</w:t>
      </w:r>
      <w:r w:rsidR="00D44C9C" w:rsidRPr="009E3EEE">
        <w:rPr>
          <w:rFonts w:ascii="Arial" w:eastAsia="Arial" w:hAnsi="Arial" w:cs="Arial"/>
          <w:b/>
          <w:i/>
          <w:sz w:val="20"/>
          <w:szCs w:val="20"/>
        </w:rPr>
        <w:t xml:space="preserve"> </w:t>
      </w:r>
      <w:r w:rsidRPr="009E3EEE">
        <w:rPr>
          <w:rFonts w:ascii="Arial" w:eastAsia="Arial" w:hAnsi="Arial" w:cs="Arial"/>
          <w:b/>
          <w:i/>
          <w:sz w:val="20"/>
          <w:szCs w:val="20"/>
        </w:rPr>
        <w:t xml:space="preserve">- - - - - - - - - - </w:t>
      </w:r>
    </w:p>
    <w:p w14:paraId="05DED872" w14:textId="77777777" w:rsidR="00F7158D" w:rsidRPr="009E3EEE" w:rsidRDefault="00F7158D" w:rsidP="00F7158D">
      <w:pPr>
        <w:widowControl/>
        <w:autoSpaceDE/>
        <w:autoSpaceDN/>
        <w:jc w:val="both"/>
        <w:rPr>
          <w:rFonts w:ascii="Arial" w:eastAsia="Arial" w:hAnsi="Arial" w:cs="Arial"/>
          <w:sz w:val="20"/>
          <w:szCs w:val="20"/>
        </w:rPr>
      </w:pPr>
    </w:p>
    <w:p w14:paraId="512238CC" w14:textId="77777777" w:rsidR="00F7158D" w:rsidRPr="009E3EEE" w:rsidRDefault="00F7158D" w:rsidP="00F7158D">
      <w:pPr>
        <w:widowControl/>
        <w:autoSpaceDE/>
        <w:autoSpaceDN/>
        <w:jc w:val="both"/>
        <w:rPr>
          <w:rFonts w:ascii="Arial" w:eastAsia="Arial" w:hAnsi="Arial" w:cs="Arial"/>
          <w:sz w:val="20"/>
          <w:szCs w:val="20"/>
        </w:rPr>
      </w:pPr>
      <w:bookmarkStart w:id="17" w:name="_Hlk152019476"/>
      <w:r w:rsidRPr="009E3EEE">
        <w:rPr>
          <w:rFonts w:ascii="Arial" w:eastAsia="Arial" w:hAnsi="Arial" w:cs="Arial"/>
          <w:sz w:val="20"/>
          <w:szCs w:val="20"/>
        </w:rPr>
        <w:t>En virtud de lo anteriormente expuesto, con fundamento en lo establecido por los artículos 1, 3, 5, 6 y 17 de la Ley de Procedimiento y Justicia Administrativa para el Estado de Oaxaca, esta Comisión de Mercados y Comercio en Vía Pública, emite el siguiente: - - - - - - - - - - - - - - - -</w:t>
      </w:r>
    </w:p>
    <w:p w14:paraId="28E9CA78" w14:textId="77777777" w:rsidR="00F7158D" w:rsidRPr="009E3EEE" w:rsidRDefault="00F7158D" w:rsidP="00F7158D">
      <w:pPr>
        <w:widowControl/>
        <w:autoSpaceDE/>
        <w:autoSpaceDN/>
        <w:jc w:val="both"/>
        <w:rPr>
          <w:rFonts w:ascii="Arial" w:eastAsia="Arial" w:hAnsi="Arial" w:cs="Arial"/>
          <w:sz w:val="20"/>
          <w:szCs w:val="20"/>
        </w:rPr>
      </w:pPr>
    </w:p>
    <w:p w14:paraId="2C0927B3" w14:textId="77777777" w:rsidR="00F7158D" w:rsidRPr="009E3EEE" w:rsidRDefault="00F7158D" w:rsidP="00F7158D">
      <w:pPr>
        <w:widowControl/>
        <w:autoSpaceDE/>
        <w:autoSpaceDN/>
        <w:jc w:val="center"/>
        <w:rPr>
          <w:rFonts w:ascii="Arial" w:eastAsia="Arial" w:hAnsi="Arial" w:cs="Arial"/>
          <w:sz w:val="20"/>
          <w:szCs w:val="20"/>
        </w:rPr>
      </w:pPr>
      <w:r w:rsidRPr="009E3EEE">
        <w:rPr>
          <w:rFonts w:ascii="Arial" w:eastAsia="Arial" w:hAnsi="Arial" w:cs="Arial"/>
          <w:b/>
          <w:sz w:val="20"/>
          <w:szCs w:val="20"/>
        </w:rPr>
        <w:t>D I C T A M E N</w:t>
      </w:r>
    </w:p>
    <w:bookmarkEnd w:id="17"/>
    <w:p w14:paraId="7644CA27" w14:textId="77777777" w:rsidR="00F7158D" w:rsidRPr="009E3EEE" w:rsidRDefault="00F7158D" w:rsidP="00F7158D">
      <w:pPr>
        <w:widowControl/>
        <w:autoSpaceDE/>
        <w:autoSpaceDN/>
        <w:jc w:val="both"/>
        <w:rPr>
          <w:rFonts w:ascii="Arial" w:eastAsia="Arial" w:hAnsi="Arial" w:cs="Arial"/>
          <w:sz w:val="20"/>
          <w:szCs w:val="20"/>
        </w:rPr>
      </w:pPr>
    </w:p>
    <w:p w14:paraId="480C28FD" w14:textId="165C4BA5" w:rsidR="00F7158D" w:rsidRPr="009E3EEE" w:rsidRDefault="00F7158D" w:rsidP="00F7158D">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 xml:space="preserve">Se AUTORIZA la SUCESIÓN DE DERECHOS, a favor del ciudadano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respecto del puesto fijo número 62, ubicado en la zona II, interior del Mercado "</w:t>
      </w:r>
      <w:proofErr w:type="spellStart"/>
      <w:r w:rsidRPr="009E3EEE">
        <w:rPr>
          <w:rFonts w:ascii="Arial" w:eastAsia="Arial" w:hAnsi="Arial" w:cs="Arial"/>
          <w:sz w:val="20"/>
          <w:szCs w:val="20"/>
        </w:rPr>
        <w:t>SANCHEZ</w:t>
      </w:r>
      <w:proofErr w:type="spellEnd"/>
      <w:r w:rsidRPr="009E3EEE">
        <w:rPr>
          <w:rFonts w:ascii="Arial" w:eastAsia="Arial" w:hAnsi="Arial" w:cs="Arial"/>
          <w:sz w:val="20"/>
          <w:szCs w:val="20"/>
        </w:rPr>
        <w:t xml:space="preserve">(sic) PASCUAS", con giro de "FRUTAS", con número de objeto-contrato 050000006569, en términos del artículo 12 inciso b) del Reglamento de los Mercados Públicos de la Ciudad de Oaxaca; debiéndose asignar la cuenta respectiva, previo el pago de los derechos correspondientes, tal y como lo establece la Ley de Ingresos vigente para el Municipio de Oaxaca de Juárez. - - - - - - - - - - - - - - - - - - - - - - - - - - - </w:t>
      </w:r>
    </w:p>
    <w:p w14:paraId="158D3E44" w14:textId="77777777" w:rsidR="00F7158D" w:rsidRPr="009E3EEE" w:rsidRDefault="00F7158D" w:rsidP="00F7158D">
      <w:pPr>
        <w:widowControl/>
        <w:autoSpaceDE/>
        <w:autoSpaceDN/>
        <w:jc w:val="both"/>
        <w:rPr>
          <w:rFonts w:ascii="Arial" w:eastAsia="Arial" w:hAnsi="Arial" w:cs="Arial"/>
          <w:sz w:val="20"/>
          <w:szCs w:val="20"/>
        </w:rPr>
      </w:pPr>
    </w:p>
    <w:p w14:paraId="669A6DB3" w14:textId="77777777" w:rsidR="00F7158D" w:rsidRPr="009E3EEE" w:rsidRDefault="00F7158D" w:rsidP="00F7158D">
      <w:pPr>
        <w:widowControl/>
        <w:autoSpaceDE/>
        <w:autoSpaceDN/>
        <w:jc w:val="both"/>
        <w:rPr>
          <w:rFonts w:ascii="Arial" w:eastAsia="Arial" w:hAnsi="Arial" w:cs="Arial"/>
          <w:sz w:val="20"/>
          <w:szCs w:val="20"/>
        </w:rPr>
      </w:pPr>
      <w:r w:rsidRPr="009E3EEE">
        <w:rPr>
          <w:rFonts w:ascii="Arial" w:eastAsia="Arial" w:hAnsi="Arial" w:cs="Arial"/>
          <w:b/>
          <w:i/>
          <w:sz w:val="20"/>
          <w:szCs w:val="20"/>
        </w:rPr>
        <w:t xml:space="preserve">SEGUNDO. - </w:t>
      </w:r>
      <w:r w:rsidRPr="009E3EEE">
        <w:rPr>
          <w:rFonts w:ascii="Arial" w:eastAsia="Arial" w:hAnsi="Arial" w:cs="Arial"/>
          <w:i/>
          <w:sz w:val="20"/>
          <w:szCs w:val="20"/>
        </w:rPr>
        <w:t xml:space="preserve">En el otorgamiento de la presente SUCESIÓN DE DERECHOS, se le hace saber al peticionario las obligaciones que tiene como concesionario, ante el Ayuntamiento del </w:t>
      </w:r>
      <w:r w:rsidRPr="009E3EEE">
        <w:rPr>
          <w:rFonts w:ascii="Arial" w:eastAsia="Arial" w:hAnsi="Arial" w:cs="Arial"/>
          <w:i/>
          <w:sz w:val="20"/>
          <w:szCs w:val="20"/>
        </w:rPr>
        <w:lastRenderedPageBreak/>
        <w:t xml:space="preserve">Municipio de Oaxaca de Juárez, establecidas en el artículo 45 del Reglamento de los Mercados Públicos de la Ciudad de Oaxaca, y que </w:t>
      </w:r>
      <w:r w:rsidRPr="009E3EEE">
        <w:rPr>
          <w:rFonts w:ascii="Arial" w:eastAsia="Arial" w:hAnsi="Arial" w:cs="Arial"/>
          <w:sz w:val="20"/>
          <w:szCs w:val="20"/>
        </w:rPr>
        <w:t xml:space="preserve">a </w:t>
      </w:r>
      <w:r w:rsidRPr="009E3EEE">
        <w:rPr>
          <w:rFonts w:ascii="Arial" w:eastAsia="Arial" w:hAnsi="Arial" w:cs="Arial"/>
          <w:i/>
          <w:sz w:val="20"/>
          <w:szCs w:val="20"/>
        </w:rPr>
        <w:t>continuación se transcribe:</w:t>
      </w:r>
    </w:p>
    <w:p w14:paraId="4D6F524E" w14:textId="77777777" w:rsidR="00F7158D" w:rsidRPr="009E3EEE" w:rsidRDefault="00F7158D" w:rsidP="00F7158D">
      <w:pPr>
        <w:widowControl/>
        <w:autoSpaceDE/>
        <w:autoSpaceDN/>
        <w:jc w:val="both"/>
        <w:rPr>
          <w:rFonts w:ascii="Arial" w:eastAsia="Arial" w:hAnsi="Arial" w:cs="Arial"/>
          <w:bCs/>
          <w:sz w:val="20"/>
          <w:szCs w:val="20"/>
        </w:rPr>
      </w:pPr>
    </w:p>
    <w:p w14:paraId="42B551DA"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"ARTÍCULO 45.- Los concesionarios de los locales destinados al servicio de Mercado están obligados a:</w:t>
      </w:r>
    </w:p>
    <w:p w14:paraId="4111F807"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I.- Cuidar el mayor orden y moralidad dentro de los mismos, destinándolos exclusivamente al fin para el que fueron concesionados.</w:t>
      </w:r>
    </w:p>
    <w:p w14:paraId="69650A98"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II.- Respetar las áreas y espacios concesionados conforme al Artículo 17 y al plano autorizado para el efecto.</w:t>
      </w:r>
    </w:p>
    <w:p w14:paraId="64545231"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 xml:space="preserve">FRACCIÓN III.- Tratar al público con la consideración debida. </w:t>
      </w:r>
    </w:p>
    <w:p w14:paraId="11E20E00"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IV.- Utilizar un lenguaje decente.</w:t>
      </w:r>
    </w:p>
    <w:p w14:paraId="283FD491"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V.- Mantener limpieza absoluta en el interior y exterior inmediato al local concesionado.</w:t>
      </w:r>
    </w:p>
    <w:p w14:paraId="33CA8BDA"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 xml:space="preserve">FRACCIÓN </w:t>
      </w:r>
      <w:proofErr w:type="gramStart"/>
      <w:r w:rsidRPr="009E3EEE">
        <w:rPr>
          <w:rFonts w:ascii="Arial" w:eastAsia="Arial" w:hAnsi="Arial" w:cs="Arial"/>
          <w:bCs/>
          <w:i/>
          <w:sz w:val="20"/>
          <w:szCs w:val="20"/>
        </w:rPr>
        <w:t>VI.-</w:t>
      </w:r>
      <w:proofErr w:type="gramEnd"/>
      <w:r w:rsidRPr="009E3EEE">
        <w:rPr>
          <w:rFonts w:ascii="Arial" w:eastAsia="Arial" w:hAnsi="Arial" w:cs="Arial"/>
          <w:bCs/>
          <w:i/>
          <w:sz w:val="20"/>
          <w:szCs w:val="20"/>
        </w:rPr>
        <w:t xml:space="preserve"> No acopiar ni aglomerar mercancías en los mostradores a mayor altura que la permitida (3 metros del piso).</w:t>
      </w:r>
    </w:p>
    <w:p w14:paraId="7C64077A"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VII.- No utilizar fuego ni substancias inflamables con excepción de las personas que expenden alimentos.</w:t>
      </w:r>
    </w:p>
    <w:p w14:paraId="247FD8FF"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VIII.- Los horarios de cierre y apertura se hará de acuerdo a las costumbres y necesidades de cada mercado.</w:t>
      </w:r>
    </w:p>
    <w:p w14:paraId="57B463E9"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IX.- Mantener abierta diariamente la caseta, local o espacio consignado a fin de que se cumplan con el destino para el cual fue designado.</w:t>
      </w:r>
    </w:p>
    <w:p w14:paraId="3E69C11B"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 xml:space="preserve">FRACCIÓN X.- No expender bebidas embriagantes en los puestos que expendan alimentos, únicamente se permitirá la venta de cerveza acompañándose de alimentos hasta tres cervezas por cada comensal. </w:t>
      </w:r>
    </w:p>
    <w:p w14:paraId="7A21EC04"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XI.- Tener en su establecimiento recipientes adecuados para depositar la basura y entregarla a sus recolectores(sic)</w:t>
      </w:r>
    </w:p>
    <w:p w14:paraId="02685309" w14:textId="77777777" w:rsidR="00F7158D" w:rsidRPr="009E3EEE" w:rsidRDefault="00F7158D" w:rsidP="00F7158D">
      <w:pPr>
        <w:widowControl/>
        <w:autoSpaceDE/>
        <w:autoSpaceDN/>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XII.- No ingerir bebidas embriagantes dentro de los locales, espacios, puestos o casetas concesionadas."</w:t>
      </w:r>
    </w:p>
    <w:p w14:paraId="7746443A" w14:textId="77777777" w:rsidR="00F7158D" w:rsidRPr="009E3EEE" w:rsidRDefault="00F7158D" w:rsidP="00F7158D">
      <w:pPr>
        <w:widowControl/>
        <w:autoSpaceDE/>
        <w:autoSpaceDN/>
        <w:jc w:val="both"/>
        <w:rPr>
          <w:rFonts w:ascii="Arial" w:eastAsia="Arial" w:hAnsi="Arial" w:cs="Arial"/>
          <w:sz w:val="20"/>
          <w:szCs w:val="20"/>
        </w:rPr>
      </w:pPr>
    </w:p>
    <w:p w14:paraId="5DB45B9C" w14:textId="77777777" w:rsidR="00F7158D" w:rsidRPr="009E3EEE" w:rsidRDefault="00F7158D" w:rsidP="00F7158D">
      <w:pPr>
        <w:widowControl/>
        <w:autoSpaceDE/>
        <w:autoSpaceDN/>
        <w:jc w:val="both"/>
        <w:rPr>
          <w:rFonts w:ascii="Arial" w:eastAsia="Arial" w:hAnsi="Arial" w:cs="Arial"/>
          <w:i/>
          <w:sz w:val="20"/>
          <w:szCs w:val="20"/>
        </w:rPr>
      </w:pPr>
      <w:r w:rsidRPr="009E3EEE">
        <w:rPr>
          <w:rFonts w:ascii="Arial" w:eastAsia="Arial" w:hAnsi="Arial" w:cs="Arial"/>
          <w:b/>
          <w:sz w:val="20"/>
          <w:szCs w:val="20"/>
        </w:rPr>
        <w:t xml:space="preserve">TERCERO.- </w:t>
      </w:r>
      <w:r w:rsidRPr="009E3EEE">
        <w:rPr>
          <w:rFonts w:ascii="Arial" w:eastAsia="Arial" w:hAnsi="Arial" w:cs="Arial"/>
          <w:i/>
          <w:sz w:val="20"/>
          <w:szCs w:val="20"/>
        </w:rPr>
        <w:t xml:space="preserve">Se le hace del conocimiento al Ciudadano EMILIO </w:t>
      </w:r>
      <w:proofErr w:type="spellStart"/>
      <w:r w:rsidRPr="009E3EEE">
        <w:rPr>
          <w:rFonts w:ascii="Arial" w:eastAsia="Arial" w:hAnsi="Arial" w:cs="Arial"/>
          <w:i/>
          <w:sz w:val="20"/>
          <w:szCs w:val="20"/>
        </w:rPr>
        <w:t>SANTAELLA</w:t>
      </w:r>
      <w:proofErr w:type="spellEnd"/>
      <w:r w:rsidRPr="009E3EEE">
        <w:rPr>
          <w:rFonts w:ascii="Arial" w:eastAsia="Arial" w:hAnsi="Arial" w:cs="Arial"/>
          <w:i/>
          <w:sz w:val="20"/>
          <w:szCs w:val="20"/>
        </w:rPr>
        <w:t xml:space="preserve"> CRUZ, </w:t>
      </w:r>
      <w:bookmarkStart w:id="18" w:name="_Hlk152019526"/>
      <w:r w:rsidRPr="009E3EEE">
        <w:rPr>
          <w:rFonts w:ascii="Arial" w:eastAsia="Arial" w:hAnsi="Arial" w:cs="Arial"/>
          <w:i/>
          <w:sz w:val="20"/>
          <w:szCs w:val="20"/>
        </w:rPr>
        <w:t xml:space="preserve">que toda información que refiera a datos personales, se considera confidencial, en términos de los artículos 16, 17, 18, 25 y 26 de la Ley General de </w:t>
      </w:r>
      <w:r w:rsidRPr="009E3EEE">
        <w:rPr>
          <w:rFonts w:ascii="Arial" w:eastAsia="Arial" w:hAnsi="Arial" w:cs="Arial"/>
          <w:i/>
          <w:sz w:val="20"/>
          <w:szCs w:val="20"/>
        </w:rPr>
        <w:lastRenderedPageBreak/>
        <w:t>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bookmarkEnd w:id="18"/>
    </w:p>
    <w:p w14:paraId="6B2B47DC" w14:textId="77777777" w:rsidR="00F7158D" w:rsidRPr="009E3EEE" w:rsidRDefault="00F7158D" w:rsidP="00F7158D">
      <w:pPr>
        <w:widowControl/>
        <w:autoSpaceDE/>
        <w:autoSpaceDN/>
        <w:jc w:val="both"/>
        <w:rPr>
          <w:rFonts w:ascii="Arial" w:eastAsia="Arial" w:hAnsi="Arial" w:cs="Arial"/>
          <w:sz w:val="20"/>
          <w:szCs w:val="20"/>
        </w:rPr>
      </w:pPr>
    </w:p>
    <w:p w14:paraId="7670BB1B" w14:textId="05369254" w:rsidR="00F7158D" w:rsidRPr="009E3EEE" w:rsidRDefault="00F7158D" w:rsidP="00F7158D">
      <w:pPr>
        <w:widowControl/>
        <w:autoSpaceDE/>
        <w:autoSpaceDN/>
        <w:jc w:val="both"/>
        <w:rPr>
          <w:rFonts w:ascii="Arial" w:eastAsia="Arial" w:hAnsi="Arial" w:cs="Arial"/>
          <w:b/>
          <w:sz w:val="20"/>
          <w:szCs w:val="20"/>
        </w:rPr>
      </w:pPr>
      <w:proofErr w:type="gramStart"/>
      <w:r w:rsidRPr="009E3EEE">
        <w:rPr>
          <w:rFonts w:ascii="Arial" w:eastAsia="Arial" w:hAnsi="Arial" w:cs="Arial"/>
          <w:b/>
          <w:sz w:val="20"/>
          <w:szCs w:val="20"/>
        </w:rPr>
        <w:t>CUARTO.-</w:t>
      </w:r>
      <w:proofErr w:type="gramEnd"/>
      <w:r w:rsidRPr="009E3EEE">
        <w:rPr>
          <w:rFonts w:ascii="Arial" w:eastAsia="Arial" w:hAnsi="Arial" w:cs="Arial"/>
          <w:b/>
          <w:sz w:val="20"/>
          <w:szCs w:val="20"/>
        </w:rPr>
        <w:t xml:space="preserve"> </w:t>
      </w:r>
      <w:r w:rsidRPr="009E3EEE">
        <w:rPr>
          <w:rFonts w:ascii="Arial" w:eastAsia="Arial" w:hAnsi="Arial" w:cs="Arial"/>
          <w:bCs/>
          <w:sz w:val="20"/>
          <w:szCs w:val="20"/>
        </w:rPr>
        <w:t xml:space="preserve">El Honorable Ayuntamiento de Oaxaca de Juárez, a través de la Dirección del Mercados, supervisará que el concesionario se apegue a las normas establecidas, de tal modo que, se garantice la generalidad, suficiencia, regularidad y seguridad del servicio. - - - - - - - - - </w:t>
      </w:r>
    </w:p>
    <w:p w14:paraId="5DC6E222" w14:textId="77777777" w:rsidR="00F7158D" w:rsidRPr="009E3EEE" w:rsidRDefault="00F7158D" w:rsidP="00F7158D">
      <w:pPr>
        <w:widowControl/>
        <w:autoSpaceDE/>
        <w:autoSpaceDN/>
        <w:jc w:val="both"/>
        <w:rPr>
          <w:rFonts w:ascii="Arial" w:eastAsia="Arial" w:hAnsi="Arial" w:cs="Arial"/>
          <w:b/>
          <w:sz w:val="20"/>
          <w:szCs w:val="20"/>
        </w:rPr>
      </w:pPr>
    </w:p>
    <w:p w14:paraId="31DE1EC6" w14:textId="77777777" w:rsidR="00F7158D" w:rsidRPr="009E3EEE" w:rsidRDefault="00F7158D" w:rsidP="00F7158D">
      <w:pPr>
        <w:widowControl/>
        <w:autoSpaceDE/>
        <w:autoSpaceDN/>
        <w:jc w:val="both"/>
        <w:rPr>
          <w:rFonts w:ascii="Arial" w:eastAsia="Arial" w:hAnsi="Arial" w:cs="Arial"/>
          <w:b/>
          <w:sz w:val="20"/>
          <w:szCs w:val="20"/>
        </w:rPr>
      </w:pPr>
      <w:proofErr w:type="gramStart"/>
      <w:r w:rsidRPr="009E3EEE">
        <w:rPr>
          <w:rFonts w:ascii="Arial" w:eastAsia="Arial" w:hAnsi="Arial" w:cs="Arial"/>
          <w:b/>
          <w:bCs/>
          <w:sz w:val="20"/>
          <w:szCs w:val="20"/>
        </w:rPr>
        <w:t>QUINTO.-</w:t>
      </w:r>
      <w:proofErr w:type="gramEnd"/>
      <w:r w:rsidRPr="009E3EEE">
        <w:rPr>
          <w:rFonts w:ascii="Arial" w:eastAsia="Arial" w:hAnsi="Arial" w:cs="Arial"/>
          <w:b/>
          <w:bCs/>
          <w:sz w:val="20"/>
          <w:szCs w:val="20"/>
        </w:rPr>
        <w:t xml:space="preserve"> </w:t>
      </w:r>
      <w:r w:rsidRPr="009E3EEE">
        <w:rPr>
          <w:rFonts w:ascii="Arial" w:eastAsia="Arial" w:hAnsi="Arial" w:cs="Arial"/>
          <w:b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314F6567" w14:textId="77777777" w:rsidR="00F7158D" w:rsidRPr="009E3EEE" w:rsidRDefault="00F7158D" w:rsidP="00F7158D">
      <w:pPr>
        <w:widowControl/>
        <w:autoSpaceDE/>
        <w:autoSpaceDN/>
        <w:jc w:val="both"/>
        <w:rPr>
          <w:rFonts w:ascii="Arial" w:eastAsia="Arial" w:hAnsi="Arial" w:cs="Arial"/>
          <w:sz w:val="20"/>
          <w:szCs w:val="20"/>
        </w:rPr>
      </w:pPr>
    </w:p>
    <w:p w14:paraId="4DF1E13B" w14:textId="77777777" w:rsidR="00F7158D" w:rsidRPr="009E3EEE" w:rsidRDefault="00F7158D" w:rsidP="00F7158D">
      <w:pPr>
        <w:widowControl/>
        <w:autoSpaceDE/>
        <w:autoSpaceDN/>
        <w:jc w:val="both"/>
        <w:rPr>
          <w:rFonts w:ascii="Arial" w:eastAsia="Arial" w:hAnsi="Arial" w:cs="Arial"/>
          <w:sz w:val="20"/>
          <w:szCs w:val="20"/>
        </w:rPr>
      </w:pPr>
      <w:proofErr w:type="gramStart"/>
      <w:r w:rsidRPr="009E3EEE">
        <w:rPr>
          <w:rFonts w:ascii="Arial" w:eastAsia="Arial" w:hAnsi="Arial" w:cs="Arial"/>
          <w:b/>
          <w:sz w:val="20"/>
          <w:szCs w:val="20"/>
        </w:rPr>
        <w:t>SEXTO.-</w:t>
      </w:r>
      <w:proofErr w:type="gramEnd"/>
      <w:r w:rsidRPr="009E3EEE">
        <w:rPr>
          <w:rFonts w:ascii="Arial" w:eastAsia="Arial" w:hAnsi="Arial" w:cs="Arial"/>
          <w:b/>
          <w:sz w:val="20"/>
          <w:szCs w:val="20"/>
        </w:rPr>
        <w:t xml:space="preserve"> </w:t>
      </w:r>
      <w:bookmarkStart w:id="19" w:name="_Hlk152019567"/>
      <w:r w:rsidRPr="009E3EEE">
        <w:rPr>
          <w:rFonts w:ascii="Arial" w:eastAsia="Arial" w:hAnsi="Arial" w:cs="Arial"/>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 - - </w:t>
      </w:r>
    </w:p>
    <w:bookmarkEnd w:id="19"/>
    <w:p w14:paraId="535A72D8" w14:textId="77777777" w:rsidR="00F7158D" w:rsidRPr="009E3EEE" w:rsidRDefault="00F7158D" w:rsidP="00F7158D">
      <w:pPr>
        <w:widowControl/>
        <w:autoSpaceDE/>
        <w:autoSpaceDN/>
        <w:jc w:val="both"/>
        <w:rPr>
          <w:rFonts w:ascii="Arial" w:eastAsia="Arial" w:hAnsi="Arial" w:cs="Arial"/>
          <w:sz w:val="20"/>
          <w:szCs w:val="20"/>
        </w:rPr>
      </w:pPr>
    </w:p>
    <w:p w14:paraId="4FF49D36" w14:textId="77777777" w:rsidR="00F7158D" w:rsidRPr="009E3EEE" w:rsidRDefault="00F7158D" w:rsidP="00F7158D">
      <w:pPr>
        <w:widowControl/>
        <w:autoSpaceDE/>
        <w:autoSpaceDN/>
        <w:jc w:val="both"/>
        <w:rPr>
          <w:rFonts w:ascii="Arial" w:eastAsia="Arial" w:hAnsi="Arial" w:cs="Arial"/>
          <w:sz w:val="20"/>
          <w:szCs w:val="20"/>
        </w:rPr>
      </w:pPr>
      <w:proofErr w:type="gramStart"/>
      <w:r w:rsidRPr="009E3EEE">
        <w:rPr>
          <w:rFonts w:ascii="Arial" w:eastAsia="Arial" w:hAnsi="Arial" w:cs="Arial"/>
          <w:b/>
          <w:sz w:val="20"/>
          <w:szCs w:val="20"/>
        </w:rPr>
        <w:t>SÉPTIMO.-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76400B2A" w14:textId="77777777" w:rsidR="00F7158D" w:rsidRPr="009E3EEE" w:rsidRDefault="00F7158D" w:rsidP="00F7158D">
      <w:pPr>
        <w:widowControl/>
        <w:autoSpaceDE/>
        <w:autoSpaceDN/>
        <w:jc w:val="both"/>
        <w:rPr>
          <w:rFonts w:ascii="Arial" w:eastAsia="Arial" w:hAnsi="Arial" w:cs="Arial"/>
          <w:sz w:val="20"/>
          <w:szCs w:val="20"/>
        </w:rPr>
      </w:pPr>
    </w:p>
    <w:p w14:paraId="11F92F57" w14:textId="2872CB76" w:rsidR="00F7158D" w:rsidRPr="009E3EEE" w:rsidRDefault="00F7158D" w:rsidP="00F7158D">
      <w:pPr>
        <w:widowControl/>
        <w:autoSpaceDE/>
        <w:autoSpaceDN/>
        <w:jc w:val="both"/>
        <w:rPr>
          <w:rFonts w:ascii="Arial" w:eastAsia="Arial" w:hAnsi="Arial" w:cs="Arial"/>
          <w:sz w:val="20"/>
          <w:szCs w:val="20"/>
        </w:rPr>
      </w:pPr>
      <w:proofErr w:type="gramStart"/>
      <w:r w:rsidRPr="009E3EEE">
        <w:rPr>
          <w:rFonts w:ascii="Arial" w:eastAsia="Arial" w:hAnsi="Arial" w:cs="Arial"/>
          <w:b/>
          <w:sz w:val="20"/>
          <w:szCs w:val="20"/>
        </w:rPr>
        <w:t>OCTAVO.-</w:t>
      </w:r>
      <w:proofErr w:type="gramEnd"/>
      <w:r w:rsidRPr="009E3EEE">
        <w:rPr>
          <w:rFonts w:ascii="Arial" w:eastAsia="Arial" w:hAnsi="Arial" w:cs="Arial"/>
          <w:b/>
          <w:sz w:val="20"/>
          <w:szCs w:val="20"/>
        </w:rPr>
        <w:t xml:space="preserve"> </w:t>
      </w:r>
      <w:r w:rsidRPr="009E3EEE">
        <w:rPr>
          <w:rFonts w:ascii="Arial" w:eastAsia="Arial" w:hAnsi="Arial" w:cs="Arial"/>
          <w:sz w:val="20"/>
          <w:szCs w:val="20"/>
        </w:rPr>
        <w:t xml:space="preserve">Notifíquese al Ciudadanos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w:t>
      </w:r>
      <w:bookmarkStart w:id="20" w:name="_Hlk152019591"/>
      <w:r w:rsidRPr="009E3EEE">
        <w:rPr>
          <w:rFonts w:ascii="Arial" w:eastAsia="Arial" w:hAnsi="Arial" w:cs="Arial"/>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w:t>
      </w:r>
      <w:r w:rsidR="00D44C9C" w:rsidRPr="009E3EEE">
        <w:rPr>
          <w:rFonts w:ascii="Arial" w:eastAsia="Arial" w:hAnsi="Arial" w:cs="Arial"/>
          <w:sz w:val="20"/>
          <w:szCs w:val="20"/>
        </w:rPr>
        <w:t xml:space="preserve">- - - - - - - - - - - </w:t>
      </w:r>
    </w:p>
    <w:p w14:paraId="1F99D16F" w14:textId="77777777" w:rsidR="00F7158D" w:rsidRPr="009E3EEE" w:rsidRDefault="00F7158D" w:rsidP="00F7158D">
      <w:pPr>
        <w:widowControl/>
        <w:autoSpaceDE/>
        <w:autoSpaceDN/>
        <w:jc w:val="both"/>
        <w:rPr>
          <w:rFonts w:ascii="Arial" w:eastAsia="Arial" w:hAnsi="Arial" w:cs="Arial"/>
          <w:sz w:val="20"/>
          <w:szCs w:val="20"/>
        </w:rPr>
      </w:pPr>
    </w:p>
    <w:p w14:paraId="6B0444F8" w14:textId="77777777" w:rsidR="00F7158D" w:rsidRPr="009E3EEE" w:rsidRDefault="00F7158D" w:rsidP="00F7158D">
      <w:pPr>
        <w:widowControl/>
        <w:autoSpaceDE/>
        <w:autoSpaceDN/>
        <w:jc w:val="both"/>
        <w:rPr>
          <w:rFonts w:ascii="Arial" w:eastAsia="Times New Roman" w:hAnsi="Arial" w:cs="Arial"/>
          <w:b/>
          <w:sz w:val="20"/>
          <w:szCs w:val="20"/>
        </w:rPr>
      </w:pPr>
      <w:r w:rsidRPr="009E3EEE">
        <w:rPr>
          <w:rFonts w:ascii="Arial" w:eastAsia="Arial" w:hAnsi="Arial" w:cs="Arial"/>
          <w:b/>
          <w:sz w:val="20"/>
          <w:szCs w:val="20"/>
        </w:rPr>
        <w:t xml:space="preserve">NOVENO. - </w:t>
      </w:r>
      <w:r w:rsidRPr="009E3EEE">
        <w:rPr>
          <w:rFonts w:ascii="Arial" w:eastAsia="Arial" w:hAnsi="Arial" w:cs="Arial"/>
          <w:sz w:val="20"/>
          <w:szCs w:val="20"/>
        </w:rPr>
        <w:t xml:space="preserve">NOTIFÍQUESE Y CÚMPLASE. - - - - </w:t>
      </w:r>
      <w:bookmarkEnd w:id="20"/>
    </w:p>
    <w:p w14:paraId="1DD6E065" w14:textId="77777777" w:rsidR="00F7158D" w:rsidRPr="009E3EEE" w:rsidRDefault="00F7158D" w:rsidP="00F7158D">
      <w:pPr>
        <w:widowControl/>
        <w:autoSpaceDE/>
        <w:autoSpaceDN/>
        <w:jc w:val="both"/>
        <w:rPr>
          <w:rFonts w:ascii="Arial" w:eastAsia="Arial" w:hAnsi="Arial" w:cs="Arial"/>
          <w:sz w:val="24"/>
          <w:szCs w:val="24"/>
        </w:rPr>
      </w:pPr>
    </w:p>
    <w:p w14:paraId="09EF4621" w14:textId="77777777" w:rsidR="00F7158D" w:rsidRPr="009E3EEE" w:rsidRDefault="00F7158D" w:rsidP="00F7158D">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3B621590" w14:textId="77777777" w:rsidR="00F7158D" w:rsidRPr="009E3EEE" w:rsidRDefault="00F7158D" w:rsidP="00F7158D">
      <w:pPr>
        <w:pStyle w:val="Textoindependiente"/>
        <w:jc w:val="both"/>
        <w:rPr>
          <w:rFonts w:ascii="Arial" w:hAnsi="Arial" w:cs="Arial"/>
          <w:b/>
          <w:bCs/>
        </w:rPr>
      </w:pPr>
    </w:p>
    <w:p w14:paraId="3CE20A48" w14:textId="6193D325" w:rsidR="00F7158D" w:rsidRDefault="00F7158D" w:rsidP="00F7158D">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MUNICIPIO DE OAXACA DE JU</w:t>
      </w:r>
      <w:r w:rsidR="006B0931">
        <w:rPr>
          <w:rFonts w:ascii="Arial" w:hAnsi="Arial" w:cs="Arial"/>
          <w:b/>
          <w:bCs/>
          <w:sz w:val="20"/>
          <w:szCs w:val="20"/>
        </w:rPr>
        <w:t>ÁREZ, EL DÍA VEINTIUNO</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6E2EBD6D" w14:textId="199846BB" w:rsidR="009E3EEE" w:rsidRPr="009E3EEE" w:rsidRDefault="009E3EEE" w:rsidP="00F7158D">
      <w:pPr>
        <w:jc w:val="both"/>
        <w:rPr>
          <w:rFonts w:ascii="Arial" w:hAnsi="Arial" w:cs="Arial"/>
          <w:b/>
          <w:bCs/>
          <w:sz w:val="20"/>
          <w:szCs w:val="20"/>
        </w:rPr>
      </w:pPr>
      <w:r w:rsidRPr="009E3EEE">
        <w:rPr>
          <w:noProof/>
          <w:lang w:eastAsia="es-MX"/>
        </w:rPr>
        <w:drawing>
          <wp:anchor distT="0" distB="0" distL="114300" distR="114300" simplePos="0" relativeHeight="251690496" behindDoc="1" locked="0" layoutInCell="1" allowOverlap="1" wp14:anchorId="6F4D3369" wp14:editId="4643CEA8">
            <wp:simplePos x="0" y="0"/>
            <wp:positionH relativeFrom="column">
              <wp:posOffset>-1270</wp:posOffset>
            </wp:positionH>
            <wp:positionV relativeFrom="paragraph">
              <wp:posOffset>161290</wp:posOffset>
            </wp:positionV>
            <wp:extent cx="2735580" cy="265430"/>
            <wp:effectExtent l="0" t="0" r="7620" b="127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5580" cy="265430"/>
                    </a:xfrm>
                    <a:prstGeom prst="rect">
                      <a:avLst/>
                    </a:prstGeom>
                  </pic:spPr>
                </pic:pic>
              </a:graphicData>
            </a:graphic>
          </wp:anchor>
        </w:drawing>
      </w:r>
    </w:p>
    <w:p w14:paraId="7ECB10D6" w14:textId="1AA20B90" w:rsidR="00F7158D" w:rsidRPr="009E3EEE" w:rsidRDefault="00F7158D" w:rsidP="00DF6865">
      <w:pPr>
        <w:rPr>
          <w:rFonts w:ascii="Arial" w:hAnsi="Arial" w:cs="Arial"/>
          <w:b/>
          <w:bCs/>
          <w:sz w:val="20"/>
          <w:szCs w:val="20"/>
        </w:rPr>
      </w:pPr>
    </w:p>
    <w:p w14:paraId="0421B125" w14:textId="77777777" w:rsidR="00D44C9C" w:rsidRPr="009E3EEE" w:rsidRDefault="00D44C9C" w:rsidP="00D44C9C">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1B95840D" w14:textId="77777777" w:rsidR="00D44C9C" w:rsidRPr="009E3EEE" w:rsidRDefault="00D44C9C" w:rsidP="00D44C9C">
      <w:pPr>
        <w:jc w:val="both"/>
        <w:rPr>
          <w:rFonts w:ascii="Arial" w:eastAsia="Arial" w:hAnsi="Arial" w:cs="Arial"/>
          <w:sz w:val="20"/>
          <w:szCs w:val="20"/>
          <w:lang w:val="es-ES"/>
        </w:rPr>
      </w:pPr>
    </w:p>
    <w:p w14:paraId="51F7B59F" w14:textId="4D6B211F" w:rsidR="00D44C9C" w:rsidRPr="009E3EEE" w:rsidRDefault="00D44C9C" w:rsidP="00D44C9C">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veintiuno  de marzo de dos mil veinticuatro, tuvo a bien aprobar y expedir el siguiente:</w:t>
      </w:r>
    </w:p>
    <w:p w14:paraId="26FF78DE" w14:textId="77777777" w:rsidR="00D44C9C" w:rsidRPr="009E3EEE" w:rsidRDefault="00D44C9C" w:rsidP="00D44C9C">
      <w:pPr>
        <w:rPr>
          <w:rFonts w:ascii="Arial" w:hAnsi="Arial" w:cs="Arial"/>
          <w:sz w:val="20"/>
          <w:szCs w:val="20"/>
        </w:rPr>
      </w:pPr>
    </w:p>
    <w:p w14:paraId="31CCA9E7" w14:textId="0324A9CB" w:rsidR="00D44C9C" w:rsidRPr="009E3EEE" w:rsidRDefault="00D44C9C" w:rsidP="00D44C9C">
      <w:pPr>
        <w:pStyle w:val="Textoindependiente"/>
        <w:jc w:val="center"/>
        <w:outlineLvl w:val="0"/>
        <w:rPr>
          <w:rFonts w:ascii="Arial" w:hAnsi="Arial" w:cs="Arial"/>
          <w:b/>
        </w:rPr>
      </w:pPr>
      <w:r w:rsidRPr="009E3EEE">
        <w:rPr>
          <w:rFonts w:ascii="Arial" w:hAnsi="Arial" w:cs="Arial"/>
          <w:b/>
        </w:rPr>
        <w:t>DICTAMEN CMyCVP/SD/022/2024</w:t>
      </w:r>
    </w:p>
    <w:p w14:paraId="139EC0D0" w14:textId="77777777" w:rsidR="00D44C9C" w:rsidRPr="009E3EEE" w:rsidRDefault="00D44C9C" w:rsidP="00D44C9C">
      <w:pPr>
        <w:jc w:val="both"/>
        <w:rPr>
          <w:rFonts w:ascii="Arial" w:hAnsi="Arial" w:cs="Arial"/>
          <w:sz w:val="20"/>
          <w:szCs w:val="20"/>
        </w:rPr>
      </w:pPr>
    </w:p>
    <w:p w14:paraId="12187919" w14:textId="77777777" w:rsidR="00D44C9C" w:rsidRPr="009E3EEE" w:rsidRDefault="00D44C9C" w:rsidP="00D44C9C">
      <w:pPr>
        <w:widowControl/>
        <w:autoSpaceDE/>
        <w:autoSpaceDN/>
        <w:jc w:val="center"/>
        <w:rPr>
          <w:rFonts w:ascii="Arial" w:eastAsia="Arial" w:hAnsi="Arial" w:cs="Arial"/>
          <w:b/>
          <w:sz w:val="20"/>
          <w:szCs w:val="20"/>
        </w:rPr>
      </w:pPr>
      <w:r w:rsidRPr="009E3EEE">
        <w:rPr>
          <w:rFonts w:ascii="Arial" w:eastAsia="Arial" w:hAnsi="Arial" w:cs="Arial"/>
          <w:b/>
          <w:sz w:val="20"/>
          <w:szCs w:val="20"/>
        </w:rPr>
        <w:t>C O N S I D E R A N D O S</w:t>
      </w:r>
    </w:p>
    <w:p w14:paraId="4FEA726C" w14:textId="77777777" w:rsidR="00D44C9C" w:rsidRPr="009E3EEE" w:rsidRDefault="00D44C9C" w:rsidP="00D44C9C">
      <w:pPr>
        <w:widowControl/>
        <w:autoSpaceDE/>
        <w:autoSpaceDN/>
        <w:jc w:val="center"/>
        <w:rPr>
          <w:rFonts w:ascii="Arial" w:eastAsia="Arial" w:hAnsi="Arial" w:cs="Arial"/>
          <w:sz w:val="20"/>
          <w:szCs w:val="20"/>
        </w:rPr>
      </w:pPr>
    </w:p>
    <w:p w14:paraId="703477DE" w14:textId="77777777" w:rsidR="00D44C9C" w:rsidRPr="009E3EEE" w:rsidRDefault="00D44C9C" w:rsidP="00D44C9C">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 xml:space="preserve">Que esta Comisión de Mercados y Comercio en Vía Pública del Municipio de Oaxaca de Juárez, es competente para conocer, estudiar y dictaminar sobre la SUCESIÓN DE DERECHOS promovido por el ciudadano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en su calidad de hermano de la concesionaria </w:t>
      </w:r>
      <w:proofErr w:type="spellStart"/>
      <w:r w:rsidRPr="009E3EEE">
        <w:rPr>
          <w:rFonts w:ascii="Arial" w:eastAsia="Arial" w:hAnsi="Arial" w:cs="Arial"/>
          <w:sz w:val="20"/>
          <w:szCs w:val="20"/>
        </w:rPr>
        <w:t>IRINEA</w:t>
      </w:r>
      <w:proofErr w:type="spellEnd"/>
      <w:r w:rsidRPr="009E3EEE">
        <w:rPr>
          <w:rFonts w:ascii="Arial" w:eastAsia="Arial" w:hAnsi="Arial" w:cs="Arial"/>
          <w:sz w:val="20"/>
          <w:szCs w:val="20"/>
        </w:rPr>
        <w:t xml:space="preserve"> OTILIA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respecto del puesto fijo número 63, con giro de "FRUTAS y </w:t>
      </w:r>
      <w:proofErr w:type="spellStart"/>
      <w:r w:rsidRPr="009E3EEE">
        <w:rPr>
          <w:rFonts w:ascii="Arial" w:eastAsia="Arial" w:hAnsi="Arial" w:cs="Arial"/>
          <w:sz w:val="20"/>
          <w:szCs w:val="20"/>
        </w:rPr>
        <w:t>CARBON</w:t>
      </w:r>
      <w:proofErr w:type="spellEnd"/>
      <w:r w:rsidRPr="009E3EEE">
        <w:rPr>
          <w:rFonts w:ascii="Arial" w:eastAsia="Arial" w:hAnsi="Arial" w:cs="Arial"/>
          <w:sz w:val="20"/>
          <w:szCs w:val="20"/>
        </w:rPr>
        <w:t>(sic)" ubicado en la zona II, interior del Mercado "</w:t>
      </w:r>
      <w:proofErr w:type="spellStart"/>
      <w:r w:rsidRPr="009E3EEE">
        <w:rPr>
          <w:rFonts w:ascii="Arial" w:eastAsia="Arial" w:hAnsi="Arial" w:cs="Arial"/>
          <w:sz w:val="20"/>
          <w:szCs w:val="20"/>
        </w:rPr>
        <w:t>SANCHEZ</w:t>
      </w:r>
      <w:proofErr w:type="spellEnd"/>
      <w:r w:rsidRPr="009E3EEE">
        <w:rPr>
          <w:rFonts w:ascii="Arial" w:eastAsia="Arial" w:hAnsi="Arial" w:cs="Arial"/>
          <w:sz w:val="20"/>
          <w:szCs w:val="20"/>
        </w:rPr>
        <w:t xml:space="preserve">(sic) PASCUAS", con número de objeto/cuenta 1050000000107;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w:t>
      </w:r>
      <w:r w:rsidRPr="009E3EEE">
        <w:rPr>
          <w:rFonts w:ascii="Arial" w:eastAsia="Arial" w:hAnsi="Arial" w:cs="Arial"/>
          <w:sz w:val="20"/>
          <w:szCs w:val="20"/>
        </w:rPr>
        <w:lastRenderedPageBreak/>
        <w:t>de la Ley de Procedimiento y Justicia Administrativa del Estado de Oaxaca; 1, 43 fracción XX,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EL(sic) TRÁMITES (sic)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27E7694D" w14:textId="77777777" w:rsidR="00D44C9C" w:rsidRPr="009E3EEE" w:rsidRDefault="00D44C9C" w:rsidP="00D44C9C">
      <w:pPr>
        <w:jc w:val="both"/>
        <w:rPr>
          <w:rFonts w:ascii="Arial" w:eastAsia="Arial" w:hAnsi="Arial" w:cs="Arial"/>
          <w:sz w:val="20"/>
          <w:szCs w:val="20"/>
        </w:rPr>
      </w:pPr>
    </w:p>
    <w:p w14:paraId="73BF66F1" w14:textId="7DCC6091" w:rsidR="00D44C9C" w:rsidRPr="009E3EEE" w:rsidRDefault="00D44C9C" w:rsidP="00D44C9C">
      <w:pPr>
        <w:jc w:val="both"/>
        <w:rPr>
          <w:rFonts w:ascii="Arial" w:eastAsia="Arial" w:hAnsi="Arial" w:cs="Arial"/>
          <w:sz w:val="20"/>
          <w:szCs w:val="20"/>
        </w:rPr>
      </w:pPr>
      <w:r w:rsidRPr="009E3EEE">
        <w:rPr>
          <w:rFonts w:ascii="Arial" w:eastAsia="Arial" w:hAnsi="Arial" w:cs="Arial"/>
          <w:b/>
          <w:sz w:val="20"/>
          <w:szCs w:val="20"/>
        </w:rPr>
        <w:t xml:space="preserve">SEGUNDO: </w:t>
      </w:r>
      <w:r w:rsidRPr="009E3EEE">
        <w:rPr>
          <w:rFonts w:ascii="Arial" w:eastAsia="Arial" w:hAnsi="Arial" w:cs="Arial"/>
          <w:bCs/>
          <w:sz w:val="20"/>
          <w:szCs w:val="20"/>
        </w:rPr>
        <w:t>Es pertinente mencionar que la figura jurídica denominada Concesión Administrativa, se encuentra plasmada en Ley de Planeación, Desarrollo Administrativo y Servicios Públicos Municipales, vigente en el Estado, en los términos siguientes:</w:t>
      </w:r>
      <w:r w:rsidRPr="009E3EEE">
        <w:rPr>
          <w:rFonts w:ascii="Arial" w:eastAsia="Arial" w:hAnsi="Arial" w:cs="Arial"/>
          <w:b/>
          <w:sz w:val="20"/>
          <w:szCs w:val="20"/>
        </w:rPr>
        <w:t xml:space="preserve"> </w:t>
      </w:r>
      <w:r w:rsidRPr="009E3EEE">
        <w:rPr>
          <w:rFonts w:ascii="Arial" w:eastAsia="Arial" w:hAnsi="Arial" w:cs="Arial"/>
          <w:sz w:val="20"/>
          <w:szCs w:val="20"/>
        </w:rPr>
        <w:t>- - - - - - - - - - - - - - - - - -</w:t>
      </w:r>
    </w:p>
    <w:p w14:paraId="10DD1FB1" w14:textId="77777777" w:rsidR="00D44C9C" w:rsidRPr="009E3EEE" w:rsidRDefault="00D44C9C" w:rsidP="00D44C9C">
      <w:pPr>
        <w:widowControl/>
        <w:autoSpaceDE/>
        <w:autoSpaceDN/>
        <w:jc w:val="both"/>
        <w:rPr>
          <w:rFonts w:ascii="Arial" w:eastAsia="Arial" w:hAnsi="Arial" w:cs="Arial"/>
          <w:sz w:val="20"/>
          <w:szCs w:val="20"/>
        </w:rPr>
      </w:pPr>
    </w:p>
    <w:p w14:paraId="0E1591C3"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6C858BC0" w14:textId="77777777" w:rsidR="00D44C9C" w:rsidRPr="009E3EEE" w:rsidRDefault="00D44C9C" w:rsidP="00D44C9C">
      <w:pPr>
        <w:ind w:left="284"/>
        <w:jc w:val="both"/>
        <w:rPr>
          <w:rFonts w:ascii="Arial" w:eastAsia="Arial" w:hAnsi="Arial" w:cs="Arial"/>
          <w:bCs/>
          <w:i/>
          <w:sz w:val="20"/>
          <w:szCs w:val="20"/>
        </w:rPr>
      </w:pPr>
    </w:p>
    <w:p w14:paraId="5A4F4181"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De igual manera se cita existe Tesis, que define la figura jurídica Concesión(sic)</w:t>
      </w:r>
    </w:p>
    <w:p w14:paraId="2D90DC56" w14:textId="77777777" w:rsidR="00D44C9C" w:rsidRPr="009E3EEE" w:rsidRDefault="00D44C9C" w:rsidP="00D44C9C">
      <w:pPr>
        <w:ind w:left="284"/>
        <w:jc w:val="both"/>
        <w:rPr>
          <w:rFonts w:ascii="Arial" w:eastAsia="Arial" w:hAnsi="Arial" w:cs="Arial"/>
          <w:bCs/>
          <w:i/>
          <w:sz w:val="20"/>
          <w:szCs w:val="20"/>
        </w:rPr>
      </w:pPr>
    </w:p>
    <w:p w14:paraId="2961AD5B"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 Administrativa, sustentada por el CUARTO TRIBUNAL COLEGIADO EN(sic)</w:t>
      </w:r>
    </w:p>
    <w:p w14:paraId="234434EE" w14:textId="77777777" w:rsidR="00D44C9C" w:rsidRPr="009E3EEE" w:rsidRDefault="00D44C9C" w:rsidP="00D44C9C">
      <w:pPr>
        <w:ind w:left="284"/>
        <w:jc w:val="both"/>
        <w:rPr>
          <w:rFonts w:ascii="Arial" w:eastAsia="Arial" w:hAnsi="Arial" w:cs="Arial"/>
          <w:bCs/>
          <w:i/>
          <w:sz w:val="20"/>
          <w:szCs w:val="20"/>
        </w:rPr>
      </w:pPr>
    </w:p>
    <w:p w14:paraId="0AAF6322"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 MATERIA ADMINISTRATIVA DEL PRIMER CIRCUITO. En el incidente de suspensión (revisión) 1/2013 </w:t>
      </w:r>
      <w:proofErr w:type="spellStart"/>
      <w:r w:rsidRPr="009E3EEE">
        <w:rPr>
          <w:rFonts w:ascii="Arial" w:eastAsia="Arial" w:hAnsi="Arial" w:cs="Arial"/>
          <w:bCs/>
          <w:i/>
          <w:sz w:val="20"/>
          <w:szCs w:val="20"/>
        </w:rPr>
        <w:t>MVS</w:t>
      </w:r>
      <w:proofErr w:type="spellEnd"/>
      <w:r w:rsidRPr="009E3EEE">
        <w:rPr>
          <w:rFonts w:ascii="Arial" w:eastAsia="Arial" w:hAnsi="Arial" w:cs="Arial"/>
          <w:bCs/>
          <w:i/>
          <w:sz w:val="20"/>
          <w:szCs w:val="20"/>
        </w:rPr>
        <w:t xml:space="preserve"> </w:t>
      </w:r>
      <w:proofErr w:type="spellStart"/>
      <w:r w:rsidRPr="009E3EEE">
        <w:rPr>
          <w:rFonts w:ascii="Arial" w:eastAsia="Arial" w:hAnsi="Arial" w:cs="Arial"/>
          <w:bCs/>
          <w:i/>
          <w:sz w:val="20"/>
          <w:szCs w:val="20"/>
        </w:rPr>
        <w:t>Multivisión</w:t>
      </w:r>
      <w:proofErr w:type="spellEnd"/>
      <w:r w:rsidRPr="009E3EEE">
        <w:rPr>
          <w:rFonts w:ascii="Arial" w:eastAsia="Arial" w:hAnsi="Arial" w:cs="Arial"/>
          <w:bCs/>
          <w:i/>
          <w:sz w:val="20"/>
          <w:szCs w:val="20"/>
        </w:rPr>
        <w:t xml:space="preserve">, S.A. de C.V. y </w:t>
      </w:r>
      <w:proofErr w:type="gramStart"/>
      <w:r w:rsidRPr="009E3EEE">
        <w:rPr>
          <w:rFonts w:ascii="Arial" w:eastAsia="Arial" w:hAnsi="Arial" w:cs="Arial"/>
          <w:bCs/>
          <w:i/>
          <w:sz w:val="20"/>
          <w:szCs w:val="20"/>
        </w:rPr>
        <w:t>otra.(</w:t>
      </w:r>
      <w:proofErr w:type="gramEnd"/>
      <w:r w:rsidRPr="009E3EEE">
        <w:rPr>
          <w:rFonts w:ascii="Arial" w:eastAsia="Arial" w:hAnsi="Arial" w:cs="Arial"/>
          <w:bCs/>
          <w:i/>
          <w:sz w:val="20"/>
          <w:szCs w:val="20"/>
        </w:rPr>
        <w:t xml:space="preserve">sic) 29 de agosto de 2013. Unanimidad de votos. Publicada en la Gaceta del Semanario Judicial de la Federación. Libro 1, diciembre de 2013, Pág. 1109, en los términos siguientes: </w:t>
      </w:r>
    </w:p>
    <w:p w14:paraId="057ACC92" w14:textId="77777777" w:rsidR="00D44C9C" w:rsidRPr="009E3EEE" w:rsidRDefault="00D44C9C" w:rsidP="00D44C9C">
      <w:pPr>
        <w:ind w:left="284"/>
        <w:jc w:val="both"/>
        <w:rPr>
          <w:rFonts w:ascii="Arial" w:eastAsia="Arial" w:hAnsi="Arial" w:cs="Arial"/>
          <w:bCs/>
          <w:i/>
          <w:sz w:val="20"/>
          <w:szCs w:val="20"/>
        </w:rPr>
      </w:pPr>
    </w:p>
    <w:p w14:paraId="5306BFE0"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“CONCESIÓN </w:t>
      </w:r>
      <w:proofErr w:type="gramStart"/>
      <w:r w:rsidRPr="009E3EEE">
        <w:rPr>
          <w:rFonts w:ascii="Arial" w:eastAsia="Arial" w:hAnsi="Arial" w:cs="Arial"/>
          <w:bCs/>
          <w:i/>
          <w:sz w:val="20"/>
          <w:szCs w:val="20"/>
        </w:rPr>
        <w:t>ADMINISTRATIVA.(</w:t>
      </w:r>
      <w:proofErr w:type="gramEnd"/>
      <w:r w:rsidRPr="009E3EEE">
        <w:rPr>
          <w:rFonts w:ascii="Arial" w:eastAsia="Arial" w:hAnsi="Arial" w:cs="Arial"/>
          <w:bCs/>
          <w:i/>
          <w:sz w:val="20"/>
          <w:szCs w:val="20"/>
        </w:rPr>
        <w:t>sic) NOCIÓN Y ELEMENTOS QUE LA (sic)</w:t>
      </w:r>
    </w:p>
    <w:p w14:paraId="44FBCF1D" w14:textId="77777777" w:rsidR="00D44C9C" w:rsidRPr="009E3EEE" w:rsidRDefault="00D44C9C" w:rsidP="00D44C9C">
      <w:pPr>
        <w:ind w:left="284"/>
        <w:jc w:val="both"/>
        <w:rPr>
          <w:rFonts w:ascii="Arial" w:eastAsia="Arial" w:hAnsi="Arial" w:cs="Arial"/>
          <w:bCs/>
          <w:i/>
          <w:sz w:val="20"/>
          <w:szCs w:val="20"/>
        </w:rPr>
      </w:pPr>
    </w:p>
    <w:p w14:paraId="0B45641B"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INTEGRAN. La concesión administrativa es el </w:t>
      </w:r>
      <w:r w:rsidRPr="009E3EEE">
        <w:rPr>
          <w:rFonts w:ascii="Arial" w:eastAsia="Arial" w:hAnsi="Arial" w:cs="Arial"/>
          <w:bCs/>
          <w:i/>
          <w:sz w:val="20"/>
          <w:szCs w:val="20"/>
        </w:rPr>
        <w:lastRenderedPageBreak/>
        <w:t>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w:t>
      </w:r>
      <w:r w:rsidRPr="009E3EEE">
        <w:rPr>
          <w:rFonts w:ascii="Arial" w:eastAsia="Arial" w:hAnsi="Arial" w:cs="Arial"/>
          <w:bCs/>
          <w:sz w:val="20"/>
          <w:szCs w:val="20"/>
        </w:rPr>
        <w:t xml:space="preserve"> </w:t>
      </w:r>
      <w:r w:rsidRPr="009E3EEE">
        <w:rPr>
          <w:rFonts w:ascii="Arial" w:eastAsia="Arial" w:hAnsi="Arial" w:cs="Arial"/>
          <w:bCs/>
          <w:i/>
          <w:sz w:val="20"/>
          <w:szCs w:val="20"/>
        </w:rPr>
        <w:t>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w:t>
      </w:r>
    </w:p>
    <w:p w14:paraId="001E07C0" w14:textId="77777777" w:rsidR="00D44C9C" w:rsidRPr="009E3EEE" w:rsidRDefault="00D44C9C" w:rsidP="00D44C9C">
      <w:pPr>
        <w:widowControl/>
        <w:autoSpaceDE/>
        <w:autoSpaceDN/>
        <w:jc w:val="both"/>
        <w:rPr>
          <w:rFonts w:ascii="Arial" w:eastAsia="Arial" w:hAnsi="Arial" w:cs="Arial"/>
          <w:sz w:val="20"/>
          <w:szCs w:val="20"/>
        </w:rPr>
      </w:pPr>
    </w:p>
    <w:p w14:paraId="1B1BFD1C" w14:textId="77777777" w:rsidR="00D44C9C" w:rsidRPr="009E3EEE" w:rsidRDefault="00D44C9C" w:rsidP="00D44C9C">
      <w:pPr>
        <w:jc w:val="both"/>
        <w:rPr>
          <w:rFonts w:ascii="Arial" w:eastAsia="Arial" w:hAnsi="Arial" w:cs="Arial"/>
          <w:bCs/>
          <w:sz w:val="20"/>
          <w:szCs w:val="20"/>
        </w:rPr>
      </w:pPr>
      <w:r w:rsidRPr="009E3EEE">
        <w:rPr>
          <w:rFonts w:ascii="Arial" w:eastAsia="Arial" w:hAnsi="Arial" w:cs="Arial"/>
          <w:bCs/>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1BC9E308" w14:textId="77777777" w:rsidR="00D44C9C" w:rsidRPr="009E3EEE" w:rsidRDefault="00D44C9C" w:rsidP="00D44C9C">
      <w:pPr>
        <w:ind w:left="284"/>
        <w:jc w:val="both"/>
        <w:rPr>
          <w:rFonts w:ascii="Arial" w:eastAsia="Arial" w:hAnsi="Arial" w:cs="Arial"/>
          <w:bCs/>
          <w:sz w:val="20"/>
          <w:szCs w:val="20"/>
        </w:rPr>
      </w:pPr>
    </w:p>
    <w:p w14:paraId="2B177330"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“ARTÍCULO 1 Bis. - Este Reglamento contiene las normas a que se sujetará la organización y funcionamiento de los Mercados Públicos de la Ciudad de Oaxaca de Juárez. </w:t>
      </w:r>
    </w:p>
    <w:p w14:paraId="3DAAC4A4" w14:textId="77777777" w:rsidR="00D44C9C" w:rsidRPr="009E3EEE" w:rsidRDefault="00D44C9C" w:rsidP="00D44C9C">
      <w:pPr>
        <w:ind w:left="284"/>
        <w:jc w:val="both"/>
        <w:rPr>
          <w:rFonts w:ascii="Arial" w:eastAsia="Arial" w:hAnsi="Arial" w:cs="Arial"/>
          <w:bCs/>
          <w:i/>
          <w:sz w:val="20"/>
          <w:szCs w:val="20"/>
        </w:rPr>
      </w:pPr>
    </w:p>
    <w:p w14:paraId="5B469700"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ARTÍCULO 2.- Mercado público es el lugar sea </w:t>
      </w:r>
      <w:proofErr w:type="spellStart"/>
      <w:r w:rsidRPr="009E3EEE">
        <w:rPr>
          <w:rFonts w:ascii="Arial" w:eastAsia="Arial" w:hAnsi="Arial" w:cs="Arial"/>
          <w:bCs/>
          <w:i/>
          <w:sz w:val="20"/>
          <w:szCs w:val="20"/>
        </w:rPr>
        <w:t>ó</w:t>
      </w:r>
      <w:proofErr w:type="spellEnd"/>
      <w:r w:rsidRPr="009E3EEE">
        <w:rPr>
          <w:rFonts w:ascii="Arial" w:eastAsia="Arial" w:hAnsi="Arial" w:cs="Arial"/>
          <w:bCs/>
          <w:i/>
          <w:sz w:val="20"/>
          <w:szCs w:val="20"/>
        </w:rPr>
        <w:t xml:space="preserve">(sic) no propiedad Municipal en donde se encuentran asentados diversidad de comerciantes, ejerciendo su actividad dentro del local, edificio o área que la Autoridad </w:t>
      </w:r>
      <w:r w:rsidRPr="009E3EEE">
        <w:rPr>
          <w:rFonts w:ascii="Arial" w:eastAsia="Arial" w:hAnsi="Arial" w:cs="Arial"/>
          <w:bCs/>
          <w:i/>
          <w:sz w:val="20"/>
          <w:szCs w:val="20"/>
        </w:rPr>
        <w:lastRenderedPageBreak/>
        <w:t xml:space="preserve">Municipal les otorgue para su funcionamiento. </w:t>
      </w:r>
    </w:p>
    <w:p w14:paraId="3E1BC985" w14:textId="77777777" w:rsidR="00D44C9C" w:rsidRPr="009E3EEE" w:rsidRDefault="00D44C9C" w:rsidP="00D44C9C">
      <w:pPr>
        <w:ind w:left="284"/>
        <w:jc w:val="both"/>
        <w:rPr>
          <w:rFonts w:ascii="Arial" w:eastAsia="Arial" w:hAnsi="Arial" w:cs="Arial"/>
          <w:bCs/>
          <w:i/>
          <w:sz w:val="20"/>
          <w:szCs w:val="20"/>
        </w:rPr>
      </w:pPr>
    </w:p>
    <w:p w14:paraId="4B0ECA15"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w:t>
      </w:r>
    </w:p>
    <w:p w14:paraId="116B6E82" w14:textId="77777777" w:rsidR="00D44C9C" w:rsidRPr="009E3EEE" w:rsidRDefault="00D44C9C" w:rsidP="00D44C9C">
      <w:pPr>
        <w:ind w:left="284"/>
        <w:jc w:val="both"/>
        <w:rPr>
          <w:rFonts w:ascii="Arial" w:eastAsia="Arial" w:hAnsi="Arial" w:cs="Arial"/>
          <w:bCs/>
          <w:i/>
          <w:sz w:val="20"/>
          <w:szCs w:val="20"/>
        </w:rPr>
      </w:pPr>
    </w:p>
    <w:p w14:paraId="617B33C3"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4E7DA511" w14:textId="77777777" w:rsidR="00D44C9C" w:rsidRPr="009E3EEE" w:rsidRDefault="00D44C9C" w:rsidP="00D44C9C">
      <w:pPr>
        <w:ind w:left="284"/>
        <w:jc w:val="both"/>
        <w:rPr>
          <w:rFonts w:ascii="Arial" w:eastAsia="Arial" w:hAnsi="Arial" w:cs="Arial"/>
          <w:bCs/>
          <w:i/>
          <w:sz w:val="20"/>
          <w:szCs w:val="20"/>
        </w:rPr>
      </w:pPr>
    </w:p>
    <w:p w14:paraId="4532663A"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ARTÍCULO 7.- Los derechos que el Ayuntamiento conceda en renta o alquiler a los usuarios de los mercados constituirán una concesión a favor de éstos. </w:t>
      </w:r>
    </w:p>
    <w:p w14:paraId="39888BDF" w14:textId="77777777" w:rsidR="00D44C9C" w:rsidRPr="009E3EEE" w:rsidRDefault="00D44C9C" w:rsidP="00D44C9C">
      <w:pPr>
        <w:ind w:left="284"/>
        <w:jc w:val="both"/>
        <w:rPr>
          <w:rFonts w:ascii="Arial" w:eastAsia="Arial" w:hAnsi="Arial" w:cs="Arial"/>
          <w:bCs/>
          <w:i/>
          <w:sz w:val="20"/>
          <w:szCs w:val="20"/>
        </w:rPr>
      </w:pPr>
    </w:p>
    <w:p w14:paraId="466ACAD2"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w:t>
      </w:r>
    </w:p>
    <w:p w14:paraId="09F3A7D8" w14:textId="77777777" w:rsidR="00D44C9C" w:rsidRPr="009E3EEE" w:rsidRDefault="00D44C9C" w:rsidP="00D44C9C">
      <w:pPr>
        <w:ind w:left="284"/>
        <w:jc w:val="both"/>
        <w:rPr>
          <w:rFonts w:ascii="Arial" w:eastAsia="Arial" w:hAnsi="Arial" w:cs="Arial"/>
          <w:bCs/>
          <w:i/>
          <w:sz w:val="20"/>
          <w:szCs w:val="20"/>
        </w:rPr>
      </w:pPr>
    </w:p>
    <w:p w14:paraId="637ABCDE"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ARTÍCULO 12.- Las concesiones que otorga el H. Ayuntamiento, será de dos categorías: </w:t>
      </w:r>
    </w:p>
    <w:p w14:paraId="76AC81B6" w14:textId="77777777" w:rsidR="00D44C9C" w:rsidRPr="009E3EEE" w:rsidRDefault="00D44C9C" w:rsidP="00D44C9C">
      <w:pPr>
        <w:ind w:left="284"/>
        <w:jc w:val="both"/>
        <w:rPr>
          <w:rFonts w:ascii="Arial" w:eastAsia="Arial" w:hAnsi="Arial" w:cs="Arial"/>
          <w:bCs/>
          <w:i/>
          <w:sz w:val="20"/>
          <w:szCs w:val="20"/>
        </w:rPr>
      </w:pPr>
    </w:p>
    <w:p w14:paraId="52F926FD"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a) … </w:t>
      </w:r>
    </w:p>
    <w:p w14:paraId="3B59AC20" w14:textId="77777777" w:rsidR="00D44C9C" w:rsidRPr="009E3EEE" w:rsidRDefault="00D44C9C" w:rsidP="00D44C9C">
      <w:pPr>
        <w:ind w:left="284"/>
        <w:jc w:val="both"/>
        <w:rPr>
          <w:rFonts w:ascii="Arial" w:eastAsia="Arial" w:hAnsi="Arial" w:cs="Arial"/>
          <w:bCs/>
          <w:i/>
          <w:sz w:val="20"/>
          <w:szCs w:val="20"/>
        </w:rPr>
      </w:pPr>
    </w:p>
    <w:p w14:paraId="7A2D16E5"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b) DEFINITIVAS.</w:t>
      </w:r>
    </w:p>
    <w:p w14:paraId="2ED45623" w14:textId="77777777" w:rsidR="00D44C9C" w:rsidRPr="009E3EEE" w:rsidRDefault="00D44C9C" w:rsidP="00D44C9C">
      <w:pPr>
        <w:ind w:left="284"/>
        <w:jc w:val="both"/>
        <w:rPr>
          <w:rFonts w:ascii="Arial" w:eastAsia="Arial" w:hAnsi="Arial" w:cs="Arial"/>
          <w:bCs/>
          <w:i/>
          <w:sz w:val="20"/>
          <w:szCs w:val="20"/>
        </w:rPr>
      </w:pPr>
    </w:p>
    <w:p w14:paraId="22F95BCD"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w:t>
      </w:r>
    </w:p>
    <w:p w14:paraId="53438E34" w14:textId="77777777" w:rsidR="00D44C9C" w:rsidRPr="009E3EEE" w:rsidRDefault="00D44C9C" w:rsidP="00D44C9C">
      <w:pPr>
        <w:ind w:left="284"/>
        <w:jc w:val="both"/>
        <w:rPr>
          <w:rFonts w:ascii="Arial" w:eastAsia="Arial" w:hAnsi="Arial" w:cs="Arial"/>
          <w:bCs/>
          <w:sz w:val="20"/>
          <w:szCs w:val="20"/>
        </w:rPr>
      </w:pPr>
    </w:p>
    <w:p w14:paraId="61B34CB6"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ARTÍCULO 13. -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3692CA91" w14:textId="77777777" w:rsidR="00D44C9C" w:rsidRPr="009E3EEE" w:rsidRDefault="00D44C9C" w:rsidP="00D44C9C">
      <w:pPr>
        <w:ind w:left="284"/>
        <w:jc w:val="both"/>
        <w:rPr>
          <w:rFonts w:ascii="Arial" w:eastAsia="Arial" w:hAnsi="Arial" w:cs="Arial"/>
          <w:bCs/>
          <w:i/>
          <w:sz w:val="20"/>
          <w:szCs w:val="20"/>
        </w:rPr>
      </w:pPr>
    </w:p>
    <w:p w14:paraId="3871FE75"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w:t>
      </w:r>
    </w:p>
    <w:p w14:paraId="083BA9EC" w14:textId="77777777" w:rsidR="00D44C9C" w:rsidRPr="009E3EEE" w:rsidRDefault="00D44C9C" w:rsidP="00D44C9C">
      <w:pPr>
        <w:ind w:left="284"/>
        <w:jc w:val="both"/>
        <w:rPr>
          <w:rFonts w:ascii="Arial" w:eastAsia="Arial" w:hAnsi="Arial" w:cs="Arial"/>
          <w:bCs/>
          <w:i/>
          <w:sz w:val="20"/>
          <w:szCs w:val="20"/>
        </w:rPr>
      </w:pPr>
    </w:p>
    <w:p w14:paraId="73F266EC" w14:textId="77777777" w:rsidR="00D44C9C" w:rsidRPr="009E3EEE" w:rsidRDefault="00D44C9C" w:rsidP="00D44C9C">
      <w:pPr>
        <w:ind w:left="284"/>
        <w:jc w:val="both"/>
        <w:rPr>
          <w:rFonts w:ascii="Arial" w:eastAsia="Arial" w:hAnsi="Arial" w:cs="Arial"/>
          <w:bCs/>
          <w:sz w:val="20"/>
          <w:szCs w:val="20"/>
        </w:rPr>
      </w:pPr>
      <w:r w:rsidRPr="009E3EEE">
        <w:rPr>
          <w:rFonts w:ascii="Arial" w:eastAsia="Arial" w:hAnsi="Arial" w:cs="Arial"/>
          <w:bCs/>
          <w:i/>
          <w:sz w:val="20"/>
          <w:szCs w:val="20"/>
        </w:rPr>
        <w:t>ARTÍCULO 23.- El derecho que el H. Ayuntamiento conceda a los locatarios para el uso del espacio de las concesiones es estrictamente personal y no podrá trasmitirse o concederse en ningún caso, sin la autorización del Ayuntamiento del Presidente Municipal oyendo la opinión de los grupos o gremios reconocidos."</w:t>
      </w:r>
    </w:p>
    <w:p w14:paraId="356361AC" w14:textId="77777777" w:rsidR="00D44C9C" w:rsidRPr="009E3EEE" w:rsidRDefault="00D44C9C" w:rsidP="00D44C9C">
      <w:pPr>
        <w:widowControl/>
        <w:autoSpaceDE/>
        <w:autoSpaceDN/>
        <w:jc w:val="both"/>
        <w:rPr>
          <w:rFonts w:ascii="Arial" w:eastAsia="Arial" w:hAnsi="Arial" w:cs="Arial"/>
          <w:sz w:val="20"/>
          <w:szCs w:val="20"/>
        </w:rPr>
      </w:pPr>
    </w:p>
    <w:p w14:paraId="40A6D9BA" w14:textId="05F7B295" w:rsidR="00D44C9C" w:rsidRPr="009E3EEE" w:rsidRDefault="00D44C9C" w:rsidP="00D44C9C">
      <w:pPr>
        <w:widowControl/>
        <w:autoSpaceDE/>
        <w:autoSpaceDN/>
        <w:jc w:val="both"/>
        <w:rPr>
          <w:rFonts w:ascii="Arial" w:eastAsia="Arial" w:hAnsi="Arial" w:cs="Arial"/>
          <w:sz w:val="20"/>
          <w:szCs w:val="20"/>
        </w:rPr>
      </w:pPr>
      <w:r w:rsidRPr="009E3EEE">
        <w:rPr>
          <w:rFonts w:ascii="Arial" w:eastAsia="Arial" w:hAnsi="Arial" w:cs="Arial"/>
          <w:sz w:val="20"/>
          <w:szCs w:val="20"/>
        </w:rPr>
        <w:t>En ese tenor, la sucesión de derechos de concesión, se realiza respecto del puesto fijo número 63, ubicada en la zona II, interior del Mercado "</w:t>
      </w:r>
      <w:proofErr w:type="spellStart"/>
      <w:r w:rsidRPr="009E3EEE">
        <w:rPr>
          <w:rFonts w:ascii="Arial" w:eastAsia="Arial" w:hAnsi="Arial" w:cs="Arial"/>
          <w:sz w:val="20"/>
          <w:szCs w:val="20"/>
        </w:rPr>
        <w:t>SANCHEZ</w:t>
      </w:r>
      <w:proofErr w:type="spellEnd"/>
      <w:r w:rsidRPr="009E3EEE">
        <w:rPr>
          <w:rFonts w:ascii="Arial" w:eastAsia="Arial" w:hAnsi="Arial" w:cs="Arial"/>
          <w:sz w:val="20"/>
          <w:szCs w:val="20"/>
        </w:rPr>
        <w:t xml:space="preserve">(sic) PASCUAS", del Municipio de Oaxaca de Juárez, con giro de "FRUTAS Y </w:t>
      </w:r>
      <w:proofErr w:type="spellStart"/>
      <w:r w:rsidRPr="009E3EEE">
        <w:rPr>
          <w:rFonts w:ascii="Arial" w:eastAsia="Arial" w:hAnsi="Arial" w:cs="Arial"/>
          <w:sz w:val="20"/>
          <w:szCs w:val="20"/>
        </w:rPr>
        <w:t>CARBON</w:t>
      </w:r>
      <w:proofErr w:type="spellEnd"/>
      <w:r w:rsidRPr="009E3EEE">
        <w:rPr>
          <w:rFonts w:ascii="Arial" w:eastAsia="Arial" w:hAnsi="Arial" w:cs="Arial"/>
          <w:sz w:val="20"/>
          <w:szCs w:val="20"/>
        </w:rPr>
        <w:t xml:space="preserve">(sic)" con número de objeto cuenta 1050000000107, a favor de la extinta </w:t>
      </w:r>
      <w:proofErr w:type="spellStart"/>
      <w:r w:rsidRPr="009E3EEE">
        <w:rPr>
          <w:rFonts w:ascii="Arial" w:eastAsia="Arial" w:hAnsi="Arial" w:cs="Arial"/>
          <w:sz w:val="20"/>
          <w:szCs w:val="20"/>
        </w:rPr>
        <w:t>IRINEA</w:t>
      </w:r>
      <w:proofErr w:type="spellEnd"/>
      <w:r w:rsidRPr="009E3EEE">
        <w:rPr>
          <w:rFonts w:ascii="Arial" w:eastAsia="Arial" w:hAnsi="Arial" w:cs="Arial"/>
          <w:sz w:val="20"/>
          <w:szCs w:val="20"/>
        </w:rPr>
        <w:t xml:space="preserve"> OTILIA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w:t>
      </w:r>
      <w:proofErr w:type="gramStart"/>
      <w:r w:rsidRPr="009E3EEE">
        <w:rPr>
          <w:rFonts w:ascii="Arial" w:eastAsia="Arial" w:hAnsi="Arial" w:cs="Arial"/>
          <w:sz w:val="20"/>
          <w:szCs w:val="20"/>
        </w:rPr>
        <w:t>CRUZ.-</w:t>
      </w:r>
      <w:proofErr w:type="gramEnd"/>
      <w:r w:rsidRPr="009E3EEE">
        <w:rPr>
          <w:rFonts w:ascii="Arial" w:eastAsia="Arial" w:hAnsi="Arial" w:cs="Arial"/>
          <w:sz w:val="20"/>
          <w:szCs w:val="20"/>
        </w:rPr>
        <w:t xml:space="preserve"> - - - </w:t>
      </w:r>
    </w:p>
    <w:p w14:paraId="5BFB9108" w14:textId="77777777" w:rsidR="00D44C9C" w:rsidRPr="009E3EEE" w:rsidRDefault="00D44C9C" w:rsidP="00D44C9C">
      <w:pPr>
        <w:widowControl/>
        <w:autoSpaceDE/>
        <w:autoSpaceDN/>
        <w:jc w:val="both"/>
        <w:rPr>
          <w:rFonts w:ascii="Arial" w:eastAsia="Arial" w:hAnsi="Arial" w:cs="Arial"/>
          <w:sz w:val="20"/>
          <w:szCs w:val="20"/>
        </w:rPr>
      </w:pPr>
    </w:p>
    <w:p w14:paraId="5CF7BF4A" w14:textId="77777777" w:rsidR="00D44C9C" w:rsidRPr="009E3EEE" w:rsidRDefault="00D44C9C" w:rsidP="00D44C9C">
      <w:pPr>
        <w:jc w:val="both"/>
        <w:rPr>
          <w:rFonts w:ascii="Arial" w:eastAsia="Arial" w:hAnsi="Arial" w:cs="Arial"/>
          <w:sz w:val="20"/>
          <w:szCs w:val="20"/>
        </w:rPr>
      </w:pPr>
      <w:r w:rsidRPr="009E3EEE">
        <w:rPr>
          <w:rFonts w:ascii="Arial" w:eastAsia="Arial" w:hAnsi="Arial" w:cs="Arial"/>
          <w:sz w:val="20"/>
          <w:szCs w:val="20"/>
        </w:rPr>
        <w:t xml:space="preserve">La sucesión de derechos se encuentra prevista en el </w:t>
      </w:r>
      <w:r w:rsidRPr="009E3EEE">
        <w:rPr>
          <w:rFonts w:ascii="Arial" w:eastAsia="Arial" w:hAnsi="Arial" w:cs="Arial"/>
          <w:b/>
          <w:sz w:val="20"/>
          <w:szCs w:val="20"/>
        </w:rPr>
        <w:t xml:space="preserve">"TÍTULO SEXTO, CAPÍTULO ÚNICO "DE </w:t>
      </w:r>
      <w:r w:rsidRPr="009E3EEE">
        <w:rPr>
          <w:rFonts w:ascii="Arial" w:eastAsia="Arial" w:hAnsi="Arial" w:cs="Arial"/>
          <w:b/>
          <w:sz w:val="20"/>
          <w:szCs w:val="20"/>
        </w:rPr>
        <w:lastRenderedPageBreak/>
        <w:t xml:space="preserve">LA SUCESIÓN DE DERECHOS." </w:t>
      </w:r>
      <w:r w:rsidRPr="009E3EEE">
        <w:rPr>
          <w:rFonts w:ascii="Arial" w:eastAsia="Arial" w:hAnsi="Arial" w:cs="Arial"/>
          <w:sz w:val="20"/>
          <w:szCs w:val="20"/>
        </w:rPr>
        <w:t>Del Reglamento de Mercados Públicos de la Ciudad de Oaxaca, cuyos artículos citan textualmente:</w:t>
      </w:r>
    </w:p>
    <w:p w14:paraId="27725C7E" w14:textId="77777777" w:rsidR="00D44C9C" w:rsidRPr="009E3EEE" w:rsidRDefault="00D44C9C" w:rsidP="00D44C9C">
      <w:pPr>
        <w:jc w:val="both"/>
        <w:rPr>
          <w:rFonts w:ascii="Arial" w:eastAsia="Arial" w:hAnsi="Arial" w:cs="Arial"/>
          <w:bCs/>
          <w:sz w:val="20"/>
          <w:szCs w:val="20"/>
        </w:rPr>
      </w:pPr>
    </w:p>
    <w:p w14:paraId="695302BF"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309D4356" w14:textId="77777777" w:rsidR="00D44C9C" w:rsidRPr="009E3EEE" w:rsidRDefault="00D44C9C" w:rsidP="00D44C9C">
      <w:pPr>
        <w:ind w:left="284"/>
        <w:jc w:val="both"/>
        <w:rPr>
          <w:rFonts w:ascii="Arial" w:eastAsia="Arial" w:hAnsi="Arial" w:cs="Arial"/>
          <w:bCs/>
          <w:i/>
          <w:sz w:val="20"/>
          <w:szCs w:val="20"/>
        </w:rPr>
      </w:pPr>
    </w:p>
    <w:p w14:paraId="1C2D0DF1"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ARTÍCULO 41.- El concesionario o locatario tiene la facultad de designar a quien debe suceder le en sus derechos sobre la concesión otorgada por el Ayuntamiento. Podrá designar de entre su cónyuge e hijos y a falta de ellos a la persona con la que haga vida marital siempre que dependa económicamente de él.</w:t>
      </w:r>
    </w:p>
    <w:p w14:paraId="077C85E9" w14:textId="77777777" w:rsidR="00D44C9C" w:rsidRPr="009E3EEE" w:rsidRDefault="00D44C9C" w:rsidP="00D44C9C">
      <w:pPr>
        <w:ind w:left="284"/>
        <w:jc w:val="both"/>
        <w:rPr>
          <w:rFonts w:ascii="Arial" w:eastAsia="Arial" w:hAnsi="Arial" w:cs="Arial"/>
          <w:bCs/>
          <w:i/>
          <w:sz w:val="20"/>
          <w:szCs w:val="20"/>
        </w:rPr>
      </w:pPr>
    </w:p>
    <w:p w14:paraId="4F29E754"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Al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w:t>
      </w:r>
    </w:p>
    <w:p w14:paraId="159C5763" w14:textId="77777777" w:rsidR="00D44C9C" w:rsidRPr="009E3EEE" w:rsidRDefault="00D44C9C" w:rsidP="00D44C9C">
      <w:pPr>
        <w:ind w:left="284"/>
        <w:jc w:val="both"/>
        <w:rPr>
          <w:rFonts w:ascii="Arial" w:eastAsia="Arial" w:hAnsi="Arial" w:cs="Arial"/>
          <w:bCs/>
          <w:i/>
          <w:sz w:val="20"/>
          <w:szCs w:val="20"/>
        </w:rPr>
      </w:pPr>
    </w:p>
    <w:p w14:paraId="29D12A96"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ARTÍCULO 42.- Cuando el Concesionario o Locatario no haya hecho designación de sucesores y cuando ninguna de las señaladas pueda heredar por imposibilidad material o legal (sic) los derechos se trasmitirán de acuerdo con el siguiente orden de preferencia:</w:t>
      </w:r>
    </w:p>
    <w:p w14:paraId="585B8A1E" w14:textId="77777777" w:rsidR="00D44C9C" w:rsidRPr="009E3EEE" w:rsidRDefault="00D44C9C" w:rsidP="00D44C9C">
      <w:pPr>
        <w:ind w:left="284"/>
        <w:jc w:val="both"/>
        <w:rPr>
          <w:rFonts w:ascii="Arial" w:eastAsia="Arial" w:hAnsi="Arial" w:cs="Arial"/>
          <w:bCs/>
          <w:i/>
          <w:sz w:val="20"/>
          <w:szCs w:val="20"/>
        </w:rPr>
      </w:pPr>
    </w:p>
    <w:p w14:paraId="4ACE81A1"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a) El cónyuge que sobreviva.</w:t>
      </w:r>
    </w:p>
    <w:p w14:paraId="6F4FEA6E" w14:textId="77777777" w:rsidR="00D44C9C" w:rsidRPr="009E3EEE" w:rsidRDefault="00D44C9C" w:rsidP="00D44C9C">
      <w:pPr>
        <w:ind w:left="284"/>
        <w:jc w:val="both"/>
        <w:rPr>
          <w:rFonts w:ascii="Arial" w:eastAsia="Arial" w:hAnsi="Arial" w:cs="Arial"/>
          <w:bCs/>
          <w:i/>
          <w:sz w:val="20"/>
          <w:szCs w:val="20"/>
        </w:rPr>
      </w:pPr>
    </w:p>
    <w:p w14:paraId="67E18235"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b) A la persona con la que hubiere hecho vida marital y procreando (sic) hijos, </w:t>
      </w:r>
    </w:p>
    <w:p w14:paraId="514D1C05" w14:textId="77777777" w:rsidR="00D44C9C" w:rsidRPr="009E3EEE" w:rsidRDefault="00D44C9C" w:rsidP="00D44C9C">
      <w:pPr>
        <w:ind w:left="284"/>
        <w:jc w:val="both"/>
        <w:rPr>
          <w:rFonts w:ascii="Arial" w:eastAsia="Arial" w:hAnsi="Arial" w:cs="Arial"/>
          <w:bCs/>
          <w:i/>
          <w:sz w:val="20"/>
          <w:szCs w:val="20"/>
        </w:rPr>
      </w:pPr>
    </w:p>
    <w:p w14:paraId="1638D3D2"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c) A los hijos del concesionario. </w:t>
      </w:r>
    </w:p>
    <w:p w14:paraId="1D22D743" w14:textId="77777777" w:rsidR="00D44C9C" w:rsidRPr="009E3EEE" w:rsidRDefault="00D44C9C" w:rsidP="00D44C9C">
      <w:pPr>
        <w:ind w:left="284"/>
        <w:jc w:val="both"/>
        <w:rPr>
          <w:rFonts w:ascii="Arial" w:eastAsia="Arial" w:hAnsi="Arial" w:cs="Arial"/>
          <w:bCs/>
          <w:i/>
          <w:sz w:val="20"/>
          <w:szCs w:val="20"/>
        </w:rPr>
      </w:pPr>
    </w:p>
    <w:p w14:paraId="5CA8F31D"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d) A la persona con la que hubiere hecho vida marital durante los dos últimos años. </w:t>
      </w:r>
    </w:p>
    <w:p w14:paraId="58838E34" w14:textId="77777777" w:rsidR="00D44C9C" w:rsidRPr="009E3EEE" w:rsidRDefault="00D44C9C" w:rsidP="00D44C9C">
      <w:pPr>
        <w:ind w:left="284"/>
        <w:jc w:val="both"/>
        <w:rPr>
          <w:rFonts w:ascii="Arial" w:eastAsia="Arial" w:hAnsi="Arial" w:cs="Arial"/>
          <w:bCs/>
          <w:i/>
          <w:sz w:val="20"/>
          <w:szCs w:val="20"/>
        </w:rPr>
      </w:pPr>
    </w:p>
    <w:p w14:paraId="49F34598"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e) A cualquier otra persona que dependa económicamente de él.</w:t>
      </w:r>
    </w:p>
    <w:p w14:paraId="14C1B6DB" w14:textId="77777777" w:rsidR="00D44C9C" w:rsidRPr="009E3EEE" w:rsidRDefault="00D44C9C" w:rsidP="00D44C9C">
      <w:pPr>
        <w:ind w:left="284"/>
        <w:jc w:val="both"/>
        <w:rPr>
          <w:rFonts w:ascii="Arial" w:eastAsia="Arial" w:hAnsi="Arial" w:cs="Arial"/>
          <w:bCs/>
          <w:i/>
          <w:sz w:val="20"/>
          <w:szCs w:val="20"/>
        </w:rPr>
      </w:pPr>
    </w:p>
    <w:p w14:paraId="6690B2D8"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 xml:space="preserve">En los casos a que se refieren incisos b, e(sic) y e, si al fallecimiento del concesionario resulten dos o más personas con derechos a heredar, la Unión u Organización a la que ese (sic) encuentre afiliado opinará a quien (sic) </w:t>
      </w:r>
      <w:r w:rsidRPr="009E3EEE">
        <w:rPr>
          <w:rFonts w:ascii="Arial" w:eastAsia="Arial" w:hAnsi="Arial" w:cs="Arial"/>
          <w:bCs/>
          <w:i/>
          <w:sz w:val="20"/>
          <w:szCs w:val="20"/>
        </w:rPr>
        <w:lastRenderedPageBreak/>
        <w:t>de entre ellos deberá ser el sucesor, quedando a criterio del H. Ayuntamiento de la Ciudad de Oaxaca, la resolución definitiva que deberá emitir en un plazo, no mayor de 30 (treinta) días.</w:t>
      </w:r>
    </w:p>
    <w:p w14:paraId="5829E6A7" w14:textId="77777777" w:rsidR="00D44C9C" w:rsidRPr="009E3EEE" w:rsidRDefault="00D44C9C" w:rsidP="00D44C9C">
      <w:pPr>
        <w:ind w:left="284"/>
        <w:jc w:val="both"/>
        <w:rPr>
          <w:rFonts w:ascii="Arial" w:eastAsia="Arial" w:hAnsi="Arial" w:cs="Arial"/>
          <w:bCs/>
          <w:i/>
          <w:sz w:val="20"/>
          <w:szCs w:val="20"/>
        </w:rPr>
      </w:pPr>
    </w:p>
    <w:p w14:paraId="5A827ADE"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Si dentro de los 30 (treinta) días siguientes a la resolución del H. Ayuntamiento, el heredero no hace uso o explotación de la concesión queda en libertad el H. Ayuntamiento para disponer de ello conforme a las facultades que le confiere el presente Reglamento.</w:t>
      </w:r>
    </w:p>
    <w:p w14:paraId="5AB08D8F" w14:textId="77777777" w:rsidR="00D44C9C" w:rsidRPr="009E3EEE" w:rsidRDefault="00D44C9C" w:rsidP="00D44C9C">
      <w:pPr>
        <w:widowControl/>
        <w:autoSpaceDE/>
        <w:autoSpaceDN/>
        <w:jc w:val="both"/>
        <w:rPr>
          <w:rFonts w:ascii="Arial" w:eastAsia="Arial" w:hAnsi="Arial" w:cs="Arial"/>
          <w:sz w:val="20"/>
          <w:szCs w:val="20"/>
        </w:rPr>
      </w:pPr>
    </w:p>
    <w:p w14:paraId="42338AE7" w14:textId="77777777" w:rsidR="00D44C9C" w:rsidRPr="009E3EEE" w:rsidRDefault="00D44C9C" w:rsidP="00D44C9C">
      <w:pPr>
        <w:ind w:left="284"/>
        <w:jc w:val="both"/>
        <w:rPr>
          <w:rFonts w:ascii="Arial" w:eastAsia="Arial" w:hAnsi="Arial" w:cs="Arial"/>
          <w:bCs/>
          <w:i/>
          <w:sz w:val="20"/>
          <w:szCs w:val="20"/>
        </w:rPr>
      </w:pPr>
      <w:r w:rsidRPr="009E3EEE">
        <w:rPr>
          <w:rFonts w:ascii="Arial" w:eastAsia="Arial" w:hAnsi="Arial" w:cs="Arial"/>
          <w:bCs/>
          <w:i/>
          <w:sz w:val="20"/>
          <w:szCs w:val="20"/>
        </w:rPr>
        <w:t>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w:t>
      </w:r>
    </w:p>
    <w:p w14:paraId="4E64A598" w14:textId="77777777" w:rsidR="00D44C9C" w:rsidRPr="009E3EEE" w:rsidRDefault="00D44C9C" w:rsidP="00D44C9C">
      <w:pPr>
        <w:widowControl/>
        <w:autoSpaceDE/>
        <w:autoSpaceDN/>
        <w:jc w:val="both"/>
        <w:rPr>
          <w:rFonts w:ascii="Arial" w:eastAsia="Arial" w:hAnsi="Arial" w:cs="Arial"/>
          <w:sz w:val="20"/>
          <w:szCs w:val="20"/>
        </w:rPr>
      </w:pPr>
    </w:p>
    <w:p w14:paraId="0631A4B8" w14:textId="77777777" w:rsidR="00D44C9C" w:rsidRPr="009E3EEE" w:rsidRDefault="00D44C9C" w:rsidP="00D44C9C">
      <w:pPr>
        <w:jc w:val="both"/>
        <w:rPr>
          <w:rFonts w:ascii="Arial" w:eastAsia="Arial" w:hAnsi="Arial" w:cs="Arial"/>
          <w:sz w:val="20"/>
          <w:szCs w:val="20"/>
        </w:rPr>
      </w:pPr>
      <w:r w:rsidRPr="009E3EEE">
        <w:rPr>
          <w:rFonts w:ascii="Arial" w:eastAsia="Arial" w:hAnsi="Arial" w:cs="Arial"/>
          <w:b/>
          <w:bCs/>
          <w:i/>
          <w:sz w:val="20"/>
          <w:szCs w:val="20"/>
        </w:rPr>
        <w:t>CUARTO</w:t>
      </w:r>
      <w:r w:rsidRPr="009E3EEE">
        <w:rPr>
          <w:rFonts w:ascii="Arial" w:eastAsia="Arial" w:hAnsi="Arial" w:cs="Arial"/>
          <w:i/>
          <w:sz w:val="20"/>
          <w:szCs w:val="20"/>
        </w:rPr>
        <w:t xml:space="preserve">:(sic) </w:t>
      </w:r>
      <w:r w:rsidRPr="009E3EEE">
        <w:rPr>
          <w:rFonts w:ascii="Arial" w:eastAsia="Arial" w:hAnsi="Arial" w:cs="Arial"/>
          <w:sz w:val="20"/>
          <w:szCs w:val="20"/>
        </w:rPr>
        <w:t xml:space="preserve">Que del análisis de las documentales presentadas por el particular y atendiendo a lo establecido por el </w:t>
      </w:r>
      <w:r w:rsidRPr="009E3EEE">
        <w:rPr>
          <w:rFonts w:ascii="Arial" w:eastAsia="Arial" w:hAnsi="Arial" w:cs="Arial"/>
          <w:b/>
          <w:bCs/>
          <w:i/>
          <w:sz w:val="20"/>
          <w:szCs w:val="20"/>
        </w:rPr>
        <w:t>apartado I</w:t>
      </w:r>
      <w:r w:rsidRPr="009E3EEE">
        <w:rPr>
          <w:rFonts w:ascii="Arial" w:eastAsia="Arial" w:hAnsi="Arial" w:cs="Arial"/>
          <w:i/>
          <w:sz w:val="20"/>
          <w:szCs w:val="20"/>
        </w:rPr>
        <w:t xml:space="preserve"> </w:t>
      </w:r>
      <w:r w:rsidRPr="009E3EEE">
        <w:rPr>
          <w:rFonts w:ascii="Arial" w:eastAsia="Arial" w:hAnsi="Arial" w:cs="Arial"/>
          <w:sz w:val="20"/>
          <w:szCs w:val="20"/>
        </w:rPr>
        <w:t xml:space="preserve">denominado "LINEAMIENTOS PARA EL TRÁMITE DE SUCESIÓN DE DERECHOS" </w:t>
      </w:r>
      <w:r w:rsidRPr="009E3EEE">
        <w:rPr>
          <w:rFonts w:ascii="Arial" w:eastAsia="Arial" w:hAnsi="Arial" w:cs="Arial"/>
          <w:b/>
          <w:bCs/>
          <w:i/>
          <w:sz w:val="20"/>
          <w:szCs w:val="20"/>
        </w:rPr>
        <w:t>de los Lineamientos para Trámites Administrativos de los Mercados Públicos, que cita textualmente lo siguiente:</w:t>
      </w:r>
    </w:p>
    <w:p w14:paraId="3988DAEB" w14:textId="77777777" w:rsidR="00D44C9C" w:rsidRPr="009E3EEE" w:rsidRDefault="00D44C9C" w:rsidP="00D44C9C">
      <w:pPr>
        <w:ind w:left="284"/>
        <w:jc w:val="both"/>
        <w:rPr>
          <w:rFonts w:ascii="Arial" w:eastAsia="Arial" w:hAnsi="Arial" w:cs="Arial"/>
          <w:sz w:val="20"/>
          <w:szCs w:val="20"/>
        </w:rPr>
      </w:pPr>
    </w:p>
    <w:p w14:paraId="52434C6D" w14:textId="77777777" w:rsidR="00D44C9C" w:rsidRPr="009E3EEE" w:rsidRDefault="00D44C9C" w:rsidP="00D44C9C">
      <w:pPr>
        <w:ind w:left="284"/>
        <w:jc w:val="center"/>
        <w:rPr>
          <w:rFonts w:ascii="Arial" w:eastAsia="Arial" w:hAnsi="Arial" w:cs="Arial"/>
          <w:i/>
          <w:sz w:val="20"/>
          <w:szCs w:val="20"/>
        </w:rPr>
      </w:pPr>
      <w:r w:rsidRPr="009E3EEE">
        <w:rPr>
          <w:rFonts w:ascii="Arial" w:eastAsia="Arial" w:hAnsi="Arial" w:cs="Arial"/>
          <w:i/>
          <w:sz w:val="20"/>
          <w:szCs w:val="20"/>
        </w:rPr>
        <w:t>I.- LINEAMIENTOS PARA EL TRÁMITE DE SUCESIÓN DE DERECHOS:</w:t>
      </w:r>
    </w:p>
    <w:p w14:paraId="7AD7D061" w14:textId="77777777" w:rsidR="00D44C9C" w:rsidRPr="009E3EEE" w:rsidRDefault="00D44C9C" w:rsidP="00D44C9C">
      <w:pPr>
        <w:ind w:left="284"/>
        <w:jc w:val="center"/>
        <w:rPr>
          <w:rFonts w:ascii="Arial" w:eastAsia="Arial" w:hAnsi="Arial" w:cs="Arial"/>
          <w:i/>
          <w:sz w:val="20"/>
          <w:szCs w:val="20"/>
        </w:rPr>
      </w:pPr>
    </w:p>
    <w:p w14:paraId="446210D3" w14:textId="77777777" w:rsidR="00D44C9C" w:rsidRPr="009E3EEE" w:rsidRDefault="00D44C9C" w:rsidP="00D44C9C">
      <w:pPr>
        <w:ind w:left="284"/>
        <w:jc w:val="both"/>
        <w:rPr>
          <w:rFonts w:ascii="Arial" w:eastAsia="Arial" w:hAnsi="Arial" w:cs="Arial"/>
          <w:i/>
          <w:sz w:val="20"/>
          <w:szCs w:val="20"/>
        </w:rPr>
      </w:pPr>
      <w:r w:rsidRPr="009E3EEE">
        <w:rPr>
          <w:rFonts w:ascii="Arial" w:eastAsia="Arial" w:hAnsi="Arial" w:cs="Arial"/>
          <w:i/>
          <w:sz w:val="20"/>
          <w:szCs w:val="20"/>
        </w:rPr>
        <w:t xml:space="preserve">1.- SOLICITUD DIRIGIDA AL ADMINISTRADOR DEL MERCADO CORRESPONDIENTE, PRESENTADA POR EL LEGÍTIMO BENEFICIARIO. </w:t>
      </w:r>
    </w:p>
    <w:p w14:paraId="012C4499" w14:textId="77777777" w:rsidR="00D44C9C" w:rsidRPr="009E3EEE" w:rsidRDefault="00D44C9C" w:rsidP="00D44C9C">
      <w:pPr>
        <w:ind w:left="284"/>
        <w:jc w:val="both"/>
        <w:rPr>
          <w:rFonts w:ascii="Arial" w:eastAsia="Arial" w:hAnsi="Arial" w:cs="Arial"/>
          <w:i/>
          <w:sz w:val="20"/>
          <w:szCs w:val="20"/>
        </w:rPr>
      </w:pPr>
    </w:p>
    <w:p w14:paraId="1A50622C" w14:textId="77777777" w:rsidR="00D44C9C" w:rsidRPr="009E3EEE" w:rsidRDefault="00D44C9C" w:rsidP="00D44C9C">
      <w:pPr>
        <w:ind w:left="284"/>
        <w:jc w:val="both"/>
        <w:rPr>
          <w:rFonts w:ascii="Arial" w:eastAsia="Arial" w:hAnsi="Arial" w:cs="Arial"/>
          <w:i/>
          <w:sz w:val="20"/>
          <w:szCs w:val="20"/>
        </w:rPr>
      </w:pPr>
      <w:r w:rsidRPr="009E3EEE">
        <w:rPr>
          <w:rFonts w:ascii="Arial" w:eastAsia="Arial" w:hAnsi="Arial" w:cs="Arial"/>
          <w:i/>
          <w:sz w:val="20"/>
          <w:szCs w:val="20"/>
        </w:rPr>
        <w:t xml:space="preserve">2.- FORMATO ÚNICO DE MERCADOS DEBIDAMENTE REQUISITADO. </w:t>
      </w:r>
    </w:p>
    <w:p w14:paraId="18D2FB7E" w14:textId="77777777" w:rsidR="00D44C9C" w:rsidRPr="009E3EEE" w:rsidRDefault="00D44C9C" w:rsidP="00D44C9C">
      <w:pPr>
        <w:ind w:left="284"/>
        <w:jc w:val="both"/>
        <w:rPr>
          <w:rFonts w:ascii="Arial" w:eastAsia="Arial" w:hAnsi="Arial" w:cs="Arial"/>
          <w:i/>
          <w:sz w:val="20"/>
          <w:szCs w:val="20"/>
        </w:rPr>
      </w:pPr>
    </w:p>
    <w:p w14:paraId="7106D704" w14:textId="77777777" w:rsidR="00D44C9C" w:rsidRPr="009E3EEE" w:rsidRDefault="00D44C9C" w:rsidP="00D44C9C">
      <w:pPr>
        <w:ind w:left="284"/>
        <w:jc w:val="both"/>
        <w:rPr>
          <w:rFonts w:ascii="Arial" w:eastAsia="Arial" w:hAnsi="Arial" w:cs="Arial"/>
          <w:i/>
          <w:sz w:val="20"/>
          <w:szCs w:val="20"/>
        </w:rPr>
      </w:pPr>
      <w:r w:rsidRPr="009E3EEE">
        <w:rPr>
          <w:rFonts w:ascii="Arial" w:eastAsia="Arial" w:hAnsi="Arial" w:cs="Arial"/>
          <w:i/>
          <w:sz w:val="20"/>
          <w:szCs w:val="20"/>
        </w:rPr>
        <w:t xml:space="preserve">3.- ACTA DE DEFUNCIÓN DEL CONCESIONARIO. </w:t>
      </w:r>
    </w:p>
    <w:p w14:paraId="2E73AC87" w14:textId="77777777" w:rsidR="00D44C9C" w:rsidRPr="009E3EEE" w:rsidRDefault="00D44C9C" w:rsidP="00D44C9C">
      <w:pPr>
        <w:ind w:left="284"/>
        <w:jc w:val="both"/>
        <w:rPr>
          <w:rFonts w:ascii="Arial" w:eastAsia="Arial" w:hAnsi="Arial" w:cs="Arial"/>
          <w:i/>
          <w:sz w:val="20"/>
          <w:szCs w:val="20"/>
        </w:rPr>
      </w:pPr>
    </w:p>
    <w:p w14:paraId="26AE80D9" w14:textId="77777777" w:rsidR="00D44C9C" w:rsidRPr="009E3EEE" w:rsidRDefault="00D44C9C" w:rsidP="00D44C9C">
      <w:pPr>
        <w:ind w:left="284"/>
        <w:jc w:val="both"/>
        <w:rPr>
          <w:rFonts w:ascii="Arial" w:eastAsia="Arial" w:hAnsi="Arial" w:cs="Arial"/>
          <w:i/>
          <w:sz w:val="20"/>
          <w:szCs w:val="20"/>
        </w:rPr>
      </w:pPr>
      <w:r w:rsidRPr="009E3EEE">
        <w:rPr>
          <w:rFonts w:ascii="Arial" w:eastAsia="Arial" w:hAnsi="Arial" w:cs="Arial"/>
          <w:i/>
          <w:sz w:val="20"/>
          <w:szCs w:val="20"/>
        </w:rPr>
        <w:t xml:space="preserve">4.- ACTA DE NACIMIENTO CERTIFICADA DEL SOLICITANTE. </w:t>
      </w:r>
    </w:p>
    <w:p w14:paraId="0F91DB74" w14:textId="77777777" w:rsidR="00D44C9C" w:rsidRPr="009E3EEE" w:rsidRDefault="00D44C9C" w:rsidP="00D44C9C">
      <w:pPr>
        <w:ind w:left="284"/>
        <w:jc w:val="both"/>
        <w:rPr>
          <w:rFonts w:ascii="Arial" w:eastAsia="Arial" w:hAnsi="Arial" w:cs="Arial"/>
          <w:i/>
          <w:sz w:val="20"/>
          <w:szCs w:val="20"/>
        </w:rPr>
      </w:pPr>
    </w:p>
    <w:p w14:paraId="699CA3B7" w14:textId="77777777" w:rsidR="00D44C9C" w:rsidRPr="009E3EEE" w:rsidRDefault="00D44C9C" w:rsidP="00D44C9C">
      <w:pPr>
        <w:ind w:left="284"/>
        <w:jc w:val="both"/>
        <w:rPr>
          <w:rFonts w:ascii="Arial" w:eastAsia="Arial" w:hAnsi="Arial" w:cs="Arial"/>
          <w:i/>
          <w:sz w:val="20"/>
          <w:szCs w:val="20"/>
        </w:rPr>
      </w:pPr>
      <w:r w:rsidRPr="009E3EEE">
        <w:rPr>
          <w:rFonts w:ascii="Arial" w:eastAsia="Arial" w:hAnsi="Arial" w:cs="Arial"/>
          <w:i/>
          <w:sz w:val="20"/>
          <w:szCs w:val="20"/>
        </w:rPr>
        <w:t xml:space="preserve">5.- IDENTIFICACIÓN OFICIAL VIGENTE DEL SOLICITANTE. </w:t>
      </w:r>
    </w:p>
    <w:p w14:paraId="3941949F" w14:textId="77777777" w:rsidR="00D44C9C" w:rsidRPr="009E3EEE" w:rsidRDefault="00D44C9C" w:rsidP="00D44C9C">
      <w:pPr>
        <w:ind w:left="284"/>
        <w:jc w:val="both"/>
        <w:rPr>
          <w:rFonts w:ascii="Arial" w:eastAsia="Arial" w:hAnsi="Arial" w:cs="Arial"/>
          <w:i/>
          <w:sz w:val="20"/>
          <w:szCs w:val="20"/>
        </w:rPr>
      </w:pPr>
    </w:p>
    <w:p w14:paraId="23EF7C3E" w14:textId="77777777" w:rsidR="00D44C9C" w:rsidRPr="009E3EEE" w:rsidRDefault="00D44C9C" w:rsidP="00D44C9C">
      <w:pPr>
        <w:ind w:left="284"/>
        <w:jc w:val="both"/>
        <w:rPr>
          <w:rFonts w:ascii="Arial" w:eastAsia="Arial" w:hAnsi="Arial" w:cs="Arial"/>
          <w:i/>
          <w:sz w:val="20"/>
          <w:szCs w:val="20"/>
        </w:rPr>
      </w:pPr>
      <w:r w:rsidRPr="009E3EEE">
        <w:rPr>
          <w:rFonts w:ascii="Arial" w:eastAsia="Arial" w:hAnsi="Arial" w:cs="Arial"/>
          <w:i/>
          <w:sz w:val="20"/>
          <w:szCs w:val="20"/>
        </w:rPr>
        <w:t xml:space="preserve">6.- COMPROBANTES DE LOS ÚLTIMOS CINCO AÑOS DE PAGO DE DERECHO DE PISO, EN CASO DE NO CONTAR CON DICHOS COMPROBANTES, SE DEBERÁ PRESENTAR CONSTANCIA DE NO ADEUDO, SUSCRITA POR LA DIRECCIÓN </w:t>
      </w:r>
      <w:r w:rsidRPr="009E3EEE">
        <w:rPr>
          <w:rFonts w:ascii="Arial" w:eastAsia="Arial" w:hAnsi="Arial" w:cs="Arial"/>
          <w:i/>
          <w:sz w:val="20"/>
          <w:szCs w:val="20"/>
        </w:rPr>
        <w:lastRenderedPageBreak/>
        <w:t xml:space="preserve">DE INGRESOS Y CONTROL FISCAL DEL H. AYUNTAMIENTO DE OAXACA DE JUÁREZ. </w:t>
      </w:r>
    </w:p>
    <w:p w14:paraId="357E2041" w14:textId="77777777" w:rsidR="00D44C9C" w:rsidRPr="009E3EEE" w:rsidRDefault="00D44C9C" w:rsidP="00D44C9C">
      <w:pPr>
        <w:ind w:left="284"/>
        <w:jc w:val="both"/>
        <w:rPr>
          <w:rFonts w:ascii="Arial" w:eastAsia="Arial" w:hAnsi="Arial" w:cs="Arial"/>
          <w:i/>
          <w:sz w:val="20"/>
          <w:szCs w:val="20"/>
        </w:rPr>
      </w:pPr>
    </w:p>
    <w:p w14:paraId="42A82D43" w14:textId="77777777" w:rsidR="00D44C9C" w:rsidRPr="009E3EEE" w:rsidRDefault="00D44C9C" w:rsidP="00D44C9C">
      <w:pPr>
        <w:ind w:left="284"/>
        <w:jc w:val="both"/>
        <w:rPr>
          <w:rFonts w:ascii="Arial" w:eastAsia="Arial" w:hAnsi="Arial" w:cs="Arial"/>
          <w:i/>
          <w:sz w:val="20"/>
          <w:szCs w:val="20"/>
        </w:rPr>
      </w:pPr>
      <w:r w:rsidRPr="009E3EEE">
        <w:rPr>
          <w:rFonts w:ascii="Arial" w:eastAsia="Arial" w:hAnsi="Arial" w:cs="Arial"/>
          <w:i/>
          <w:sz w:val="20"/>
          <w:szCs w:val="20"/>
        </w:rPr>
        <w:t xml:space="preserve">7.- COMPROBANTE DE DOMICILIO RECIENTE DEL SOLICITANTE. </w:t>
      </w:r>
    </w:p>
    <w:p w14:paraId="48DD4067" w14:textId="77777777" w:rsidR="00D44C9C" w:rsidRPr="009E3EEE" w:rsidRDefault="00D44C9C" w:rsidP="00D44C9C">
      <w:pPr>
        <w:ind w:left="284"/>
        <w:jc w:val="both"/>
        <w:rPr>
          <w:rFonts w:ascii="Arial" w:eastAsia="Arial" w:hAnsi="Arial" w:cs="Arial"/>
          <w:i/>
          <w:sz w:val="20"/>
          <w:szCs w:val="20"/>
        </w:rPr>
      </w:pPr>
    </w:p>
    <w:p w14:paraId="6AFC79D2" w14:textId="77777777" w:rsidR="00D44C9C" w:rsidRPr="009E3EEE" w:rsidRDefault="00D44C9C" w:rsidP="00D44C9C">
      <w:pPr>
        <w:ind w:left="284"/>
        <w:jc w:val="both"/>
        <w:rPr>
          <w:rFonts w:ascii="Arial" w:eastAsia="Arial" w:hAnsi="Arial" w:cs="Arial"/>
          <w:i/>
          <w:sz w:val="20"/>
          <w:szCs w:val="20"/>
        </w:rPr>
      </w:pPr>
      <w:r w:rsidRPr="009E3EEE">
        <w:rPr>
          <w:rFonts w:ascii="Arial" w:eastAsia="Arial" w:hAnsi="Arial" w:cs="Arial"/>
          <w:i/>
          <w:sz w:val="20"/>
          <w:szCs w:val="20"/>
        </w:rPr>
        <w:t xml:space="preserve">8.- CONSTANCIA DE VERIFICACIÓN Y RECONOCIMIENTO DEL LOCAL COMERCIAL(sic) PUESTO, CASETA O ESPACIO, SUSCRITA POR LA ADMINISTRACIÓN DEL MERCADO CORRESPONDIENTE. </w:t>
      </w:r>
    </w:p>
    <w:p w14:paraId="72DA5549" w14:textId="77777777" w:rsidR="00D44C9C" w:rsidRPr="009E3EEE" w:rsidRDefault="00D44C9C" w:rsidP="00D44C9C">
      <w:pPr>
        <w:ind w:left="284"/>
        <w:jc w:val="both"/>
        <w:rPr>
          <w:rFonts w:ascii="Arial" w:eastAsia="Arial" w:hAnsi="Arial" w:cs="Arial"/>
          <w:i/>
          <w:sz w:val="20"/>
          <w:szCs w:val="20"/>
        </w:rPr>
      </w:pPr>
    </w:p>
    <w:p w14:paraId="3D06D638" w14:textId="77777777" w:rsidR="00D44C9C" w:rsidRPr="009E3EEE" w:rsidRDefault="00D44C9C" w:rsidP="00D44C9C">
      <w:pPr>
        <w:ind w:left="284"/>
        <w:jc w:val="both"/>
        <w:rPr>
          <w:rFonts w:ascii="Arial" w:eastAsia="Arial" w:hAnsi="Arial" w:cs="Arial"/>
          <w:i/>
          <w:sz w:val="20"/>
          <w:szCs w:val="20"/>
        </w:rPr>
      </w:pPr>
      <w:r w:rsidRPr="009E3EEE">
        <w:rPr>
          <w:rFonts w:ascii="Arial" w:eastAsia="Arial" w:hAnsi="Arial" w:cs="Arial"/>
          <w:i/>
          <w:sz w:val="20"/>
          <w:szCs w:val="20"/>
        </w:rPr>
        <w:t xml:space="preserve">9.- DOS TESTIGOS QUE ACREDITEN EL VÍNCULO EXISTENTE ENTRE EL CONCESIONARIO Y EL LEGÍTIMO BENEFICIARIO. </w:t>
      </w:r>
    </w:p>
    <w:p w14:paraId="4A54F032" w14:textId="77777777" w:rsidR="00D44C9C" w:rsidRPr="009E3EEE" w:rsidRDefault="00D44C9C" w:rsidP="00D44C9C">
      <w:pPr>
        <w:ind w:left="284"/>
        <w:jc w:val="both"/>
        <w:rPr>
          <w:rFonts w:ascii="Arial" w:eastAsia="Arial" w:hAnsi="Arial" w:cs="Arial"/>
          <w:i/>
          <w:sz w:val="20"/>
          <w:szCs w:val="20"/>
        </w:rPr>
      </w:pPr>
    </w:p>
    <w:p w14:paraId="378F7D70" w14:textId="77777777" w:rsidR="00D44C9C" w:rsidRPr="009E3EEE" w:rsidRDefault="00D44C9C" w:rsidP="00D44C9C">
      <w:pPr>
        <w:ind w:left="284"/>
        <w:jc w:val="both"/>
        <w:rPr>
          <w:rFonts w:ascii="Arial" w:eastAsia="Arial" w:hAnsi="Arial" w:cs="Arial"/>
          <w:sz w:val="20"/>
          <w:szCs w:val="20"/>
        </w:rPr>
      </w:pPr>
      <w:r w:rsidRPr="009E3EEE">
        <w:rPr>
          <w:rFonts w:ascii="Arial" w:eastAsia="Arial" w:hAnsi="Arial" w:cs="Arial"/>
          <w:i/>
          <w:sz w:val="20"/>
          <w:szCs w:val="20"/>
        </w:rPr>
        <w:t>10.- CONSTANCIA DE OPINIÓN EMITIDA POR LA ORGANIZACIÓN O MESA DIRECTIVA, EN CASO DE PERTENECER A ALGUNA.</w:t>
      </w:r>
    </w:p>
    <w:p w14:paraId="16CC1246" w14:textId="77777777" w:rsidR="00D44C9C" w:rsidRPr="009E3EEE" w:rsidRDefault="00D44C9C" w:rsidP="00D44C9C">
      <w:pPr>
        <w:widowControl/>
        <w:autoSpaceDE/>
        <w:autoSpaceDN/>
        <w:jc w:val="both"/>
        <w:rPr>
          <w:rFonts w:ascii="Arial" w:eastAsia="Arial" w:hAnsi="Arial" w:cs="Arial"/>
          <w:sz w:val="20"/>
          <w:szCs w:val="20"/>
        </w:rPr>
      </w:pPr>
    </w:p>
    <w:p w14:paraId="2DE5C014" w14:textId="3D0CE665" w:rsidR="00D44C9C" w:rsidRPr="009E3EEE" w:rsidRDefault="00D44C9C" w:rsidP="00D44C9C">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Ahora bien, conforme al numeral 1, del precepto invocado, entre las cuales destacan la petición del Ciudadano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y sus respectivos anexos que obran en autos, la declaración del solicitante y la declaración de los testigos que testifican que el promovente que es el hermano de la extinta </w:t>
      </w:r>
      <w:proofErr w:type="spellStart"/>
      <w:r w:rsidRPr="009E3EEE">
        <w:rPr>
          <w:rFonts w:ascii="Arial" w:eastAsia="Arial" w:hAnsi="Arial" w:cs="Arial"/>
          <w:sz w:val="20"/>
          <w:szCs w:val="20"/>
        </w:rPr>
        <w:t>IRINEA</w:t>
      </w:r>
      <w:proofErr w:type="spellEnd"/>
      <w:r w:rsidRPr="009E3EEE">
        <w:rPr>
          <w:rFonts w:ascii="Arial" w:eastAsia="Arial" w:hAnsi="Arial" w:cs="Arial"/>
          <w:sz w:val="20"/>
          <w:szCs w:val="20"/>
        </w:rPr>
        <w:t xml:space="preserve"> OTILIA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está demostrado su relación de parentesco consanguíneo con la extinta concesionaria, además en vida manifestó que su hermano se quedaría con el puesto. Las documentales a las que se les concede valor y causan convicción a esta Comisión, en términos de los artículos 1° y 3° de la </w:t>
      </w:r>
      <w:r w:rsidRPr="009E3EEE">
        <w:rPr>
          <w:rFonts w:ascii="Arial" w:eastAsia="Arial" w:hAnsi="Arial" w:cs="Arial"/>
          <w:b/>
          <w:i/>
          <w:sz w:val="20"/>
          <w:szCs w:val="20"/>
        </w:rPr>
        <w:t xml:space="preserve">Ley de Procedimiento y Justicia Administrativa para el Estado de Oaxaca </w:t>
      </w:r>
      <w:r w:rsidRPr="009E3EEE">
        <w:rPr>
          <w:rFonts w:ascii="Arial" w:eastAsia="Arial" w:hAnsi="Arial" w:cs="Arial"/>
          <w:b/>
          <w:sz w:val="20"/>
          <w:szCs w:val="20"/>
        </w:rPr>
        <w:t xml:space="preserve">y </w:t>
      </w:r>
      <w:r w:rsidRPr="009E3EEE">
        <w:rPr>
          <w:rFonts w:ascii="Arial" w:eastAsia="Arial" w:hAnsi="Arial" w:cs="Arial"/>
          <w:b/>
          <w:i/>
          <w:sz w:val="20"/>
          <w:szCs w:val="20"/>
        </w:rPr>
        <w:t xml:space="preserve">393 y 394 del Código de Procedimientos Civiles Vigente en el Estado, </w:t>
      </w:r>
      <w:r w:rsidRPr="009E3EEE">
        <w:rPr>
          <w:rFonts w:ascii="Arial" w:eastAsia="Arial" w:hAnsi="Arial" w:cs="Arial"/>
          <w:sz w:val="20"/>
          <w:szCs w:val="20"/>
        </w:rPr>
        <w:t>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62067F07" w14:textId="77777777" w:rsidR="00D44C9C" w:rsidRPr="009E3EEE" w:rsidRDefault="00D44C9C" w:rsidP="00D44C9C">
      <w:pPr>
        <w:jc w:val="both"/>
        <w:rPr>
          <w:rFonts w:ascii="Arial" w:eastAsia="Arial" w:hAnsi="Arial" w:cs="Arial"/>
          <w:sz w:val="20"/>
          <w:szCs w:val="20"/>
        </w:rPr>
      </w:pPr>
    </w:p>
    <w:p w14:paraId="2E441F7D" w14:textId="77777777" w:rsidR="00D44C9C" w:rsidRPr="009E3EEE" w:rsidRDefault="00D44C9C" w:rsidP="00D44C9C">
      <w:pPr>
        <w:jc w:val="both"/>
        <w:rPr>
          <w:rFonts w:ascii="Arial" w:eastAsia="Arial" w:hAnsi="Arial" w:cs="Arial"/>
          <w:sz w:val="20"/>
          <w:szCs w:val="20"/>
        </w:rPr>
      </w:pPr>
      <w:r w:rsidRPr="009E3EEE">
        <w:rPr>
          <w:rFonts w:ascii="Arial" w:eastAsia="Arial" w:hAnsi="Arial" w:cs="Arial"/>
          <w:sz w:val="20"/>
          <w:szCs w:val="20"/>
        </w:rPr>
        <w:t xml:space="preserve">En consecuencia, esta Comisión dictaminadora concluye que la peticionaria cumple con los requisitos exigidos por la fracción I de los Lineamientos para Trámites Administrativos de los Mercados Públicos del Municipio de Oaxaca </w:t>
      </w:r>
      <w:r w:rsidRPr="009E3EEE">
        <w:rPr>
          <w:rFonts w:ascii="Arial" w:eastAsia="Arial" w:hAnsi="Arial" w:cs="Arial"/>
          <w:sz w:val="20"/>
          <w:szCs w:val="20"/>
        </w:rPr>
        <w:lastRenderedPageBreak/>
        <w:t xml:space="preserve">de Juárez, publicado en la Gaceta Municipal de Oaxaca de Juárez, el treinta y uno de agosto del año dos mil diecisiete. - - - - - - - - - - - - - - - - - - - </w:t>
      </w:r>
    </w:p>
    <w:p w14:paraId="0678C020" w14:textId="77777777" w:rsidR="00D44C9C" w:rsidRPr="009E3EEE" w:rsidRDefault="00D44C9C" w:rsidP="00D44C9C">
      <w:pPr>
        <w:jc w:val="both"/>
        <w:rPr>
          <w:rFonts w:ascii="Arial" w:eastAsia="Arial" w:hAnsi="Arial" w:cs="Arial"/>
          <w:sz w:val="20"/>
          <w:szCs w:val="20"/>
        </w:rPr>
      </w:pPr>
    </w:p>
    <w:p w14:paraId="616F4A90" w14:textId="703D3616" w:rsidR="00D44C9C" w:rsidRPr="009E3EEE" w:rsidRDefault="00D44C9C" w:rsidP="00D44C9C">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Ahora bien, de conformidad con el artículo 42, del Reglamento de los Mercados Públicos de la Ciudad de Oaxaca, corresponde la sucesión en primer término al cónyuge supérstite o la persona con la que hubiere hecho, vida marital, el cual al caso concreto, es aplicable, tomando en consideración que la extinta </w:t>
      </w:r>
      <w:proofErr w:type="spellStart"/>
      <w:r w:rsidRPr="009E3EEE">
        <w:rPr>
          <w:rFonts w:ascii="Arial" w:eastAsia="Arial" w:hAnsi="Arial" w:cs="Arial"/>
          <w:sz w:val="20"/>
          <w:szCs w:val="20"/>
        </w:rPr>
        <w:t>IRINEA</w:t>
      </w:r>
      <w:proofErr w:type="spellEnd"/>
      <w:r w:rsidRPr="009E3EEE">
        <w:rPr>
          <w:rFonts w:ascii="Arial" w:eastAsia="Arial" w:hAnsi="Arial" w:cs="Arial"/>
          <w:sz w:val="20"/>
          <w:szCs w:val="20"/>
        </w:rPr>
        <w:t xml:space="preserve"> OTILIA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no fue casada, ni tuvo hijos, como está debidamente probado con la declaración de las testigos JULIA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Y MARIBEL </w:t>
      </w:r>
      <w:proofErr w:type="spellStart"/>
      <w:r w:rsidRPr="009E3EEE">
        <w:rPr>
          <w:rFonts w:ascii="Arial" w:eastAsia="Arial" w:hAnsi="Arial" w:cs="Arial"/>
          <w:sz w:val="20"/>
          <w:szCs w:val="20"/>
        </w:rPr>
        <w:t>ANGELES</w:t>
      </w:r>
      <w:proofErr w:type="spellEnd"/>
      <w:r w:rsidRPr="009E3EEE">
        <w:rPr>
          <w:rFonts w:ascii="Arial" w:eastAsia="Arial" w:hAnsi="Arial" w:cs="Arial"/>
          <w:sz w:val="20"/>
          <w:szCs w:val="20"/>
        </w:rPr>
        <w:t xml:space="preserve">(sic) CRUZ, así mismo, de la declaración de la Ciudadana JULIA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se advierte que está de acuerdo que su hermano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se quede con el puesto, ya que ella carece de fuerza para trabajar y además la extinta concesionaria en vida manifestó que el hoy promovente se quedaría con el puesto fijo número 63, con giro de "frutas y carbón" ubicado en la zona II, interior del Mercado "Sánchez Pascuas", a las diversas pruebas que se le concede valor, en términos de los artículos 393 y 394 del Código de Procedimientos Civiles Vigente en el Estado.- - - - - - - - - - - - - - - - - - - - </w:t>
      </w:r>
    </w:p>
    <w:p w14:paraId="058C6656" w14:textId="77777777" w:rsidR="00D44C9C" w:rsidRPr="009E3EEE" w:rsidRDefault="00D44C9C" w:rsidP="00D44C9C">
      <w:pPr>
        <w:widowControl/>
        <w:autoSpaceDE/>
        <w:autoSpaceDN/>
        <w:jc w:val="both"/>
        <w:rPr>
          <w:rFonts w:ascii="Arial" w:eastAsia="Arial" w:hAnsi="Arial" w:cs="Arial"/>
          <w:sz w:val="20"/>
          <w:szCs w:val="20"/>
        </w:rPr>
      </w:pPr>
    </w:p>
    <w:p w14:paraId="763E938E" w14:textId="4F55615C" w:rsidR="00D44C9C" w:rsidRPr="009E3EEE" w:rsidRDefault="00D44C9C" w:rsidP="00D44C9C">
      <w:pPr>
        <w:widowControl/>
        <w:autoSpaceDE/>
        <w:autoSpaceDN/>
        <w:jc w:val="both"/>
        <w:rPr>
          <w:rFonts w:ascii="Arial" w:eastAsia="Arial" w:hAnsi="Arial" w:cs="Arial"/>
          <w:sz w:val="20"/>
          <w:szCs w:val="20"/>
        </w:rPr>
      </w:pPr>
      <w:r w:rsidRPr="009E3EEE">
        <w:rPr>
          <w:rFonts w:ascii="Arial" w:eastAsia="Arial" w:hAnsi="Arial" w:cs="Arial"/>
          <w:sz w:val="20"/>
          <w:szCs w:val="20"/>
        </w:rPr>
        <w:t xml:space="preserve">Es menester mencionar, que la determinación que realiza la Regiduría de Servicios Municipales y de Mercados y Comercio en Vía Pública, de citar a comparecer al Ciudadano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en aras de sus facultades que le confiere el numeral 5, del apartado VI, de los Lineamientos para Trámites Administrativos de los Mercados Públicos, otorga certeza jurídica a esta Comisión para resolver como lo hace, dado con motivo a ello, se determina que independientemente que el peticionario cumple con los requisitos exigidos por la norma, también es innegable establecer que el promovente es quien tiene la posesión del puesto, </w:t>
      </w:r>
      <w:r w:rsidRPr="009E3EEE">
        <w:rPr>
          <w:rFonts w:ascii="Arial" w:eastAsia="Arial" w:hAnsi="Arial" w:cs="Arial"/>
          <w:b/>
          <w:i/>
          <w:sz w:val="20"/>
          <w:szCs w:val="20"/>
        </w:rPr>
        <w:t xml:space="preserve">y su relación de parentesco por parte de quien pide la sucesión de DERECHOS, respecto del puesto fijo número 63, con giro de "FRUTAS Y </w:t>
      </w:r>
      <w:proofErr w:type="spellStart"/>
      <w:r w:rsidRPr="009E3EEE">
        <w:rPr>
          <w:rFonts w:ascii="Arial" w:eastAsia="Arial" w:hAnsi="Arial" w:cs="Arial"/>
          <w:b/>
          <w:i/>
          <w:sz w:val="20"/>
          <w:szCs w:val="20"/>
        </w:rPr>
        <w:t>CARBON</w:t>
      </w:r>
      <w:proofErr w:type="spellEnd"/>
      <w:r w:rsidRPr="009E3EEE">
        <w:rPr>
          <w:rFonts w:ascii="Arial" w:eastAsia="Arial" w:hAnsi="Arial" w:cs="Arial"/>
          <w:b/>
          <w:i/>
          <w:sz w:val="20"/>
          <w:szCs w:val="20"/>
        </w:rPr>
        <w:t>(sic)" ubicado en la zona II, interior del Mercado "</w:t>
      </w:r>
      <w:proofErr w:type="spellStart"/>
      <w:r w:rsidRPr="009E3EEE">
        <w:rPr>
          <w:rFonts w:ascii="Arial" w:eastAsia="Arial" w:hAnsi="Arial" w:cs="Arial"/>
          <w:b/>
          <w:i/>
          <w:sz w:val="20"/>
          <w:szCs w:val="20"/>
        </w:rPr>
        <w:t>SANCHEZ</w:t>
      </w:r>
      <w:proofErr w:type="spellEnd"/>
      <w:r w:rsidRPr="009E3EEE">
        <w:rPr>
          <w:rFonts w:ascii="Arial" w:eastAsia="Arial" w:hAnsi="Arial" w:cs="Arial"/>
          <w:b/>
          <w:i/>
          <w:sz w:val="20"/>
          <w:szCs w:val="20"/>
        </w:rPr>
        <w:t xml:space="preserve">(sic) PASCUAS", a nombre de la extinta </w:t>
      </w:r>
      <w:proofErr w:type="spellStart"/>
      <w:r w:rsidRPr="009E3EEE">
        <w:rPr>
          <w:rFonts w:ascii="Arial" w:eastAsia="Arial" w:hAnsi="Arial" w:cs="Arial"/>
          <w:b/>
          <w:i/>
          <w:sz w:val="20"/>
          <w:szCs w:val="20"/>
        </w:rPr>
        <w:t>IRINEA</w:t>
      </w:r>
      <w:proofErr w:type="spellEnd"/>
      <w:r w:rsidRPr="009E3EEE">
        <w:rPr>
          <w:rFonts w:ascii="Arial" w:eastAsia="Arial" w:hAnsi="Arial" w:cs="Arial"/>
          <w:b/>
          <w:i/>
          <w:sz w:val="20"/>
          <w:szCs w:val="20"/>
        </w:rPr>
        <w:t xml:space="preserve"> OTILIA </w:t>
      </w:r>
      <w:proofErr w:type="spellStart"/>
      <w:r w:rsidRPr="009E3EEE">
        <w:rPr>
          <w:rFonts w:ascii="Arial" w:eastAsia="Arial" w:hAnsi="Arial" w:cs="Arial"/>
          <w:b/>
          <w:i/>
          <w:sz w:val="20"/>
          <w:szCs w:val="20"/>
        </w:rPr>
        <w:t>SANTAELLA</w:t>
      </w:r>
      <w:proofErr w:type="spellEnd"/>
      <w:r w:rsidRPr="009E3EEE">
        <w:rPr>
          <w:rFonts w:ascii="Arial" w:eastAsia="Arial" w:hAnsi="Arial" w:cs="Arial"/>
          <w:b/>
          <w:i/>
          <w:sz w:val="20"/>
          <w:szCs w:val="20"/>
        </w:rPr>
        <w:t xml:space="preserve"> CRUZ, es procedente conforme a derecho.- - - - - - - - - - - - - - - - - - - - - - - - - - - </w:t>
      </w:r>
      <w:r w:rsidRPr="009E3EEE">
        <w:rPr>
          <w:rFonts w:ascii="Arial" w:eastAsia="Arial" w:hAnsi="Arial" w:cs="Arial"/>
          <w:sz w:val="20"/>
          <w:szCs w:val="20"/>
        </w:rPr>
        <w:t xml:space="preserve"> </w:t>
      </w:r>
    </w:p>
    <w:p w14:paraId="59AFB621" w14:textId="77777777" w:rsidR="00D44C9C" w:rsidRPr="009E3EEE" w:rsidRDefault="00D44C9C" w:rsidP="00D44C9C">
      <w:pPr>
        <w:widowControl/>
        <w:autoSpaceDE/>
        <w:autoSpaceDN/>
        <w:jc w:val="both"/>
        <w:rPr>
          <w:rFonts w:ascii="Arial" w:eastAsia="Arial" w:hAnsi="Arial" w:cs="Arial"/>
          <w:sz w:val="20"/>
          <w:szCs w:val="20"/>
        </w:rPr>
      </w:pPr>
    </w:p>
    <w:p w14:paraId="44EB0075" w14:textId="77777777" w:rsidR="00D44C9C" w:rsidRPr="009E3EEE" w:rsidRDefault="00D44C9C" w:rsidP="00D44C9C">
      <w:pPr>
        <w:jc w:val="both"/>
        <w:rPr>
          <w:rFonts w:ascii="Arial" w:eastAsia="Arial" w:hAnsi="Arial" w:cs="Arial"/>
          <w:sz w:val="20"/>
          <w:szCs w:val="20"/>
        </w:rPr>
      </w:pPr>
      <w:r w:rsidRPr="009E3EEE">
        <w:rPr>
          <w:rFonts w:ascii="Arial" w:eastAsia="Arial" w:hAnsi="Arial" w:cs="Arial"/>
          <w:sz w:val="20"/>
          <w:szCs w:val="20"/>
        </w:rPr>
        <w:t>En virtud de lo anteriormente expuesto, con fundamento en lo establecido por los artículos 1, 3, 5, 6 y 17 de la Ley de Procedimiento y Justicia Administrativa para el Estado de Oaxaca, esta Comisión de Mercados y Comercio en Vía Pública, emite el siguiente: - - - - - - - - - - - - - - - -</w:t>
      </w:r>
    </w:p>
    <w:p w14:paraId="067D54A3" w14:textId="77777777" w:rsidR="00D44C9C" w:rsidRPr="009E3EEE" w:rsidRDefault="00D44C9C" w:rsidP="00D44C9C">
      <w:pPr>
        <w:jc w:val="both"/>
        <w:rPr>
          <w:rFonts w:ascii="Arial" w:eastAsia="Arial" w:hAnsi="Arial" w:cs="Arial"/>
          <w:sz w:val="20"/>
          <w:szCs w:val="20"/>
        </w:rPr>
      </w:pPr>
    </w:p>
    <w:p w14:paraId="1124934F" w14:textId="77777777" w:rsidR="00D44C9C" w:rsidRPr="009E3EEE" w:rsidRDefault="00D44C9C" w:rsidP="00D44C9C">
      <w:pPr>
        <w:jc w:val="center"/>
        <w:rPr>
          <w:rFonts w:ascii="Arial" w:eastAsia="Arial" w:hAnsi="Arial" w:cs="Arial"/>
          <w:sz w:val="20"/>
          <w:szCs w:val="20"/>
        </w:rPr>
      </w:pPr>
      <w:r w:rsidRPr="009E3EEE">
        <w:rPr>
          <w:rFonts w:ascii="Arial" w:eastAsia="Arial" w:hAnsi="Arial" w:cs="Arial"/>
          <w:b/>
          <w:sz w:val="20"/>
          <w:szCs w:val="20"/>
        </w:rPr>
        <w:t>D I C T A M E N</w:t>
      </w:r>
    </w:p>
    <w:p w14:paraId="433409FA" w14:textId="77777777" w:rsidR="00D44C9C" w:rsidRPr="009E3EEE" w:rsidRDefault="00D44C9C" w:rsidP="00D44C9C">
      <w:pPr>
        <w:widowControl/>
        <w:autoSpaceDE/>
        <w:autoSpaceDN/>
        <w:jc w:val="both"/>
        <w:rPr>
          <w:rFonts w:ascii="Arial" w:eastAsia="Arial" w:hAnsi="Arial" w:cs="Arial"/>
          <w:b/>
          <w:sz w:val="20"/>
          <w:szCs w:val="20"/>
        </w:rPr>
      </w:pPr>
    </w:p>
    <w:p w14:paraId="3E6F9237" w14:textId="0140F80E" w:rsidR="00D44C9C" w:rsidRPr="009E3EEE" w:rsidRDefault="00D44C9C" w:rsidP="00D44C9C">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PRIMERO.- </w:t>
      </w:r>
      <w:r w:rsidRPr="009E3EEE">
        <w:rPr>
          <w:rFonts w:ascii="Arial" w:eastAsia="Arial" w:hAnsi="Arial" w:cs="Arial"/>
          <w:sz w:val="20"/>
          <w:szCs w:val="20"/>
        </w:rPr>
        <w:t xml:space="preserve">Se AUTORIZA la SUCESIÓN DE DERECHOS, a favor del ciudadano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respecto del puesto fijo número 63, ubicado en la zona II, interior del Mercado "</w:t>
      </w:r>
      <w:proofErr w:type="spellStart"/>
      <w:r w:rsidRPr="009E3EEE">
        <w:rPr>
          <w:rFonts w:ascii="Arial" w:eastAsia="Arial" w:hAnsi="Arial" w:cs="Arial"/>
          <w:sz w:val="20"/>
          <w:szCs w:val="20"/>
        </w:rPr>
        <w:t>SANCHEZ</w:t>
      </w:r>
      <w:proofErr w:type="spellEnd"/>
      <w:r w:rsidRPr="009E3EEE">
        <w:rPr>
          <w:rFonts w:ascii="Arial" w:eastAsia="Arial" w:hAnsi="Arial" w:cs="Arial"/>
          <w:sz w:val="20"/>
          <w:szCs w:val="20"/>
        </w:rPr>
        <w:t xml:space="preserve">(sic) PASCUAS", con giro de "FRUTAS Y </w:t>
      </w:r>
      <w:proofErr w:type="spellStart"/>
      <w:r w:rsidRPr="009E3EEE">
        <w:rPr>
          <w:rFonts w:ascii="Arial" w:eastAsia="Arial" w:hAnsi="Arial" w:cs="Arial"/>
          <w:sz w:val="20"/>
          <w:szCs w:val="20"/>
        </w:rPr>
        <w:t>CARBON</w:t>
      </w:r>
      <w:proofErr w:type="spellEnd"/>
      <w:r w:rsidRPr="009E3EEE">
        <w:rPr>
          <w:rFonts w:ascii="Arial" w:eastAsia="Arial" w:hAnsi="Arial" w:cs="Arial"/>
          <w:sz w:val="20"/>
          <w:szCs w:val="20"/>
        </w:rPr>
        <w:t xml:space="preserve">(sic)", con número de objeto-contrato 1050000000107, en términos del artículo 12 inciso b) del Reglamento de los Mercados Públicos de la Ciudad de Oaxaca; previo el pago de los derechos correspondientes, tal y como lo establece la Ley de Ingresos vigente para el Municipio de Oaxaca de Juárez. - - - - - - </w:t>
      </w:r>
    </w:p>
    <w:p w14:paraId="59490C04" w14:textId="77777777" w:rsidR="00D44C9C" w:rsidRPr="009E3EEE" w:rsidRDefault="00D44C9C" w:rsidP="00D44C9C">
      <w:pPr>
        <w:widowControl/>
        <w:autoSpaceDE/>
        <w:autoSpaceDN/>
        <w:jc w:val="both"/>
        <w:rPr>
          <w:rFonts w:ascii="Arial" w:eastAsia="Arial" w:hAnsi="Arial" w:cs="Arial"/>
          <w:sz w:val="20"/>
          <w:szCs w:val="20"/>
        </w:rPr>
      </w:pPr>
    </w:p>
    <w:p w14:paraId="625ECC98" w14:textId="77777777" w:rsidR="00D44C9C" w:rsidRPr="009E3EEE" w:rsidRDefault="00D44C9C" w:rsidP="00D44C9C">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SEGUNDO. - </w:t>
      </w:r>
      <w:r w:rsidRPr="009E3EEE">
        <w:rPr>
          <w:rFonts w:ascii="Arial" w:eastAsia="Arial" w:hAnsi="Arial" w:cs="Arial"/>
          <w:sz w:val="20"/>
          <w:szCs w:val="20"/>
        </w:rPr>
        <w:t xml:space="preserve">En el otorgamiento de la presente SUCESIÓN DE DERECHOS, se le hace saber al peticionario las obligaciones que tiene como concesionario, </w:t>
      </w:r>
      <w:r w:rsidRPr="009E3EEE">
        <w:rPr>
          <w:rFonts w:ascii="Arial" w:eastAsia="Arial" w:hAnsi="Arial" w:cs="Arial"/>
          <w:i/>
          <w:sz w:val="20"/>
          <w:szCs w:val="20"/>
        </w:rPr>
        <w:t xml:space="preserve">ante el Ayuntamiento del Municipio de Oaxaca de Juárez, establecidas en el artículo 45 del Reglamento de los Mercados Públicos de la Ciudad de Oaxaca, y que </w:t>
      </w:r>
      <w:r w:rsidRPr="009E3EEE">
        <w:rPr>
          <w:rFonts w:ascii="Arial" w:eastAsia="Arial" w:hAnsi="Arial" w:cs="Arial"/>
          <w:sz w:val="20"/>
          <w:szCs w:val="20"/>
        </w:rPr>
        <w:t xml:space="preserve">a </w:t>
      </w:r>
      <w:r w:rsidRPr="009E3EEE">
        <w:rPr>
          <w:rFonts w:ascii="Arial" w:eastAsia="Arial" w:hAnsi="Arial" w:cs="Arial"/>
          <w:i/>
          <w:sz w:val="20"/>
          <w:szCs w:val="20"/>
        </w:rPr>
        <w:t>continuación se transcribe:</w:t>
      </w:r>
    </w:p>
    <w:p w14:paraId="69DBC692" w14:textId="77777777" w:rsidR="00D44C9C" w:rsidRPr="009E3EEE" w:rsidRDefault="00D44C9C" w:rsidP="00D44C9C">
      <w:pPr>
        <w:jc w:val="both"/>
        <w:rPr>
          <w:rFonts w:ascii="Arial" w:eastAsia="Arial" w:hAnsi="Arial" w:cs="Arial"/>
          <w:bCs/>
          <w:sz w:val="20"/>
          <w:szCs w:val="20"/>
        </w:rPr>
      </w:pPr>
    </w:p>
    <w:p w14:paraId="2F5DC9B3"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"ARTÍCULO 45.- Los concesionarios de los locales destinados al servicio de Mercado están obligados a:</w:t>
      </w:r>
    </w:p>
    <w:p w14:paraId="3C0F98C4"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I.- Cuidar el mayor orden y moralidad dentro de los mismos, destinándolos exclusivamente al fin para el que fueron concesionados.</w:t>
      </w:r>
    </w:p>
    <w:p w14:paraId="3D646EA5"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II.- Respetar las áreas y espacios concesionados conforme al Artículo 17 y al plano autorizado para el efecto.</w:t>
      </w:r>
    </w:p>
    <w:p w14:paraId="50F588CE"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 xml:space="preserve">FRACCIÓN III.- Tratar al público con la consideración debida. </w:t>
      </w:r>
    </w:p>
    <w:p w14:paraId="768E3102"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IV.- Utilizar un lenguaje decente.</w:t>
      </w:r>
    </w:p>
    <w:p w14:paraId="47FB0254"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V.- Mantener limpieza absoluta en el interior y exterior inmediato al local concesionado.</w:t>
      </w:r>
    </w:p>
    <w:p w14:paraId="039519E0"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 xml:space="preserve">FRACCIÓN </w:t>
      </w:r>
      <w:proofErr w:type="gramStart"/>
      <w:r w:rsidRPr="009E3EEE">
        <w:rPr>
          <w:rFonts w:ascii="Arial" w:eastAsia="Arial" w:hAnsi="Arial" w:cs="Arial"/>
          <w:bCs/>
          <w:i/>
          <w:sz w:val="20"/>
          <w:szCs w:val="20"/>
        </w:rPr>
        <w:t>VI.-</w:t>
      </w:r>
      <w:proofErr w:type="gramEnd"/>
      <w:r w:rsidRPr="009E3EEE">
        <w:rPr>
          <w:rFonts w:ascii="Arial" w:eastAsia="Arial" w:hAnsi="Arial" w:cs="Arial"/>
          <w:bCs/>
          <w:i/>
          <w:sz w:val="20"/>
          <w:szCs w:val="20"/>
        </w:rPr>
        <w:t xml:space="preserve"> No acopiar ni aglomerar mercancías en los mostradores a mayor altura que la permitida (3 metros del piso).</w:t>
      </w:r>
    </w:p>
    <w:p w14:paraId="0A0E5330"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VII.- No utilizar fuego ni substancias inflamables con excepción de las personas que expenden alimentos.</w:t>
      </w:r>
    </w:p>
    <w:p w14:paraId="6299FD60"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VIII.- Los horarios de cierre y apertura se hará de acuerdo a las costumbres y necesidades de cada mercado.</w:t>
      </w:r>
    </w:p>
    <w:p w14:paraId="489A3AC5"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 xml:space="preserve">FRACCIÓN IX.- Mantener abierta diariamente la caseta, local o espacio consignado a fin de </w:t>
      </w:r>
      <w:r w:rsidRPr="009E3EEE">
        <w:rPr>
          <w:rFonts w:ascii="Arial" w:eastAsia="Arial" w:hAnsi="Arial" w:cs="Arial"/>
          <w:bCs/>
          <w:i/>
          <w:sz w:val="20"/>
          <w:szCs w:val="20"/>
        </w:rPr>
        <w:lastRenderedPageBreak/>
        <w:t>que se cumplan con el destino para el cual fue designado.</w:t>
      </w:r>
    </w:p>
    <w:p w14:paraId="5FCD6ACF"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 xml:space="preserve">FRACCIÓN X.- No expender bebidas embriagantes en los puestos que expendan alimentos, únicamente se permitirá la venta de cerveza acompañándose de alimentos hasta tres cervezas por cada comensal. </w:t>
      </w:r>
    </w:p>
    <w:p w14:paraId="66877FD5"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XI.- Tener en su establecimiento recipientes adecuados para depositar la basura y entregarla a sus recolectores(sic)</w:t>
      </w:r>
    </w:p>
    <w:p w14:paraId="773FF926" w14:textId="77777777" w:rsidR="00D44C9C" w:rsidRPr="009E3EEE" w:rsidRDefault="00D44C9C" w:rsidP="00D44C9C">
      <w:pPr>
        <w:spacing w:before="120"/>
        <w:ind w:left="284"/>
        <w:jc w:val="both"/>
        <w:rPr>
          <w:rFonts w:ascii="Arial" w:eastAsia="Arial" w:hAnsi="Arial" w:cs="Arial"/>
          <w:bCs/>
          <w:i/>
          <w:sz w:val="20"/>
          <w:szCs w:val="20"/>
        </w:rPr>
      </w:pPr>
      <w:r w:rsidRPr="009E3EEE">
        <w:rPr>
          <w:rFonts w:ascii="Arial" w:eastAsia="Arial" w:hAnsi="Arial" w:cs="Arial"/>
          <w:bCs/>
          <w:i/>
          <w:sz w:val="20"/>
          <w:szCs w:val="20"/>
        </w:rPr>
        <w:t>FRACCIÓN XII.- No ingerir bebidas embriagantes dentro de los locales, espacios, puestos o casetas concesionadas."</w:t>
      </w:r>
    </w:p>
    <w:p w14:paraId="6C4620C9" w14:textId="77777777" w:rsidR="00D44C9C" w:rsidRPr="009E3EEE" w:rsidRDefault="00D44C9C" w:rsidP="00D44C9C">
      <w:pPr>
        <w:jc w:val="both"/>
        <w:rPr>
          <w:rFonts w:ascii="Arial" w:eastAsia="Arial" w:hAnsi="Arial" w:cs="Arial"/>
          <w:b/>
          <w:i/>
          <w:sz w:val="20"/>
          <w:szCs w:val="20"/>
        </w:rPr>
      </w:pPr>
    </w:p>
    <w:p w14:paraId="5964B422" w14:textId="77777777" w:rsidR="00D44C9C" w:rsidRPr="009E3EEE" w:rsidRDefault="00D44C9C" w:rsidP="00D44C9C">
      <w:pPr>
        <w:widowControl/>
        <w:autoSpaceDE/>
        <w:autoSpaceDN/>
        <w:jc w:val="both"/>
        <w:rPr>
          <w:rFonts w:ascii="Arial" w:eastAsia="Arial" w:hAnsi="Arial" w:cs="Arial"/>
          <w:sz w:val="20"/>
          <w:szCs w:val="20"/>
        </w:rPr>
      </w:pPr>
      <w:r w:rsidRPr="009E3EEE">
        <w:rPr>
          <w:rFonts w:ascii="Arial" w:eastAsia="Arial" w:hAnsi="Arial" w:cs="Arial"/>
          <w:b/>
          <w:sz w:val="20"/>
          <w:szCs w:val="20"/>
        </w:rPr>
        <w:t xml:space="preserve">TERCERO.- </w:t>
      </w:r>
      <w:r w:rsidRPr="009E3EEE">
        <w:rPr>
          <w:rFonts w:ascii="Arial" w:eastAsia="Arial" w:hAnsi="Arial" w:cs="Arial"/>
          <w:i/>
          <w:sz w:val="20"/>
          <w:szCs w:val="20"/>
        </w:rPr>
        <w:t xml:space="preserve">Se le hace del conocimiento al Ciudadano EMILIO </w:t>
      </w:r>
      <w:proofErr w:type="spellStart"/>
      <w:r w:rsidRPr="009E3EEE">
        <w:rPr>
          <w:rFonts w:ascii="Arial" w:eastAsia="Arial" w:hAnsi="Arial" w:cs="Arial"/>
          <w:i/>
          <w:sz w:val="20"/>
          <w:szCs w:val="20"/>
        </w:rPr>
        <w:t>SANTAELLA</w:t>
      </w:r>
      <w:proofErr w:type="spellEnd"/>
      <w:r w:rsidRPr="009E3EEE">
        <w:rPr>
          <w:rFonts w:ascii="Arial" w:eastAsia="Arial" w:hAnsi="Arial" w:cs="Arial"/>
          <w:i/>
          <w:sz w:val="20"/>
          <w:szCs w:val="20"/>
        </w:rPr>
        <w:t xml:space="preserve"> CRUZ,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075F5299" w14:textId="77777777" w:rsidR="00D44C9C" w:rsidRPr="009E3EEE" w:rsidRDefault="00D44C9C" w:rsidP="00D44C9C">
      <w:pPr>
        <w:widowControl/>
        <w:autoSpaceDE/>
        <w:autoSpaceDN/>
        <w:jc w:val="both"/>
        <w:rPr>
          <w:rFonts w:ascii="Arial" w:eastAsia="Arial" w:hAnsi="Arial" w:cs="Arial"/>
          <w:sz w:val="20"/>
          <w:szCs w:val="20"/>
        </w:rPr>
      </w:pPr>
    </w:p>
    <w:p w14:paraId="6EF06DAD" w14:textId="510E269F" w:rsidR="00D44C9C" w:rsidRPr="009E3EEE" w:rsidRDefault="00D44C9C" w:rsidP="00D44C9C">
      <w:pPr>
        <w:jc w:val="both"/>
        <w:rPr>
          <w:rFonts w:ascii="Arial" w:eastAsia="Arial" w:hAnsi="Arial" w:cs="Arial"/>
          <w:b/>
          <w:i/>
          <w:iCs/>
          <w:sz w:val="20"/>
          <w:szCs w:val="20"/>
        </w:rPr>
      </w:pPr>
      <w:proofErr w:type="gramStart"/>
      <w:r w:rsidRPr="009E3EEE">
        <w:rPr>
          <w:rFonts w:ascii="Arial" w:eastAsia="Arial" w:hAnsi="Arial" w:cs="Arial"/>
          <w:b/>
          <w:i/>
          <w:iCs/>
          <w:sz w:val="20"/>
          <w:szCs w:val="20"/>
        </w:rPr>
        <w:t>CUARTO.-</w:t>
      </w:r>
      <w:proofErr w:type="gramEnd"/>
      <w:r w:rsidRPr="009E3EEE">
        <w:rPr>
          <w:rFonts w:ascii="Arial" w:eastAsia="Arial" w:hAnsi="Arial" w:cs="Arial"/>
          <w:b/>
          <w:i/>
          <w:iCs/>
          <w:sz w:val="20"/>
          <w:szCs w:val="20"/>
        </w:rPr>
        <w:t xml:space="preserve"> </w:t>
      </w:r>
      <w:r w:rsidRPr="009E3EEE">
        <w:rPr>
          <w:rFonts w:ascii="Arial" w:eastAsia="Arial" w:hAnsi="Arial" w:cs="Arial"/>
          <w:bCs/>
          <w:i/>
          <w:iCs/>
          <w:sz w:val="20"/>
          <w:szCs w:val="20"/>
        </w:rPr>
        <w:t xml:space="preserve">El Honorable Ayuntamiento de Oaxaca de Juárez, a través de la Dirección del Mercados, supervisará que el concesionario se apegue a las normas establecidas, de tal modo que, se garantice la generalidad, suficiencia, regularidad y seguridad del servicio. - - - - - - - - - </w:t>
      </w:r>
    </w:p>
    <w:p w14:paraId="18AC8B99" w14:textId="77777777" w:rsidR="00D44C9C" w:rsidRPr="009E3EEE" w:rsidRDefault="00D44C9C" w:rsidP="00D44C9C">
      <w:pPr>
        <w:widowControl/>
        <w:autoSpaceDE/>
        <w:autoSpaceDN/>
        <w:jc w:val="both"/>
        <w:rPr>
          <w:rFonts w:ascii="Arial" w:eastAsia="Arial" w:hAnsi="Arial" w:cs="Arial"/>
          <w:sz w:val="20"/>
          <w:szCs w:val="20"/>
        </w:rPr>
      </w:pPr>
    </w:p>
    <w:p w14:paraId="2E7428E7" w14:textId="77777777" w:rsidR="00D44C9C" w:rsidRPr="009E3EEE" w:rsidRDefault="00D44C9C" w:rsidP="00D44C9C">
      <w:pPr>
        <w:jc w:val="both"/>
        <w:rPr>
          <w:rFonts w:ascii="Arial" w:eastAsia="Arial" w:hAnsi="Arial" w:cs="Arial"/>
          <w:b/>
          <w:i/>
          <w:sz w:val="20"/>
          <w:szCs w:val="20"/>
        </w:rPr>
      </w:pPr>
      <w:proofErr w:type="gramStart"/>
      <w:r w:rsidRPr="009E3EEE">
        <w:rPr>
          <w:rFonts w:ascii="Arial" w:eastAsia="Arial" w:hAnsi="Arial" w:cs="Arial"/>
          <w:b/>
          <w:bCs/>
          <w:i/>
          <w:sz w:val="20"/>
          <w:szCs w:val="20"/>
        </w:rPr>
        <w:t>QUINTO.-</w:t>
      </w:r>
      <w:proofErr w:type="gramEnd"/>
      <w:r w:rsidRPr="009E3EEE">
        <w:rPr>
          <w:rFonts w:ascii="Arial" w:eastAsia="Arial" w:hAnsi="Arial" w:cs="Arial"/>
          <w:b/>
          <w:bCs/>
          <w:i/>
          <w:sz w:val="20"/>
          <w:szCs w:val="20"/>
        </w:rPr>
        <w:t xml:space="preserve"> </w:t>
      </w:r>
      <w:r w:rsidRPr="009E3EEE">
        <w:rPr>
          <w:rFonts w:ascii="Arial" w:eastAsia="Arial" w:hAnsi="Arial" w:cs="Arial"/>
          <w:bCs/>
          <w:i/>
          <w:sz w:val="20"/>
          <w:szCs w:val="20"/>
        </w:rPr>
        <w:t xml:space="preserve">Se le hace saber al ahora concesionario que es causa de revocación de la concesión, cualquiera de las establecidas en el artículo 15 del Reglamento de los Mercados Públicos de la Ciudad de Oaxaca. - - - - - - - - - - </w:t>
      </w:r>
    </w:p>
    <w:p w14:paraId="3951E1DD" w14:textId="77777777" w:rsidR="00D44C9C" w:rsidRPr="009E3EEE" w:rsidRDefault="00D44C9C" w:rsidP="00D44C9C">
      <w:pPr>
        <w:widowControl/>
        <w:autoSpaceDE/>
        <w:autoSpaceDN/>
        <w:jc w:val="both"/>
        <w:rPr>
          <w:rFonts w:ascii="Arial" w:eastAsia="Arial" w:hAnsi="Arial" w:cs="Arial"/>
          <w:sz w:val="20"/>
          <w:szCs w:val="20"/>
        </w:rPr>
      </w:pPr>
    </w:p>
    <w:p w14:paraId="15529AC1" w14:textId="77777777" w:rsidR="00D44C9C" w:rsidRPr="009E3EEE" w:rsidRDefault="00D44C9C" w:rsidP="00D44C9C">
      <w:pPr>
        <w:jc w:val="both"/>
        <w:rPr>
          <w:rFonts w:ascii="Arial" w:eastAsia="Arial" w:hAnsi="Arial" w:cs="Arial"/>
          <w:sz w:val="20"/>
          <w:szCs w:val="20"/>
        </w:rPr>
      </w:pPr>
      <w:proofErr w:type="gramStart"/>
      <w:r w:rsidRPr="009E3EEE">
        <w:rPr>
          <w:rFonts w:ascii="Arial" w:eastAsia="Arial" w:hAnsi="Arial" w:cs="Arial"/>
          <w:b/>
          <w:i/>
          <w:sz w:val="20"/>
          <w:szCs w:val="20"/>
        </w:rPr>
        <w:t>SEXTO.-</w:t>
      </w:r>
      <w:proofErr w:type="gramEnd"/>
      <w:r w:rsidRPr="009E3EEE">
        <w:rPr>
          <w:rFonts w:ascii="Arial" w:eastAsia="Arial" w:hAnsi="Arial" w:cs="Arial"/>
          <w:b/>
          <w:i/>
          <w:sz w:val="20"/>
          <w:szCs w:val="20"/>
        </w:rPr>
        <w:t xml:space="preserve"> </w:t>
      </w:r>
      <w:r w:rsidRPr="009E3EEE">
        <w:rPr>
          <w:rFonts w:ascii="Arial" w:eastAsia="Arial" w:hAnsi="Arial" w:cs="Arial"/>
          <w:i/>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 - - </w:t>
      </w:r>
    </w:p>
    <w:p w14:paraId="1D078BD2" w14:textId="77777777" w:rsidR="00D44C9C" w:rsidRPr="009E3EEE" w:rsidRDefault="00D44C9C" w:rsidP="00D44C9C">
      <w:pPr>
        <w:jc w:val="both"/>
        <w:rPr>
          <w:rFonts w:ascii="Arial" w:eastAsia="Arial" w:hAnsi="Arial" w:cs="Arial"/>
          <w:b/>
          <w:i/>
          <w:sz w:val="20"/>
          <w:szCs w:val="20"/>
        </w:rPr>
      </w:pPr>
    </w:p>
    <w:p w14:paraId="458BC97C" w14:textId="77777777" w:rsidR="00D44C9C" w:rsidRPr="009E3EEE" w:rsidRDefault="00D44C9C" w:rsidP="00D44C9C">
      <w:pPr>
        <w:jc w:val="both"/>
        <w:rPr>
          <w:rFonts w:ascii="Arial" w:eastAsia="Arial" w:hAnsi="Arial" w:cs="Arial"/>
          <w:sz w:val="20"/>
          <w:szCs w:val="20"/>
        </w:rPr>
      </w:pPr>
      <w:proofErr w:type="gramStart"/>
      <w:r w:rsidRPr="009E3EEE">
        <w:rPr>
          <w:rFonts w:ascii="Arial" w:eastAsia="Arial" w:hAnsi="Arial" w:cs="Arial"/>
          <w:b/>
          <w:i/>
          <w:sz w:val="20"/>
          <w:szCs w:val="20"/>
        </w:rPr>
        <w:t>SÉPTIMO.-</w:t>
      </w:r>
      <w:proofErr w:type="gramEnd"/>
      <w:r w:rsidRPr="009E3EEE">
        <w:rPr>
          <w:rFonts w:ascii="Arial" w:eastAsia="Arial" w:hAnsi="Arial" w:cs="Arial"/>
          <w:b/>
          <w:i/>
          <w:sz w:val="20"/>
          <w:szCs w:val="20"/>
        </w:rPr>
        <w:t xml:space="preserve"> </w:t>
      </w:r>
      <w:r w:rsidRPr="009E3EEE">
        <w:rPr>
          <w:rFonts w:ascii="Arial" w:eastAsia="Arial" w:hAnsi="Arial" w:cs="Arial"/>
          <w:i/>
          <w:sz w:val="20"/>
          <w:szCs w:val="20"/>
        </w:rPr>
        <w:t xml:space="preserve">Instrúyase al titular de la Dirección de Mercados del Municipio de Oaxaca de Juárez, para efectos de que, dentro del término de diez días hábiles, contados </w:t>
      </w:r>
      <w:r w:rsidRPr="009E3EEE">
        <w:rPr>
          <w:rFonts w:ascii="Arial" w:eastAsia="Arial" w:hAnsi="Arial" w:cs="Arial"/>
          <w:sz w:val="20"/>
          <w:szCs w:val="20"/>
        </w:rPr>
        <w:t xml:space="preserve">a </w:t>
      </w:r>
      <w:r w:rsidRPr="009E3EEE">
        <w:rPr>
          <w:rFonts w:ascii="Arial" w:eastAsia="Arial" w:hAnsi="Arial" w:cs="Arial"/>
          <w:i/>
          <w:sz w:val="20"/>
          <w:szCs w:val="20"/>
        </w:rPr>
        <w:t xml:space="preserve">partir de que le sea notificado el contenido del presente dictamen, genere la orden de pago por concepto de autorización de SUCESIÓN DE DERECHOS. - - </w:t>
      </w:r>
    </w:p>
    <w:p w14:paraId="1EBD7DDB" w14:textId="77777777" w:rsidR="00D44C9C" w:rsidRPr="009E3EEE" w:rsidRDefault="00D44C9C" w:rsidP="00D44C9C">
      <w:pPr>
        <w:widowControl/>
        <w:autoSpaceDE/>
        <w:autoSpaceDN/>
        <w:jc w:val="both"/>
        <w:rPr>
          <w:rFonts w:ascii="Arial" w:eastAsia="Arial" w:hAnsi="Arial" w:cs="Arial"/>
          <w:sz w:val="20"/>
          <w:szCs w:val="20"/>
        </w:rPr>
      </w:pPr>
    </w:p>
    <w:p w14:paraId="6691EBEF" w14:textId="3161E83C" w:rsidR="00D44C9C" w:rsidRPr="009E3EEE" w:rsidRDefault="00D44C9C" w:rsidP="00D44C9C">
      <w:pPr>
        <w:widowControl/>
        <w:autoSpaceDE/>
        <w:autoSpaceDN/>
        <w:jc w:val="both"/>
        <w:rPr>
          <w:rFonts w:ascii="Arial" w:eastAsia="Arial" w:hAnsi="Arial" w:cs="Arial"/>
          <w:sz w:val="20"/>
          <w:szCs w:val="20"/>
        </w:rPr>
      </w:pPr>
      <w:proofErr w:type="gramStart"/>
      <w:r w:rsidRPr="009E3EEE">
        <w:rPr>
          <w:rFonts w:ascii="Arial" w:eastAsia="Arial" w:hAnsi="Arial" w:cs="Arial"/>
          <w:b/>
          <w:sz w:val="20"/>
          <w:szCs w:val="20"/>
        </w:rPr>
        <w:lastRenderedPageBreak/>
        <w:t>OCTAVO.-</w:t>
      </w:r>
      <w:proofErr w:type="gramEnd"/>
      <w:r w:rsidRPr="009E3EEE">
        <w:rPr>
          <w:rFonts w:ascii="Arial" w:eastAsia="Arial" w:hAnsi="Arial" w:cs="Arial"/>
          <w:b/>
          <w:sz w:val="20"/>
          <w:szCs w:val="20"/>
        </w:rPr>
        <w:t xml:space="preserve"> </w:t>
      </w:r>
      <w:r w:rsidRPr="009E3EEE">
        <w:rPr>
          <w:rFonts w:ascii="Arial" w:eastAsia="Arial" w:hAnsi="Arial" w:cs="Arial"/>
          <w:bCs/>
          <w:sz w:val="20"/>
          <w:szCs w:val="20"/>
        </w:rPr>
        <w:t>Notifíquese</w:t>
      </w:r>
      <w:r w:rsidRPr="009E3EEE">
        <w:rPr>
          <w:rFonts w:ascii="Arial" w:eastAsia="Arial" w:hAnsi="Arial" w:cs="Arial"/>
          <w:b/>
          <w:sz w:val="20"/>
          <w:szCs w:val="20"/>
        </w:rPr>
        <w:t xml:space="preserve"> </w:t>
      </w:r>
      <w:r w:rsidRPr="009E3EEE">
        <w:rPr>
          <w:rFonts w:ascii="Arial" w:eastAsia="Arial" w:hAnsi="Arial" w:cs="Arial"/>
          <w:sz w:val="20"/>
          <w:szCs w:val="20"/>
        </w:rPr>
        <w:t xml:space="preserve">al Ciudadano EMILIO </w:t>
      </w:r>
      <w:proofErr w:type="spellStart"/>
      <w:r w:rsidRPr="009E3EEE">
        <w:rPr>
          <w:rFonts w:ascii="Arial" w:eastAsia="Arial" w:hAnsi="Arial" w:cs="Arial"/>
          <w:sz w:val="20"/>
          <w:szCs w:val="20"/>
        </w:rPr>
        <w:t>SANTAELLA</w:t>
      </w:r>
      <w:proofErr w:type="spellEnd"/>
      <w:r w:rsidRPr="009E3EEE">
        <w:rPr>
          <w:rFonts w:ascii="Arial" w:eastAsia="Arial" w:hAnsi="Arial" w:cs="Arial"/>
          <w:sz w:val="20"/>
          <w:szCs w:val="20"/>
        </w:rPr>
        <w:t xml:space="preserve"> CRUZ, </w:t>
      </w:r>
      <w:r w:rsidRPr="009E3EEE">
        <w:rPr>
          <w:rFonts w:ascii="Arial" w:eastAsia="Arial" w:hAnsi="Arial" w:cs="Arial"/>
          <w:i/>
          <w:sz w:val="20"/>
          <w:szCs w:val="20"/>
        </w:rPr>
        <w:t>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 - - - - - - - - - -</w:t>
      </w:r>
    </w:p>
    <w:p w14:paraId="07152491" w14:textId="77777777" w:rsidR="00D44C9C" w:rsidRPr="009E3EEE" w:rsidRDefault="00D44C9C" w:rsidP="00D44C9C">
      <w:pPr>
        <w:jc w:val="both"/>
        <w:rPr>
          <w:rFonts w:ascii="Arial" w:eastAsia="Arial" w:hAnsi="Arial" w:cs="Arial"/>
          <w:sz w:val="20"/>
          <w:szCs w:val="20"/>
        </w:rPr>
      </w:pPr>
    </w:p>
    <w:p w14:paraId="51288200" w14:textId="77777777" w:rsidR="00D44C9C" w:rsidRPr="009E3EEE" w:rsidRDefault="00D44C9C" w:rsidP="00D44C9C">
      <w:pPr>
        <w:jc w:val="both"/>
        <w:rPr>
          <w:rFonts w:ascii="Arial" w:hAnsi="Arial" w:cs="Arial"/>
          <w:b/>
          <w:sz w:val="20"/>
          <w:szCs w:val="20"/>
        </w:rPr>
      </w:pPr>
      <w:r w:rsidRPr="009E3EEE">
        <w:rPr>
          <w:rFonts w:ascii="Arial" w:eastAsia="Arial" w:hAnsi="Arial" w:cs="Arial"/>
          <w:b/>
          <w:i/>
          <w:sz w:val="20"/>
          <w:szCs w:val="20"/>
        </w:rPr>
        <w:t xml:space="preserve">NOVENO. - </w:t>
      </w:r>
      <w:r w:rsidRPr="009E3EEE">
        <w:rPr>
          <w:rFonts w:ascii="Arial" w:eastAsia="Arial" w:hAnsi="Arial" w:cs="Arial"/>
          <w:i/>
          <w:sz w:val="20"/>
          <w:szCs w:val="20"/>
        </w:rPr>
        <w:t xml:space="preserve">NOTIFÍQUESE </w:t>
      </w:r>
      <w:r w:rsidRPr="009E3EEE">
        <w:rPr>
          <w:rFonts w:ascii="Arial" w:eastAsia="Arial" w:hAnsi="Arial" w:cs="Arial"/>
          <w:sz w:val="20"/>
          <w:szCs w:val="20"/>
        </w:rPr>
        <w:t xml:space="preserve">Y </w:t>
      </w:r>
      <w:r w:rsidRPr="009E3EEE">
        <w:rPr>
          <w:rFonts w:ascii="Arial" w:eastAsia="Arial" w:hAnsi="Arial" w:cs="Arial"/>
          <w:i/>
          <w:sz w:val="20"/>
          <w:szCs w:val="20"/>
        </w:rPr>
        <w:t xml:space="preserve">CÚMPLASE. - - - - </w:t>
      </w:r>
    </w:p>
    <w:p w14:paraId="1A10241A" w14:textId="238D8460" w:rsidR="00D44C9C" w:rsidRPr="009E3EEE" w:rsidRDefault="00D44C9C" w:rsidP="00D44C9C">
      <w:pPr>
        <w:widowControl/>
        <w:autoSpaceDE/>
        <w:autoSpaceDN/>
        <w:jc w:val="both"/>
        <w:rPr>
          <w:rFonts w:ascii="Arial" w:eastAsia="Arial" w:hAnsi="Arial" w:cs="Arial"/>
          <w:sz w:val="24"/>
          <w:szCs w:val="24"/>
        </w:rPr>
      </w:pPr>
    </w:p>
    <w:p w14:paraId="12743FC3" w14:textId="77777777" w:rsidR="00D44C9C" w:rsidRPr="009E3EEE" w:rsidRDefault="00D44C9C" w:rsidP="00D44C9C">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10BECA73" w14:textId="77777777" w:rsidR="00D44C9C" w:rsidRPr="009E3EEE" w:rsidRDefault="00D44C9C" w:rsidP="00D44C9C">
      <w:pPr>
        <w:pStyle w:val="Textoindependiente"/>
        <w:jc w:val="both"/>
        <w:rPr>
          <w:rFonts w:ascii="Arial" w:hAnsi="Arial" w:cs="Arial"/>
          <w:b/>
          <w:bCs/>
        </w:rPr>
      </w:pPr>
    </w:p>
    <w:p w14:paraId="02695082" w14:textId="276FD3FF" w:rsidR="00D44C9C" w:rsidRPr="009E3EEE" w:rsidRDefault="00D44C9C" w:rsidP="00D44C9C">
      <w:pPr>
        <w:jc w:val="both"/>
        <w:rPr>
          <w:rFonts w:ascii="Arial" w:hAnsi="Arial" w:cs="Arial"/>
          <w:b/>
          <w:bCs/>
          <w:sz w:val="20"/>
          <w:szCs w:val="20"/>
        </w:rPr>
      </w:pPr>
      <w:r w:rsidRPr="009E3EEE">
        <w:rPr>
          <w:rFonts w:ascii="Arial" w:hAnsi="Arial" w:cs="Arial"/>
          <w:b/>
          <w:bCs/>
          <w:sz w:val="20"/>
          <w:szCs w:val="20"/>
        </w:rPr>
        <w:t>DADO EN EL SALÓN DE CABILDO “PORFIRIO DÍAZ MORI” DEL HONORABLE AYUNTAMIENTO DEL MUNICIP</w:t>
      </w:r>
      <w:r w:rsidR="001377AE">
        <w:rPr>
          <w:rFonts w:ascii="Arial" w:hAnsi="Arial" w:cs="Arial"/>
          <w:b/>
          <w:bCs/>
          <w:sz w:val="20"/>
          <w:szCs w:val="20"/>
        </w:rPr>
        <w:t>IO DE OAXACA DE JUÁREZ, EL DÍA VEINTIUNO</w:t>
      </w:r>
      <w:r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2046FED1" w14:textId="26EC8365" w:rsidR="00D44C9C" w:rsidRPr="009E3EEE" w:rsidRDefault="00D44C9C" w:rsidP="00D44C9C">
      <w:pPr>
        <w:jc w:val="both"/>
        <w:rPr>
          <w:rFonts w:ascii="Arial" w:hAnsi="Arial" w:cs="Arial"/>
          <w:b/>
          <w:bCs/>
          <w:sz w:val="20"/>
          <w:szCs w:val="20"/>
        </w:rPr>
      </w:pPr>
      <w:r w:rsidRPr="009E3EEE">
        <w:rPr>
          <w:noProof/>
          <w:lang w:eastAsia="es-MX"/>
        </w:rPr>
        <w:drawing>
          <wp:anchor distT="0" distB="0" distL="114300" distR="114300" simplePos="0" relativeHeight="251696640" behindDoc="1" locked="0" layoutInCell="1" allowOverlap="1" wp14:anchorId="24B5E476" wp14:editId="59F3E717">
            <wp:simplePos x="0" y="0"/>
            <wp:positionH relativeFrom="column">
              <wp:posOffset>-1270</wp:posOffset>
            </wp:positionH>
            <wp:positionV relativeFrom="paragraph">
              <wp:posOffset>161290</wp:posOffset>
            </wp:positionV>
            <wp:extent cx="2735580" cy="265430"/>
            <wp:effectExtent l="0" t="0" r="7620" b="127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5580" cy="265430"/>
                    </a:xfrm>
                    <a:prstGeom prst="rect">
                      <a:avLst/>
                    </a:prstGeom>
                  </pic:spPr>
                </pic:pic>
              </a:graphicData>
            </a:graphic>
          </wp:anchor>
        </w:drawing>
      </w:r>
    </w:p>
    <w:p w14:paraId="459B02E5" w14:textId="447587AD" w:rsidR="00D44C9C" w:rsidRDefault="00D44C9C" w:rsidP="00D44C9C">
      <w:pPr>
        <w:jc w:val="both"/>
        <w:rPr>
          <w:rFonts w:ascii="Arial" w:hAnsi="Arial" w:cs="Arial"/>
          <w:b/>
          <w:bCs/>
          <w:sz w:val="20"/>
          <w:szCs w:val="20"/>
        </w:rPr>
      </w:pPr>
    </w:p>
    <w:p w14:paraId="6BE2D19C" w14:textId="77777777" w:rsidR="009E3EEE" w:rsidRPr="009E3EEE" w:rsidRDefault="009E3EEE" w:rsidP="00D44C9C">
      <w:pPr>
        <w:jc w:val="both"/>
        <w:rPr>
          <w:rFonts w:ascii="Arial" w:hAnsi="Arial" w:cs="Arial"/>
          <w:b/>
          <w:bCs/>
          <w:sz w:val="20"/>
          <w:szCs w:val="20"/>
        </w:rPr>
      </w:pPr>
    </w:p>
    <w:p w14:paraId="698F8BAC" w14:textId="77777777" w:rsidR="008D0F08" w:rsidRPr="009E3EEE" w:rsidRDefault="008D0F08" w:rsidP="008D0F08">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42EE2C10" w14:textId="77777777" w:rsidR="008D0F08" w:rsidRPr="009E3EEE" w:rsidRDefault="008D0F08" w:rsidP="008D0F08">
      <w:pPr>
        <w:jc w:val="both"/>
        <w:rPr>
          <w:rFonts w:ascii="Arial" w:eastAsia="Arial" w:hAnsi="Arial" w:cs="Arial"/>
          <w:sz w:val="20"/>
          <w:szCs w:val="20"/>
          <w:lang w:val="es-ES"/>
        </w:rPr>
      </w:pPr>
    </w:p>
    <w:p w14:paraId="461D2ED7" w14:textId="4B1F04C2" w:rsidR="008D0F08" w:rsidRPr="009E3EEE" w:rsidRDefault="008D0F08" w:rsidP="008D0F08">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veintiséis de marzo de dos mil veinticuatro, tuvo a bien aprobar y expedir el siguiente:</w:t>
      </w:r>
    </w:p>
    <w:p w14:paraId="689ABD74" w14:textId="46B9395A" w:rsidR="008D0F08" w:rsidRDefault="008D0F08" w:rsidP="008D0F08">
      <w:pPr>
        <w:rPr>
          <w:rFonts w:ascii="Arial" w:hAnsi="Arial" w:cs="Arial"/>
          <w:sz w:val="20"/>
          <w:szCs w:val="20"/>
        </w:rPr>
      </w:pPr>
    </w:p>
    <w:p w14:paraId="4ADA070A" w14:textId="77777777" w:rsidR="009E3EEE" w:rsidRPr="009E3EEE" w:rsidRDefault="009E3EEE" w:rsidP="008D0F08">
      <w:pPr>
        <w:rPr>
          <w:rFonts w:ascii="Arial" w:hAnsi="Arial" w:cs="Arial"/>
          <w:sz w:val="20"/>
          <w:szCs w:val="20"/>
        </w:rPr>
      </w:pPr>
    </w:p>
    <w:p w14:paraId="1362F2B2" w14:textId="3952D58C" w:rsidR="008D0F08" w:rsidRPr="009E3EEE" w:rsidRDefault="008D0F08" w:rsidP="008D0F08">
      <w:pPr>
        <w:pStyle w:val="Textoindependiente"/>
        <w:jc w:val="center"/>
        <w:outlineLvl w:val="0"/>
        <w:rPr>
          <w:rFonts w:ascii="Arial" w:hAnsi="Arial" w:cs="Arial"/>
          <w:b/>
        </w:rPr>
      </w:pPr>
      <w:r w:rsidRPr="009E3EEE">
        <w:rPr>
          <w:rFonts w:ascii="Arial" w:hAnsi="Arial" w:cs="Arial"/>
          <w:b/>
        </w:rPr>
        <w:t xml:space="preserve">DICTAMEN </w:t>
      </w:r>
      <w:r w:rsidR="007C5F2E" w:rsidRPr="009E3EEE">
        <w:rPr>
          <w:rFonts w:ascii="Arial" w:hAnsi="Arial" w:cs="Arial"/>
          <w:b/>
        </w:rPr>
        <w:t>CDEyMR/116/2024</w:t>
      </w:r>
    </w:p>
    <w:p w14:paraId="56054B30" w14:textId="77777777" w:rsidR="008D0F08" w:rsidRPr="009E3EEE" w:rsidRDefault="008D0F08" w:rsidP="008D0F08">
      <w:pPr>
        <w:jc w:val="both"/>
        <w:rPr>
          <w:rFonts w:ascii="Arial" w:hAnsi="Arial" w:cs="Arial"/>
          <w:sz w:val="20"/>
          <w:szCs w:val="20"/>
        </w:rPr>
      </w:pPr>
    </w:p>
    <w:p w14:paraId="7EBC042E" w14:textId="77777777" w:rsidR="008D0F08" w:rsidRPr="009E3EEE" w:rsidRDefault="008D0F08" w:rsidP="008D0F08">
      <w:pPr>
        <w:widowControl/>
        <w:autoSpaceDE/>
        <w:autoSpaceDN/>
        <w:spacing w:line="227" w:lineRule="auto"/>
        <w:ind w:right="50" w:hanging="3"/>
        <w:jc w:val="center"/>
        <w:rPr>
          <w:rFonts w:ascii="Arial" w:eastAsia="Times New Roman" w:hAnsi="Arial" w:cs="Arial"/>
          <w:b/>
          <w:bCs/>
          <w:kern w:val="2"/>
          <w:sz w:val="20"/>
          <w:szCs w:val="24"/>
          <w:lang w:eastAsia="es-MX"/>
          <w14:ligatures w14:val="standardContextual"/>
        </w:rPr>
      </w:pPr>
      <w:r w:rsidRPr="009E3EEE">
        <w:rPr>
          <w:rFonts w:ascii="Arial" w:eastAsia="Times New Roman" w:hAnsi="Arial" w:cs="Arial"/>
          <w:b/>
          <w:bCs/>
          <w:kern w:val="2"/>
          <w:sz w:val="20"/>
          <w:szCs w:val="24"/>
          <w:lang w:eastAsia="es-MX"/>
          <w14:ligatures w14:val="standardContextual"/>
        </w:rPr>
        <w:t>C O N S I D E R A N D O</w:t>
      </w:r>
    </w:p>
    <w:p w14:paraId="0DF94848" w14:textId="77777777" w:rsidR="008D0F08" w:rsidRPr="009E3EEE" w:rsidRDefault="008D0F08" w:rsidP="008D0F08">
      <w:pPr>
        <w:widowControl/>
        <w:autoSpaceDE/>
        <w:autoSpaceDN/>
        <w:spacing w:line="227" w:lineRule="auto"/>
        <w:ind w:right="50" w:hanging="3"/>
        <w:jc w:val="center"/>
        <w:rPr>
          <w:rFonts w:ascii="Arial" w:eastAsia="Times New Roman" w:hAnsi="Arial" w:cs="Arial"/>
          <w:b/>
          <w:bCs/>
          <w:kern w:val="2"/>
          <w:sz w:val="20"/>
          <w:szCs w:val="24"/>
          <w:lang w:eastAsia="es-MX"/>
          <w14:ligatures w14:val="standardContextual"/>
        </w:rPr>
      </w:pPr>
    </w:p>
    <w:p w14:paraId="2F56B777"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b/>
          <w:bCs/>
          <w:kern w:val="2"/>
          <w:sz w:val="20"/>
          <w:szCs w:val="24"/>
          <w:lang w:eastAsia="es-MX"/>
          <w14:ligatures w14:val="standardContextual"/>
        </w:rPr>
        <w:t>PRIMERO</w:t>
      </w:r>
      <w:r w:rsidRPr="009E3EEE">
        <w:rPr>
          <w:rFonts w:ascii="Arial" w:eastAsia="Times New Roman" w:hAnsi="Arial" w:cs="Arial"/>
          <w:kern w:val="2"/>
          <w:sz w:val="20"/>
          <w:szCs w:val="24"/>
          <w:lang w:eastAsia="es-MX"/>
          <w14:ligatures w14:val="standardContextual"/>
        </w:rPr>
        <w:t xml:space="preserve">.- 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 67, 68 y 93 fracción XII del Bando de Policía y Gobierno del Municipio de Oaxaca de Juárez, así como los artículos 4, 5, 39, 72 y 73 del Reglamento </w:t>
      </w:r>
      <w:r w:rsidRPr="009E3EEE">
        <w:rPr>
          <w:rFonts w:ascii="Arial" w:eastAsia="Times New Roman" w:hAnsi="Arial" w:cs="Arial"/>
          <w:noProof/>
          <w:kern w:val="2"/>
          <w:sz w:val="20"/>
          <w:szCs w:val="24"/>
          <w:lang w:eastAsia="es-MX"/>
          <w14:ligatures w14:val="standardContextual"/>
        </w:rPr>
        <w:drawing>
          <wp:inline distT="0" distB="0" distL="0" distR="0" wp14:anchorId="2F53AFAB" wp14:editId="3886F8BB">
            <wp:extent cx="4574" cy="4572"/>
            <wp:effectExtent l="0" t="0" r="0" b="0"/>
            <wp:docPr id="30" name="Picture 1013"/>
            <wp:cNvGraphicFramePr/>
            <a:graphic xmlns:a="http://schemas.openxmlformats.org/drawingml/2006/main">
              <a:graphicData uri="http://schemas.openxmlformats.org/drawingml/2006/picture">
                <pic:pic xmlns:pic="http://schemas.openxmlformats.org/drawingml/2006/picture">
                  <pic:nvPicPr>
                    <pic:cNvPr id="1013" name="Picture 1013"/>
                    <pic:cNvPicPr/>
                  </pic:nvPicPr>
                  <pic:blipFill>
                    <a:blip r:embed="rId37"/>
                    <a:stretch>
                      <a:fillRect/>
                    </a:stretch>
                  </pic:blipFill>
                  <pic:spPr>
                    <a:xfrm>
                      <a:off x="0" y="0"/>
                      <a:ext cx="4574" cy="4572"/>
                    </a:xfrm>
                    <a:prstGeom prst="rect">
                      <a:avLst/>
                    </a:prstGeom>
                  </pic:spPr>
                </pic:pic>
              </a:graphicData>
            </a:graphic>
          </wp:inline>
        </w:drawing>
      </w:r>
      <w:r w:rsidRPr="009E3EEE">
        <w:rPr>
          <w:rFonts w:ascii="Arial" w:eastAsia="Times New Roman" w:hAnsi="Arial" w:cs="Arial"/>
          <w:kern w:val="2"/>
          <w:sz w:val="20"/>
          <w:szCs w:val="24"/>
          <w:lang w:eastAsia="es-MX"/>
          <w14:ligatures w14:val="standardContextual"/>
        </w:rPr>
        <w:t>de Establecimientos Comerciales, Industriales y de Servicios del Municipio de Oaxaca de Juárez.</w:t>
      </w:r>
    </w:p>
    <w:p w14:paraId="2CC92ABF"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3C79A50C"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kern w:val="2"/>
          <w:sz w:val="20"/>
          <w:szCs w:val="24"/>
          <w:lang w:eastAsia="es-MX"/>
          <w14:ligatures w14:val="standardContextual"/>
        </w:rPr>
        <w:t>De conformidad con lo establecido en el artículo 39 del Reglamento de Establecimientos Comerciales, Industriales y de Servicios del Municipio de Oaxaca de Juárez que a la letra establece:</w:t>
      </w:r>
    </w:p>
    <w:p w14:paraId="21BD9806"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017DEFC8" w14:textId="77777777" w:rsidR="008D0F08" w:rsidRPr="009E3EEE" w:rsidRDefault="008D0F08" w:rsidP="008D0F08">
      <w:pPr>
        <w:widowControl/>
        <w:autoSpaceDE/>
        <w:autoSpaceDN/>
        <w:spacing w:line="227" w:lineRule="auto"/>
        <w:ind w:left="284" w:right="50" w:hanging="3"/>
        <w:jc w:val="both"/>
        <w:rPr>
          <w:rFonts w:ascii="Arial" w:eastAsia="Times New Roman" w:hAnsi="Arial" w:cs="Arial"/>
          <w:i/>
          <w:iCs/>
          <w:kern w:val="2"/>
          <w:sz w:val="20"/>
          <w:szCs w:val="24"/>
          <w:lang w:eastAsia="es-MX"/>
          <w14:ligatures w14:val="standardContextual"/>
        </w:rPr>
      </w:pPr>
      <w:r w:rsidRPr="009E3EEE">
        <w:rPr>
          <w:rFonts w:ascii="Arial" w:eastAsia="Times New Roman" w:hAnsi="Arial" w:cs="Arial"/>
          <w:i/>
          <w:iCs/>
          <w:kern w:val="2"/>
          <w:sz w:val="20"/>
          <w:szCs w:val="24"/>
          <w:lang w:eastAsia="es-MX"/>
          <w14:ligatures w14:val="standardContextual"/>
        </w:rPr>
        <w:t>"En las ferias, romerías, festejos populares o cualquier otro acto público eventual, se podrán expender bebidas alcohólicas en espacios determinados y con control de acceso, previo permiso del Ayuntamiento y el pago de derechos correspondientes. La venta de dichas bebidas deberá efectuarse en envase de cañón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576477B7"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445179D4"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kern w:val="2"/>
          <w:sz w:val="20"/>
          <w:szCs w:val="24"/>
          <w:lang w:eastAsia="es-MX"/>
          <w14:ligatures w14:val="standardContextual"/>
        </w:rPr>
        <w:t>En ese mismo sentido, el numeral 72 del citado Reglamento establece que:</w:t>
      </w:r>
    </w:p>
    <w:p w14:paraId="04BB90DD"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2AB10F68" w14:textId="77777777" w:rsidR="008D0F08" w:rsidRPr="009E3EEE" w:rsidRDefault="008D0F08" w:rsidP="008D0F08">
      <w:pPr>
        <w:widowControl/>
        <w:autoSpaceDE/>
        <w:autoSpaceDN/>
        <w:spacing w:line="227" w:lineRule="auto"/>
        <w:ind w:left="284" w:right="50" w:hanging="3"/>
        <w:jc w:val="both"/>
        <w:rPr>
          <w:rFonts w:ascii="Arial" w:eastAsia="Times New Roman" w:hAnsi="Arial" w:cs="Arial"/>
          <w:i/>
          <w:iCs/>
          <w:kern w:val="2"/>
          <w:sz w:val="20"/>
          <w:szCs w:val="24"/>
          <w:lang w:eastAsia="es-MX"/>
          <w14:ligatures w14:val="standardContextual"/>
        </w:rPr>
      </w:pPr>
      <w:r w:rsidRPr="009E3EEE">
        <w:rPr>
          <w:rFonts w:ascii="Arial" w:eastAsia="Times New Roman" w:hAnsi="Arial" w:cs="Arial"/>
          <w:i/>
          <w:iCs/>
          <w:kern w:val="2"/>
          <w:sz w:val="20"/>
          <w:szCs w:val="24"/>
          <w:lang w:eastAsia="es-MX"/>
          <w14:ligatures w14:val="standardContextual"/>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p>
    <w:p w14:paraId="65A8C732" w14:textId="21B44FF9"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16EEAEC5" w14:textId="2D250DBC"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kern w:val="2"/>
          <w:sz w:val="20"/>
          <w:szCs w:val="24"/>
          <w:lang w:eastAsia="es-MX"/>
          <w14:ligatures w14:val="standardContextual"/>
        </w:rPr>
        <w:t>En el caso del evento en estudio, se trata de un acto público que se realizará los días 29, 30 y 31 de marzo de dos mil veinticuatro a las 13:00 horas y finalizará a las 22:00 horas, por lo que se requiere dictamen previo emitido por esta Comisión de Desarrollo Económico y Mejora Regulatoria para verificar que el solicitante cumpla con los requisitos establecidos en las disposiciones legales correspondientes.</w:t>
      </w:r>
    </w:p>
    <w:p w14:paraId="5DB37ABB" w14:textId="69D3C8B0"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noProof/>
          <w:kern w:val="2"/>
          <w:sz w:val="20"/>
          <w:szCs w:val="24"/>
          <w:lang w:eastAsia="es-MX"/>
          <w14:ligatures w14:val="standardContextual"/>
        </w:rPr>
        <w:lastRenderedPageBreak/>
        <w:drawing>
          <wp:inline distT="0" distB="0" distL="0" distR="0" wp14:anchorId="2D00EDF5" wp14:editId="7593D82B">
            <wp:extent cx="4575" cy="4572"/>
            <wp:effectExtent l="0" t="0" r="0" b="0"/>
            <wp:docPr id="31" name="Picture 4435"/>
            <wp:cNvGraphicFramePr/>
            <a:graphic xmlns:a="http://schemas.openxmlformats.org/drawingml/2006/main">
              <a:graphicData uri="http://schemas.openxmlformats.org/drawingml/2006/picture">
                <pic:pic xmlns:pic="http://schemas.openxmlformats.org/drawingml/2006/picture">
                  <pic:nvPicPr>
                    <pic:cNvPr id="4435" name="Picture 4435"/>
                    <pic:cNvPicPr/>
                  </pic:nvPicPr>
                  <pic:blipFill>
                    <a:blip r:embed="rId38"/>
                    <a:stretch>
                      <a:fillRect/>
                    </a:stretch>
                  </pic:blipFill>
                  <pic:spPr>
                    <a:xfrm>
                      <a:off x="0" y="0"/>
                      <a:ext cx="4575" cy="4572"/>
                    </a:xfrm>
                    <a:prstGeom prst="rect">
                      <a:avLst/>
                    </a:prstGeom>
                  </pic:spPr>
                </pic:pic>
              </a:graphicData>
            </a:graphic>
          </wp:inline>
        </w:drawing>
      </w:r>
    </w:p>
    <w:p w14:paraId="4978367E"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b/>
          <w:bCs/>
          <w:kern w:val="2"/>
          <w:sz w:val="20"/>
          <w:szCs w:val="24"/>
          <w:lang w:eastAsia="es-MX"/>
          <w14:ligatures w14:val="standardContextual"/>
        </w:rPr>
        <w:t>SEGUNDO</w:t>
      </w:r>
      <w:r w:rsidRPr="009E3EEE">
        <w:rPr>
          <w:rFonts w:ascii="Arial" w:eastAsia="Times New Roman" w:hAnsi="Arial" w:cs="Arial"/>
          <w:kern w:val="2"/>
          <w:sz w:val="20"/>
          <w:szCs w:val="24"/>
          <w:lang w:eastAsia="es-MX"/>
          <w14:ligatures w14:val="standardContextual"/>
        </w:rPr>
        <w:t xml:space="preserve">.- El artículo 73 del Reglamento de Establecimientos Comerciales, Industriales y de Servicios del Municipio de Oaxaca de Juárez establece que para el otorgamiento del permiso al que hace referencia el artículo </w:t>
      </w:r>
      <w:r w:rsidRPr="009E3EEE">
        <w:rPr>
          <w:rFonts w:ascii="Arial" w:eastAsia="Times New Roman" w:hAnsi="Arial" w:cs="Arial"/>
          <w:noProof/>
          <w:kern w:val="2"/>
          <w:sz w:val="20"/>
          <w:szCs w:val="24"/>
          <w:lang w:eastAsia="es-MX"/>
          <w14:ligatures w14:val="standardContextual"/>
        </w:rPr>
        <w:drawing>
          <wp:inline distT="0" distB="0" distL="0" distR="0" wp14:anchorId="2F3615A9" wp14:editId="48E9B7E8">
            <wp:extent cx="4575" cy="4572"/>
            <wp:effectExtent l="0" t="0" r="0" b="0"/>
            <wp:docPr id="33" name="Picture 4436"/>
            <wp:cNvGraphicFramePr/>
            <a:graphic xmlns:a="http://schemas.openxmlformats.org/drawingml/2006/main">
              <a:graphicData uri="http://schemas.openxmlformats.org/drawingml/2006/picture">
                <pic:pic xmlns:pic="http://schemas.openxmlformats.org/drawingml/2006/picture">
                  <pic:nvPicPr>
                    <pic:cNvPr id="4436" name="Picture 4436"/>
                    <pic:cNvPicPr/>
                  </pic:nvPicPr>
                  <pic:blipFill>
                    <a:blip r:embed="rId37"/>
                    <a:stretch>
                      <a:fillRect/>
                    </a:stretch>
                  </pic:blipFill>
                  <pic:spPr>
                    <a:xfrm>
                      <a:off x="0" y="0"/>
                      <a:ext cx="4575" cy="4572"/>
                    </a:xfrm>
                    <a:prstGeom prst="rect">
                      <a:avLst/>
                    </a:prstGeom>
                  </pic:spPr>
                </pic:pic>
              </a:graphicData>
            </a:graphic>
          </wp:inline>
        </w:drawing>
      </w:r>
      <w:r w:rsidRPr="009E3EEE">
        <w:rPr>
          <w:rFonts w:ascii="Arial" w:eastAsia="Times New Roman" w:hAnsi="Arial" w:cs="Arial"/>
          <w:kern w:val="2"/>
          <w:sz w:val="20"/>
          <w:szCs w:val="24"/>
          <w:lang w:eastAsia="es-MX"/>
          <w14:ligatures w14:val="standardContextual"/>
        </w:rPr>
        <w:t>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23CF6275" w14:textId="77777777" w:rsidR="008D0F08" w:rsidRPr="009E3EEE" w:rsidRDefault="008D0F08" w:rsidP="008D0F08">
      <w:pPr>
        <w:widowControl/>
        <w:autoSpaceDE/>
        <w:autoSpaceDN/>
        <w:spacing w:line="227" w:lineRule="auto"/>
        <w:ind w:right="50" w:hanging="3"/>
        <w:jc w:val="both"/>
        <w:rPr>
          <w:rFonts w:ascii="Arial" w:eastAsia="Times New Roman" w:hAnsi="Arial" w:cs="Arial"/>
          <w:i/>
          <w:iCs/>
          <w:kern w:val="2"/>
          <w:sz w:val="20"/>
          <w:szCs w:val="24"/>
          <w:lang w:eastAsia="es-MX"/>
          <w14:ligatures w14:val="standardContextual"/>
        </w:rPr>
      </w:pPr>
    </w:p>
    <w:p w14:paraId="6600DE72" w14:textId="77777777" w:rsidR="008D0F08" w:rsidRPr="009E3EEE" w:rsidRDefault="008D0F08" w:rsidP="008D0F08">
      <w:pPr>
        <w:widowControl/>
        <w:autoSpaceDE/>
        <w:autoSpaceDN/>
        <w:spacing w:line="227" w:lineRule="auto"/>
        <w:ind w:left="284" w:right="50" w:hanging="3"/>
        <w:jc w:val="both"/>
        <w:rPr>
          <w:rFonts w:ascii="Arial" w:eastAsia="Times New Roman" w:hAnsi="Arial" w:cs="Arial"/>
          <w:i/>
          <w:iCs/>
          <w:kern w:val="2"/>
          <w:sz w:val="20"/>
          <w:szCs w:val="24"/>
          <w:lang w:eastAsia="es-MX"/>
          <w14:ligatures w14:val="standardContextual"/>
        </w:rPr>
      </w:pPr>
      <w:r w:rsidRPr="009E3EEE">
        <w:rPr>
          <w:rFonts w:ascii="Arial" w:eastAsia="Times New Roman" w:hAnsi="Arial" w:cs="Arial"/>
          <w:i/>
          <w:iCs/>
          <w:kern w:val="2"/>
          <w:sz w:val="20"/>
          <w:szCs w:val="24"/>
          <w:lang w:eastAsia="es-MX"/>
          <w14:ligatures w14:val="standardContextual"/>
        </w:rPr>
        <w:t>l.- Permiso para realizar el espectáculo emitido por la Comisión de Gobierno y Espectáculos.</w:t>
      </w:r>
    </w:p>
    <w:p w14:paraId="4A62A13E" w14:textId="77777777" w:rsidR="008D0F08" w:rsidRPr="009E3EEE" w:rsidRDefault="008D0F08" w:rsidP="008D0F08">
      <w:pPr>
        <w:widowControl/>
        <w:autoSpaceDE/>
        <w:autoSpaceDN/>
        <w:spacing w:line="227" w:lineRule="auto"/>
        <w:ind w:right="50" w:hanging="3"/>
        <w:jc w:val="both"/>
        <w:rPr>
          <w:rFonts w:ascii="Arial" w:eastAsia="Times New Roman" w:hAnsi="Arial" w:cs="Arial"/>
          <w:i/>
          <w:iCs/>
          <w:kern w:val="2"/>
          <w:sz w:val="20"/>
          <w:szCs w:val="24"/>
          <w:lang w:eastAsia="es-MX"/>
          <w14:ligatures w14:val="standardContextual"/>
        </w:rPr>
      </w:pPr>
    </w:p>
    <w:p w14:paraId="44D09B98"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kern w:val="2"/>
          <w:sz w:val="20"/>
          <w:szCs w:val="24"/>
          <w:lang w:eastAsia="es-MX"/>
          <w14:ligatures w14:val="standardContextual"/>
        </w:rPr>
        <w:t>Esta Comisión de Desarrollo Económico y Mejora Regulatoria, revisó la solicitud y se verificó que el documento de petición va dirigido a la Lic. Irasema Aquino González, Regidora de Desarrollo Económico y Mejora Regulatoria, en donde se indicó: el nombre completo del solicitante, el tipo de evento o celebración, la fecha que se llevará a cabo, la hora de inicio y termino(sic), el lugar en el que se llevará a cabo, y el horario para la venta de bebidas alcohólicas, el cual fue recibido en la Unidad de Trámites Empresariales el primero de marzo del dos mil veinticuatro.</w:t>
      </w:r>
    </w:p>
    <w:p w14:paraId="11EDE86B"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6EFA0E4F"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kern w:val="2"/>
          <w:sz w:val="20"/>
          <w:szCs w:val="24"/>
          <w:lang w:eastAsia="es-MX"/>
          <w14:ligatures w14:val="standardContextual"/>
        </w:rPr>
        <w:t xml:space="preserve">Como se señaló anteriormente, el artículo 73, fracción I del Reglamento de Establecimientos Comerciales, </w:t>
      </w:r>
      <w:r w:rsidRPr="009E3EEE">
        <w:rPr>
          <w:rFonts w:ascii="Arial" w:eastAsia="Times New Roman" w:hAnsi="Arial" w:cs="Arial"/>
          <w:noProof/>
          <w:kern w:val="2"/>
          <w:sz w:val="20"/>
          <w:szCs w:val="24"/>
          <w:lang w:eastAsia="es-MX"/>
          <w14:ligatures w14:val="standardContextual"/>
        </w:rPr>
        <w:drawing>
          <wp:inline distT="0" distB="0" distL="0" distR="0" wp14:anchorId="49410C02" wp14:editId="5F768290">
            <wp:extent cx="4574" cy="4572"/>
            <wp:effectExtent l="0" t="0" r="0" b="0"/>
            <wp:docPr id="34" name="Picture 4437"/>
            <wp:cNvGraphicFramePr/>
            <a:graphic xmlns:a="http://schemas.openxmlformats.org/drawingml/2006/main">
              <a:graphicData uri="http://schemas.openxmlformats.org/drawingml/2006/picture">
                <pic:pic xmlns:pic="http://schemas.openxmlformats.org/drawingml/2006/picture">
                  <pic:nvPicPr>
                    <pic:cNvPr id="4437" name="Picture 4437"/>
                    <pic:cNvPicPr/>
                  </pic:nvPicPr>
                  <pic:blipFill>
                    <a:blip r:embed="rId39"/>
                    <a:stretch>
                      <a:fillRect/>
                    </a:stretch>
                  </pic:blipFill>
                  <pic:spPr>
                    <a:xfrm>
                      <a:off x="0" y="0"/>
                      <a:ext cx="4574" cy="4572"/>
                    </a:xfrm>
                    <a:prstGeom prst="rect">
                      <a:avLst/>
                    </a:prstGeom>
                  </pic:spPr>
                </pic:pic>
              </a:graphicData>
            </a:graphic>
          </wp:inline>
        </w:drawing>
      </w:r>
      <w:r w:rsidRPr="009E3EEE">
        <w:rPr>
          <w:rFonts w:ascii="Arial" w:eastAsia="Times New Roman" w:hAnsi="Arial" w:cs="Arial"/>
          <w:kern w:val="2"/>
          <w:sz w:val="20"/>
          <w:szCs w:val="24"/>
          <w:lang w:eastAsia="es-MX"/>
          <w14:ligatures w14:val="standardContextual"/>
        </w:rPr>
        <w:t>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w:t>
      </w:r>
    </w:p>
    <w:p w14:paraId="0A03EACF" w14:textId="6DE45EA8"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kern w:val="2"/>
          <w:sz w:val="20"/>
          <w:szCs w:val="24"/>
          <w:lang w:eastAsia="es-MX"/>
          <w14:ligatures w14:val="standardContextual"/>
        </w:rPr>
        <w:t xml:space="preserve">Por lo cual, como se indicó en el primer párrafo del resultando, se tiene copia del Dictamen </w:t>
      </w:r>
      <w:proofErr w:type="spellStart"/>
      <w:r w:rsidRPr="009E3EEE">
        <w:rPr>
          <w:rFonts w:ascii="Arial" w:eastAsia="Times New Roman" w:hAnsi="Arial" w:cs="Arial"/>
          <w:b/>
          <w:bCs/>
          <w:kern w:val="2"/>
          <w:sz w:val="20"/>
          <w:szCs w:val="24"/>
          <w:lang w:eastAsia="es-MX"/>
          <w14:ligatures w14:val="standardContextual"/>
        </w:rPr>
        <w:t>RGET</w:t>
      </w:r>
      <w:proofErr w:type="spellEnd"/>
      <w:r w:rsidRPr="009E3EEE">
        <w:rPr>
          <w:rFonts w:ascii="Arial" w:eastAsia="Times New Roman" w:hAnsi="Arial" w:cs="Arial"/>
          <w:b/>
          <w:bCs/>
          <w:kern w:val="2"/>
          <w:sz w:val="20"/>
          <w:szCs w:val="24"/>
          <w:lang w:eastAsia="es-MX"/>
          <w14:ligatures w14:val="standardContextual"/>
        </w:rPr>
        <w:t>/</w:t>
      </w:r>
      <w:proofErr w:type="spellStart"/>
      <w:r w:rsidRPr="009E3EEE">
        <w:rPr>
          <w:rFonts w:ascii="Arial" w:eastAsia="Times New Roman" w:hAnsi="Arial" w:cs="Arial"/>
          <w:b/>
          <w:bCs/>
          <w:kern w:val="2"/>
          <w:sz w:val="20"/>
          <w:szCs w:val="24"/>
          <w:lang w:eastAsia="es-MX"/>
          <w14:ligatures w14:val="standardContextual"/>
        </w:rPr>
        <w:t>CGE</w:t>
      </w:r>
      <w:proofErr w:type="spellEnd"/>
      <w:r w:rsidRPr="009E3EEE">
        <w:rPr>
          <w:rFonts w:ascii="Arial" w:eastAsia="Times New Roman" w:hAnsi="Arial" w:cs="Arial"/>
          <w:b/>
          <w:bCs/>
          <w:kern w:val="2"/>
          <w:sz w:val="20"/>
          <w:szCs w:val="24"/>
          <w:lang w:eastAsia="es-MX"/>
          <w14:ligatures w14:val="standardContextual"/>
        </w:rPr>
        <w:t>/PER/0206/2024</w:t>
      </w:r>
      <w:r w:rsidRPr="009E3EEE">
        <w:rPr>
          <w:rFonts w:ascii="Arial" w:eastAsia="Times New Roman" w:hAnsi="Arial" w:cs="Arial"/>
          <w:kern w:val="2"/>
          <w:sz w:val="20"/>
          <w:szCs w:val="24"/>
          <w:lang w:eastAsia="es-MX"/>
          <w14:ligatures w14:val="standardContextual"/>
        </w:rPr>
        <w:t xml:space="preserve"> emitido por la Comisión de Gobierno y Espectáculos del Municipio de Oaxaca de Juárez, por medio del cual le otorga el permiso a la ciudadana </w:t>
      </w:r>
      <w:r w:rsidRPr="009E3EEE">
        <w:rPr>
          <w:rFonts w:ascii="Arial" w:eastAsia="Times New Roman" w:hAnsi="Arial" w:cs="Arial"/>
          <w:b/>
          <w:bCs/>
          <w:kern w:val="2"/>
          <w:sz w:val="20"/>
          <w:szCs w:val="24"/>
          <w:lang w:eastAsia="es-MX"/>
          <w14:ligatures w14:val="standardContextual"/>
        </w:rPr>
        <w:t>YADIRA CASTAÑEDA ANTONIO</w:t>
      </w:r>
      <w:r w:rsidRPr="009E3EEE">
        <w:rPr>
          <w:rFonts w:ascii="Arial" w:eastAsia="Times New Roman" w:hAnsi="Arial" w:cs="Arial"/>
          <w:kern w:val="2"/>
          <w:sz w:val="20"/>
          <w:szCs w:val="24"/>
          <w:lang w:eastAsia="es-MX"/>
          <w14:ligatures w14:val="standardContextual"/>
        </w:rPr>
        <w:t>, organizadora del evento denominado "</w:t>
      </w:r>
      <w:r w:rsidRPr="009E3EEE">
        <w:rPr>
          <w:rFonts w:ascii="Arial" w:eastAsia="Times New Roman" w:hAnsi="Arial" w:cs="Arial"/>
          <w:b/>
          <w:bCs/>
          <w:kern w:val="2"/>
          <w:sz w:val="20"/>
          <w:szCs w:val="24"/>
          <w:lang w:eastAsia="es-MX"/>
          <w14:ligatures w14:val="standardContextual"/>
        </w:rPr>
        <w:t>ATEMPORAL MERCADO DE DISEÑO</w:t>
      </w:r>
      <w:r w:rsidRPr="009E3EEE">
        <w:rPr>
          <w:rFonts w:ascii="Arial" w:eastAsia="Times New Roman" w:hAnsi="Arial" w:cs="Arial"/>
          <w:kern w:val="2"/>
          <w:sz w:val="20"/>
          <w:szCs w:val="24"/>
          <w:lang w:eastAsia="es-MX"/>
          <w14:ligatures w14:val="standardContextual"/>
        </w:rPr>
        <w:t>" a celebrarse el próximo 29, 30 y 31 de marzo de dos mil veinticuatro de 11:00 a 22:00 horas en el inmueble ubicado en calle Murguía número exterior 103, Colonia Centro, Oaxaca de Juárez, Oaxaca, mismo que se especifica de la siguiente manera:</w:t>
      </w:r>
      <w:r w:rsidRPr="009E3EEE">
        <w:rPr>
          <w:rFonts w:ascii="Arial" w:eastAsia="Times New Roman" w:hAnsi="Arial" w:cs="Arial"/>
          <w:noProof/>
          <w:kern w:val="2"/>
          <w:sz w:val="20"/>
          <w:szCs w:val="24"/>
          <w:lang w:eastAsia="es-MX"/>
          <w14:ligatures w14:val="standardContextual"/>
        </w:rPr>
        <w:drawing>
          <wp:inline distT="0" distB="0" distL="0" distR="0" wp14:anchorId="607BC659" wp14:editId="07751DBA">
            <wp:extent cx="4575" cy="4573"/>
            <wp:effectExtent l="0" t="0" r="0" b="0"/>
            <wp:docPr id="35" name="Picture 4438"/>
            <wp:cNvGraphicFramePr/>
            <a:graphic xmlns:a="http://schemas.openxmlformats.org/drawingml/2006/main">
              <a:graphicData uri="http://schemas.openxmlformats.org/drawingml/2006/picture">
                <pic:pic xmlns:pic="http://schemas.openxmlformats.org/drawingml/2006/picture">
                  <pic:nvPicPr>
                    <pic:cNvPr id="4438" name="Picture 4438"/>
                    <pic:cNvPicPr/>
                  </pic:nvPicPr>
                  <pic:blipFill>
                    <a:blip r:embed="rId40"/>
                    <a:stretch>
                      <a:fillRect/>
                    </a:stretch>
                  </pic:blipFill>
                  <pic:spPr>
                    <a:xfrm>
                      <a:off x="0" y="0"/>
                      <a:ext cx="4575" cy="4573"/>
                    </a:xfrm>
                    <a:prstGeom prst="rect">
                      <a:avLst/>
                    </a:prstGeom>
                  </pic:spPr>
                </pic:pic>
              </a:graphicData>
            </a:graphic>
          </wp:inline>
        </w:drawing>
      </w:r>
    </w:p>
    <w:p w14:paraId="5353AF49" w14:textId="6BA8A39C"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41A7F853" w14:textId="67D3B2E9" w:rsidR="008D0F08"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3F8377DA" w14:textId="3AF2B32D" w:rsidR="009E3EEE" w:rsidRDefault="009E3EEE"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1320D077" w14:textId="5973D868" w:rsidR="009E3EEE" w:rsidRPr="009E3EEE" w:rsidRDefault="009E3EEE"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noProof/>
          <w:kern w:val="2"/>
          <w:sz w:val="20"/>
          <w:szCs w:val="24"/>
          <w:lang w:eastAsia="es-MX"/>
        </w:rPr>
        <w:lastRenderedPageBreak/>
        <w:drawing>
          <wp:anchor distT="0" distB="0" distL="114300" distR="114300" simplePos="0" relativeHeight="251828736" behindDoc="1" locked="0" layoutInCell="1" allowOverlap="1" wp14:anchorId="5A3E546F" wp14:editId="52CE0AA3">
            <wp:simplePos x="0" y="0"/>
            <wp:positionH relativeFrom="column">
              <wp:posOffset>-90805</wp:posOffset>
            </wp:positionH>
            <wp:positionV relativeFrom="paragraph">
              <wp:posOffset>53975</wp:posOffset>
            </wp:positionV>
            <wp:extent cx="2809875" cy="2348230"/>
            <wp:effectExtent l="19050" t="19050" r="28575" b="1397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9875" cy="2348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EE6A28" w14:textId="0D76723E"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kern w:val="2"/>
          <w:sz w:val="20"/>
          <w:szCs w:val="24"/>
          <w:lang w:eastAsia="es-MX"/>
          <w14:ligatures w14:val="standardContextual"/>
        </w:rPr>
        <w:t xml:space="preserve">De igual forma, dadas las características del evento, esta Comisión de Desarrollo Económico y Mejora Regulatoria, con base en los Lineamientos de Horarios de Funcionamiento de los Establecimientos comerciales(sic) de control especial del municipio(sic) de Oaxaca de Juárez, dentro de los cuales se establece que el horario permitido para la venta de bebidas alcohólicas en envase abierto es a partir de las 12:00 </w:t>
      </w:r>
      <w:proofErr w:type="spellStart"/>
      <w:r w:rsidRPr="009E3EEE">
        <w:rPr>
          <w:rFonts w:ascii="Arial" w:eastAsia="Times New Roman" w:hAnsi="Arial" w:cs="Arial"/>
          <w:kern w:val="2"/>
          <w:sz w:val="20"/>
          <w:szCs w:val="24"/>
          <w:lang w:eastAsia="es-MX"/>
          <w14:ligatures w14:val="standardContextual"/>
        </w:rPr>
        <w:t>hrs</w:t>
      </w:r>
      <w:proofErr w:type="spellEnd"/>
      <w:r w:rsidRPr="009E3EEE">
        <w:rPr>
          <w:rFonts w:ascii="Arial" w:eastAsia="Times New Roman" w:hAnsi="Arial" w:cs="Arial"/>
          <w:kern w:val="2"/>
          <w:sz w:val="20"/>
          <w:szCs w:val="24"/>
          <w:lang w:eastAsia="es-MX"/>
          <w14:ligatures w14:val="standardContextual"/>
        </w:rPr>
        <w:t>, se le otorgará el permiso a la C. Yadira Castañeda Antonio para su venta en envase cerrado y abierto a partir de las 13:00 horas.</w:t>
      </w:r>
    </w:p>
    <w:p w14:paraId="4C6B70D9"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50D51963"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kern w:val="2"/>
          <w:sz w:val="20"/>
          <w:szCs w:val="24"/>
          <w:lang w:eastAsia="es-MX"/>
          <w14:ligatures w14:val="standardContextual"/>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y toda vez que todos los requisitos se cumplieron en su totalidad emite el siguiente:</w:t>
      </w:r>
    </w:p>
    <w:p w14:paraId="1A3BBBAA"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009B344A" w14:textId="77777777" w:rsidR="008D0F08" w:rsidRPr="009E3EEE" w:rsidRDefault="008D0F08" w:rsidP="008D0F08">
      <w:pPr>
        <w:widowControl/>
        <w:autoSpaceDE/>
        <w:autoSpaceDN/>
        <w:spacing w:line="227" w:lineRule="auto"/>
        <w:ind w:right="50" w:hanging="3"/>
        <w:jc w:val="center"/>
        <w:rPr>
          <w:rFonts w:ascii="Arial" w:eastAsia="Times New Roman" w:hAnsi="Arial" w:cs="Arial"/>
          <w:b/>
          <w:bCs/>
          <w:kern w:val="2"/>
          <w:sz w:val="20"/>
          <w:szCs w:val="24"/>
          <w:lang w:eastAsia="es-MX"/>
          <w14:ligatures w14:val="standardContextual"/>
        </w:rPr>
      </w:pPr>
      <w:r w:rsidRPr="009E3EEE">
        <w:rPr>
          <w:rFonts w:ascii="Arial" w:eastAsia="Times New Roman" w:hAnsi="Arial" w:cs="Arial"/>
          <w:b/>
          <w:bCs/>
          <w:kern w:val="2"/>
          <w:sz w:val="20"/>
          <w:szCs w:val="24"/>
          <w:lang w:eastAsia="es-MX"/>
          <w14:ligatures w14:val="standardContextual"/>
        </w:rPr>
        <w:t>D I C T A M E N</w:t>
      </w:r>
    </w:p>
    <w:p w14:paraId="5D31B1F4"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5684CAE3"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b/>
          <w:bCs/>
          <w:kern w:val="2"/>
          <w:sz w:val="20"/>
          <w:szCs w:val="24"/>
          <w:lang w:eastAsia="es-MX"/>
          <w14:ligatures w14:val="standardContextual"/>
        </w:rPr>
        <w:t>PRIMERO</w:t>
      </w:r>
      <w:r w:rsidRPr="009E3EEE">
        <w:rPr>
          <w:rFonts w:ascii="Arial" w:eastAsia="Times New Roman" w:hAnsi="Arial" w:cs="Arial"/>
          <w:kern w:val="2"/>
          <w:sz w:val="20"/>
          <w:szCs w:val="24"/>
          <w:lang w:eastAsia="es-MX"/>
          <w14:ligatures w14:val="standardContextual"/>
        </w:rPr>
        <w:t xml:space="preserve">. - Es </w:t>
      </w:r>
      <w:r w:rsidRPr="009E3EEE">
        <w:rPr>
          <w:rFonts w:ascii="Arial" w:eastAsia="Times New Roman" w:hAnsi="Arial" w:cs="Arial"/>
          <w:b/>
          <w:bCs/>
          <w:kern w:val="2"/>
          <w:sz w:val="20"/>
          <w:szCs w:val="24"/>
          <w:lang w:eastAsia="es-MX"/>
          <w14:ligatures w14:val="standardContextual"/>
        </w:rPr>
        <w:t>PROCEDENTE</w:t>
      </w:r>
      <w:r w:rsidRPr="009E3EEE">
        <w:rPr>
          <w:rFonts w:ascii="Arial" w:eastAsia="Times New Roman" w:hAnsi="Arial" w:cs="Arial"/>
          <w:kern w:val="2"/>
          <w:sz w:val="20"/>
          <w:szCs w:val="24"/>
          <w:lang w:eastAsia="es-MX"/>
          <w14:ligatures w14:val="standardContextual"/>
        </w:rPr>
        <w:t xml:space="preserve"> autorizar el </w:t>
      </w:r>
      <w:r w:rsidRPr="009E3EEE">
        <w:rPr>
          <w:rFonts w:ascii="Arial" w:eastAsia="Times New Roman" w:hAnsi="Arial" w:cs="Arial"/>
          <w:b/>
          <w:bCs/>
          <w:kern w:val="2"/>
          <w:sz w:val="20"/>
          <w:szCs w:val="24"/>
          <w:lang w:eastAsia="es-MX"/>
          <w14:ligatures w14:val="standardContextual"/>
        </w:rPr>
        <w:t>PERMISO</w:t>
      </w:r>
      <w:r w:rsidRPr="009E3EEE">
        <w:rPr>
          <w:rFonts w:ascii="Arial" w:eastAsia="Times New Roman" w:hAnsi="Arial" w:cs="Arial"/>
          <w:kern w:val="2"/>
          <w:sz w:val="20"/>
          <w:szCs w:val="24"/>
          <w:lang w:eastAsia="es-MX"/>
          <w14:ligatures w14:val="standardContextual"/>
        </w:rPr>
        <w:t xml:space="preserve"> a favor de la </w:t>
      </w:r>
      <w:r w:rsidRPr="009E3EEE">
        <w:rPr>
          <w:rFonts w:ascii="Arial" w:eastAsia="Times New Roman" w:hAnsi="Arial" w:cs="Arial"/>
          <w:b/>
          <w:bCs/>
          <w:kern w:val="2"/>
          <w:sz w:val="20"/>
          <w:szCs w:val="24"/>
          <w:lang w:eastAsia="es-MX"/>
          <w14:ligatures w14:val="standardContextual"/>
        </w:rPr>
        <w:t>C. YADIRA CASTAÑEDA</w:t>
      </w:r>
      <w:r w:rsidRPr="009E3EEE">
        <w:rPr>
          <w:rFonts w:ascii="Arial" w:eastAsia="Times New Roman" w:hAnsi="Arial" w:cs="Arial"/>
          <w:kern w:val="2"/>
          <w:sz w:val="20"/>
          <w:szCs w:val="24"/>
          <w:lang w:eastAsia="es-MX"/>
          <w14:ligatures w14:val="standardContextual"/>
        </w:rPr>
        <w:t xml:space="preserve"> </w:t>
      </w:r>
      <w:r w:rsidRPr="009E3EEE">
        <w:rPr>
          <w:rFonts w:ascii="Arial" w:eastAsia="Times New Roman" w:hAnsi="Arial" w:cs="Arial"/>
          <w:b/>
          <w:bCs/>
          <w:kern w:val="2"/>
          <w:sz w:val="20"/>
          <w:szCs w:val="24"/>
          <w:lang w:eastAsia="es-MX"/>
          <w14:ligatures w14:val="standardContextual"/>
        </w:rPr>
        <w:t>ANTONIO</w:t>
      </w:r>
      <w:r w:rsidRPr="009E3EEE">
        <w:rPr>
          <w:rFonts w:ascii="Arial" w:eastAsia="Times New Roman" w:hAnsi="Arial" w:cs="Arial"/>
          <w:kern w:val="2"/>
          <w:sz w:val="20"/>
          <w:szCs w:val="24"/>
          <w:lang w:eastAsia="es-MX"/>
          <w14:ligatures w14:val="standardContextual"/>
        </w:rPr>
        <w:t xml:space="preserve"> para la </w:t>
      </w:r>
      <w:r w:rsidRPr="009E3EEE">
        <w:rPr>
          <w:rFonts w:ascii="Arial" w:eastAsia="Times New Roman" w:hAnsi="Arial" w:cs="Arial"/>
          <w:b/>
          <w:bCs/>
          <w:kern w:val="2"/>
          <w:sz w:val="20"/>
          <w:szCs w:val="24"/>
          <w:lang w:eastAsia="es-MX"/>
          <w14:ligatures w14:val="standardContextual"/>
        </w:rPr>
        <w:t>VENTA DE BEBIDAS ALCOHÓLICAS EN ENVASE ABIERTO</w:t>
      </w:r>
      <w:r w:rsidRPr="009E3EEE">
        <w:rPr>
          <w:rFonts w:ascii="Arial" w:eastAsia="Times New Roman" w:hAnsi="Arial" w:cs="Arial"/>
          <w:kern w:val="2"/>
          <w:sz w:val="20"/>
          <w:szCs w:val="24"/>
          <w:lang w:eastAsia="es-MX"/>
          <w14:ligatures w14:val="standardContextual"/>
        </w:rPr>
        <w:t xml:space="preserve"> para el evento denominado "</w:t>
      </w:r>
      <w:r w:rsidRPr="009E3EEE">
        <w:rPr>
          <w:rFonts w:ascii="Arial" w:eastAsia="Times New Roman" w:hAnsi="Arial" w:cs="Arial"/>
          <w:b/>
          <w:bCs/>
          <w:kern w:val="2"/>
          <w:sz w:val="20"/>
          <w:szCs w:val="24"/>
          <w:lang w:eastAsia="es-MX"/>
          <w14:ligatures w14:val="standardContextual"/>
        </w:rPr>
        <w:t>ATEMPORAL MERCADO DE DISEÑO</w:t>
      </w:r>
      <w:r w:rsidRPr="009E3EEE">
        <w:rPr>
          <w:rFonts w:ascii="Arial" w:eastAsia="Times New Roman" w:hAnsi="Arial" w:cs="Arial"/>
          <w:kern w:val="2"/>
          <w:sz w:val="20"/>
          <w:szCs w:val="24"/>
          <w:lang w:eastAsia="es-MX"/>
          <w14:ligatures w14:val="standardContextual"/>
        </w:rPr>
        <w:t>", a celebrarse el(sic) los días 29, 30 31(sic) de marzo de dos mil veinticuatro con un horario de 13:00 a 22:00 horas en las instalaciones del inmueble ubicado en calle Murguía 103, Colonia Centro, Oaxaca de Juárez; previo pago correspondiente de conformidad con la fracción ll del artículo 125 de la Ley de Ingresos del Municipio de Oaxaca de Juárez vigente.</w:t>
      </w:r>
    </w:p>
    <w:p w14:paraId="3F684553"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1E385958"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b/>
          <w:bCs/>
          <w:kern w:val="2"/>
          <w:sz w:val="20"/>
          <w:szCs w:val="24"/>
          <w:lang w:eastAsia="es-MX"/>
          <w14:ligatures w14:val="standardContextual"/>
        </w:rPr>
        <w:t>SEGUNDO</w:t>
      </w:r>
      <w:r w:rsidRPr="009E3EEE">
        <w:rPr>
          <w:rFonts w:ascii="Arial" w:eastAsia="Times New Roman" w:hAnsi="Arial" w:cs="Arial"/>
          <w:kern w:val="2"/>
          <w:sz w:val="20"/>
          <w:szCs w:val="24"/>
          <w:lang w:eastAsia="es-MX"/>
          <w14:ligatures w14:val="standardContextual"/>
        </w:rPr>
        <w:t xml:space="preserve">. - Con fundamento en el artículo 39 del Reglamento de Establecimientos </w:t>
      </w:r>
      <w:r w:rsidRPr="009E3EEE">
        <w:rPr>
          <w:rFonts w:ascii="Arial" w:eastAsia="Times New Roman" w:hAnsi="Arial" w:cs="Arial"/>
          <w:kern w:val="2"/>
          <w:sz w:val="20"/>
          <w:szCs w:val="24"/>
          <w:lang w:eastAsia="es-MX"/>
          <w14:ligatures w14:val="standardContextual"/>
        </w:rPr>
        <w:lastRenderedPageBreak/>
        <w:t>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72C856CA" w14:textId="11CCB3F8"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0AB66AB6" w14:textId="107EB759"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b/>
          <w:bCs/>
          <w:kern w:val="2"/>
          <w:sz w:val="20"/>
          <w:szCs w:val="24"/>
          <w:lang w:eastAsia="es-MX"/>
          <w14:ligatures w14:val="standardContextual"/>
        </w:rPr>
        <w:t>TERCERO</w:t>
      </w:r>
      <w:r w:rsidRPr="009E3EEE">
        <w:rPr>
          <w:rFonts w:ascii="Arial" w:eastAsia="Times New Roman" w:hAnsi="Arial" w:cs="Arial"/>
          <w:kern w:val="2"/>
          <w:sz w:val="20"/>
          <w:szCs w:val="24"/>
          <w:lang w:eastAsia="es-MX"/>
          <w14:ligatures w14:val="standardContextual"/>
        </w:rPr>
        <w:t>. - Gírese atento oficio a la Dirección de Regulación de la Actividad Comercial, para su conocimiento, visita de inspección y reporte del mismo, verificando que, en caso de que se lleve a cabo la venta de bebidas alcohólicas, el solicitante muestre el presente dictamen, el pago del mismo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13288E2E"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15E327D2"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b/>
          <w:bCs/>
          <w:kern w:val="2"/>
          <w:sz w:val="20"/>
          <w:szCs w:val="24"/>
          <w:lang w:eastAsia="es-MX"/>
          <w14:ligatures w14:val="standardContextual"/>
        </w:rPr>
        <w:t>CUARTO</w:t>
      </w:r>
      <w:r w:rsidRPr="009E3EEE">
        <w:rPr>
          <w:rFonts w:ascii="Arial" w:eastAsia="Times New Roman" w:hAnsi="Arial" w:cs="Arial"/>
          <w:kern w:val="2"/>
          <w:sz w:val="20"/>
          <w:szCs w:val="24"/>
          <w:lang w:eastAsia="es-MX"/>
          <w14:ligatures w14:val="standardContextual"/>
        </w:rPr>
        <w:t>. - Gírese atento oficio a la Tesorería Municipal para su conocimiento y el cumplimiento de los asuntos de su competencia, de conformidad con lo establecido en el artículo 133 fracción IV del Bando de Policía y Gobierno del Municipio de Oaxaca de Juárez y de conformidad con la fracción I del artículo 125 de la Ley de Ingresos vigente.</w:t>
      </w:r>
    </w:p>
    <w:p w14:paraId="467B641A"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06BC17DC"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roofErr w:type="gramStart"/>
      <w:r w:rsidRPr="009E3EEE">
        <w:rPr>
          <w:rFonts w:ascii="Arial" w:eastAsia="Times New Roman" w:hAnsi="Arial" w:cs="Arial"/>
          <w:b/>
          <w:bCs/>
          <w:kern w:val="2"/>
          <w:sz w:val="20"/>
          <w:szCs w:val="24"/>
          <w:lang w:eastAsia="es-MX"/>
          <w14:ligatures w14:val="standardContextual"/>
        </w:rPr>
        <w:t>QUINTO</w:t>
      </w:r>
      <w:r w:rsidRPr="009E3EEE">
        <w:rPr>
          <w:rFonts w:ascii="Arial" w:eastAsia="Times New Roman" w:hAnsi="Arial" w:cs="Arial"/>
          <w:kern w:val="2"/>
          <w:sz w:val="20"/>
          <w:szCs w:val="24"/>
          <w:lang w:eastAsia="es-MX"/>
          <w14:ligatures w14:val="standardContextual"/>
        </w:rPr>
        <w:t>.-</w:t>
      </w:r>
      <w:proofErr w:type="gramEnd"/>
      <w:r w:rsidRPr="009E3EEE">
        <w:rPr>
          <w:rFonts w:ascii="Arial" w:eastAsia="Times New Roman" w:hAnsi="Arial" w:cs="Arial"/>
          <w:kern w:val="2"/>
          <w:sz w:val="20"/>
          <w:szCs w:val="24"/>
          <w:lang w:eastAsia="es-MX"/>
          <w14:ligatures w14:val="standardContextual"/>
        </w:rPr>
        <w:t xml:space="preserve"> Gírese atento oficio y túrnese el expediente a la Unidad de Tramites(sic) Empresariales para su conocimiento y el cumplimiento de los asuntos de su competencia.</w:t>
      </w:r>
    </w:p>
    <w:p w14:paraId="78EC014D"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10FAD186"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b/>
          <w:bCs/>
          <w:kern w:val="2"/>
          <w:sz w:val="20"/>
          <w:szCs w:val="24"/>
          <w:lang w:eastAsia="es-MX"/>
          <w14:ligatures w14:val="standardContextual"/>
        </w:rPr>
        <w:t>SEXTO</w:t>
      </w:r>
      <w:r w:rsidRPr="009E3EEE">
        <w:rPr>
          <w:rFonts w:ascii="Arial" w:eastAsia="Times New Roman" w:hAnsi="Arial" w:cs="Arial"/>
          <w:kern w:val="2"/>
          <w:sz w:val="20"/>
          <w:szCs w:val="24"/>
          <w:lang w:eastAsia="es-MX"/>
          <w14:ligatures w14:val="standardContextual"/>
        </w:rPr>
        <w:t>. - Remítase dicho dictamen a la Secretaria(sic) Municipal de Oaxaca de Juárez, para que por su conducto le dé el trámite correspondiente.</w:t>
      </w:r>
    </w:p>
    <w:p w14:paraId="0144C08C"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459B7D8C"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r w:rsidRPr="009E3EEE">
        <w:rPr>
          <w:rFonts w:ascii="Arial" w:eastAsia="Times New Roman" w:hAnsi="Arial" w:cs="Arial"/>
          <w:b/>
          <w:bCs/>
          <w:kern w:val="2"/>
          <w:sz w:val="20"/>
          <w:szCs w:val="24"/>
          <w:lang w:eastAsia="es-MX"/>
          <w14:ligatures w14:val="standardContextual"/>
        </w:rPr>
        <w:t>SÉPTIMO(sic)</w:t>
      </w:r>
      <w:r w:rsidRPr="009E3EEE">
        <w:rPr>
          <w:rFonts w:ascii="Arial" w:eastAsia="Times New Roman" w:hAnsi="Arial" w:cs="Arial"/>
          <w:kern w:val="2"/>
          <w:sz w:val="20"/>
          <w:szCs w:val="24"/>
          <w:lang w:eastAsia="es-MX"/>
          <w14:ligatures w14:val="standardContextual"/>
        </w:rPr>
        <w:t>. - Notifíquese y cúmplase.</w:t>
      </w:r>
    </w:p>
    <w:p w14:paraId="792C30A9" w14:textId="77777777" w:rsidR="008D0F08" w:rsidRPr="009E3EEE" w:rsidRDefault="008D0F08" w:rsidP="008D0F08">
      <w:pPr>
        <w:widowControl/>
        <w:autoSpaceDE/>
        <w:autoSpaceDN/>
        <w:spacing w:line="227" w:lineRule="auto"/>
        <w:ind w:right="50" w:hanging="3"/>
        <w:jc w:val="both"/>
        <w:rPr>
          <w:rFonts w:ascii="Arial" w:eastAsia="Times New Roman" w:hAnsi="Arial" w:cs="Arial"/>
          <w:kern w:val="2"/>
          <w:sz w:val="20"/>
          <w:szCs w:val="24"/>
          <w:lang w:eastAsia="es-MX"/>
          <w14:ligatures w14:val="standardContextual"/>
        </w:rPr>
      </w:pPr>
    </w:p>
    <w:p w14:paraId="200C3125" w14:textId="77777777" w:rsidR="008D0F08" w:rsidRPr="009E3EEE" w:rsidRDefault="008D0F08" w:rsidP="008D0F08">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0EC61942" w14:textId="77777777" w:rsidR="008D0F08" w:rsidRPr="009E3EEE" w:rsidRDefault="008D0F08" w:rsidP="008D0F08">
      <w:pPr>
        <w:pStyle w:val="Textoindependiente"/>
        <w:jc w:val="both"/>
        <w:rPr>
          <w:rFonts w:ascii="Arial" w:hAnsi="Arial" w:cs="Arial"/>
          <w:b/>
          <w:bCs/>
        </w:rPr>
      </w:pPr>
    </w:p>
    <w:p w14:paraId="60C3B105" w14:textId="75BBC692" w:rsidR="008D0F08" w:rsidRPr="009E3EEE" w:rsidRDefault="00AD44AC" w:rsidP="008D0F08">
      <w:pPr>
        <w:jc w:val="both"/>
        <w:rPr>
          <w:rFonts w:ascii="Arial" w:hAnsi="Arial" w:cs="Arial"/>
          <w:b/>
          <w:bCs/>
          <w:sz w:val="20"/>
          <w:szCs w:val="20"/>
        </w:rPr>
      </w:pPr>
      <w:r w:rsidRPr="00AD44AC">
        <w:rPr>
          <w:rFonts w:ascii="Arial" w:hAnsi="Arial" w:cs="Arial"/>
          <w:b/>
          <w:bCs/>
          <w:sz w:val="20"/>
          <w:szCs w:val="20"/>
        </w:rPr>
        <w:t>DADO EN SESIÓN ORDINARIA DE CABILDO DEL MUNICIPIO DE OAXACA DE JUÁREZ, MEDIANTE PLATAFORMA ELECTRÓNICA</w:t>
      </w:r>
      <w:r w:rsidR="008D0F08" w:rsidRPr="009E3EEE">
        <w:rPr>
          <w:rFonts w:ascii="Arial" w:hAnsi="Arial" w:cs="Arial"/>
          <w:b/>
          <w:bCs/>
          <w:sz w:val="20"/>
          <w:szCs w:val="20"/>
        </w:rPr>
        <w:t xml:space="preserve">, EL DÍA VEINTISÉIS DE MARZO DEL AÑO DOS </w:t>
      </w:r>
      <w:r w:rsidR="008D0F08" w:rsidRPr="009E3EEE">
        <w:rPr>
          <w:rFonts w:ascii="Arial" w:hAnsi="Arial" w:cs="Arial"/>
          <w:b/>
          <w:bCs/>
          <w:sz w:val="20"/>
          <w:szCs w:val="20"/>
        </w:rPr>
        <w:lastRenderedPageBreak/>
        <w:t>MIL VEINTICUATRO. PRESIDENTE MUNICIPAL CONSTITUCIONAL DE OAXACA DE JUÁREZ, FRANCISCO MARTÍNEZ NERI. SECRETARIA MUNICIPAL DE OAXACA DE JUÁREZ, EDITH ELENA RODRÍGUEZ ESCOBAR.</w:t>
      </w:r>
    </w:p>
    <w:p w14:paraId="75066E31" w14:textId="1891F6FF" w:rsidR="007C5F2E" w:rsidRPr="009E3EEE" w:rsidRDefault="007C5F2E" w:rsidP="008D0F08">
      <w:pPr>
        <w:jc w:val="both"/>
        <w:rPr>
          <w:rFonts w:ascii="Arial" w:hAnsi="Arial" w:cs="Arial"/>
          <w:b/>
          <w:bCs/>
          <w:sz w:val="20"/>
          <w:szCs w:val="20"/>
        </w:rPr>
      </w:pPr>
      <w:r w:rsidRPr="009E3EEE">
        <w:rPr>
          <w:noProof/>
          <w:lang w:eastAsia="es-MX"/>
        </w:rPr>
        <w:drawing>
          <wp:anchor distT="0" distB="0" distL="114300" distR="114300" simplePos="0" relativeHeight="251830784" behindDoc="1" locked="0" layoutInCell="1" allowOverlap="1" wp14:anchorId="4E495998" wp14:editId="21AE274C">
            <wp:simplePos x="0" y="0"/>
            <wp:positionH relativeFrom="column">
              <wp:posOffset>29048</wp:posOffset>
            </wp:positionH>
            <wp:positionV relativeFrom="paragraph">
              <wp:posOffset>149225</wp:posOffset>
            </wp:positionV>
            <wp:extent cx="2735580" cy="265430"/>
            <wp:effectExtent l="0" t="0" r="7620" b="127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5580" cy="265430"/>
                    </a:xfrm>
                    <a:prstGeom prst="rect">
                      <a:avLst/>
                    </a:prstGeom>
                  </pic:spPr>
                </pic:pic>
              </a:graphicData>
            </a:graphic>
          </wp:anchor>
        </w:drawing>
      </w:r>
    </w:p>
    <w:p w14:paraId="7B20E044" w14:textId="02392780" w:rsidR="00F7158D" w:rsidRPr="009E3EEE" w:rsidRDefault="00F7158D" w:rsidP="00DF6865">
      <w:pPr>
        <w:rPr>
          <w:rFonts w:ascii="Arial" w:hAnsi="Arial" w:cs="Arial"/>
          <w:b/>
          <w:bCs/>
          <w:sz w:val="20"/>
          <w:szCs w:val="20"/>
        </w:rPr>
      </w:pPr>
    </w:p>
    <w:p w14:paraId="44A536D8" w14:textId="3C9A8968" w:rsidR="007C5F2E" w:rsidRPr="009E3EEE" w:rsidRDefault="007C5F2E" w:rsidP="007C5F2E">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1135D856" w14:textId="77777777" w:rsidR="007C5F2E" w:rsidRPr="009E3EEE" w:rsidRDefault="007C5F2E" w:rsidP="007C5F2E">
      <w:pPr>
        <w:jc w:val="both"/>
        <w:rPr>
          <w:rFonts w:ascii="Arial" w:eastAsia="Arial" w:hAnsi="Arial" w:cs="Arial"/>
          <w:sz w:val="20"/>
          <w:szCs w:val="20"/>
          <w:lang w:val="es-ES"/>
        </w:rPr>
      </w:pPr>
    </w:p>
    <w:p w14:paraId="59B902E1" w14:textId="04A5F9E5" w:rsidR="007C5F2E" w:rsidRPr="009E3EEE" w:rsidRDefault="007C5F2E" w:rsidP="007C5F2E">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w:t>
      </w:r>
      <w:r w:rsidR="001377AE">
        <w:rPr>
          <w:rFonts w:ascii="Arial" w:hAnsi="Arial" w:cs="Arial"/>
          <w:sz w:val="20"/>
          <w:szCs w:val="20"/>
        </w:rPr>
        <w:t xml:space="preserve"> Ordinaria de Cabildo de fecha veintiséis</w:t>
      </w:r>
      <w:r w:rsidRPr="009E3EEE">
        <w:rPr>
          <w:rFonts w:ascii="Arial" w:hAnsi="Arial" w:cs="Arial"/>
          <w:sz w:val="20"/>
          <w:szCs w:val="20"/>
        </w:rPr>
        <w:t xml:space="preserve"> de marzo de dos mil veinticuatro, tuvo a bien aprobar y expedir el siguiente:</w:t>
      </w:r>
    </w:p>
    <w:p w14:paraId="29B04EF3" w14:textId="77777777" w:rsidR="007C5F2E" w:rsidRPr="009E3EEE" w:rsidRDefault="007C5F2E" w:rsidP="007C5F2E">
      <w:pPr>
        <w:rPr>
          <w:rFonts w:ascii="Arial" w:hAnsi="Arial" w:cs="Arial"/>
          <w:sz w:val="20"/>
          <w:szCs w:val="20"/>
        </w:rPr>
      </w:pPr>
    </w:p>
    <w:p w14:paraId="6BD1989E" w14:textId="03EE3542" w:rsidR="007C5F2E" w:rsidRPr="009E3EEE" w:rsidRDefault="007C5F2E" w:rsidP="007C5F2E">
      <w:pPr>
        <w:pStyle w:val="Textoindependiente"/>
        <w:jc w:val="center"/>
        <w:outlineLvl w:val="0"/>
        <w:rPr>
          <w:rFonts w:ascii="Arial" w:hAnsi="Arial" w:cs="Arial"/>
          <w:b/>
        </w:rPr>
      </w:pPr>
      <w:r w:rsidRPr="009E3EEE">
        <w:rPr>
          <w:rFonts w:ascii="Arial" w:hAnsi="Arial" w:cs="Arial"/>
          <w:b/>
        </w:rPr>
        <w:t>DICTAMEN CDEyMR/121/2024</w:t>
      </w:r>
    </w:p>
    <w:p w14:paraId="62D8C528" w14:textId="77777777" w:rsidR="007C5F2E" w:rsidRPr="009E3EEE" w:rsidRDefault="007C5F2E" w:rsidP="007C5F2E">
      <w:pPr>
        <w:jc w:val="both"/>
        <w:rPr>
          <w:rFonts w:ascii="Arial" w:hAnsi="Arial" w:cs="Arial"/>
          <w:sz w:val="20"/>
          <w:szCs w:val="20"/>
        </w:rPr>
      </w:pPr>
    </w:p>
    <w:p w14:paraId="73CCB486" w14:textId="77777777" w:rsidR="007C5F2E" w:rsidRPr="007C5F2E" w:rsidRDefault="007C5F2E" w:rsidP="007C5F2E">
      <w:pPr>
        <w:widowControl/>
        <w:tabs>
          <w:tab w:val="left" w:pos="6663"/>
        </w:tabs>
        <w:autoSpaceDE/>
        <w:autoSpaceDN/>
        <w:ind w:left="3" w:right="25" w:hanging="3"/>
        <w:jc w:val="center"/>
        <w:rPr>
          <w:rFonts w:ascii="Arial" w:eastAsia="Times New Roman" w:hAnsi="Arial" w:cs="Arial"/>
          <w:b/>
          <w:bCs/>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C O N S I D E R A N D O S</w:t>
      </w:r>
    </w:p>
    <w:p w14:paraId="0F3673DD" w14:textId="77777777" w:rsidR="007C5F2E" w:rsidRPr="007C5F2E" w:rsidRDefault="007C5F2E" w:rsidP="007C5F2E">
      <w:pPr>
        <w:widowControl/>
        <w:tabs>
          <w:tab w:val="left" w:pos="6663"/>
        </w:tabs>
        <w:autoSpaceDE/>
        <w:autoSpaceDN/>
        <w:ind w:left="3" w:right="25" w:hanging="3"/>
        <w:jc w:val="center"/>
        <w:rPr>
          <w:rFonts w:ascii="Arial" w:eastAsia="Times New Roman" w:hAnsi="Arial" w:cs="Arial"/>
          <w:kern w:val="2"/>
          <w:sz w:val="20"/>
          <w:szCs w:val="20"/>
          <w:lang w:eastAsia="es-MX"/>
          <w14:ligatures w14:val="standardContextual"/>
        </w:rPr>
      </w:pPr>
    </w:p>
    <w:p w14:paraId="3707B070" w14:textId="77777777" w:rsidR="007C5F2E" w:rsidRPr="007C5F2E" w:rsidRDefault="007C5F2E" w:rsidP="007C5F2E">
      <w:pPr>
        <w:widowControl/>
        <w:autoSpaceDE/>
        <w:autoSpaceDN/>
        <w:spacing w:line="228" w:lineRule="auto"/>
        <w:ind w:left="6" w:right="23" w:hanging="6"/>
        <w:jc w:val="both"/>
        <w:rPr>
          <w:rFonts w:ascii="Arial" w:eastAsia="Arial" w:hAnsi="Arial" w:cs="Arial"/>
          <w:kern w:val="2"/>
          <w:sz w:val="20"/>
          <w:szCs w:val="20"/>
          <w:lang w:eastAsia="es-MX"/>
          <w14:ligatures w14:val="standardContextual"/>
        </w:rPr>
      </w:pPr>
      <w:r w:rsidRPr="007C5F2E">
        <w:rPr>
          <w:rFonts w:ascii="Arial" w:eastAsia="Arial" w:hAnsi="Arial" w:cs="Arial"/>
          <w:b/>
          <w:kern w:val="2"/>
          <w:sz w:val="20"/>
          <w:szCs w:val="20"/>
          <w:lang w:eastAsia="es-MX"/>
          <w14:ligatures w14:val="standardContextual"/>
        </w:rPr>
        <w:t xml:space="preserve">PRIMERO.- </w:t>
      </w:r>
      <w:r w:rsidRPr="007C5F2E">
        <w:rPr>
          <w:rFonts w:ascii="Arial" w:eastAsia="Arial" w:hAnsi="Arial" w:cs="Arial"/>
          <w:kern w:val="2"/>
          <w:sz w:val="20"/>
          <w:szCs w:val="20"/>
          <w:lang w:eastAsia="es-MX"/>
          <w14:ligatures w14:val="standardContextual"/>
        </w:rPr>
        <w:t>Esta Comisión de Desarrollo Económico y Mejora Regulatoria es competente para resolver el presunto(sic) asunto, con fundamento en lo establecido por los artículos 55 y 56 de la Ley Orgánica Municipal del Estado de Oaxaca, artículos 61, 62 fracción III, 63 fracción XX, 67, 68 y 93 fracciones VIII, IX y XI del Bando de Policía y Gobierno del Municipio de Oaxaca de Juárez, así como los artículos 5, 7, 16, 18, 80, 85, 86, 87 y 88 del Reglamento de Establecimientos Comerciales, Industriales y de Servicios del Municipio de Oaxaca de Juárez.</w:t>
      </w:r>
    </w:p>
    <w:p w14:paraId="3D0899A5" w14:textId="77777777" w:rsidR="007C5F2E" w:rsidRPr="007C5F2E" w:rsidRDefault="007C5F2E" w:rsidP="007C5F2E">
      <w:pPr>
        <w:widowControl/>
        <w:tabs>
          <w:tab w:val="left" w:pos="6663"/>
        </w:tabs>
        <w:autoSpaceDE/>
        <w:autoSpaceDN/>
        <w:spacing w:line="227" w:lineRule="auto"/>
        <w:ind w:left="3" w:right="25" w:hanging="3"/>
        <w:jc w:val="both"/>
        <w:rPr>
          <w:rFonts w:ascii="Arial" w:eastAsia="Arial" w:hAnsi="Arial" w:cs="Arial"/>
          <w:kern w:val="2"/>
          <w:sz w:val="20"/>
          <w:szCs w:val="20"/>
          <w:lang w:eastAsia="es-MX"/>
          <w14:ligatures w14:val="standardContextual"/>
        </w:rPr>
      </w:pPr>
    </w:p>
    <w:p w14:paraId="0DFB2A6F" w14:textId="77777777" w:rsidR="007C5F2E" w:rsidRPr="007C5F2E" w:rsidRDefault="007C5F2E" w:rsidP="007C5F2E">
      <w:pPr>
        <w:widowControl/>
        <w:tabs>
          <w:tab w:val="left" w:pos="6663"/>
        </w:tabs>
        <w:autoSpaceDE/>
        <w:autoSpaceDN/>
        <w:spacing w:line="227" w:lineRule="auto"/>
        <w:ind w:left="3" w:right="25" w:hanging="3"/>
        <w:jc w:val="both"/>
        <w:rPr>
          <w:rFonts w:ascii="Arial" w:eastAsia="Arial" w:hAnsi="Arial" w:cs="Arial"/>
          <w:kern w:val="2"/>
          <w:sz w:val="20"/>
          <w:szCs w:val="20"/>
          <w:lang w:eastAsia="es-MX"/>
          <w14:ligatures w14:val="standardContextual"/>
        </w:rPr>
      </w:pPr>
      <w:r w:rsidRPr="007C5F2E">
        <w:rPr>
          <w:rFonts w:ascii="Arial" w:eastAsia="Arial" w:hAnsi="Arial" w:cs="Arial"/>
          <w:b/>
          <w:kern w:val="2"/>
          <w:sz w:val="20"/>
          <w:szCs w:val="20"/>
          <w:lang w:eastAsia="es-MX"/>
          <w14:ligatures w14:val="standardContextual"/>
        </w:rPr>
        <w:t xml:space="preserve">SEGUNDO. - </w:t>
      </w:r>
      <w:r w:rsidRPr="007C5F2E">
        <w:rPr>
          <w:rFonts w:ascii="Arial" w:eastAsia="Arial" w:hAnsi="Arial" w:cs="Arial"/>
          <w:kern w:val="2"/>
          <w:sz w:val="20"/>
          <w:szCs w:val="20"/>
          <w:lang w:eastAsia="es-MX"/>
          <w14:ligatures w14:val="standardContextual"/>
        </w:rPr>
        <w:t>De conformidad con lo establecido en el Bando de Policía y Gobierno del Municipio de Oaxaca de Juárez, en su numeral 93 fracción XI, la Comisión de Desarrollo Económico y Mejora Regulatoria tendrá corno su función:</w:t>
      </w:r>
    </w:p>
    <w:p w14:paraId="77978F7B" w14:textId="77777777" w:rsidR="007C5F2E" w:rsidRPr="007C5F2E" w:rsidRDefault="007C5F2E" w:rsidP="007C5F2E">
      <w:pPr>
        <w:widowControl/>
        <w:tabs>
          <w:tab w:val="left" w:pos="6663"/>
        </w:tabs>
        <w:autoSpaceDE/>
        <w:autoSpaceDN/>
        <w:spacing w:line="227" w:lineRule="auto"/>
        <w:ind w:left="3" w:right="25" w:hanging="3"/>
        <w:jc w:val="both"/>
        <w:rPr>
          <w:rFonts w:ascii="Arial" w:eastAsia="Arial" w:hAnsi="Arial" w:cs="Arial"/>
          <w:kern w:val="2"/>
          <w:sz w:val="20"/>
          <w:szCs w:val="20"/>
          <w:lang w:eastAsia="es-MX"/>
          <w14:ligatures w14:val="standardContextual"/>
        </w:rPr>
      </w:pPr>
    </w:p>
    <w:p w14:paraId="0C685381" w14:textId="77777777" w:rsidR="007C5F2E" w:rsidRPr="007C5F2E" w:rsidRDefault="007C5F2E" w:rsidP="007C5F2E">
      <w:pPr>
        <w:widowControl/>
        <w:tabs>
          <w:tab w:val="left" w:pos="6663"/>
        </w:tabs>
        <w:autoSpaceDE/>
        <w:autoSpaceDN/>
        <w:spacing w:line="227" w:lineRule="auto"/>
        <w:ind w:left="284" w:right="25" w:hanging="3"/>
        <w:jc w:val="both"/>
        <w:rPr>
          <w:rFonts w:ascii="Arial" w:eastAsia="Arial" w:hAnsi="Arial" w:cs="Arial"/>
          <w:i/>
          <w:kern w:val="2"/>
          <w:sz w:val="20"/>
          <w:szCs w:val="20"/>
          <w:lang w:eastAsia="es-MX"/>
          <w14:ligatures w14:val="standardContextual"/>
        </w:rPr>
      </w:pPr>
      <w:r w:rsidRPr="007C5F2E">
        <w:rPr>
          <w:rFonts w:ascii="Arial" w:eastAsia="Arial" w:hAnsi="Arial" w:cs="Arial"/>
          <w:i/>
          <w:kern w:val="2"/>
          <w:sz w:val="20"/>
          <w:szCs w:val="20"/>
          <w:lang w:eastAsia="es-MX"/>
          <w14:ligatures w14:val="standardContextual"/>
        </w:rPr>
        <w:t xml:space="preserve">"XI. Dictaminar respecto de las solicitudes de licencias y permisos de los establecimientos comerciales e industriales de control especial, según la clasificación vigente; así como lo relacionado con se régimen de </w:t>
      </w:r>
      <w:r w:rsidRPr="007C5F2E">
        <w:rPr>
          <w:rFonts w:ascii="Arial" w:eastAsia="Arial" w:hAnsi="Arial" w:cs="Arial"/>
          <w:i/>
          <w:kern w:val="2"/>
          <w:sz w:val="20"/>
          <w:szCs w:val="20"/>
          <w:lang w:eastAsia="es-MX"/>
          <w14:ligatures w14:val="standardContextual"/>
        </w:rPr>
        <w:lastRenderedPageBreak/>
        <w:t>operación previsto en el reglamento de la materia."</w:t>
      </w:r>
    </w:p>
    <w:p w14:paraId="19582C0B" w14:textId="77777777" w:rsidR="007C5F2E" w:rsidRPr="007C5F2E" w:rsidRDefault="007C5F2E" w:rsidP="007C5F2E">
      <w:pPr>
        <w:widowControl/>
        <w:tabs>
          <w:tab w:val="left" w:pos="6663"/>
        </w:tabs>
        <w:autoSpaceDE/>
        <w:autoSpaceDN/>
        <w:spacing w:line="227" w:lineRule="auto"/>
        <w:ind w:left="284" w:right="25" w:hanging="3"/>
        <w:jc w:val="both"/>
        <w:rPr>
          <w:rFonts w:ascii="Arial" w:eastAsia="Arial" w:hAnsi="Arial" w:cs="Arial"/>
          <w:kern w:val="2"/>
          <w:sz w:val="20"/>
          <w:szCs w:val="20"/>
          <w:lang w:eastAsia="es-MX"/>
          <w14:ligatures w14:val="standardContextual"/>
        </w:rPr>
      </w:pPr>
    </w:p>
    <w:p w14:paraId="669E73F7"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xml:space="preserve">Respecto de la solicitud de la ciudadana </w:t>
      </w:r>
      <w:r w:rsidRPr="007C5F2E">
        <w:rPr>
          <w:rFonts w:ascii="Arial" w:eastAsia="Times New Roman" w:hAnsi="Arial" w:cs="Arial"/>
          <w:b/>
          <w:bCs/>
          <w:kern w:val="2"/>
          <w:sz w:val="20"/>
          <w:szCs w:val="20"/>
          <w:lang w:eastAsia="es-MX"/>
          <w14:ligatures w14:val="standardContextual"/>
        </w:rPr>
        <w:t>ELIZABETH OLIVERA SANTOS</w:t>
      </w:r>
      <w:r w:rsidRPr="007C5F2E">
        <w:rPr>
          <w:rFonts w:ascii="Arial" w:eastAsia="Times New Roman" w:hAnsi="Arial" w:cs="Arial"/>
          <w:kern w:val="2"/>
          <w:sz w:val="20"/>
          <w:szCs w:val="20"/>
          <w:lang w:eastAsia="es-MX"/>
          <w14:ligatures w14:val="standardContextual"/>
        </w:rPr>
        <w:t xml:space="preserve">, por la que pide autorización para el cambio de domicilio de un establecimiento con el giro comercial de </w:t>
      </w:r>
      <w:r w:rsidRPr="007C5F2E">
        <w:rPr>
          <w:rFonts w:ascii="Arial" w:eastAsia="Times New Roman" w:hAnsi="Arial" w:cs="Arial"/>
          <w:b/>
          <w:bCs/>
          <w:kern w:val="2"/>
          <w:sz w:val="20"/>
          <w:szCs w:val="20"/>
          <w:lang w:eastAsia="es-MX"/>
          <w14:ligatures w14:val="standardContextual"/>
        </w:rPr>
        <w:t>CANTINA</w:t>
      </w:r>
      <w:r w:rsidRPr="007C5F2E">
        <w:rPr>
          <w:rFonts w:ascii="Arial" w:eastAsia="Times New Roman" w:hAnsi="Arial" w:cs="Arial"/>
          <w:kern w:val="2"/>
          <w:sz w:val="20"/>
          <w:szCs w:val="20"/>
          <w:lang w:eastAsia="es-MX"/>
          <w14:ligatures w14:val="standardContextual"/>
        </w:rPr>
        <w:t>, esta Comisión precisa, el giro del establecimiento comercial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67D3BFFE"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41795761" w14:textId="77777777" w:rsidR="007C5F2E" w:rsidRPr="007C5F2E" w:rsidRDefault="007C5F2E" w:rsidP="007C5F2E">
      <w:pPr>
        <w:widowControl/>
        <w:tabs>
          <w:tab w:val="left" w:pos="6663"/>
        </w:tabs>
        <w:autoSpaceDE/>
        <w:autoSpaceDN/>
        <w:spacing w:after="218" w:line="227" w:lineRule="auto"/>
        <w:ind w:left="3" w:right="25" w:hanging="3"/>
        <w:jc w:val="both"/>
        <w:rPr>
          <w:rFonts w:ascii="Arial" w:eastAsia="Arial" w:hAnsi="Arial" w:cs="Arial"/>
          <w:kern w:val="2"/>
          <w:sz w:val="20"/>
          <w:szCs w:val="20"/>
          <w:lang w:eastAsia="es-MX"/>
          <w14:ligatures w14:val="standardContextual"/>
        </w:rPr>
      </w:pPr>
      <w:r w:rsidRPr="007C5F2E">
        <w:rPr>
          <w:rFonts w:ascii="Arial" w:eastAsia="Arial" w:hAnsi="Arial" w:cs="Arial"/>
          <w:b/>
          <w:kern w:val="2"/>
          <w:sz w:val="20"/>
          <w:szCs w:val="20"/>
          <w:lang w:eastAsia="es-MX"/>
          <w14:ligatures w14:val="standardContextual"/>
        </w:rPr>
        <w:t xml:space="preserve">TERCERO. - </w:t>
      </w:r>
      <w:r w:rsidRPr="007C5F2E">
        <w:rPr>
          <w:rFonts w:ascii="Arial" w:eastAsia="Arial" w:hAnsi="Arial" w:cs="Arial"/>
          <w:kern w:val="2"/>
          <w:sz w:val="20"/>
          <w:szCs w:val="20"/>
          <w:lang w:eastAsia="es-MX"/>
          <w14:ligatures w14:val="standardContextual"/>
        </w:rPr>
        <w:t>El artículo 86 del Reglamento de Establecimientos Comerciales, Industriales y de Servicios del Municipio de Oaxaca de Juárez señala los documentos que deberá exhibir el promovente para obtener el cambio de domicilio. Y del análisis de las documentales que integran el expediente, se tiene que:</w:t>
      </w:r>
    </w:p>
    <w:p w14:paraId="6719F17D"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Se da cumplimiento con el Formato Único, el cual es visible en la foja 24 del expediente.</w:t>
      </w:r>
    </w:p>
    <w:p w14:paraId="69522CA9"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p>
    <w:p w14:paraId="108850F3"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xml:space="preserve">• El solicitante exhibe la </w:t>
      </w:r>
      <w:r w:rsidRPr="007C5F2E">
        <w:rPr>
          <w:rFonts w:ascii="Arial" w:eastAsia="Times New Roman" w:hAnsi="Arial" w:cs="Arial"/>
          <w:b/>
          <w:bCs/>
          <w:kern w:val="2"/>
          <w:sz w:val="20"/>
          <w:szCs w:val="20"/>
          <w:lang w:eastAsia="es-MX"/>
          <w14:ligatures w14:val="standardContextual"/>
        </w:rPr>
        <w:t>identificación oficial</w:t>
      </w:r>
      <w:r w:rsidRPr="007C5F2E">
        <w:rPr>
          <w:rFonts w:ascii="Arial" w:eastAsia="Times New Roman" w:hAnsi="Arial" w:cs="Arial"/>
          <w:kern w:val="2"/>
          <w:sz w:val="20"/>
          <w:szCs w:val="20"/>
          <w:lang w:eastAsia="es-MX"/>
          <w14:ligatures w14:val="standardContextual"/>
        </w:rPr>
        <w:t xml:space="preserve"> que consiste en la credencial para votar expedida por el Instituto Nacional Electoral a favor de la ciudadana </w:t>
      </w:r>
      <w:r w:rsidRPr="007C5F2E">
        <w:rPr>
          <w:rFonts w:ascii="Arial" w:eastAsia="Times New Roman" w:hAnsi="Arial" w:cs="Arial"/>
          <w:b/>
          <w:bCs/>
          <w:kern w:val="2"/>
          <w:sz w:val="20"/>
          <w:szCs w:val="20"/>
          <w:lang w:eastAsia="es-MX"/>
          <w14:ligatures w14:val="standardContextual"/>
        </w:rPr>
        <w:t>ELIZABETH OLIVERA SANTOS</w:t>
      </w:r>
      <w:r w:rsidRPr="007C5F2E">
        <w:rPr>
          <w:rFonts w:ascii="Arial" w:eastAsia="Times New Roman" w:hAnsi="Arial" w:cs="Arial"/>
          <w:kern w:val="2"/>
          <w:sz w:val="20"/>
          <w:szCs w:val="20"/>
          <w:lang w:eastAsia="es-MX"/>
          <w14:ligatures w14:val="standardContextual"/>
        </w:rPr>
        <w:t>, visible en la foja 23 del expediente.</w:t>
      </w:r>
    </w:p>
    <w:p w14:paraId="58962FED"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p>
    <w:p w14:paraId="14B9730A"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Documentales con las que se acredita la personalidad jurídica del solicitante.</w:t>
      </w:r>
    </w:p>
    <w:p w14:paraId="297EF53D"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xml:space="preserve">• El solicitante exhibe copia del contrato de arrendamiento de fecha primero de julio de dos mil veintitrés que celebran por una parte la </w:t>
      </w:r>
      <w:r w:rsidRPr="007C5F2E">
        <w:rPr>
          <w:rFonts w:ascii="Arial" w:eastAsia="Times New Roman" w:hAnsi="Arial" w:cs="Arial"/>
          <w:b/>
          <w:bCs/>
          <w:kern w:val="2"/>
          <w:sz w:val="20"/>
          <w:szCs w:val="20"/>
          <w:lang w:eastAsia="es-MX"/>
          <w14:ligatures w14:val="standardContextual"/>
        </w:rPr>
        <w:t xml:space="preserve">C. </w:t>
      </w:r>
      <w:proofErr w:type="spellStart"/>
      <w:r w:rsidRPr="007C5F2E">
        <w:rPr>
          <w:rFonts w:ascii="Arial" w:eastAsia="Times New Roman" w:hAnsi="Arial" w:cs="Arial"/>
          <w:b/>
          <w:bCs/>
          <w:kern w:val="2"/>
          <w:sz w:val="20"/>
          <w:szCs w:val="20"/>
          <w:lang w:eastAsia="es-MX"/>
          <w14:ligatures w14:val="standardContextual"/>
        </w:rPr>
        <w:t>VICTORINA</w:t>
      </w:r>
      <w:proofErr w:type="spellEnd"/>
      <w:r w:rsidRPr="007C5F2E">
        <w:rPr>
          <w:rFonts w:ascii="Arial" w:eastAsia="Times New Roman" w:hAnsi="Arial" w:cs="Arial"/>
          <w:b/>
          <w:bCs/>
          <w:kern w:val="2"/>
          <w:sz w:val="20"/>
          <w:szCs w:val="20"/>
          <w:lang w:eastAsia="es-MX"/>
          <w14:ligatures w14:val="standardContextual"/>
        </w:rPr>
        <w:t xml:space="preserve"> COPAR PACHECO</w:t>
      </w:r>
      <w:r w:rsidRPr="007C5F2E">
        <w:rPr>
          <w:rFonts w:ascii="Arial" w:eastAsia="Times New Roman" w:hAnsi="Arial" w:cs="Arial"/>
          <w:kern w:val="2"/>
          <w:sz w:val="20"/>
          <w:szCs w:val="20"/>
          <w:lang w:eastAsia="es-MX"/>
          <w14:ligatures w14:val="standardContextual"/>
        </w:rPr>
        <w:t xml:space="preserve"> como "</w:t>
      </w:r>
      <w:r w:rsidRPr="007C5F2E">
        <w:rPr>
          <w:rFonts w:ascii="Arial" w:eastAsia="Times New Roman" w:hAnsi="Arial" w:cs="Arial"/>
          <w:b/>
          <w:bCs/>
          <w:kern w:val="2"/>
          <w:sz w:val="20"/>
          <w:szCs w:val="20"/>
          <w:lang w:eastAsia="es-MX"/>
          <w14:ligatures w14:val="standardContextual"/>
        </w:rPr>
        <w:t>ARRENDADORA</w:t>
      </w:r>
      <w:r w:rsidRPr="007C5F2E">
        <w:rPr>
          <w:rFonts w:ascii="Arial" w:eastAsia="Times New Roman" w:hAnsi="Arial" w:cs="Arial"/>
          <w:kern w:val="2"/>
          <w:sz w:val="20"/>
          <w:szCs w:val="20"/>
          <w:lang w:eastAsia="es-MX"/>
          <w14:ligatures w14:val="standardContextual"/>
        </w:rPr>
        <w:t xml:space="preserve">" y por otra parte la ciudadana </w:t>
      </w:r>
      <w:r w:rsidRPr="007C5F2E">
        <w:rPr>
          <w:rFonts w:ascii="Arial" w:eastAsia="Times New Roman" w:hAnsi="Arial" w:cs="Arial"/>
          <w:b/>
          <w:bCs/>
          <w:kern w:val="2"/>
          <w:sz w:val="20"/>
          <w:szCs w:val="20"/>
          <w:lang w:eastAsia="es-MX"/>
          <w14:ligatures w14:val="standardContextual"/>
        </w:rPr>
        <w:t>ELIZABETH OLIVERA SANTOS</w:t>
      </w:r>
      <w:r w:rsidRPr="007C5F2E">
        <w:rPr>
          <w:rFonts w:ascii="Arial" w:eastAsia="Times New Roman" w:hAnsi="Arial" w:cs="Arial"/>
          <w:kern w:val="2"/>
          <w:sz w:val="20"/>
          <w:szCs w:val="20"/>
          <w:lang w:eastAsia="es-MX"/>
          <w14:ligatures w14:val="standardContextual"/>
        </w:rPr>
        <w:t xml:space="preserve"> como "</w:t>
      </w:r>
      <w:r w:rsidRPr="007C5F2E">
        <w:rPr>
          <w:rFonts w:ascii="Arial" w:eastAsia="Times New Roman" w:hAnsi="Arial" w:cs="Arial"/>
          <w:b/>
          <w:bCs/>
          <w:kern w:val="2"/>
          <w:sz w:val="20"/>
          <w:szCs w:val="20"/>
          <w:lang w:eastAsia="es-MX"/>
          <w14:ligatures w14:val="standardContextual"/>
        </w:rPr>
        <w:t>ARRENDATARIA</w:t>
      </w:r>
      <w:r w:rsidRPr="007C5F2E">
        <w:rPr>
          <w:rFonts w:ascii="Arial" w:eastAsia="Times New Roman" w:hAnsi="Arial" w:cs="Arial"/>
          <w:kern w:val="2"/>
          <w:sz w:val="20"/>
          <w:szCs w:val="20"/>
          <w:lang w:eastAsia="es-MX"/>
          <w14:ligatures w14:val="standardContextual"/>
        </w:rPr>
        <w:t xml:space="preserve">" del inmueble ubicado en </w:t>
      </w:r>
      <w:r w:rsidRPr="007C5F2E">
        <w:rPr>
          <w:rFonts w:ascii="Arial" w:eastAsia="Times New Roman" w:hAnsi="Arial" w:cs="Arial"/>
          <w:b/>
          <w:bCs/>
          <w:kern w:val="2"/>
          <w:sz w:val="20"/>
          <w:szCs w:val="20"/>
          <w:lang w:eastAsia="es-MX"/>
          <w14:ligatures w14:val="standardContextual"/>
        </w:rPr>
        <w:t>20 DE NOVIEMBRE, NÚMERO EXTERIOR 820, LETRA E, COLONIA CENTRO, OAXACA DE JUÁREZ, OAXACA, CON ACCESO POR LA CALLE NUÑO DEL MERCADO</w:t>
      </w:r>
      <w:r w:rsidRPr="007C5F2E">
        <w:rPr>
          <w:rFonts w:ascii="Arial" w:eastAsia="Times New Roman" w:hAnsi="Arial" w:cs="Arial"/>
          <w:kern w:val="2"/>
          <w:sz w:val="20"/>
          <w:szCs w:val="20"/>
          <w:lang w:eastAsia="es-MX"/>
          <w14:ligatures w14:val="standardContextual"/>
        </w:rPr>
        <w:t>, ante los testigos C. JESÚS ALBERTO BAUTISTA GARCÍA Y C. KAREN ITZEL FAJARDO MARTÍNEZ, el cual es visible en las fojas 19 a la 21 del expediente.</w:t>
      </w:r>
    </w:p>
    <w:p w14:paraId="0692FE41"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p>
    <w:p w14:paraId="5030B5F7"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xml:space="preserve">En ese mismo sentido se anexa copia del recibo predial de fecha dieciocho de enero de </w:t>
      </w:r>
      <w:r w:rsidRPr="007C5F2E">
        <w:rPr>
          <w:rFonts w:ascii="Arial" w:eastAsia="Times New Roman" w:hAnsi="Arial" w:cs="Arial"/>
          <w:kern w:val="2"/>
          <w:sz w:val="20"/>
          <w:szCs w:val="20"/>
          <w:lang w:eastAsia="es-MX"/>
          <w14:ligatures w14:val="standardContextual"/>
        </w:rPr>
        <w:lastRenderedPageBreak/>
        <w:t xml:space="preserve">dos mil veintitrés a nombre de la ciudadana </w:t>
      </w:r>
      <w:proofErr w:type="spellStart"/>
      <w:r w:rsidRPr="007C5F2E">
        <w:rPr>
          <w:rFonts w:ascii="Arial" w:eastAsia="Times New Roman" w:hAnsi="Arial" w:cs="Arial"/>
          <w:b/>
          <w:bCs/>
          <w:kern w:val="2"/>
          <w:sz w:val="20"/>
          <w:szCs w:val="20"/>
          <w:lang w:eastAsia="es-MX"/>
          <w14:ligatures w14:val="standardContextual"/>
        </w:rPr>
        <w:t>VICTORINA</w:t>
      </w:r>
      <w:proofErr w:type="spellEnd"/>
      <w:r w:rsidRPr="007C5F2E">
        <w:rPr>
          <w:rFonts w:ascii="Arial" w:eastAsia="Times New Roman" w:hAnsi="Arial" w:cs="Arial"/>
          <w:b/>
          <w:bCs/>
          <w:kern w:val="2"/>
          <w:sz w:val="20"/>
          <w:szCs w:val="20"/>
          <w:lang w:eastAsia="es-MX"/>
          <w14:ligatures w14:val="standardContextual"/>
        </w:rPr>
        <w:t xml:space="preserve"> </w:t>
      </w:r>
      <w:proofErr w:type="spellStart"/>
      <w:r w:rsidRPr="007C5F2E">
        <w:rPr>
          <w:rFonts w:ascii="Arial" w:eastAsia="Times New Roman" w:hAnsi="Arial" w:cs="Arial"/>
          <w:b/>
          <w:bCs/>
          <w:kern w:val="2"/>
          <w:sz w:val="20"/>
          <w:szCs w:val="20"/>
          <w:lang w:eastAsia="es-MX"/>
          <w14:ligatures w14:val="standardContextual"/>
        </w:rPr>
        <w:t>GOPAR</w:t>
      </w:r>
      <w:proofErr w:type="spellEnd"/>
      <w:r w:rsidRPr="007C5F2E">
        <w:rPr>
          <w:rFonts w:ascii="Arial" w:eastAsia="Times New Roman" w:hAnsi="Arial" w:cs="Arial"/>
          <w:b/>
          <w:bCs/>
          <w:kern w:val="2"/>
          <w:sz w:val="20"/>
          <w:szCs w:val="20"/>
          <w:lang w:eastAsia="es-MX"/>
          <w14:ligatures w14:val="standardContextual"/>
        </w:rPr>
        <w:t xml:space="preserve"> PACHECO</w:t>
      </w:r>
      <w:r w:rsidRPr="007C5F2E">
        <w:rPr>
          <w:rFonts w:ascii="Arial" w:eastAsia="Times New Roman" w:hAnsi="Arial" w:cs="Arial"/>
          <w:kern w:val="2"/>
          <w:sz w:val="20"/>
          <w:szCs w:val="20"/>
          <w:lang w:eastAsia="es-MX"/>
          <w14:ligatures w14:val="standardContextual"/>
        </w:rPr>
        <w:t xml:space="preserve"> sobre el inmueble ubicado en </w:t>
      </w:r>
      <w:r w:rsidRPr="007C5F2E">
        <w:rPr>
          <w:rFonts w:ascii="Arial" w:eastAsia="Times New Roman" w:hAnsi="Arial" w:cs="Arial"/>
          <w:b/>
          <w:bCs/>
          <w:kern w:val="2"/>
          <w:sz w:val="20"/>
          <w:szCs w:val="20"/>
          <w:lang w:eastAsia="es-MX"/>
          <w14:ligatures w14:val="standardContextual"/>
        </w:rPr>
        <w:t>20 DE NOVIEMBRE, NÚMERO EXTERIOR 820, COLONIA CENTRO, OAXACA DE JUÁREZ, OAXACA</w:t>
      </w:r>
      <w:r w:rsidRPr="007C5F2E">
        <w:rPr>
          <w:rFonts w:ascii="Arial" w:eastAsia="Times New Roman" w:hAnsi="Arial" w:cs="Arial"/>
          <w:kern w:val="2"/>
          <w:sz w:val="20"/>
          <w:szCs w:val="20"/>
          <w:lang w:eastAsia="es-MX"/>
          <w14:ligatures w14:val="standardContextual"/>
        </w:rPr>
        <w:t>. Visible en la foja 22 del expediente.</w:t>
      </w:r>
    </w:p>
    <w:p w14:paraId="77C1A0F7"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p>
    <w:p w14:paraId="5A491492"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Documentales con las que se acredita la posesión del bien inmueble en donde se instalará el establecimiento comercial.</w:t>
      </w:r>
    </w:p>
    <w:p w14:paraId="40A71428"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p>
    <w:p w14:paraId="64BD2AAE"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Se incluyen dentro del expediente en las fojas 10 a la 13 del expediente las fotografías que permiten visualizar locales contiguos, fachada, e interior del local, mismos en el que se aprecia que el acceso al local es sobre la calle Nuño del Mercado en el local marcado con el número 306.</w:t>
      </w:r>
    </w:p>
    <w:p w14:paraId="481B417B"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p>
    <w:p w14:paraId="58ABF794"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xml:space="preserve">• El solicitante acredita la factibilidad de uso de suelo comercial para inicio de operaciones mediante dictamen emitido por la Dirección del Centro y Patrimonio Histórico a favor de la ciudadana </w:t>
      </w:r>
      <w:r w:rsidRPr="007C5F2E">
        <w:rPr>
          <w:rFonts w:ascii="Arial" w:eastAsia="Times New Roman" w:hAnsi="Arial" w:cs="Arial"/>
          <w:b/>
          <w:bCs/>
          <w:kern w:val="2"/>
          <w:sz w:val="20"/>
          <w:szCs w:val="20"/>
          <w:lang w:eastAsia="es-MX"/>
          <w14:ligatures w14:val="standardContextual"/>
        </w:rPr>
        <w:t xml:space="preserve">ELIZABETH OLIVERA SANTOS </w:t>
      </w:r>
      <w:r w:rsidRPr="007C5F2E">
        <w:rPr>
          <w:rFonts w:ascii="Arial" w:eastAsia="Times New Roman" w:hAnsi="Arial" w:cs="Arial"/>
          <w:kern w:val="2"/>
          <w:sz w:val="20"/>
          <w:szCs w:val="20"/>
          <w:lang w:eastAsia="es-MX"/>
          <w14:ligatures w14:val="standardContextual"/>
        </w:rPr>
        <w:t xml:space="preserve">para una </w:t>
      </w:r>
      <w:r w:rsidRPr="007C5F2E">
        <w:rPr>
          <w:rFonts w:ascii="Arial" w:eastAsia="Times New Roman" w:hAnsi="Arial" w:cs="Arial"/>
          <w:b/>
          <w:bCs/>
          <w:kern w:val="2"/>
          <w:sz w:val="20"/>
          <w:szCs w:val="20"/>
          <w:lang w:eastAsia="es-MX"/>
          <w14:ligatures w14:val="standardContextual"/>
        </w:rPr>
        <w:t xml:space="preserve">CANTINA </w:t>
      </w:r>
      <w:r w:rsidRPr="007C5F2E">
        <w:rPr>
          <w:rFonts w:ascii="Arial" w:eastAsia="Times New Roman" w:hAnsi="Arial" w:cs="Arial"/>
          <w:kern w:val="2"/>
          <w:sz w:val="20"/>
          <w:szCs w:val="20"/>
          <w:lang w:eastAsia="es-MX"/>
          <w14:ligatures w14:val="standardContextual"/>
        </w:rPr>
        <w:t xml:space="preserve">por </w:t>
      </w:r>
      <w:r w:rsidRPr="007C5F2E">
        <w:rPr>
          <w:rFonts w:ascii="Arial" w:eastAsia="Times New Roman" w:hAnsi="Arial" w:cs="Arial"/>
          <w:b/>
          <w:bCs/>
          <w:kern w:val="2"/>
          <w:sz w:val="20"/>
          <w:szCs w:val="20"/>
          <w:lang w:eastAsia="es-MX"/>
          <w14:ligatures w14:val="standardContextual"/>
        </w:rPr>
        <w:t xml:space="preserve">90.60 m2 que corresponde al predio ubicado en calle 20 de noviembre núm. Ext. 820, Colonia Centro, con acceso al local por la calle Nuño del Mercado No. 306, </w:t>
      </w:r>
      <w:proofErr w:type="spellStart"/>
      <w:r w:rsidRPr="007C5F2E">
        <w:rPr>
          <w:rFonts w:ascii="Arial" w:eastAsia="Times New Roman" w:hAnsi="Arial" w:cs="Arial"/>
          <w:b/>
          <w:bCs/>
          <w:kern w:val="2"/>
          <w:sz w:val="20"/>
          <w:szCs w:val="20"/>
          <w:lang w:eastAsia="es-MX"/>
          <w14:ligatures w14:val="standardContextual"/>
        </w:rPr>
        <w:t>Int</w:t>
      </w:r>
      <w:proofErr w:type="spellEnd"/>
      <w:r w:rsidRPr="007C5F2E">
        <w:rPr>
          <w:rFonts w:ascii="Arial" w:eastAsia="Times New Roman" w:hAnsi="Arial" w:cs="Arial"/>
          <w:b/>
          <w:bCs/>
          <w:kern w:val="2"/>
          <w:sz w:val="20"/>
          <w:szCs w:val="20"/>
          <w:lang w:eastAsia="es-MX"/>
          <w14:ligatures w14:val="standardContextual"/>
        </w:rPr>
        <w:t xml:space="preserve">. 1 del mismo inmueble, </w:t>
      </w:r>
      <w:r w:rsidRPr="007C5F2E">
        <w:rPr>
          <w:rFonts w:ascii="Arial" w:eastAsia="Times New Roman" w:hAnsi="Arial" w:cs="Arial"/>
          <w:kern w:val="2"/>
          <w:sz w:val="20"/>
          <w:szCs w:val="20"/>
          <w:lang w:eastAsia="es-MX"/>
          <w14:ligatures w14:val="standardContextual"/>
        </w:rPr>
        <w:t>visible en la foja 14 del expediente.</w:t>
      </w:r>
    </w:p>
    <w:p w14:paraId="5845D82F"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p>
    <w:p w14:paraId="0A8360BD"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Visible en la foja 8 del expediente se encuentra el croquis de localización del establecimiento, mismo que señala el acceso al local por la calle Nuño del Mercado.</w:t>
      </w:r>
    </w:p>
    <w:p w14:paraId="6D22E815"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p>
    <w:p w14:paraId="6F2E5B06"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xml:space="preserve">• Copia de la constancia de situación fiscal emitida por el Servicio de Administración Tributaria a favor de la ciudadana </w:t>
      </w:r>
      <w:r w:rsidRPr="007C5F2E">
        <w:rPr>
          <w:rFonts w:ascii="Arial" w:eastAsia="Times New Roman" w:hAnsi="Arial" w:cs="Arial"/>
          <w:b/>
          <w:bCs/>
          <w:kern w:val="2"/>
          <w:sz w:val="20"/>
          <w:szCs w:val="20"/>
          <w:lang w:eastAsia="es-MX"/>
          <w14:ligatures w14:val="standardContextual"/>
        </w:rPr>
        <w:t>ELIZABETH OLIVERA SANTOS</w:t>
      </w:r>
      <w:r w:rsidRPr="007C5F2E">
        <w:rPr>
          <w:rFonts w:ascii="Arial" w:eastAsia="Times New Roman" w:hAnsi="Arial" w:cs="Arial"/>
          <w:kern w:val="2"/>
          <w:sz w:val="20"/>
          <w:szCs w:val="20"/>
          <w:lang w:eastAsia="es-MX"/>
          <w14:ligatures w14:val="standardContextual"/>
        </w:rPr>
        <w:t xml:space="preserve"> con lo que da cumplimiento a lo establecido en el artículo 68 fracción XIX de la Ley Orgánica Municipal del Estado de Oaxaca y al artículo 62, fracción VII del Reglamento de Establecimientos Comerciales, Industriales y de Servicios del Municipio de Oaxaca de Juárez; visible en la foja 9 del expediente.</w:t>
      </w:r>
    </w:p>
    <w:p w14:paraId="6066D683"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p>
    <w:p w14:paraId="644037A1" w14:textId="77777777" w:rsidR="007C5F2E" w:rsidRPr="007C5F2E" w:rsidRDefault="007C5F2E" w:rsidP="007C5F2E">
      <w:pPr>
        <w:widowControl/>
        <w:tabs>
          <w:tab w:val="left" w:pos="6663"/>
        </w:tabs>
        <w:autoSpaceDE/>
        <w:autoSpaceDN/>
        <w:ind w:left="284" w:right="25"/>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xml:space="preserve">• Visible en la foja 5 del expediente, se encuentra la Cédula de Registro, Actualización y Revalidación al Padrón Fiscal Municipal 2023 a favor de la ciudadana </w:t>
      </w:r>
      <w:r w:rsidRPr="007C5F2E">
        <w:rPr>
          <w:rFonts w:ascii="Arial" w:eastAsia="Times New Roman" w:hAnsi="Arial" w:cs="Arial"/>
          <w:b/>
          <w:bCs/>
          <w:kern w:val="2"/>
          <w:sz w:val="20"/>
          <w:szCs w:val="20"/>
          <w:lang w:eastAsia="es-MX"/>
          <w14:ligatures w14:val="standardContextual"/>
        </w:rPr>
        <w:t>ELIZABETH OLIVERA SANTOS</w:t>
      </w:r>
      <w:r w:rsidRPr="007C5F2E">
        <w:rPr>
          <w:rFonts w:ascii="Arial" w:eastAsia="Times New Roman" w:hAnsi="Arial" w:cs="Arial"/>
          <w:kern w:val="2"/>
          <w:sz w:val="20"/>
          <w:szCs w:val="20"/>
          <w:lang w:eastAsia="es-MX"/>
          <w14:ligatures w14:val="standardContextual"/>
        </w:rPr>
        <w:t xml:space="preserve">, para un establecimiento con giro de </w:t>
      </w:r>
      <w:r w:rsidRPr="007C5F2E">
        <w:rPr>
          <w:rFonts w:ascii="Arial" w:eastAsia="Times New Roman" w:hAnsi="Arial" w:cs="Arial"/>
          <w:b/>
          <w:bCs/>
          <w:kern w:val="2"/>
          <w:sz w:val="20"/>
          <w:szCs w:val="20"/>
          <w:lang w:eastAsia="es-MX"/>
          <w14:ligatures w14:val="standardContextual"/>
        </w:rPr>
        <w:t>CANTINA</w:t>
      </w:r>
      <w:r w:rsidRPr="007C5F2E">
        <w:rPr>
          <w:rFonts w:ascii="Arial" w:eastAsia="Times New Roman" w:hAnsi="Arial" w:cs="Arial"/>
          <w:kern w:val="2"/>
          <w:sz w:val="20"/>
          <w:szCs w:val="20"/>
          <w:lang w:eastAsia="es-MX"/>
          <w14:ligatures w14:val="standardContextual"/>
        </w:rPr>
        <w:t xml:space="preserve"> denominado "</w:t>
      </w:r>
      <w:r w:rsidRPr="007C5F2E">
        <w:rPr>
          <w:rFonts w:ascii="Arial" w:eastAsia="Times New Roman" w:hAnsi="Arial" w:cs="Arial"/>
          <w:b/>
          <w:bCs/>
          <w:kern w:val="2"/>
          <w:sz w:val="20"/>
          <w:szCs w:val="20"/>
          <w:lang w:eastAsia="es-MX"/>
          <w14:ligatures w14:val="standardContextual"/>
        </w:rPr>
        <w:t>EMILIANO</w:t>
      </w:r>
      <w:r w:rsidRPr="007C5F2E">
        <w:rPr>
          <w:rFonts w:ascii="Arial" w:eastAsia="Times New Roman" w:hAnsi="Arial" w:cs="Arial"/>
          <w:kern w:val="2"/>
          <w:sz w:val="20"/>
          <w:szCs w:val="20"/>
          <w:lang w:eastAsia="es-MX"/>
          <w14:ligatures w14:val="standardContextual"/>
        </w:rPr>
        <w:t xml:space="preserve">", con domicilio actual en </w:t>
      </w:r>
      <w:r w:rsidRPr="007C5F2E">
        <w:rPr>
          <w:rFonts w:ascii="Arial" w:eastAsia="Times New Roman" w:hAnsi="Arial" w:cs="Arial"/>
          <w:b/>
          <w:bCs/>
          <w:kern w:val="2"/>
          <w:sz w:val="20"/>
          <w:szCs w:val="20"/>
          <w:lang w:eastAsia="es-MX"/>
          <w14:ligatures w14:val="standardContextual"/>
        </w:rPr>
        <w:t xml:space="preserve">ARISTA, NÚMERO EXTERIOR </w:t>
      </w:r>
      <w:r w:rsidRPr="007C5F2E">
        <w:rPr>
          <w:rFonts w:ascii="Arial" w:eastAsia="Times New Roman" w:hAnsi="Arial" w:cs="Arial"/>
          <w:b/>
          <w:bCs/>
          <w:kern w:val="2"/>
          <w:sz w:val="20"/>
          <w:szCs w:val="20"/>
          <w:lang w:eastAsia="es-MX"/>
          <w14:ligatures w14:val="standardContextual"/>
        </w:rPr>
        <w:lastRenderedPageBreak/>
        <w:t>117, COLONIA CENTRO, OAXACA DE JUÁREZ, OAXACA</w:t>
      </w:r>
      <w:r w:rsidRPr="007C5F2E">
        <w:rPr>
          <w:rFonts w:ascii="Arial" w:eastAsia="Times New Roman" w:hAnsi="Arial" w:cs="Arial"/>
          <w:kern w:val="2"/>
          <w:sz w:val="20"/>
          <w:szCs w:val="20"/>
          <w:lang w:eastAsia="es-MX"/>
          <w14:ligatures w14:val="standardContextual"/>
        </w:rPr>
        <w:t>.</w:t>
      </w:r>
    </w:p>
    <w:p w14:paraId="0EA305BD" w14:textId="77777777" w:rsidR="007C5F2E" w:rsidRPr="007C5F2E" w:rsidRDefault="007C5F2E" w:rsidP="007C5F2E">
      <w:pPr>
        <w:widowControl/>
        <w:tabs>
          <w:tab w:val="left" w:pos="6663"/>
        </w:tabs>
        <w:autoSpaceDE/>
        <w:autoSpaceDN/>
        <w:ind w:left="785" w:right="25"/>
        <w:jc w:val="both"/>
        <w:rPr>
          <w:rFonts w:ascii="Arial" w:eastAsia="Times New Roman" w:hAnsi="Arial" w:cs="Arial"/>
          <w:kern w:val="2"/>
          <w:sz w:val="20"/>
          <w:szCs w:val="20"/>
          <w:lang w:eastAsia="es-MX"/>
          <w14:ligatures w14:val="standardContextual"/>
        </w:rPr>
      </w:pPr>
    </w:p>
    <w:p w14:paraId="1F1FECDE"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26CEC5E2"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658A42A5"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1.- Reporte de inspección de la Dirección de Protección Civil</w:t>
      </w:r>
      <w:r w:rsidRPr="007C5F2E">
        <w:rPr>
          <w:rFonts w:ascii="Arial" w:eastAsia="Times New Roman" w:hAnsi="Arial" w:cs="Arial"/>
          <w:kern w:val="2"/>
          <w:sz w:val="20"/>
          <w:szCs w:val="20"/>
          <w:lang w:eastAsia="es-MX"/>
          <w14:ligatures w14:val="standardContextual"/>
        </w:rPr>
        <w:t xml:space="preserve">, mediante oficio </w:t>
      </w:r>
      <w:proofErr w:type="spellStart"/>
      <w:r w:rsidRPr="007C5F2E">
        <w:rPr>
          <w:rFonts w:ascii="Arial" w:eastAsia="Times New Roman" w:hAnsi="Arial" w:cs="Arial"/>
          <w:kern w:val="2"/>
          <w:sz w:val="20"/>
          <w:szCs w:val="20"/>
          <w:lang w:eastAsia="es-MX"/>
          <w14:ligatures w14:val="standardContextual"/>
        </w:rPr>
        <w:t>SSCMPC</w:t>
      </w:r>
      <w:proofErr w:type="spellEnd"/>
      <w:r w:rsidRPr="007C5F2E">
        <w:rPr>
          <w:rFonts w:ascii="Arial" w:eastAsia="Times New Roman" w:hAnsi="Arial" w:cs="Arial"/>
          <w:kern w:val="2"/>
          <w:sz w:val="20"/>
          <w:szCs w:val="20"/>
          <w:lang w:eastAsia="es-MX"/>
          <w14:ligatures w14:val="standardContextual"/>
        </w:rPr>
        <w:t>/</w:t>
      </w:r>
      <w:proofErr w:type="spellStart"/>
      <w:r w:rsidRPr="007C5F2E">
        <w:rPr>
          <w:rFonts w:ascii="Arial" w:eastAsia="Times New Roman" w:hAnsi="Arial" w:cs="Arial"/>
          <w:kern w:val="2"/>
          <w:sz w:val="20"/>
          <w:szCs w:val="20"/>
          <w:lang w:eastAsia="es-MX"/>
          <w14:ligatures w14:val="standardContextual"/>
        </w:rPr>
        <w:t>DPC</w:t>
      </w:r>
      <w:proofErr w:type="spellEnd"/>
      <w:r w:rsidRPr="007C5F2E">
        <w:rPr>
          <w:rFonts w:ascii="Arial" w:eastAsia="Times New Roman" w:hAnsi="Arial" w:cs="Arial"/>
          <w:kern w:val="2"/>
          <w:sz w:val="20"/>
          <w:szCs w:val="20"/>
          <w:lang w:eastAsia="es-MX"/>
          <w14:ligatures w14:val="standardContextual"/>
        </w:rPr>
        <w:t>/</w:t>
      </w:r>
      <w:proofErr w:type="spellStart"/>
      <w:r w:rsidRPr="007C5F2E">
        <w:rPr>
          <w:rFonts w:ascii="Arial" w:eastAsia="Times New Roman" w:hAnsi="Arial" w:cs="Arial"/>
          <w:kern w:val="2"/>
          <w:sz w:val="20"/>
          <w:szCs w:val="20"/>
          <w:lang w:eastAsia="es-MX"/>
          <w14:ligatures w14:val="standardContextual"/>
        </w:rPr>
        <w:t>DNGR</w:t>
      </w:r>
      <w:proofErr w:type="spellEnd"/>
      <w:r w:rsidRPr="007C5F2E">
        <w:rPr>
          <w:rFonts w:ascii="Arial" w:eastAsia="Times New Roman" w:hAnsi="Arial" w:cs="Arial"/>
          <w:kern w:val="2"/>
          <w:sz w:val="20"/>
          <w:szCs w:val="20"/>
          <w:lang w:eastAsia="es-MX"/>
          <w14:ligatures w14:val="standardContextual"/>
        </w:rPr>
        <w:t>/045/2024 indicando que el establecimiento cuenta con el equipamiento necesario en materia de Protección Civil y es factible de ser utilizado para el giro solicitado. Visible en la foja 55 del expediente.</w:t>
      </w:r>
    </w:p>
    <w:p w14:paraId="042BA217"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18F60049"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2.- Reporte de inspección suscrito por la Secretaría de Medio Ambiente y Cambio Climático, Procuraduría Ambiental</w:t>
      </w:r>
      <w:r w:rsidRPr="007C5F2E">
        <w:rPr>
          <w:rFonts w:ascii="Arial" w:eastAsia="Times New Roman" w:hAnsi="Arial" w:cs="Arial"/>
          <w:kern w:val="2"/>
          <w:sz w:val="20"/>
          <w:szCs w:val="20"/>
          <w:lang w:eastAsia="es-MX"/>
          <w14:ligatures w14:val="standardContextual"/>
        </w:rPr>
        <w:t xml:space="preserve">, mediante oficio </w:t>
      </w:r>
      <w:proofErr w:type="spellStart"/>
      <w:r w:rsidRPr="007C5F2E">
        <w:rPr>
          <w:rFonts w:ascii="Arial" w:eastAsia="Times New Roman" w:hAnsi="Arial" w:cs="Arial"/>
          <w:kern w:val="2"/>
          <w:sz w:val="20"/>
          <w:szCs w:val="20"/>
          <w:lang w:eastAsia="es-MX"/>
          <w14:ligatures w14:val="standardContextual"/>
        </w:rPr>
        <w:t>SMACC</w:t>
      </w:r>
      <w:proofErr w:type="spellEnd"/>
      <w:r w:rsidRPr="007C5F2E">
        <w:rPr>
          <w:rFonts w:ascii="Arial" w:eastAsia="Times New Roman" w:hAnsi="Arial" w:cs="Arial"/>
          <w:kern w:val="2"/>
          <w:sz w:val="20"/>
          <w:szCs w:val="20"/>
          <w:lang w:eastAsia="es-MX"/>
          <w14:ligatures w14:val="standardContextual"/>
        </w:rPr>
        <w:t>/</w:t>
      </w:r>
      <w:proofErr w:type="spellStart"/>
      <w:r w:rsidRPr="007C5F2E">
        <w:rPr>
          <w:rFonts w:ascii="Arial" w:eastAsia="Times New Roman" w:hAnsi="Arial" w:cs="Arial"/>
          <w:kern w:val="2"/>
          <w:sz w:val="20"/>
          <w:szCs w:val="20"/>
          <w:lang w:eastAsia="es-MX"/>
          <w14:ligatures w14:val="standardContextual"/>
        </w:rPr>
        <w:t>PA</w:t>
      </w:r>
      <w:proofErr w:type="spellEnd"/>
      <w:r w:rsidRPr="007C5F2E">
        <w:rPr>
          <w:rFonts w:ascii="Arial" w:eastAsia="Times New Roman" w:hAnsi="Arial" w:cs="Arial"/>
          <w:kern w:val="2"/>
          <w:sz w:val="20"/>
          <w:szCs w:val="20"/>
          <w:lang w:eastAsia="es-MX"/>
          <w14:ligatures w14:val="standardContextual"/>
        </w:rPr>
        <w:t>/066/2024 en el que determinan que el establecimiento comercial no genera emisiones a la atmosfera o cualquier otra fuente de contaminación, por lo que es factible para su funcionamiento, visible en la foja 69 del expediente.</w:t>
      </w:r>
    </w:p>
    <w:p w14:paraId="30759F47"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2B6C2775"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3.- Reporte de inspección de la Unidad de Control Sanitario</w:t>
      </w:r>
      <w:r w:rsidRPr="007C5F2E">
        <w:rPr>
          <w:rFonts w:ascii="Arial" w:eastAsia="Times New Roman" w:hAnsi="Arial" w:cs="Arial"/>
          <w:kern w:val="2"/>
          <w:sz w:val="20"/>
          <w:szCs w:val="20"/>
          <w:lang w:eastAsia="es-MX"/>
          <w14:ligatures w14:val="standardContextual"/>
        </w:rPr>
        <w:t xml:space="preserve">, mediante oficio </w:t>
      </w:r>
      <w:proofErr w:type="spellStart"/>
      <w:r w:rsidRPr="007C5F2E">
        <w:rPr>
          <w:rFonts w:ascii="Arial" w:eastAsia="Times New Roman" w:hAnsi="Arial" w:cs="Arial"/>
          <w:kern w:val="2"/>
          <w:sz w:val="20"/>
          <w:szCs w:val="20"/>
          <w:lang w:eastAsia="es-MX"/>
          <w14:ligatures w14:val="standardContextual"/>
        </w:rPr>
        <w:t>SSM</w:t>
      </w:r>
      <w:proofErr w:type="spellEnd"/>
      <w:r w:rsidRPr="007C5F2E">
        <w:rPr>
          <w:rFonts w:ascii="Arial" w:eastAsia="Times New Roman" w:hAnsi="Arial" w:cs="Arial"/>
          <w:kern w:val="2"/>
          <w:sz w:val="20"/>
          <w:szCs w:val="20"/>
          <w:lang w:eastAsia="es-MX"/>
          <w14:ligatures w14:val="standardContextual"/>
        </w:rPr>
        <w:t>/</w:t>
      </w:r>
      <w:proofErr w:type="spellStart"/>
      <w:r w:rsidRPr="007C5F2E">
        <w:rPr>
          <w:rFonts w:ascii="Arial" w:eastAsia="Times New Roman" w:hAnsi="Arial" w:cs="Arial"/>
          <w:kern w:val="2"/>
          <w:sz w:val="20"/>
          <w:szCs w:val="20"/>
          <w:lang w:eastAsia="es-MX"/>
          <w14:ligatures w14:val="standardContextual"/>
        </w:rPr>
        <w:t>UCS</w:t>
      </w:r>
      <w:proofErr w:type="spellEnd"/>
      <w:r w:rsidRPr="007C5F2E">
        <w:rPr>
          <w:rFonts w:ascii="Arial" w:eastAsia="Times New Roman" w:hAnsi="Arial" w:cs="Arial"/>
          <w:kern w:val="2"/>
          <w:sz w:val="20"/>
          <w:szCs w:val="20"/>
          <w:lang w:eastAsia="es-MX"/>
          <w14:ligatures w14:val="standardContextual"/>
        </w:rPr>
        <w:t>/AD/300/2023 haciéndose constar que el establecimiento comercial cumple con los requisitos de factibilidad sanitaria en su totalidad, por lo que el establecimiento es factible para su funcionamiento. Visible en las fojas 31 y 32 del expediente.</w:t>
      </w:r>
    </w:p>
    <w:p w14:paraId="6F3283F9"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7FFDEACE"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 xml:space="preserve">4.- Oficio número </w:t>
      </w:r>
      <w:proofErr w:type="spellStart"/>
      <w:r w:rsidRPr="007C5F2E">
        <w:rPr>
          <w:rFonts w:ascii="Arial" w:eastAsia="Times New Roman" w:hAnsi="Arial" w:cs="Arial"/>
          <w:b/>
          <w:bCs/>
          <w:kern w:val="2"/>
          <w:sz w:val="20"/>
          <w:szCs w:val="20"/>
          <w:lang w:eastAsia="es-MX"/>
          <w14:ligatures w14:val="standardContextual"/>
        </w:rPr>
        <w:t>SDE</w:t>
      </w:r>
      <w:proofErr w:type="spellEnd"/>
      <w:r w:rsidRPr="007C5F2E">
        <w:rPr>
          <w:rFonts w:ascii="Arial" w:eastAsia="Times New Roman" w:hAnsi="Arial" w:cs="Arial"/>
          <w:b/>
          <w:bCs/>
          <w:kern w:val="2"/>
          <w:sz w:val="20"/>
          <w:szCs w:val="20"/>
          <w:lang w:eastAsia="es-MX"/>
          <w14:ligatures w14:val="standardContextual"/>
        </w:rPr>
        <w:t>/</w:t>
      </w:r>
      <w:proofErr w:type="spellStart"/>
      <w:r w:rsidRPr="007C5F2E">
        <w:rPr>
          <w:rFonts w:ascii="Arial" w:eastAsia="Times New Roman" w:hAnsi="Arial" w:cs="Arial"/>
          <w:b/>
          <w:bCs/>
          <w:kern w:val="2"/>
          <w:sz w:val="20"/>
          <w:szCs w:val="20"/>
          <w:lang w:eastAsia="es-MX"/>
          <w14:ligatures w14:val="standardContextual"/>
        </w:rPr>
        <w:t>DRAC</w:t>
      </w:r>
      <w:proofErr w:type="spellEnd"/>
      <w:r w:rsidRPr="007C5F2E">
        <w:rPr>
          <w:rFonts w:ascii="Arial" w:eastAsia="Times New Roman" w:hAnsi="Arial" w:cs="Arial"/>
          <w:b/>
          <w:bCs/>
          <w:kern w:val="2"/>
          <w:sz w:val="20"/>
          <w:szCs w:val="20"/>
          <w:lang w:eastAsia="es-MX"/>
          <w14:ligatures w14:val="standardContextual"/>
        </w:rPr>
        <w:t>/1784/2023 emitido por la Dirección de Regulación de la Actividad Comercial</w:t>
      </w:r>
      <w:r w:rsidRPr="007C5F2E">
        <w:rPr>
          <w:rFonts w:ascii="Arial" w:eastAsia="Times New Roman" w:hAnsi="Arial" w:cs="Arial"/>
          <w:kern w:val="2"/>
          <w:sz w:val="20"/>
          <w:szCs w:val="20"/>
          <w:lang w:eastAsia="es-MX"/>
          <w14:ligatures w14:val="standardContextual"/>
        </w:rPr>
        <w:t>, en el que remite Reporte de Inspección, Acta Circunstanciada, Anuencia Vecinal y Croquis de Localización, señalando que el establecimiento inspeccionado y detallado se encuentra listo para funcionar. Visible en foja 54 del expediente.</w:t>
      </w:r>
    </w:p>
    <w:p w14:paraId="4B25CAB6"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03DE74EC"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xml:space="preserve">Y que en la </w:t>
      </w:r>
      <w:r w:rsidRPr="007C5F2E">
        <w:rPr>
          <w:rFonts w:ascii="Arial" w:eastAsia="Times New Roman" w:hAnsi="Arial" w:cs="Arial"/>
          <w:b/>
          <w:bCs/>
          <w:kern w:val="2"/>
          <w:sz w:val="20"/>
          <w:szCs w:val="20"/>
          <w:lang w:eastAsia="es-MX"/>
          <w14:ligatures w14:val="standardContextual"/>
        </w:rPr>
        <w:t>Anuencia Vecinal</w:t>
      </w:r>
      <w:r w:rsidRPr="007C5F2E">
        <w:rPr>
          <w:rFonts w:ascii="Arial" w:eastAsia="Times New Roman" w:hAnsi="Arial" w:cs="Arial"/>
          <w:kern w:val="2"/>
          <w:sz w:val="20"/>
          <w:szCs w:val="20"/>
          <w:lang w:eastAsia="es-MX"/>
          <w14:ligatures w14:val="standardContextual"/>
        </w:rPr>
        <w:t xml:space="preserve"> se tiene a la vista en la foja 47 la participación de ocho personas, estando </w:t>
      </w:r>
      <w:r w:rsidRPr="007C5F2E">
        <w:rPr>
          <w:rFonts w:ascii="Arial" w:eastAsia="Times New Roman" w:hAnsi="Arial" w:cs="Arial"/>
          <w:b/>
          <w:bCs/>
          <w:kern w:val="2"/>
          <w:sz w:val="20"/>
          <w:szCs w:val="20"/>
          <w:lang w:eastAsia="es-MX"/>
          <w14:ligatures w14:val="standardContextual"/>
        </w:rPr>
        <w:t>siete personas</w:t>
      </w:r>
      <w:r w:rsidRPr="007C5F2E">
        <w:rPr>
          <w:rFonts w:ascii="Arial" w:eastAsia="Times New Roman" w:hAnsi="Arial" w:cs="Arial"/>
          <w:kern w:val="2"/>
          <w:sz w:val="20"/>
          <w:szCs w:val="20"/>
          <w:lang w:eastAsia="es-MX"/>
          <w14:ligatures w14:val="standardContextual"/>
        </w:rPr>
        <w:t xml:space="preserve"> </w:t>
      </w:r>
      <w:r w:rsidRPr="007C5F2E">
        <w:rPr>
          <w:rFonts w:ascii="Arial" w:eastAsia="Times New Roman" w:hAnsi="Arial" w:cs="Arial"/>
          <w:b/>
          <w:bCs/>
          <w:kern w:val="2"/>
          <w:sz w:val="20"/>
          <w:szCs w:val="20"/>
          <w:lang w:eastAsia="es-MX"/>
          <w14:ligatures w14:val="standardContextual"/>
        </w:rPr>
        <w:t xml:space="preserve">a favor </w:t>
      </w:r>
      <w:r w:rsidRPr="007C5F2E">
        <w:rPr>
          <w:rFonts w:ascii="Arial" w:eastAsia="Times New Roman" w:hAnsi="Arial" w:cs="Arial"/>
          <w:kern w:val="2"/>
          <w:sz w:val="20"/>
          <w:szCs w:val="20"/>
          <w:lang w:eastAsia="es-MX"/>
          <w14:ligatures w14:val="standardContextual"/>
        </w:rPr>
        <w:t>y</w:t>
      </w:r>
      <w:r w:rsidRPr="007C5F2E">
        <w:rPr>
          <w:rFonts w:ascii="Arial" w:eastAsia="Times New Roman" w:hAnsi="Arial" w:cs="Arial"/>
          <w:b/>
          <w:bCs/>
          <w:kern w:val="2"/>
          <w:sz w:val="20"/>
          <w:szCs w:val="20"/>
          <w:lang w:eastAsia="es-MX"/>
          <w14:ligatures w14:val="standardContextual"/>
        </w:rPr>
        <w:t xml:space="preserve"> una en contra</w:t>
      </w:r>
      <w:r w:rsidRPr="007C5F2E">
        <w:rPr>
          <w:rFonts w:ascii="Arial" w:eastAsia="Times New Roman" w:hAnsi="Arial" w:cs="Arial"/>
          <w:kern w:val="2"/>
          <w:sz w:val="20"/>
          <w:szCs w:val="20"/>
          <w:lang w:eastAsia="es-MX"/>
          <w14:ligatures w14:val="standardContextual"/>
        </w:rPr>
        <w:t xml:space="preserve"> respecto a su postura ante el funcionamiento del establecimiento comercial en el área donde habitan.</w:t>
      </w:r>
    </w:p>
    <w:p w14:paraId="08383C2F"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70697E42"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roofErr w:type="gramStart"/>
      <w:r w:rsidRPr="007C5F2E">
        <w:rPr>
          <w:rFonts w:ascii="Arial" w:eastAsia="Times New Roman" w:hAnsi="Arial" w:cs="Arial"/>
          <w:b/>
          <w:bCs/>
          <w:kern w:val="2"/>
          <w:sz w:val="20"/>
          <w:szCs w:val="20"/>
          <w:lang w:eastAsia="es-MX"/>
          <w14:ligatures w14:val="standardContextual"/>
        </w:rPr>
        <w:t>CUARTO.-</w:t>
      </w:r>
      <w:proofErr w:type="gramEnd"/>
      <w:r w:rsidRPr="007C5F2E">
        <w:rPr>
          <w:rFonts w:ascii="Arial" w:eastAsia="Times New Roman" w:hAnsi="Arial" w:cs="Arial"/>
          <w:kern w:val="2"/>
          <w:sz w:val="20"/>
          <w:szCs w:val="20"/>
          <w:lang w:eastAsia="es-MX"/>
          <w14:ligatures w14:val="standardContextual"/>
        </w:rPr>
        <w:t xml:space="preserve">  Por todo lo expuesto anteriormente, se interpreta que el establecimiento comercial funcionará en el inmueble ubicado en calle 20 de noviembre número exterior 820, Colonia Centro, </w:t>
      </w:r>
      <w:r w:rsidRPr="007C5F2E">
        <w:rPr>
          <w:rFonts w:ascii="Arial" w:eastAsia="Times New Roman" w:hAnsi="Arial" w:cs="Arial"/>
          <w:kern w:val="2"/>
          <w:sz w:val="20"/>
          <w:szCs w:val="20"/>
          <w:lang w:eastAsia="es-MX"/>
          <w14:ligatures w14:val="standardContextual"/>
        </w:rPr>
        <w:lastRenderedPageBreak/>
        <w:t>Oaxaca de Juárez, Oaxaca y que dadas las características del Centro Histórico de la Ciudad, el inmueble(sic) también(sic) cuenta con accesos por otra calle, en este caso la calle Nuño del Mercado y en específico que se encuentra marcado con el número 306. Ahora bien, con mayor base en el Dictamen de Uso de Suelo Comercial para Inicio de Operaciones emitido por la Dirección de Centro y Patrimonio Histórico se hace constar que el acceso por el número 306, Interior 1, de la calle Nuño del Mercado, Colonia Centro, pertenece al inmueble ubicado en en(sic) 20 de noviembre número 820, Colonia Centro.</w:t>
      </w:r>
    </w:p>
    <w:p w14:paraId="1A1DAA1B"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7F1398A9"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kern w:val="2"/>
          <w:sz w:val="20"/>
          <w:szCs w:val="20"/>
          <w:lang w:eastAsia="es-MX"/>
          <w14:ligatures w14:val="standardContextual"/>
        </w:rPr>
        <w:t xml:space="preserve">Por lo anterior, esta Comisión de Desarrollo Económico y Mejora Regulatoria considera que la solicitud de la ciudadana </w:t>
      </w:r>
      <w:r w:rsidRPr="007C5F2E">
        <w:rPr>
          <w:rFonts w:ascii="Arial" w:eastAsia="Times New Roman" w:hAnsi="Arial" w:cs="Arial"/>
          <w:b/>
          <w:bCs/>
          <w:kern w:val="2"/>
          <w:sz w:val="20"/>
          <w:szCs w:val="20"/>
          <w:lang w:eastAsia="es-MX"/>
          <w14:ligatures w14:val="standardContextual"/>
        </w:rPr>
        <w:t>ELIZABETH OLIVERA SANTOS</w:t>
      </w:r>
      <w:r w:rsidRPr="007C5F2E">
        <w:rPr>
          <w:rFonts w:ascii="Arial" w:eastAsia="Times New Roman" w:hAnsi="Arial" w:cs="Arial"/>
          <w:kern w:val="2"/>
          <w:sz w:val="20"/>
          <w:szCs w:val="20"/>
          <w:lang w:eastAsia="es-MX"/>
          <w14:ligatures w14:val="standardContextual"/>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2DD476D8"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4AE0023A" w14:textId="77777777" w:rsidR="007C5F2E" w:rsidRPr="007C5F2E" w:rsidRDefault="007C5F2E" w:rsidP="007C5F2E">
      <w:pPr>
        <w:widowControl/>
        <w:tabs>
          <w:tab w:val="left" w:pos="6663"/>
        </w:tabs>
        <w:autoSpaceDE/>
        <w:autoSpaceDN/>
        <w:ind w:left="3" w:right="25" w:hanging="3"/>
        <w:jc w:val="center"/>
        <w:rPr>
          <w:rFonts w:ascii="Arial" w:eastAsia="Times New Roman" w:hAnsi="Arial" w:cs="Arial"/>
          <w:b/>
          <w:bCs/>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D I C T A M E N</w:t>
      </w:r>
    </w:p>
    <w:p w14:paraId="0EC24909" w14:textId="77777777" w:rsidR="007C5F2E" w:rsidRPr="007C5F2E" w:rsidRDefault="007C5F2E" w:rsidP="007C5F2E">
      <w:pPr>
        <w:widowControl/>
        <w:tabs>
          <w:tab w:val="left" w:pos="6663"/>
        </w:tabs>
        <w:autoSpaceDE/>
        <w:autoSpaceDN/>
        <w:ind w:left="3" w:right="25" w:hanging="3"/>
        <w:jc w:val="center"/>
        <w:rPr>
          <w:rFonts w:ascii="Arial" w:eastAsia="Times New Roman" w:hAnsi="Arial" w:cs="Arial"/>
          <w:kern w:val="2"/>
          <w:sz w:val="20"/>
          <w:szCs w:val="20"/>
          <w:lang w:eastAsia="es-MX"/>
          <w14:ligatures w14:val="standardContextual"/>
        </w:rPr>
      </w:pPr>
    </w:p>
    <w:p w14:paraId="4E788934"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b/>
          <w:bCs/>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PRIMERO</w:t>
      </w:r>
      <w:r w:rsidRPr="007C5F2E">
        <w:rPr>
          <w:rFonts w:ascii="Arial" w:eastAsia="Times New Roman" w:hAnsi="Arial" w:cs="Arial"/>
          <w:kern w:val="2"/>
          <w:sz w:val="20"/>
          <w:szCs w:val="20"/>
          <w:lang w:eastAsia="es-MX"/>
          <w14:ligatures w14:val="standardContextual"/>
        </w:rPr>
        <w:t xml:space="preserve">. - Es </w:t>
      </w:r>
      <w:r w:rsidRPr="007C5F2E">
        <w:rPr>
          <w:rFonts w:ascii="Arial" w:eastAsia="Times New Roman" w:hAnsi="Arial" w:cs="Arial"/>
          <w:b/>
          <w:bCs/>
          <w:kern w:val="2"/>
          <w:sz w:val="20"/>
          <w:szCs w:val="20"/>
          <w:lang w:eastAsia="es-MX"/>
          <w14:ligatures w14:val="standardContextual"/>
        </w:rPr>
        <w:t>PROCEDENTE</w:t>
      </w:r>
      <w:r w:rsidRPr="007C5F2E">
        <w:rPr>
          <w:rFonts w:ascii="Arial" w:eastAsia="Times New Roman" w:hAnsi="Arial" w:cs="Arial"/>
          <w:kern w:val="2"/>
          <w:sz w:val="20"/>
          <w:szCs w:val="20"/>
          <w:lang w:eastAsia="es-MX"/>
          <w14:ligatures w14:val="standardContextual"/>
        </w:rPr>
        <w:t xml:space="preserve"> autorizar el </w:t>
      </w:r>
      <w:r w:rsidRPr="007C5F2E">
        <w:rPr>
          <w:rFonts w:ascii="Arial" w:eastAsia="Times New Roman" w:hAnsi="Arial" w:cs="Arial"/>
          <w:b/>
          <w:bCs/>
          <w:kern w:val="2"/>
          <w:sz w:val="20"/>
          <w:szCs w:val="20"/>
          <w:lang w:eastAsia="es-MX"/>
          <w14:ligatures w14:val="standardContextual"/>
        </w:rPr>
        <w:t>CAMBIO DE DOMICILIO</w:t>
      </w:r>
      <w:r w:rsidRPr="007C5F2E">
        <w:rPr>
          <w:rFonts w:ascii="Arial" w:eastAsia="Times New Roman" w:hAnsi="Arial" w:cs="Arial"/>
          <w:kern w:val="2"/>
          <w:sz w:val="20"/>
          <w:szCs w:val="20"/>
          <w:lang w:eastAsia="es-MX"/>
          <w14:ligatures w14:val="standardContextual"/>
        </w:rPr>
        <w:t xml:space="preserve"> solicitado por la ciudadana </w:t>
      </w:r>
      <w:r w:rsidRPr="007C5F2E">
        <w:rPr>
          <w:rFonts w:ascii="Arial" w:eastAsia="Times New Roman" w:hAnsi="Arial" w:cs="Arial"/>
          <w:b/>
          <w:bCs/>
          <w:kern w:val="2"/>
          <w:sz w:val="20"/>
          <w:szCs w:val="20"/>
          <w:lang w:eastAsia="es-MX"/>
          <w14:ligatures w14:val="standardContextual"/>
        </w:rPr>
        <w:t>ELIZABETH OLIVERA SANTOS</w:t>
      </w:r>
      <w:r w:rsidRPr="007C5F2E">
        <w:rPr>
          <w:rFonts w:ascii="Arial" w:eastAsia="Times New Roman" w:hAnsi="Arial" w:cs="Arial"/>
          <w:kern w:val="2"/>
          <w:sz w:val="20"/>
          <w:szCs w:val="20"/>
          <w:lang w:eastAsia="es-MX"/>
          <w14:ligatures w14:val="standardContextual"/>
        </w:rPr>
        <w:t xml:space="preserve"> para un establecimiento comercial denominado "</w:t>
      </w:r>
      <w:r w:rsidRPr="007C5F2E">
        <w:rPr>
          <w:rFonts w:ascii="Arial" w:eastAsia="Times New Roman" w:hAnsi="Arial" w:cs="Arial"/>
          <w:b/>
          <w:bCs/>
          <w:kern w:val="2"/>
          <w:sz w:val="20"/>
          <w:szCs w:val="20"/>
          <w:lang w:eastAsia="es-MX"/>
          <w14:ligatures w14:val="standardContextual"/>
        </w:rPr>
        <w:t>EMILIANO</w:t>
      </w:r>
      <w:r w:rsidRPr="007C5F2E">
        <w:rPr>
          <w:rFonts w:ascii="Arial" w:eastAsia="Times New Roman" w:hAnsi="Arial" w:cs="Arial"/>
          <w:kern w:val="2"/>
          <w:sz w:val="20"/>
          <w:szCs w:val="20"/>
          <w:lang w:eastAsia="es-MX"/>
          <w14:ligatures w14:val="standardContextual"/>
        </w:rPr>
        <w:t xml:space="preserve">" con giro de </w:t>
      </w:r>
      <w:r w:rsidRPr="007C5F2E">
        <w:rPr>
          <w:rFonts w:ascii="Arial" w:eastAsia="Times New Roman" w:hAnsi="Arial" w:cs="Arial"/>
          <w:b/>
          <w:bCs/>
          <w:kern w:val="2"/>
          <w:sz w:val="20"/>
          <w:szCs w:val="20"/>
          <w:lang w:eastAsia="es-MX"/>
          <w14:ligatures w14:val="standardContextual"/>
        </w:rPr>
        <w:t>CANTINA</w:t>
      </w:r>
      <w:r w:rsidRPr="007C5F2E">
        <w:rPr>
          <w:rFonts w:ascii="Arial" w:eastAsia="Times New Roman" w:hAnsi="Arial" w:cs="Arial"/>
          <w:kern w:val="2"/>
          <w:sz w:val="20"/>
          <w:szCs w:val="20"/>
          <w:lang w:eastAsia="es-MX"/>
          <w14:ligatures w14:val="standardContextual"/>
        </w:rPr>
        <w:t xml:space="preserve">, con domicilio anterior en </w:t>
      </w:r>
      <w:r w:rsidRPr="007C5F2E">
        <w:rPr>
          <w:rFonts w:ascii="Arial" w:eastAsia="Times New Roman" w:hAnsi="Arial" w:cs="Arial"/>
          <w:b/>
          <w:bCs/>
          <w:kern w:val="2"/>
          <w:sz w:val="20"/>
          <w:szCs w:val="20"/>
          <w:lang w:eastAsia="es-MX"/>
          <w14:ligatures w14:val="standardContextual"/>
        </w:rPr>
        <w:t>ARISTA, Núm. Ext. 117, COLONIA CENTRO, OAXACA DE JUÁREZ, OAXACA</w:t>
      </w:r>
      <w:r w:rsidRPr="007C5F2E">
        <w:rPr>
          <w:rFonts w:ascii="Arial" w:eastAsia="Times New Roman" w:hAnsi="Arial" w:cs="Arial"/>
          <w:kern w:val="2"/>
          <w:sz w:val="20"/>
          <w:szCs w:val="20"/>
          <w:lang w:eastAsia="es-MX"/>
          <w14:ligatures w14:val="standardContextual"/>
        </w:rPr>
        <w:t xml:space="preserve">; y con nuevo domicilio para funcionar en </w:t>
      </w:r>
      <w:r w:rsidRPr="007C5F2E">
        <w:rPr>
          <w:rFonts w:ascii="Arial" w:eastAsia="Times New Roman" w:hAnsi="Arial" w:cs="Arial"/>
          <w:b/>
          <w:bCs/>
          <w:kern w:val="2"/>
          <w:sz w:val="20"/>
          <w:szCs w:val="20"/>
          <w:lang w:eastAsia="es-MX"/>
          <w14:ligatures w14:val="standardContextual"/>
        </w:rPr>
        <w:t xml:space="preserve">20 DE NOVIEMBRE, Núm. Ext. 820, COLONIA CENTRO, OAXACA DE JUÁREZ, OAXACA (ACCESO POR LA CALLE NUÑO DEL MERCADO Núm. Ext. 306 </w:t>
      </w:r>
      <w:proofErr w:type="spellStart"/>
      <w:r w:rsidRPr="007C5F2E">
        <w:rPr>
          <w:rFonts w:ascii="Arial" w:eastAsia="Times New Roman" w:hAnsi="Arial" w:cs="Arial"/>
          <w:b/>
          <w:bCs/>
          <w:kern w:val="2"/>
          <w:sz w:val="20"/>
          <w:szCs w:val="20"/>
          <w:lang w:eastAsia="es-MX"/>
          <w14:ligatures w14:val="standardContextual"/>
        </w:rPr>
        <w:t>Int</w:t>
      </w:r>
      <w:proofErr w:type="spellEnd"/>
      <w:r w:rsidRPr="007C5F2E">
        <w:rPr>
          <w:rFonts w:ascii="Arial" w:eastAsia="Times New Roman" w:hAnsi="Arial" w:cs="Arial"/>
          <w:b/>
          <w:bCs/>
          <w:kern w:val="2"/>
          <w:sz w:val="20"/>
          <w:szCs w:val="20"/>
          <w:lang w:eastAsia="es-MX"/>
          <w14:ligatures w14:val="standardContextual"/>
        </w:rPr>
        <w:t>. 1)(sic)</w:t>
      </w:r>
    </w:p>
    <w:p w14:paraId="01346CCE"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b/>
          <w:bCs/>
          <w:kern w:val="2"/>
          <w:sz w:val="20"/>
          <w:szCs w:val="20"/>
          <w:lang w:eastAsia="es-MX"/>
          <w14:ligatures w14:val="standardContextual"/>
        </w:rPr>
      </w:pPr>
    </w:p>
    <w:p w14:paraId="533ED74D"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SEGUNDO</w:t>
      </w:r>
      <w:r w:rsidRPr="007C5F2E">
        <w:rPr>
          <w:rFonts w:ascii="Arial" w:eastAsia="Times New Roman" w:hAnsi="Arial" w:cs="Arial"/>
          <w:kern w:val="2"/>
          <w:sz w:val="20"/>
          <w:szCs w:val="20"/>
          <w:lang w:eastAsia="es-MX"/>
          <w14:ligatures w14:val="standardContextual"/>
        </w:rPr>
        <w:t xml:space="preserve">. - Gírese atento oficio a la Dirección de Ingresos a efecto de que se realice el cambio de domicilio en el Padrón Fiscal Municipal a la ciudadana </w:t>
      </w:r>
      <w:r w:rsidRPr="007C5F2E">
        <w:rPr>
          <w:rFonts w:ascii="Arial" w:eastAsia="Times New Roman" w:hAnsi="Arial" w:cs="Arial"/>
          <w:b/>
          <w:bCs/>
          <w:kern w:val="2"/>
          <w:sz w:val="20"/>
          <w:szCs w:val="20"/>
          <w:lang w:eastAsia="es-MX"/>
          <w14:ligatures w14:val="standardContextual"/>
        </w:rPr>
        <w:t>ELIZABETH OLIVERA SANTOS, por 90.60 m2</w:t>
      </w:r>
      <w:r w:rsidRPr="007C5F2E">
        <w:rPr>
          <w:rFonts w:ascii="Arial" w:eastAsia="Times New Roman" w:hAnsi="Arial" w:cs="Arial"/>
          <w:kern w:val="2"/>
          <w:sz w:val="20"/>
          <w:szCs w:val="20"/>
          <w:lang w:eastAsia="es-MX"/>
          <w14:ligatures w14:val="standardContextual"/>
        </w:rPr>
        <w:t xml:space="preserve"> autorizados en el dictamen de uso de suelo comercial, previo pago del derecho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vigente.</w:t>
      </w:r>
    </w:p>
    <w:p w14:paraId="2CD69538"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3F274808"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TERCERO</w:t>
      </w:r>
      <w:r w:rsidRPr="007C5F2E">
        <w:rPr>
          <w:rFonts w:ascii="Arial" w:eastAsia="Times New Roman" w:hAnsi="Arial" w:cs="Arial"/>
          <w:kern w:val="2"/>
          <w:sz w:val="20"/>
          <w:szCs w:val="20"/>
          <w:lang w:eastAsia="es-MX"/>
          <w14:ligatures w14:val="standardContextual"/>
        </w:rPr>
        <w:t xml:space="preserve">. - Gírese atento oficio a la Dirección de Regulación de la Actividad Comercial a efecto de que en cumplimiento de sus atribuciones y </w:t>
      </w:r>
      <w:r w:rsidRPr="007C5F2E">
        <w:rPr>
          <w:rFonts w:ascii="Arial" w:eastAsia="Times New Roman" w:hAnsi="Arial" w:cs="Arial"/>
          <w:kern w:val="2"/>
          <w:sz w:val="20"/>
          <w:szCs w:val="20"/>
          <w:lang w:eastAsia="es-MX"/>
          <w14:ligatures w14:val="standardContextual"/>
        </w:rPr>
        <w:lastRenderedPageBreak/>
        <w:t>vigile que el establecimiento opere de acuerdo con su giro autorizado.</w:t>
      </w:r>
    </w:p>
    <w:p w14:paraId="610327B5"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51172B8F"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CUARTO</w:t>
      </w:r>
      <w:r w:rsidRPr="007C5F2E">
        <w:rPr>
          <w:rFonts w:ascii="Arial" w:eastAsia="Times New Roman" w:hAnsi="Arial" w:cs="Arial"/>
          <w:kern w:val="2"/>
          <w:sz w:val="20"/>
          <w:szCs w:val="20"/>
          <w:lang w:eastAsia="es-MX"/>
          <w14:ligatures w14:val="standardContextual"/>
        </w:rPr>
        <w:t xml:space="preserve">.- 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w:t>
      </w:r>
      <w:proofErr w:type="spellStart"/>
      <w:r w:rsidRPr="007C5F2E">
        <w:rPr>
          <w:rFonts w:ascii="Arial" w:eastAsia="Times New Roman" w:hAnsi="Arial" w:cs="Arial"/>
          <w:kern w:val="2"/>
          <w:sz w:val="20"/>
          <w:szCs w:val="20"/>
          <w:lang w:eastAsia="es-MX"/>
          <w14:ligatures w14:val="standardContextual"/>
        </w:rPr>
        <w:t>prodecedrá</w:t>
      </w:r>
      <w:proofErr w:type="spellEnd"/>
      <w:r w:rsidRPr="007C5F2E">
        <w:rPr>
          <w:rFonts w:ascii="Arial" w:eastAsia="Times New Roman" w:hAnsi="Arial" w:cs="Arial"/>
          <w:kern w:val="2"/>
          <w:sz w:val="20"/>
          <w:szCs w:val="20"/>
          <w:lang w:eastAsia="es-MX"/>
          <w14:ligatures w14:val="standardContextual"/>
        </w:rPr>
        <w:t xml:space="preserve">(sic) a la </w:t>
      </w:r>
      <w:r w:rsidRPr="007C5F2E">
        <w:rPr>
          <w:rFonts w:ascii="Arial" w:eastAsia="Times New Roman" w:hAnsi="Arial" w:cs="Arial"/>
          <w:b/>
          <w:bCs/>
          <w:kern w:val="2"/>
          <w:sz w:val="20"/>
          <w:szCs w:val="20"/>
          <w:lang w:eastAsia="es-MX"/>
          <w14:ligatures w14:val="standardContextual"/>
        </w:rPr>
        <w:t>cancelación de dicha licencia</w:t>
      </w:r>
      <w:r w:rsidRPr="007C5F2E">
        <w:rPr>
          <w:rFonts w:ascii="Arial" w:eastAsia="Times New Roman" w:hAnsi="Arial" w:cs="Arial"/>
          <w:kern w:val="2"/>
          <w:sz w:val="20"/>
          <w:szCs w:val="20"/>
          <w:lang w:eastAsia="es-MX"/>
          <w14:ligatures w14:val="standardContextual"/>
        </w:rPr>
        <w:t xml:space="preserve">, 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 </w:t>
      </w:r>
    </w:p>
    <w:p w14:paraId="00EF00DE"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6C00F80C"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QUINTO</w:t>
      </w:r>
      <w:r w:rsidRPr="007C5F2E">
        <w:rPr>
          <w:rFonts w:ascii="Arial" w:eastAsia="Times New Roman" w:hAnsi="Arial" w:cs="Arial"/>
          <w:kern w:val="2"/>
          <w:sz w:val="20"/>
          <w:szCs w:val="20"/>
          <w:lang w:eastAsia="es-MX"/>
          <w14:ligatures w14:val="standardContextual"/>
        </w:rPr>
        <w:t xml:space="preserve">.- 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tener, contar o reproducir música en vivo cualquiera que sea su característica o género, instalar y utilizar equipos de sonido dirigidos o no hacía la vía pública que generen molestias a vecinos y </w:t>
      </w:r>
      <w:proofErr w:type="spellStart"/>
      <w:r w:rsidRPr="007C5F2E">
        <w:rPr>
          <w:rFonts w:ascii="Arial" w:eastAsia="Times New Roman" w:hAnsi="Arial" w:cs="Arial"/>
          <w:kern w:val="2"/>
          <w:sz w:val="20"/>
          <w:szCs w:val="20"/>
          <w:lang w:eastAsia="es-MX"/>
          <w14:ligatures w14:val="standardContextual"/>
        </w:rPr>
        <w:t>transeuntes</w:t>
      </w:r>
      <w:proofErr w:type="spellEnd"/>
      <w:r w:rsidRPr="007C5F2E">
        <w:rPr>
          <w:rFonts w:ascii="Arial" w:eastAsia="Times New Roman" w:hAnsi="Arial" w:cs="Arial"/>
          <w:kern w:val="2"/>
          <w:sz w:val="20"/>
          <w:szCs w:val="20"/>
          <w:lang w:eastAsia="es-MX"/>
          <w14:ligatures w14:val="standardContextual"/>
        </w:rPr>
        <w:t xml:space="preserve">(sic) toda vez que no es factible por la zona donde se ubica, no podrá rebasar de 6:00 horas a 22:00 horas los 68.00 decibeles y de 22:00 horas a 6:00 horas los 65.00 decibeles, queda estrictamente prohibido tener venta al público de </w:t>
      </w:r>
      <w:r w:rsidRPr="007C5F2E">
        <w:rPr>
          <w:rFonts w:ascii="Arial" w:eastAsia="Times New Roman" w:hAnsi="Arial" w:cs="Arial"/>
          <w:kern w:val="2"/>
          <w:sz w:val="20"/>
          <w:szCs w:val="20"/>
          <w:lang w:eastAsia="es-MX"/>
          <w14:ligatures w14:val="standardContextual"/>
        </w:rPr>
        <w:lastRenderedPageBreak/>
        <w:t xml:space="preserve">cualquier artículo de </w:t>
      </w:r>
      <w:proofErr w:type="spellStart"/>
      <w:r w:rsidRPr="007C5F2E">
        <w:rPr>
          <w:rFonts w:ascii="Arial" w:eastAsia="Times New Roman" w:hAnsi="Arial" w:cs="Arial"/>
          <w:kern w:val="2"/>
          <w:sz w:val="20"/>
          <w:szCs w:val="20"/>
          <w:lang w:eastAsia="es-MX"/>
          <w14:ligatures w14:val="standardContextual"/>
        </w:rPr>
        <w:t>poliestireno</w:t>
      </w:r>
      <w:proofErr w:type="spellEnd"/>
      <w:r w:rsidRPr="007C5F2E">
        <w:rPr>
          <w:rFonts w:ascii="Arial" w:eastAsia="Times New Roman" w:hAnsi="Arial" w:cs="Arial"/>
          <w:kern w:val="2"/>
          <w:sz w:val="20"/>
          <w:szCs w:val="20"/>
          <w:lang w:eastAsia="es-MX"/>
          <w14:ligatures w14:val="standardContextual"/>
        </w:rPr>
        <w:t xml:space="preserve"> expandido (unicel), así como popotes y bolsas de </w:t>
      </w:r>
      <w:proofErr w:type="spellStart"/>
      <w:r w:rsidRPr="007C5F2E">
        <w:rPr>
          <w:rFonts w:ascii="Arial" w:eastAsia="Times New Roman" w:hAnsi="Arial" w:cs="Arial"/>
          <w:kern w:val="2"/>
          <w:sz w:val="20"/>
          <w:szCs w:val="20"/>
          <w:lang w:eastAsia="es-MX"/>
          <w14:ligatures w14:val="standardContextual"/>
        </w:rPr>
        <w:t>plastico</w:t>
      </w:r>
      <w:proofErr w:type="spellEnd"/>
      <w:r w:rsidRPr="007C5F2E">
        <w:rPr>
          <w:rFonts w:ascii="Arial" w:eastAsia="Times New Roman" w:hAnsi="Arial" w:cs="Arial"/>
          <w:kern w:val="2"/>
          <w:sz w:val="20"/>
          <w:szCs w:val="20"/>
          <w:lang w:eastAsia="es-MX"/>
          <w14:ligatures w14:val="standardContextual"/>
        </w:rPr>
        <w:t xml:space="preserve">(sic) que no cuenten con la catalogación y certificación oficial de biodegradables, que deberá realizar obligatoriamente la separación de residuos solidos(sic) en orgánicos, inorgánicos reciclables e </w:t>
      </w:r>
      <w:proofErr w:type="spellStart"/>
      <w:r w:rsidRPr="007C5F2E">
        <w:rPr>
          <w:rFonts w:ascii="Arial" w:eastAsia="Times New Roman" w:hAnsi="Arial" w:cs="Arial"/>
          <w:kern w:val="2"/>
          <w:sz w:val="20"/>
          <w:szCs w:val="20"/>
          <w:lang w:eastAsia="es-MX"/>
          <w14:ligatures w14:val="standardContextual"/>
        </w:rPr>
        <w:t>inórganicos</w:t>
      </w:r>
      <w:proofErr w:type="spellEnd"/>
      <w:r w:rsidRPr="007C5F2E">
        <w:rPr>
          <w:rFonts w:ascii="Arial" w:eastAsia="Times New Roman" w:hAnsi="Arial" w:cs="Arial"/>
          <w:kern w:val="2"/>
          <w:sz w:val="20"/>
          <w:szCs w:val="20"/>
          <w:lang w:eastAsia="es-MX"/>
          <w14:ligatures w14:val="standardContextual"/>
        </w:rPr>
        <w:t>(sic) no reciclables, así como la correcta disposición final en el camión recolector del servicio de limpia municipal, caso contrario los inspectores de la Secretaría de Medio Ambiente y Cambio Climático iniciarán un procedimiento administrativo, contemplado en el Titulo(sic) Séptimo Capítulo ll de Inspección y Vigilancia del Reglamento del Equilibrio Ecológico y de la Protección Ambiental para el Municipio de Oaxaca de Juárez.</w:t>
      </w:r>
    </w:p>
    <w:p w14:paraId="7C38D56D"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2B609FB9" w14:textId="291E4D34"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SEXTO</w:t>
      </w:r>
      <w:r w:rsidRPr="007C5F2E">
        <w:rPr>
          <w:rFonts w:ascii="Arial" w:eastAsia="Times New Roman" w:hAnsi="Arial" w:cs="Arial"/>
          <w:kern w:val="2"/>
          <w:sz w:val="20"/>
          <w:szCs w:val="20"/>
          <w:lang w:eastAsia="es-MX"/>
          <w14:ligatures w14:val="standardContextual"/>
        </w:rPr>
        <w:t>.-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34DC500E"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02F7E662"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SÉPTIMO</w:t>
      </w:r>
      <w:r w:rsidRPr="007C5F2E">
        <w:rPr>
          <w:rFonts w:ascii="Arial" w:eastAsia="Times New Roman" w:hAnsi="Arial" w:cs="Arial"/>
          <w:kern w:val="2"/>
          <w:sz w:val="20"/>
          <w:szCs w:val="20"/>
          <w:lang w:eastAsia="es-MX"/>
          <w14:ligatures w14:val="standardContextual"/>
        </w:rPr>
        <w:t xml:space="preserve">.- 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w:t>
      </w:r>
      <w:r w:rsidRPr="007C5F2E">
        <w:rPr>
          <w:rFonts w:ascii="Arial" w:eastAsia="Times New Roman" w:hAnsi="Arial" w:cs="Arial"/>
          <w:kern w:val="2"/>
          <w:sz w:val="20"/>
          <w:szCs w:val="20"/>
          <w:lang w:eastAsia="es-MX"/>
          <w14:ligatures w14:val="standardContextual"/>
        </w:rPr>
        <w:lastRenderedPageBreak/>
        <w:t>disposiciones legales, sin derecho a devolución de pago alguno;(sic)</w:t>
      </w:r>
    </w:p>
    <w:p w14:paraId="7B4DE10A"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75BF399D"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OCTAVO</w:t>
      </w:r>
      <w:r w:rsidRPr="007C5F2E">
        <w:rPr>
          <w:rFonts w:ascii="Arial" w:eastAsia="Times New Roman" w:hAnsi="Arial" w:cs="Arial"/>
          <w:kern w:val="2"/>
          <w:sz w:val="20"/>
          <w:szCs w:val="20"/>
          <w:lang w:eastAsia="es-MX"/>
          <w14:ligatures w14:val="standardContextual"/>
        </w:rPr>
        <w:t>.-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4122C0E"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0830DDD8"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NOVENO</w:t>
      </w:r>
      <w:r w:rsidRPr="007C5F2E">
        <w:rPr>
          <w:rFonts w:ascii="Arial" w:eastAsia="Times New Roman" w:hAnsi="Arial" w:cs="Arial"/>
          <w:kern w:val="2"/>
          <w:sz w:val="20"/>
          <w:szCs w:val="20"/>
          <w:lang w:eastAsia="es-MX"/>
          <w14:ligatures w14:val="standardContextual"/>
        </w:rPr>
        <w:t>. - Notifíquese la resolución del Cabildo y túrnese el dictamen con su respectivo expediente a la Unidad de Trámites Empresariales para el cumplimiento de los asuntos de su competencia.</w:t>
      </w:r>
    </w:p>
    <w:p w14:paraId="55BB6941"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11C1CEE3" w14:textId="2865411B"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DÉCIMO</w:t>
      </w:r>
      <w:r w:rsidRPr="007C5F2E">
        <w:rPr>
          <w:rFonts w:ascii="Arial" w:eastAsia="Times New Roman" w:hAnsi="Arial" w:cs="Arial"/>
          <w:kern w:val="2"/>
          <w:sz w:val="20"/>
          <w:szCs w:val="20"/>
          <w:lang w:eastAsia="es-MX"/>
          <w14:ligatures w14:val="standardContextual"/>
        </w:rPr>
        <w:t>. - Remítase dicho acuerdo a la Secretaria(sic) Municipal, para que por su conducto se le dé el trámite correspondiente.</w:t>
      </w:r>
    </w:p>
    <w:p w14:paraId="532A9FFF" w14:textId="77777777" w:rsidR="007C5F2E" w:rsidRPr="007C5F2E" w:rsidRDefault="007C5F2E" w:rsidP="007C5F2E">
      <w:pPr>
        <w:widowControl/>
        <w:tabs>
          <w:tab w:val="left" w:pos="6663"/>
        </w:tabs>
        <w:autoSpaceDE/>
        <w:autoSpaceDN/>
        <w:ind w:left="3" w:right="25" w:hanging="3"/>
        <w:jc w:val="both"/>
        <w:rPr>
          <w:rFonts w:ascii="Arial" w:eastAsia="Times New Roman" w:hAnsi="Arial" w:cs="Arial"/>
          <w:kern w:val="2"/>
          <w:sz w:val="20"/>
          <w:szCs w:val="20"/>
          <w:lang w:eastAsia="es-MX"/>
          <w14:ligatures w14:val="standardContextual"/>
        </w:rPr>
      </w:pPr>
    </w:p>
    <w:p w14:paraId="2548E90F" w14:textId="77777777" w:rsidR="007C5F2E" w:rsidRPr="007C5F2E" w:rsidRDefault="007C5F2E" w:rsidP="007C5F2E">
      <w:pPr>
        <w:widowControl/>
        <w:tabs>
          <w:tab w:val="left" w:pos="6663"/>
        </w:tabs>
        <w:autoSpaceDE/>
        <w:autoSpaceDN/>
        <w:ind w:left="3" w:right="25" w:hanging="3"/>
        <w:jc w:val="both"/>
        <w:rPr>
          <w:rFonts w:ascii="Times New Roman" w:eastAsia="Times New Roman" w:hAnsi="Times New Roman" w:cs="Times New Roman"/>
          <w:kern w:val="2"/>
          <w:sz w:val="20"/>
          <w:szCs w:val="20"/>
          <w:lang w:eastAsia="es-MX"/>
          <w14:ligatures w14:val="standardContextual"/>
        </w:rPr>
      </w:pPr>
      <w:r w:rsidRPr="007C5F2E">
        <w:rPr>
          <w:rFonts w:ascii="Arial" w:eastAsia="Times New Roman" w:hAnsi="Arial" w:cs="Arial"/>
          <w:b/>
          <w:bCs/>
          <w:kern w:val="2"/>
          <w:sz w:val="20"/>
          <w:szCs w:val="20"/>
          <w:lang w:eastAsia="es-MX"/>
          <w14:ligatures w14:val="standardContextual"/>
        </w:rPr>
        <w:t>UNDÉCIMO</w:t>
      </w:r>
      <w:r w:rsidRPr="007C5F2E">
        <w:rPr>
          <w:rFonts w:ascii="Arial" w:eastAsia="Times New Roman" w:hAnsi="Arial" w:cs="Arial"/>
          <w:kern w:val="2"/>
          <w:sz w:val="20"/>
          <w:szCs w:val="20"/>
          <w:lang w:eastAsia="es-MX"/>
          <w14:ligatures w14:val="standardContextual"/>
        </w:rPr>
        <w:t>. - Notifíquese y cúmplase.</w:t>
      </w:r>
    </w:p>
    <w:p w14:paraId="31106EC4" w14:textId="77777777" w:rsidR="007C5F2E" w:rsidRPr="009E3EEE" w:rsidRDefault="007C5F2E" w:rsidP="007C5F2E">
      <w:pPr>
        <w:jc w:val="both"/>
        <w:rPr>
          <w:rFonts w:ascii="Arial" w:hAnsi="Arial" w:cs="Arial"/>
          <w:sz w:val="20"/>
          <w:szCs w:val="20"/>
        </w:rPr>
      </w:pPr>
    </w:p>
    <w:p w14:paraId="76313397" w14:textId="77777777" w:rsidR="007C5F2E" w:rsidRPr="009E3EEE" w:rsidRDefault="007C5F2E" w:rsidP="007C5F2E">
      <w:pPr>
        <w:jc w:val="both"/>
        <w:rPr>
          <w:rFonts w:ascii="Arial" w:hAnsi="Arial" w:cs="Arial"/>
          <w:sz w:val="20"/>
          <w:szCs w:val="20"/>
        </w:rPr>
      </w:pPr>
      <w:r w:rsidRPr="009E3EE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5895110E" w14:textId="77777777" w:rsidR="007C5F2E" w:rsidRPr="009E3EEE" w:rsidRDefault="007C5F2E" w:rsidP="007C5F2E">
      <w:pPr>
        <w:pStyle w:val="Textoindependiente"/>
        <w:jc w:val="both"/>
        <w:rPr>
          <w:rFonts w:ascii="Arial" w:hAnsi="Arial" w:cs="Arial"/>
          <w:b/>
          <w:bCs/>
        </w:rPr>
      </w:pPr>
    </w:p>
    <w:p w14:paraId="69BC20D2" w14:textId="3C9CA169" w:rsidR="007C5F2E" w:rsidRPr="009E3EEE" w:rsidRDefault="009E3EEE" w:rsidP="007C5F2E">
      <w:pPr>
        <w:jc w:val="both"/>
        <w:rPr>
          <w:rFonts w:ascii="Arial" w:hAnsi="Arial" w:cs="Arial"/>
          <w:b/>
          <w:bCs/>
          <w:sz w:val="20"/>
          <w:szCs w:val="20"/>
        </w:rPr>
      </w:pPr>
      <w:r w:rsidRPr="009E3EEE">
        <w:rPr>
          <w:noProof/>
          <w:sz w:val="20"/>
          <w:szCs w:val="20"/>
          <w:lang w:eastAsia="es-MX"/>
        </w:rPr>
        <w:drawing>
          <wp:anchor distT="0" distB="0" distL="114300" distR="114300" simplePos="0" relativeHeight="251832832" behindDoc="1" locked="0" layoutInCell="1" allowOverlap="1" wp14:anchorId="716BAED9" wp14:editId="22FE2378">
            <wp:simplePos x="0" y="0"/>
            <wp:positionH relativeFrom="column">
              <wp:posOffset>-1270</wp:posOffset>
            </wp:positionH>
            <wp:positionV relativeFrom="paragraph">
              <wp:posOffset>1614170</wp:posOffset>
            </wp:positionV>
            <wp:extent cx="2735580" cy="265430"/>
            <wp:effectExtent l="0" t="0" r="7620" b="127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5580" cy="265430"/>
                    </a:xfrm>
                    <a:prstGeom prst="rect">
                      <a:avLst/>
                    </a:prstGeom>
                  </pic:spPr>
                </pic:pic>
              </a:graphicData>
            </a:graphic>
          </wp:anchor>
        </w:drawing>
      </w:r>
      <w:r w:rsidR="00AD44AC" w:rsidRPr="00AD44AC">
        <w:rPr>
          <w:b/>
          <w:bCs/>
          <w:noProof/>
          <w:sz w:val="20"/>
          <w:szCs w:val="20"/>
          <w:lang w:eastAsia="es-MX"/>
        </w:rPr>
        <w:t>DADO EN SESIÓN ORDINARIA DE CABILDO DEL MUNICIPIO DE OAXACA DE JUÁREZ, MEDIANTE PLATAFORMA ELECTRÓNICA,</w:t>
      </w:r>
      <w:r w:rsidR="001377AE">
        <w:rPr>
          <w:rFonts w:ascii="Arial" w:hAnsi="Arial" w:cs="Arial"/>
          <w:b/>
          <w:bCs/>
          <w:sz w:val="20"/>
          <w:szCs w:val="20"/>
        </w:rPr>
        <w:t xml:space="preserve"> EL DÍA VEINTISÉIS</w:t>
      </w:r>
      <w:r w:rsidR="007C5F2E"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0C74583D" w14:textId="28B2B0AB" w:rsidR="006A7222" w:rsidRPr="009E3EEE" w:rsidRDefault="006A7222" w:rsidP="005C03B7">
      <w:pPr>
        <w:rPr>
          <w:rFonts w:ascii="Arial" w:hAnsi="Arial" w:cs="Arial"/>
          <w:b/>
          <w:bCs/>
          <w:sz w:val="20"/>
          <w:szCs w:val="20"/>
        </w:rPr>
      </w:pPr>
    </w:p>
    <w:p w14:paraId="6A3062D7" w14:textId="079F0308" w:rsidR="009E3EEE" w:rsidRPr="009E3EEE" w:rsidRDefault="009E3EEE" w:rsidP="005C03B7">
      <w:pPr>
        <w:rPr>
          <w:rFonts w:ascii="Arial" w:hAnsi="Arial" w:cs="Arial"/>
          <w:b/>
          <w:bCs/>
          <w:sz w:val="20"/>
          <w:szCs w:val="20"/>
        </w:rPr>
      </w:pPr>
    </w:p>
    <w:p w14:paraId="7709525C" w14:textId="77777777" w:rsidR="009E3EEE" w:rsidRPr="009E3EEE" w:rsidRDefault="009E3EEE" w:rsidP="009E3EEE">
      <w:pPr>
        <w:jc w:val="both"/>
        <w:rPr>
          <w:rFonts w:ascii="Arial" w:eastAsia="Arial" w:hAnsi="Arial" w:cs="Arial"/>
          <w:sz w:val="20"/>
          <w:szCs w:val="20"/>
          <w:lang w:val="es-ES"/>
        </w:rPr>
      </w:pPr>
      <w:r w:rsidRPr="009E3EEE">
        <w:rPr>
          <w:rFonts w:ascii="Arial" w:eastAsia="Arial" w:hAnsi="Arial" w:cs="Arial"/>
          <w:b/>
          <w:sz w:val="20"/>
          <w:szCs w:val="20"/>
          <w:lang w:val="es-ES"/>
        </w:rPr>
        <w:t>FRANCISCO MARTÍNEZ NERI</w:t>
      </w:r>
      <w:r w:rsidRPr="009E3EEE">
        <w:rPr>
          <w:rFonts w:ascii="Arial" w:eastAsia="Arial" w:hAnsi="Arial" w:cs="Arial"/>
          <w:sz w:val="20"/>
          <w:szCs w:val="20"/>
          <w:lang w:val="es-ES"/>
        </w:rPr>
        <w:t>, Presidente Municipal Constitucional del Municipio de Oaxaca de Juárez, del Estado Libre y Soberano de Oaxaca, a sus habitantes hace saber:</w:t>
      </w:r>
    </w:p>
    <w:p w14:paraId="3BA98FA7" w14:textId="77777777" w:rsidR="009E3EEE" w:rsidRPr="009E3EEE" w:rsidRDefault="009E3EEE" w:rsidP="009E3EEE">
      <w:pPr>
        <w:jc w:val="both"/>
        <w:rPr>
          <w:rFonts w:ascii="Arial" w:eastAsia="Arial" w:hAnsi="Arial" w:cs="Arial"/>
          <w:sz w:val="20"/>
          <w:szCs w:val="20"/>
          <w:lang w:val="es-ES"/>
        </w:rPr>
      </w:pPr>
    </w:p>
    <w:p w14:paraId="72F8D9CC" w14:textId="03FFAEA9" w:rsidR="009E3EEE" w:rsidRPr="009E3EEE" w:rsidRDefault="009E3EEE" w:rsidP="009E3EEE">
      <w:pPr>
        <w:jc w:val="both"/>
        <w:rPr>
          <w:rFonts w:ascii="Arial" w:hAnsi="Arial" w:cs="Arial"/>
          <w:sz w:val="20"/>
          <w:szCs w:val="20"/>
        </w:rPr>
      </w:pPr>
      <w:r w:rsidRPr="009E3EEE">
        <w:rPr>
          <w:rFonts w:ascii="Arial" w:eastAsia="Arial" w:hAnsi="Arial" w:cs="Arial"/>
          <w:sz w:val="20"/>
          <w:szCs w:val="20"/>
          <w:lang w:val="es-ES"/>
        </w:rPr>
        <w:t xml:space="preserve">Que el </w:t>
      </w:r>
      <w:r w:rsidRPr="009E3EEE">
        <w:rPr>
          <w:rFonts w:ascii="Arial" w:hAnsi="Arial" w:cs="Arial"/>
          <w:sz w:val="20"/>
          <w:szCs w:val="20"/>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w:t>
      </w:r>
      <w:r w:rsidR="001377AE">
        <w:rPr>
          <w:rFonts w:ascii="Arial" w:hAnsi="Arial" w:cs="Arial"/>
          <w:sz w:val="20"/>
          <w:szCs w:val="20"/>
        </w:rPr>
        <w:t xml:space="preserve"> Ordinaria de Cabildo de fecha veintiséis</w:t>
      </w:r>
      <w:r w:rsidRPr="009E3EEE">
        <w:rPr>
          <w:rFonts w:ascii="Arial" w:hAnsi="Arial" w:cs="Arial"/>
          <w:sz w:val="20"/>
          <w:szCs w:val="20"/>
        </w:rPr>
        <w:t xml:space="preserve"> de marzo de dos mil veinticuatro, tuvo a bien aprobar y expedir el siguiente:</w:t>
      </w:r>
    </w:p>
    <w:p w14:paraId="4FC86909" w14:textId="77777777" w:rsidR="009E3EEE" w:rsidRPr="009E3EEE" w:rsidRDefault="009E3EEE" w:rsidP="009E3EEE">
      <w:pPr>
        <w:rPr>
          <w:rFonts w:ascii="Arial" w:hAnsi="Arial" w:cs="Arial"/>
          <w:sz w:val="20"/>
          <w:szCs w:val="20"/>
        </w:rPr>
      </w:pPr>
    </w:p>
    <w:p w14:paraId="567256E9" w14:textId="5F9B3F95" w:rsidR="009E3EEE" w:rsidRPr="009E3EEE" w:rsidRDefault="009E3EEE" w:rsidP="009E3EEE">
      <w:pPr>
        <w:pStyle w:val="Textoindependiente"/>
        <w:jc w:val="center"/>
        <w:outlineLvl w:val="0"/>
        <w:rPr>
          <w:rFonts w:ascii="Arial" w:hAnsi="Arial" w:cs="Arial"/>
          <w:b/>
        </w:rPr>
      </w:pPr>
      <w:r w:rsidRPr="009E3EEE">
        <w:rPr>
          <w:rFonts w:ascii="Arial" w:hAnsi="Arial" w:cs="Arial"/>
          <w:b/>
        </w:rPr>
        <w:t xml:space="preserve">DICTAMEN </w:t>
      </w:r>
      <w:proofErr w:type="spellStart"/>
      <w:r w:rsidRPr="009E3EEE">
        <w:rPr>
          <w:rFonts w:ascii="Arial" w:hAnsi="Arial" w:cs="Arial"/>
          <w:b/>
        </w:rPr>
        <w:t>CPC</w:t>
      </w:r>
      <w:proofErr w:type="spellEnd"/>
      <w:r w:rsidRPr="009E3EEE">
        <w:rPr>
          <w:rFonts w:ascii="Arial" w:hAnsi="Arial" w:cs="Arial"/>
          <w:b/>
        </w:rPr>
        <w:t>/</w:t>
      </w:r>
      <w:proofErr w:type="spellStart"/>
      <w:r w:rsidRPr="009E3EEE">
        <w:rPr>
          <w:rFonts w:ascii="Arial" w:hAnsi="Arial" w:cs="Arial"/>
          <w:b/>
        </w:rPr>
        <w:t>CHM</w:t>
      </w:r>
      <w:proofErr w:type="spellEnd"/>
      <w:r w:rsidRPr="009E3EEE">
        <w:rPr>
          <w:rFonts w:ascii="Arial" w:hAnsi="Arial" w:cs="Arial"/>
          <w:b/>
        </w:rPr>
        <w:t>/</w:t>
      </w:r>
      <w:proofErr w:type="spellStart"/>
      <w:r w:rsidRPr="009E3EEE">
        <w:rPr>
          <w:rFonts w:ascii="Arial" w:hAnsi="Arial" w:cs="Arial"/>
          <w:b/>
        </w:rPr>
        <w:t>CSCyM</w:t>
      </w:r>
      <w:proofErr w:type="spellEnd"/>
      <w:r w:rsidRPr="009E3EEE">
        <w:rPr>
          <w:rFonts w:ascii="Arial" w:hAnsi="Arial" w:cs="Arial"/>
          <w:b/>
        </w:rPr>
        <w:t>/001/2024</w:t>
      </w:r>
    </w:p>
    <w:p w14:paraId="7B7CFDE9" w14:textId="77777777" w:rsidR="009E3EEE" w:rsidRPr="009E3EEE" w:rsidRDefault="009E3EEE" w:rsidP="009E3EEE">
      <w:pPr>
        <w:jc w:val="both"/>
        <w:rPr>
          <w:rFonts w:ascii="Arial" w:hAnsi="Arial" w:cs="Arial"/>
          <w:sz w:val="20"/>
          <w:szCs w:val="20"/>
        </w:rPr>
      </w:pPr>
    </w:p>
    <w:p w14:paraId="5A9BF3E5" w14:textId="77777777" w:rsidR="009E3EEE" w:rsidRPr="009E3EEE" w:rsidRDefault="009E3EEE" w:rsidP="009E3EEE">
      <w:pPr>
        <w:widowControl/>
        <w:autoSpaceDE/>
        <w:autoSpaceDN/>
        <w:jc w:val="center"/>
        <w:rPr>
          <w:rFonts w:ascii="Arial" w:eastAsia="Times New Roman" w:hAnsi="Arial" w:cs="Arial"/>
          <w:sz w:val="20"/>
          <w:szCs w:val="20"/>
        </w:rPr>
      </w:pPr>
      <w:r w:rsidRPr="009E3EEE">
        <w:rPr>
          <w:rFonts w:ascii="Arial" w:eastAsia="Times New Roman" w:hAnsi="Arial" w:cs="Arial"/>
          <w:b/>
          <w:sz w:val="20"/>
          <w:szCs w:val="20"/>
        </w:rPr>
        <w:t>C O N S I D E R A N D O</w:t>
      </w:r>
    </w:p>
    <w:p w14:paraId="2BE8892F" w14:textId="77777777" w:rsidR="009E3EEE" w:rsidRPr="009E3EEE" w:rsidRDefault="009E3EEE" w:rsidP="009E3EEE">
      <w:pPr>
        <w:widowControl/>
        <w:autoSpaceDE/>
        <w:autoSpaceDN/>
        <w:jc w:val="both"/>
        <w:rPr>
          <w:rFonts w:ascii="Arial" w:eastAsia="Times New Roman" w:hAnsi="Arial" w:cs="Arial"/>
          <w:sz w:val="20"/>
          <w:szCs w:val="20"/>
        </w:rPr>
      </w:pPr>
    </w:p>
    <w:p w14:paraId="12E3A69F" w14:textId="77777777" w:rsidR="009E3EEE" w:rsidRPr="009E3EEE" w:rsidRDefault="009E3EEE" w:rsidP="009E3EEE">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t>l. Que la Comisión de Protección Civil es competente para conocer del presente asunto de conformidad con el artículo 91 del Bando de Policía y Gobierno del Municipio de Oaxaca de Juárez.</w:t>
      </w:r>
    </w:p>
    <w:p w14:paraId="427BCD5F" w14:textId="77777777" w:rsidR="009E3EEE" w:rsidRPr="009E3EEE" w:rsidRDefault="009E3EEE" w:rsidP="009E3EEE">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t>II.  Que la Comisión de Hacienda Municipal es competente para conocer del presente asunto de conformidad con el artículo 74 del Bando de Policía y Gobierno del Municipio de Oaxaca de Juárez.</w:t>
      </w:r>
    </w:p>
    <w:p w14:paraId="2282846A" w14:textId="77777777" w:rsidR="009E3EEE" w:rsidRPr="009E3EEE" w:rsidRDefault="009E3EEE" w:rsidP="009E3EEE">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t>III.  Que la Comisión de Seguridad Ciudadana y Movilidad es competente para conocer del presente asunto de conformidad con el artículo 90 del Bando de Policía y Gobierno del Municipio de Oaxaca de Juárez.</w:t>
      </w:r>
    </w:p>
    <w:p w14:paraId="041E9441" w14:textId="77777777" w:rsidR="009E3EEE" w:rsidRPr="009E3EEE" w:rsidRDefault="009E3EEE" w:rsidP="009E3EEE">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t xml:space="preserve">IV.  Que el artículo 113 de la Constitución Política del Estado Libre y Soberano de Oaxaca, establece que los Municipios tendrán a su cargo </w:t>
      </w:r>
      <w:r w:rsidRPr="009E3EEE">
        <w:rPr>
          <w:rFonts w:ascii="Arial" w:eastAsia="Times New Roman" w:hAnsi="Arial" w:cs="Arial"/>
          <w:sz w:val="20"/>
          <w:szCs w:val="20"/>
        </w:rPr>
        <w:lastRenderedPageBreak/>
        <w:t>las funciones de protección civil, misma que se define en la Ley General de Protección Civil, como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242A2881" w14:textId="77777777" w:rsidR="009E3EEE" w:rsidRPr="009E3EEE" w:rsidRDefault="009E3EEE" w:rsidP="009E3EEE">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t>V.  Que el artículo 169 fracciones XV y XIX del Bando de Policía y Gobierno del Municipio de Oaxaca de Juárez, establece que son parte de las atribuciones de la Secretaría de Desarrollo Económico: supervisar el correcto uso de los espacios destinados al comercio establecido, así como vigilar la correcta aplicación de la normatividad aplicable a la materia; así como ordenar los operativos especiales que garanticen el adecuado funcionamiento de la actividad comercial en el Municipio, en coordinación con las dependencias de la Administración Pública Municipal que se consideren pertinentes.</w:t>
      </w:r>
    </w:p>
    <w:p w14:paraId="00609AC2" w14:textId="77777777" w:rsidR="009E3EEE" w:rsidRPr="009E3EEE" w:rsidRDefault="009E3EEE" w:rsidP="009E3EEE">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t>VI.  Que el artículo 160 del Bando de Policía y Gobierno del Municipio de Oaxaca de Juárez, dispone que la Dirección de Protección Civil, es la dependencia responsable de coordinar y concertar con los sectores público, privado y social en consideración de los fenómenos perturbadores de origen natural o antrópico, con el fin de crear un conjunto de disposiciones, planes, programas, estrategias, mecanismos y recursos para que de manera conjunta se lleven a cabo las gestiones integrales de riesgos y la continuidad de operaciones, aplicando las medidas y acciones que sean necesarias para salvaguardar la vida, integridad y salud de la población, así como sus bienes, infraestructura, planta productiva y el medio ambiente.</w:t>
      </w:r>
    </w:p>
    <w:p w14:paraId="151DB94E" w14:textId="77777777" w:rsidR="009E3EEE" w:rsidRPr="009E3EEE" w:rsidRDefault="009E3EEE" w:rsidP="009E3EEE">
      <w:pPr>
        <w:widowControl/>
        <w:autoSpaceDE/>
        <w:autoSpaceDN/>
        <w:jc w:val="both"/>
        <w:rPr>
          <w:rFonts w:ascii="Arial" w:eastAsia="Times New Roman" w:hAnsi="Arial" w:cs="Arial"/>
          <w:sz w:val="20"/>
          <w:szCs w:val="20"/>
        </w:rPr>
      </w:pPr>
    </w:p>
    <w:p w14:paraId="305A9AFD" w14:textId="77777777" w:rsidR="009E3EEE" w:rsidRPr="009E3EEE" w:rsidRDefault="009E3EEE" w:rsidP="009E3EEE">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t xml:space="preserve">Por lo antes lo expuesto y con fundamento en los artículos 115 de la Constitución Política de los Estados Unidos Mexicanos; 113 de la Constitución Política del Estado Libre y Soberano de Oaxaca; 54, 55 y 56 de la Ley Orgánica Municipal del Estado de Oaxaca; 61, 62, 63, 68, 86, 96, 98 y 100 del Bando de Policía y Gobierno del Municipio de Oaxaca de Juárez; estas Comisiones Unidas de Protección Civil, de </w:t>
      </w:r>
      <w:r w:rsidRPr="009E3EEE">
        <w:rPr>
          <w:rFonts w:ascii="Arial" w:eastAsia="Times New Roman" w:hAnsi="Arial" w:cs="Arial"/>
          <w:sz w:val="20"/>
          <w:szCs w:val="20"/>
        </w:rPr>
        <w:lastRenderedPageBreak/>
        <w:t>Hacienda Municipal y de Seguridad Ciudadana y Movilidad, emiten el siguiente:</w:t>
      </w:r>
    </w:p>
    <w:p w14:paraId="1EF89FDB" w14:textId="77777777" w:rsidR="009E3EEE" w:rsidRPr="009E3EEE" w:rsidRDefault="009E3EEE" w:rsidP="009E3EEE">
      <w:pPr>
        <w:widowControl/>
        <w:autoSpaceDE/>
        <w:autoSpaceDN/>
        <w:jc w:val="both"/>
        <w:rPr>
          <w:rFonts w:ascii="Arial" w:eastAsia="Times New Roman" w:hAnsi="Arial" w:cs="Arial"/>
          <w:sz w:val="20"/>
          <w:szCs w:val="20"/>
        </w:rPr>
      </w:pPr>
    </w:p>
    <w:p w14:paraId="4319463C" w14:textId="77777777" w:rsidR="009E3EEE" w:rsidRPr="009E3EEE" w:rsidRDefault="009E3EEE" w:rsidP="009E3EEE">
      <w:pPr>
        <w:widowControl/>
        <w:autoSpaceDE/>
        <w:autoSpaceDN/>
        <w:jc w:val="center"/>
        <w:rPr>
          <w:rFonts w:ascii="Arial" w:eastAsia="Times New Roman" w:hAnsi="Arial" w:cs="Arial"/>
          <w:sz w:val="20"/>
          <w:szCs w:val="20"/>
        </w:rPr>
      </w:pPr>
      <w:r w:rsidRPr="009E3EEE">
        <w:rPr>
          <w:rFonts w:ascii="Arial" w:eastAsia="Times New Roman" w:hAnsi="Arial" w:cs="Arial"/>
          <w:b/>
          <w:sz w:val="20"/>
          <w:szCs w:val="20"/>
        </w:rPr>
        <w:t>D I C T A M E N</w:t>
      </w:r>
    </w:p>
    <w:p w14:paraId="3BA8560C" w14:textId="77777777" w:rsidR="009E3EEE" w:rsidRPr="009E3EEE" w:rsidRDefault="009E3EEE" w:rsidP="009E3EEE">
      <w:pPr>
        <w:widowControl/>
        <w:autoSpaceDE/>
        <w:autoSpaceDN/>
        <w:jc w:val="both"/>
        <w:rPr>
          <w:rFonts w:ascii="Arial" w:eastAsia="Times New Roman" w:hAnsi="Arial" w:cs="Arial"/>
          <w:sz w:val="20"/>
          <w:szCs w:val="20"/>
        </w:rPr>
      </w:pPr>
    </w:p>
    <w:p w14:paraId="43F9D390" w14:textId="77777777" w:rsidR="009E3EEE" w:rsidRPr="009E3EEE" w:rsidRDefault="009E3EEE" w:rsidP="009E3EEE">
      <w:pPr>
        <w:widowControl/>
        <w:autoSpaceDE/>
        <w:autoSpaceDN/>
        <w:jc w:val="both"/>
        <w:rPr>
          <w:rFonts w:ascii="Arial" w:eastAsia="Times New Roman" w:hAnsi="Arial" w:cs="Arial"/>
          <w:sz w:val="20"/>
          <w:szCs w:val="20"/>
        </w:rPr>
      </w:pPr>
      <w:r w:rsidRPr="009E3EEE">
        <w:rPr>
          <w:rFonts w:ascii="Arial" w:eastAsia="Times New Roman" w:hAnsi="Arial" w:cs="Arial"/>
          <w:b/>
          <w:sz w:val="20"/>
          <w:szCs w:val="20"/>
        </w:rPr>
        <w:t xml:space="preserve">PRIMERO.- </w:t>
      </w:r>
      <w:r w:rsidRPr="009E3EEE">
        <w:rPr>
          <w:rFonts w:ascii="Arial" w:eastAsia="Times New Roman" w:hAnsi="Arial" w:cs="Arial"/>
          <w:sz w:val="20"/>
          <w:szCs w:val="20"/>
        </w:rPr>
        <w:t>Se instruye a la Secretaría de Desarrollo Económico en coordinación con la Dirección de Protección Civil adscrita a la Secretaría de Seguridad Ciudadana, Movilidad y Protección Civil a implementar un programa especial de inspecciones a los establecimientos comerciales que cuenten con palapas u otras estructuras que sean un riesgo potencial para la generación de incendios; con el objetivo de identificar, evaluar y reducir riesgos relacionados con incendios, así como diseñar, presentar y difundir un protocolo de prevención de incendios con fundamento en la normatividad municipal y en la Norma Oficial Mexicana NOM-002- STPS-2010, así como en las leyes, reglamentos y disposiciones en materia de protección civil.</w:t>
      </w:r>
    </w:p>
    <w:p w14:paraId="623626E8" w14:textId="77777777" w:rsidR="009E3EEE" w:rsidRPr="009E3EEE" w:rsidRDefault="009E3EEE" w:rsidP="009E3EEE">
      <w:pPr>
        <w:widowControl/>
        <w:autoSpaceDE/>
        <w:autoSpaceDN/>
        <w:jc w:val="both"/>
        <w:rPr>
          <w:rFonts w:ascii="Arial" w:eastAsia="Times New Roman" w:hAnsi="Arial" w:cs="Arial"/>
          <w:sz w:val="20"/>
          <w:szCs w:val="20"/>
        </w:rPr>
      </w:pPr>
    </w:p>
    <w:p w14:paraId="527F8C30" w14:textId="77777777" w:rsidR="009E3EEE" w:rsidRPr="009E3EEE" w:rsidRDefault="009E3EEE" w:rsidP="009E3EEE">
      <w:pPr>
        <w:widowControl/>
        <w:autoSpaceDE/>
        <w:autoSpaceDN/>
        <w:jc w:val="both"/>
        <w:rPr>
          <w:rFonts w:ascii="Arial" w:eastAsia="Times New Roman" w:hAnsi="Arial" w:cs="Arial"/>
          <w:sz w:val="20"/>
          <w:szCs w:val="20"/>
        </w:rPr>
      </w:pPr>
      <w:proofErr w:type="gramStart"/>
      <w:r w:rsidRPr="009E3EEE">
        <w:rPr>
          <w:rFonts w:ascii="Arial" w:eastAsia="Times New Roman" w:hAnsi="Arial" w:cs="Arial"/>
          <w:b/>
          <w:sz w:val="20"/>
          <w:szCs w:val="20"/>
        </w:rPr>
        <w:t>SEGUNDO.-</w:t>
      </w:r>
      <w:proofErr w:type="gramEnd"/>
      <w:r w:rsidRPr="009E3EEE">
        <w:rPr>
          <w:rFonts w:ascii="Arial" w:eastAsia="Times New Roman" w:hAnsi="Arial" w:cs="Arial"/>
          <w:b/>
          <w:sz w:val="20"/>
          <w:szCs w:val="20"/>
        </w:rPr>
        <w:t xml:space="preserve"> </w:t>
      </w:r>
      <w:r w:rsidRPr="009E3EEE">
        <w:rPr>
          <w:rFonts w:ascii="Arial" w:eastAsia="Times New Roman" w:hAnsi="Arial" w:cs="Arial"/>
          <w:sz w:val="20"/>
          <w:szCs w:val="20"/>
        </w:rPr>
        <w:t>Para la implementación del programa especial descrito en el resolutivo PRIMERO, la Secretaría de Desarrollo Económico en coordinación con la Dirección de Protección Civil adscrita Secretaría de Seguridad Ciudadana, Movilidad y Protección Civil;(sic)</w:t>
      </w:r>
    </w:p>
    <w:p w14:paraId="0231FB96" w14:textId="77777777" w:rsidR="009E3EEE" w:rsidRPr="009E3EEE" w:rsidRDefault="009E3EEE" w:rsidP="009E3EEE">
      <w:pPr>
        <w:widowControl/>
        <w:autoSpaceDE/>
        <w:autoSpaceDN/>
        <w:jc w:val="both"/>
        <w:rPr>
          <w:rFonts w:ascii="Arial" w:eastAsia="Times New Roman" w:hAnsi="Arial" w:cs="Arial"/>
          <w:sz w:val="20"/>
          <w:szCs w:val="20"/>
        </w:rPr>
      </w:pPr>
    </w:p>
    <w:p w14:paraId="528D5D6B" w14:textId="77777777" w:rsidR="009E3EEE" w:rsidRPr="009E3EEE" w:rsidRDefault="009E3EEE" w:rsidP="009E3EEE">
      <w:pPr>
        <w:widowControl/>
        <w:autoSpaceDE/>
        <w:autoSpaceDN/>
        <w:jc w:val="both"/>
        <w:rPr>
          <w:rFonts w:ascii="Arial" w:eastAsia="Times New Roman" w:hAnsi="Arial" w:cs="Arial"/>
          <w:sz w:val="20"/>
          <w:szCs w:val="20"/>
        </w:rPr>
      </w:pPr>
      <w:r w:rsidRPr="009E3EEE">
        <w:rPr>
          <w:rFonts w:ascii="Arial" w:eastAsia="Times New Roman" w:hAnsi="Arial" w:cs="Arial"/>
          <w:sz w:val="20"/>
          <w:szCs w:val="20"/>
        </w:rPr>
        <w:t xml:space="preserve">deberán(sic) elaborar un censo de los establecimientos comerciales que cuenten con una estructura de tipo </w:t>
      </w:r>
      <w:proofErr w:type="gramStart"/>
      <w:r w:rsidRPr="009E3EEE">
        <w:rPr>
          <w:rFonts w:ascii="Arial" w:eastAsia="Times New Roman" w:hAnsi="Arial" w:cs="Arial"/>
          <w:sz w:val="20"/>
          <w:szCs w:val="20"/>
        </w:rPr>
        <w:t>palapa</w:t>
      </w:r>
      <w:proofErr w:type="gramEnd"/>
      <w:r w:rsidRPr="009E3EEE">
        <w:rPr>
          <w:rFonts w:ascii="Arial" w:eastAsia="Times New Roman" w:hAnsi="Arial" w:cs="Arial"/>
          <w:sz w:val="20"/>
          <w:szCs w:val="20"/>
        </w:rPr>
        <w:t xml:space="preserve"> así como aquellos con riesgo de incendio alto; los establecimientos comerciales que se encuentren dentro de estos supuestos, se priorizarán para la implementación del programa.</w:t>
      </w:r>
    </w:p>
    <w:p w14:paraId="1445A6FF" w14:textId="77777777" w:rsidR="009E3EEE" w:rsidRPr="009E3EEE" w:rsidRDefault="009E3EEE" w:rsidP="009E3EEE">
      <w:pPr>
        <w:widowControl/>
        <w:autoSpaceDE/>
        <w:autoSpaceDN/>
        <w:jc w:val="both"/>
        <w:rPr>
          <w:rFonts w:ascii="Arial" w:eastAsia="Times New Roman" w:hAnsi="Arial" w:cs="Arial"/>
          <w:sz w:val="20"/>
          <w:szCs w:val="20"/>
        </w:rPr>
      </w:pPr>
    </w:p>
    <w:p w14:paraId="4F2435F0" w14:textId="77777777" w:rsidR="009E3EEE" w:rsidRPr="009E3EEE" w:rsidRDefault="009E3EEE" w:rsidP="009E3EEE">
      <w:pPr>
        <w:widowControl/>
        <w:autoSpaceDE/>
        <w:autoSpaceDN/>
        <w:jc w:val="center"/>
        <w:rPr>
          <w:rFonts w:ascii="Arial" w:eastAsia="Times New Roman" w:hAnsi="Arial" w:cs="Arial"/>
          <w:sz w:val="20"/>
          <w:szCs w:val="20"/>
        </w:rPr>
      </w:pPr>
      <w:r w:rsidRPr="009E3EEE">
        <w:rPr>
          <w:rFonts w:ascii="Arial" w:eastAsia="Times New Roman" w:hAnsi="Arial" w:cs="Arial"/>
          <w:b/>
          <w:sz w:val="20"/>
          <w:szCs w:val="20"/>
        </w:rPr>
        <w:t>T R A N S I T O R I O S</w:t>
      </w:r>
    </w:p>
    <w:p w14:paraId="3B3625F5" w14:textId="77777777" w:rsidR="009E3EEE" w:rsidRPr="00D419D5" w:rsidRDefault="009E3EEE" w:rsidP="009E3EEE">
      <w:pPr>
        <w:widowControl/>
        <w:autoSpaceDE/>
        <w:autoSpaceDN/>
        <w:jc w:val="both"/>
        <w:rPr>
          <w:rFonts w:ascii="Arial" w:eastAsia="Times New Roman" w:hAnsi="Arial" w:cs="Arial"/>
          <w:sz w:val="10"/>
          <w:szCs w:val="10"/>
        </w:rPr>
      </w:pPr>
    </w:p>
    <w:p w14:paraId="275B05D1" w14:textId="77777777" w:rsidR="009E3EEE" w:rsidRPr="009E3EEE" w:rsidRDefault="009E3EEE" w:rsidP="009E3EEE">
      <w:pPr>
        <w:widowControl/>
        <w:autoSpaceDE/>
        <w:autoSpaceDN/>
        <w:jc w:val="both"/>
        <w:rPr>
          <w:rFonts w:ascii="Arial" w:eastAsia="Times New Roman" w:hAnsi="Arial" w:cs="Arial"/>
          <w:sz w:val="20"/>
          <w:szCs w:val="20"/>
        </w:rPr>
      </w:pPr>
      <w:proofErr w:type="gramStart"/>
      <w:r w:rsidRPr="009E3EEE">
        <w:rPr>
          <w:rFonts w:ascii="Arial" w:eastAsia="Times New Roman" w:hAnsi="Arial" w:cs="Arial"/>
          <w:b/>
          <w:sz w:val="20"/>
          <w:szCs w:val="20"/>
        </w:rPr>
        <w:t>PRIMERO.-</w:t>
      </w:r>
      <w:proofErr w:type="gramEnd"/>
      <w:r w:rsidRPr="009E3EEE">
        <w:rPr>
          <w:rFonts w:ascii="Arial" w:eastAsia="Times New Roman" w:hAnsi="Arial" w:cs="Arial"/>
          <w:b/>
          <w:sz w:val="20"/>
          <w:szCs w:val="20"/>
        </w:rPr>
        <w:t xml:space="preserve"> </w:t>
      </w:r>
      <w:r w:rsidRPr="009E3EEE">
        <w:rPr>
          <w:rFonts w:ascii="Arial" w:eastAsia="Times New Roman" w:hAnsi="Arial" w:cs="Arial"/>
          <w:sz w:val="20"/>
          <w:szCs w:val="20"/>
        </w:rPr>
        <w:t>El presente acuerdo entrará en vigor al día siguiente de su aprobación.</w:t>
      </w:r>
    </w:p>
    <w:p w14:paraId="69FAE649" w14:textId="77777777" w:rsidR="009E3EEE" w:rsidRPr="009E3EEE" w:rsidRDefault="009E3EEE" w:rsidP="009E3EEE">
      <w:pPr>
        <w:widowControl/>
        <w:autoSpaceDE/>
        <w:autoSpaceDN/>
        <w:jc w:val="both"/>
        <w:rPr>
          <w:rFonts w:ascii="Arial" w:eastAsia="Times New Roman" w:hAnsi="Arial" w:cs="Arial"/>
          <w:sz w:val="20"/>
          <w:szCs w:val="20"/>
        </w:rPr>
      </w:pPr>
    </w:p>
    <w:p w14:paraId="596163AC" w14:textId="77777777" w:rsidR="009E3EEE" w:rsidRPr="009E3EEE" w:rsidRDefault="009E3EEE" w:rsidP="009E3EEE">
      <w:pPr>
        <w:widowControl/>
        <w:autoSpaceDE/>
        <w:autoSpaceDN/>
        <w:jc w:val="both"/>
        <w:rPr>
          <w:rFonts w:ascii="Arial" w:eastAsia="Times New Roman" w:hAnsi="Arial" w:cs="Arial"/>
          <w:sz w:val="20"/>
          <w:szCs w:val="20"/>
        </w:rPr>
      </w:pPr>
      <w:proofErr w:type="gramStart"/>
      <w:r w:rsidRPr="009E3EEE">
        <w:rPr>
          <w:rFonts w:ascii="Arial" w:eastAsia="Times New Roman" w:hAnsi="Arial" w:cs="Arial"/>
          <w:b/>
          <w:sz w:val="20"/>
          <w:szCs w:val="20"/>
        </w:rPr>
        <w:t>SEGUNDO.-</w:t>
      </w:r>
      <w:proofErr w:type="gramEnd"/>
      <w:r w:rsidRPr="009E3EEE">
        <w:rPr>
          <w:rFonts w:ascii="Arial" w:eastAsia="Times New Roman" w:hAnsi="Arial" w:cs="Arial"/>
          <w:b/>
          <w:sz w:val="20"/>
          <w:szCs w:val="20"/>
        </w:rPr>
        <w:t xml:space="preserve"> </w:t>
      </w:r>
      <w:r w:rsidRPr="009E3EEE">
        <w:rPr>
          <w:rFonts w:ascii="Arial" w:eastAsia="Times New Roman" w:hAnsi="Arial" w:cs="Arial"/>
          <w:sz w:val="20"/>
          <w:szCs w:val="20"/>
        </w:rPr>
        <w:t>Publíquese en la Gaceta del Municipio de Oaxaca de Juárez, de acuerdo a lo previsto en el artículo 139 de la Ley Orgánica Municipal del Estado de Oaxaca y artículo 242 del Bando de policía(sic) del Municipio de Oaxaca de Juárez.</w:t>
      </w:r>
    </w:p>
    <w:p w14:paraId="0525C89D" w14:textId="77777777" w:rsidR="009E3EEE" w:rsidRPr="00D419D5" w:rsidRDefault="009E3EEE" w:rsidP="009E3EEE">
      <w:pPr>
        <w:jc w:val="both"/>
        <w:rPr>
          <w:rFonts w:ascii="Arial" w:hAnsi="Arial" w:cs="Arial"/>
          <w:sz w:val="10"/>
          <w:szCs w:val="10"/>
        </w:rPr>
      </w:pPr>
    </w:p>
    <w:p w14:paraId="6D20B0C9" w14:textId="5534831A" w:rsidR="009E3EEE" w:rsidRPr="009E3EEE" w:rsidRDefault="00AD44AC" w:rsidP="009E3EEE">
      <w:pPr>
        <w:jc w:val="both"/>
        <w:rPr>
          <w:rFonts w:ascii="Arial" w:hAnsi="Arial" w:cs="Arial"/>
          <w:b/>
          <w:bCs/>
          <w:sz w:val="20"/>
          <w:szCs w:val="20"/>
        </w:rPr>
      </w:pPr>
      <w:r w:rsidRPr="00AD44AC">
        <w:rPr>
          <w:rFonts w:ascii="Arial" w:hAnsi="Arial" w:cs="Arial"/>
          <w:b/>
          <w:bCs/>
          <w:sz w:val="20"/>
          <w:szCs w:val="20"/>
        </w:rPr>
        <w:t>DADO EN SESIÓN ORDINARIA DE CABILDO DEL MUNICIPIO DE OAXACA DE JUÁREZ, MEDIANTE PLATAFORMA ELECTRÓNICA,</w:t>
      </w:r>
      <w:r>
        <w:rPr>
          <w:rFonts w:ascii="Arial" w:hAnsi="Arial" w:cs="Arial"/>
          <w:b/>
          <w:bCs/>
          <w:sz w:val="20"/>
          <w:szCs w:val="20"/>
        </w:rPr>
        <w:t xml:space="preserve"> </w:t>
      </w:r>
      <w:r w:rsidR="001377AE">
        <w:rPr>
          <w:rFonts w:ascii="Arial" w:hAnsi="Arial" w:cs="Arial"/>
          <w:b/>
          <w:bCs/>
          <w:sz w:val="20"/>
          <w:szCs w:val="20"/>
        </w:rPr>
        <w:t>EL DÍA VEINTISÉIS</w:t>
      </w:r>
      <w:r w:rsidR="009E3EEE" w:rsidRPr="009E3EEE">
        <w:rPr>
          <w:rFonts w:ascii="Arial" w:hAnsi="Arial" w:cs="Arial"/>
          <w:b/>
          <w:bCs/>
          <w:sz w:val="20"/>
          <w:szCs w:val="20"/>
        </w:rPr>
        <w:t xml:space="preserve"> DE MARZO DEL AÑO DOS MIL VEINTICUATRO. PRESIDENTE MUNICIPAL CONSTITUCIONAL DE OAXACA DE JUÁREZ, FRANCISCO MARTÍNEZ NERI. SECRETARIA MUNICIPAL DE OAXACA DE JUÁREZ, EDITH ELENA RODRÍGUEZ ESCOBAR.</w:t>
      </w:r>
    </w:p>
    <w:p w14:paraId="2089FA56" w14:textId="67997BEC" w:rsidR="009E3EEE" w:rsidRPr="009E3EEE" w:rsidRDefault="009E3EEE" w:rsidP="005C03B7">
      <w:pPr>
        <w:rPr>
          <w:rFonts w:ascii="Arial" w:hAnsi="Arial" w:cs="Arial"/>
          <w:b/>
          <w:bCs/>
          <w:sz w:val="20"/>
          <w:szCs w:val="20"/>
        </w:rPr>
      </w:pPr>
    </w:p>
    <w:p w14:paraId="0633EEBF" w14:textId="54C02B6C" w:rsidR="009E3EEE" w:rsidRPr="009E3EEE" w:rsidRDefault="009E3EEE" w:rsidP="005C03B7">
      <w:pPr>
        <w:rPr>
          <w:rFonts w:ascii="Arial" w:hAnsi="Arial" w:cs="Arial"/>
          <w:b/>
          <w:bCs/>
          <w:sz w:val="20"/>
          <w:szCs w:val="20"/>
        </w:rPr>
      </w:pPr>
    </w:p>
    <w:p w14:paraId="6B4EB855" w14:textId="77777777" w:rsidR="009E3EEE" w:rsidRPr="009E3EEE" w:rsidRDefault="009E3EEE" w:rsidP="005C03B7">
      <w:pPr>
        <w:rPr>
          <w:rFonts w:ascii="Arial" w:hAnsi="Arial" w:cs="Arial"/>
          <w:b/>
          <w:bCs/>
          <w:sz w:val="20"/>
          <w:szCs w:val="20"/>
        </w:rPr>
      </w:pPr>
    </w:p>
    <w:p w14:paraId="62392B07" w14:textId="77777777" w:rsidR="008D0F08" w:rsidRPr="009E3EEE" w:rsidRDefault="008D0F08" w:rsidP="005C03B7">
      <w:pPr>
        <w:rPr>
          <w:rFonts w:ascii="Arial" w:hAnsi="Arial" w:cs="Arial"/>
          <w:b/>
          <w:bCs/>
          <w:sz w:val="20"/>
          <w:szCs w:val="20"/>
        </w:rPr>
        <w:sectPr w:rsidR="008D0F08" w:rsidRPr="009E3EEE" w:rsidSect="00E30F72">
          <w:footerReference w:type="default" r:id="rId42"/>
          <w:pgSz w:w="12240" w:h="15840"/>
          <w:pgMar w:top="964" w:right="1281" w:bottom="1520" w:left="1418" w:header="720" w:footer="720" w:gutter="0"/>
          <w:pgNumType w:start="1"/>
          <w:cols w:num="2" w:space="924"/>
          <w:docGrid w:linePitch="299"/>
        </w:sectPr>
      </w:pPr>
    </w:p>
    <w:p w14:paraId="7427795B" w14:textId="77777777" w:rsidR="00154D7B" w:rsidRPr="00154D7B" w:rsidRDefault="00154D7B" w:rsidP="00154D7B">
      <w:pPr>
        <w:widowControl/>
        <w:autoSpaceDE/>
        <w:autoSpaceDN/>
        <w:spacing w:before="92" w:line="276" w:lineRule="auto"/>
        <w:ind w:right="202"/>
        <w:jc w:val="both"/>
        <w:rPr>
          <w:rFonts w:ascii="Arial" w:eastAsia="Calibri" w:hAnsi="Arial" w:cs="Arial"/>
          <w:sz w:val="20"/>
          <w:szCs w:val="20"/>
          <w:lang w:val="es-ES"/>
        </w:rPr>
      </w:pPr>
      <w:r w:rsidRPr="00154D7B">
        <w:rPr>
          <w:rFonts w:ascii="Arial" w:eastAsia="Calibri" w:hAnsi="Arial" w:cs="Arial"/>
          <w:sz w:val="20"/>
          <w:szCs w:val="20"/>
          <w:lang w:val="es-ES"/>
        </w:rPr>
        <w:lastRenderedPageBreak/>
        <w:t>En cumplimiento a lo dispuesto por los artículos 68 fracciones V, VI, y 136 de la Ley Orgánica Municipal del Estado de Oaxaca; 132 fracción VIII, y 242 del Bando de Policía y Gobierno del Municipio de Oaxaca de Juárez; 1, 2, 3, 5, 6, 9, 10, y 11 del Reglamento de la Gaceta del Municipio de Oaxaca de Juárez; y para su debida publicación y observancia, se promulga en el Palacio Municipal de éste Municipio de Oaxaca de Juárez. - Se imprimen seis ejemplares. DAMOS FE. - - - - - - - - - - - - - - - - - - - - - - - - - - - - - - - - - - - - - - - - -</w:t>
      </w:r>
    </w:p>
    <w:p w14:paraId="29679963" w14:textId="77777777" w:rsidR="00154D7B" w:rsidRPr="00154D7B" w:rsidRDefault="00154D7B" w:rsidP="00154D7B">
      <w:pPr>
        <w:widowControl/>
        <w:autoSpaceDE/>
        <w:autoSpaceDN/>
        <w:spacing w:before="92" w:line="276" w:lineRule="auto"/>
        <w:ind w:left="301" w:right="202"/>
        <w:jc w:val="both"/>
        <w:rPr>
          <w:rFonts w:ascii="Arial" w:eastAsia="Calibri" w:hAnsi="Arial" w:cs="Arial"/>
          <w:sz w:val="20"/>
          <w:szCs w:val="20"/>
          <w:lang w:val="es-ES"/>
        </w:rPr>
      </w:pPr>
    </w:p>
    <w:p w14:paraId="0674323A"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r w:rsidRPr="00154D7B">
        <w:rPr>
          <w:rFonts w:ascii="Arial" w:eastAsia="Calibri" w:hAnsi="Arial" w:cs="Arial"/>
          <w:b/>
          <w:sz w:val="20"/>
          <w:szCs w:val="20"/>
          <w:lang w:val="es-ES"/>
        </w:rPr>
        <w:t xml:space="preserve">ATENTAMENTE </w:t>
      </w:r>
    </w:p>
    <w:p w14:paraId="32B78495"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r w:rsidRPr="00154D7B">
        <w:rPr>
          <w:rFonts w:ascii="Arial" w:eastAsia="Calibri" w:hAnsi="Arial" w:cs="Arial"/>
          <w:b/>
          <w:sz w:val="20"/>
          <w:szCs w:val="20"/>
          <w:lang w:val="es-ES"/>
        </w:rPr>
        <w:t xml:space="preserve">“EL RESPETO AL DERECHO AJENO ES LA PAZ” </w:t>
      </w:r>
    </w:p>
    <w:p w14:paraId="456613BB"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r w:rsidRPr="00154D7B">
        <w:rPr>
          <w:rFonts w:ascii="Arial" w:eastAsia="Calibri" w:hAnsi="Arial" w:cs="Arial"/>
          <w:b/>
          <w:sz w:val="20"/>
          <w:szCs w:val="20"/>
          <w:lang w:val="es-ES"/>
        </w:rPr>
        <w:t>PRESIDENTE MUNICIPAL CONSTITUCIONAL DE OAXACA DE JUÁREZ.</w:t>
      </w:r>
    </w:p>
    <w:p w14:paraId="780FD156"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11DEB95F"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287A1EFF"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7003D9ED"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5ECC4944"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5E238C65"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r w:rsidRPr="00154D7B">
        <w:rPr>
          <w:rFonts w:ascii="Arial" w:eastAsia="Calibri" w:hAnsi="Arial" w:cs="Arial"/>
          <w:b/>
          <w:sz w:val="20"/>
          <w:szCs w:val="20"/>
          <w:lang w:val="es-ES"/>
        </w:rPr>
        <w:t xml:space="preserve"> FRANCISCO MARTÍNEZ NERI. </w:t>
      </w:r>
    </w:p>
    <w:p w14:paraId="14CDDE9A"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38E1809A"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3E0F78CD"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r w:rsidRPr="00154D7B">
        <w:rPr>
          <w:rFonts w:ascii="Arial" w:eastAsia="Calibri" w:hAnsi="Arial" w:cs="Arial"/>
          <w:b/>
          <w:sz w:val="20"/>
          <w:szCs w:val="20"/>
          <w:lang w:val="es-ES"/>
        </w:rPr>
        <w:t xml:space="preserve">ATENTAMENTE </w:t>
      </w:r>
    </w:p>
    <w:p w14:paraId="729A16AD"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r w:rsidRPr="00154D7B">
        <w:rPr>
          <w:rFonts w:ascii="Arial" w:eastAsia="Calibri" w:hAnsi="Arial" w:cs="Arial"/>
          <w:b/>
          <w:sz w:val="20"/>
          <w:szCs w:val="20"/>
          <w:lang w:val="es-ES"/>
        </w:rPr>
        <w:t xml:space="preserve">“EL RESPETO AL DERECHO AJENO ES LA PAZ” </w:t>
      </w:r>
    </w:p>
    <w:p w14:paraId="1C64F29F"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r w:rsidRPr="00154D7B">
        <w:rPr>
          <w:rFonts w:ascii="Arial" w:eastAsia="Calibri" w:hAnsi="Arial" w:cs="Arial"/>
          <w:b/>
          <w:sz w:val="20"/>
          <w:szCs w:val="20"/>
          <w:lang w:val="es-ES"/>
        </w:rPr>
        <w:t xml:space="preserve">SECRETARIA MUNICIPAL DE OAXACA DE JUÁREZ. </w:t>
      </w:r>
    </w:p>
    <w:p w14:paraId="67BC7655"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44147A0A"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609A9F55"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26DF6795"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63958197"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p>
    <w:p w14:paraId="79995C1D" w14:textId="77777777" w:rsidR="00154D7B" w:rsidRPr="00154D7B" w:rsidRDefault="00154D7B" w:rsidP="00154D7B">
      <w:pPr>
        <w:widowControl/>
        <w:autoSpaceDE/>
        <w:autoSpaceDN/>
        <w:spacing w:line="276" w:lineRule="auto"/>
        <w:ind w:left="301" w:right="202"/>
        <w:jc w:val="center"/>
        <w:rPr>
          <w:rFonts w:ascii="Arial" w:eastAsia="Calibri" w:hAnsi="Arial" w:cs="Arial"/>
          <w:b/>
          <w:sz w:val="20"/>
          <w:szCs w:val="20"/>
          <w:lang w:val="es-ES"/>
        </w:rPr>
      </w:pPr>
      <w:r w:rsidRPr="00154D7B">
        <w:rPr>
          <w:rFonts w:ascii="Arial" w:eastAsia="Calibri" w:hAnsi="Arial" w:cs="Arial"/>
          <w:b/>
          <w:sz w:val="20"/>
          <w:szCs w:val="20"/>
          <w:lang w:val="es-ES"/>
        </w:rPr>
        <w:t xml:space="preserve">EDITH ELENA RODRÍGUEZ ESCOBAR. </w:t>
      </w:r>
    </w:p>
    <w:p w14:paraId="67962B46" w14:textId="0CAD34FE" w:rsidR="00672B34" w:rsidRPr="009E3EEE" w:rsidRDefault="00672B34" w:rsidP="00761598">
      <w:pPr>
        <w:pStyle w:val="Textoindependiente"/>
        <w:rPr>
          <w:sz w:val="28"/>
        </w:rPr>
      </w:pPr>
    </w:p>
    <w:sectPr w:rsidR="00672B34" w:rsidRPr="009E3EEE" w:rsidSect="00835B2C">
      <w:headerReference w:type="even" r:id="rId43"/>
      <w:headerReference w:type="default" r:id="rId44"/>
      <w:footerReference w:type="default" r:id="rId45"/>
      <w:headerReference w:type="first" r:id="rId46"/>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F2D16" w14:textId="77777777" w:rsidR="00106EAB" w:rsidRDefault="00106EAB">
      <w:r>
        <w:separator/>
      </w:r>
    </w:p>
  </w:endnote>
  <w:endnote w:type="continuationSeparator" w:id="0">
    <w:p w14:paraId="5646FC88" w14:textId="77777777" w:rsidR="00106EAB" w:rsidRDefault="00106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0BB8D" w14:textId="77777777" w:rsidR="00106EAB" w:rsidRDefault="00106EAB">
    <w:pPr>
      <w:pStyle w:val="Textoindependiente"/>
      <w:spacing w:line="14" w:lineRule="auto"/>
    </w:pPr>
    <w:r>
      <w:rPr>
        <w:noProof/>
        <w:lang w:eastAsia="es-MX"/>
      </w:rPr>
      <w:drawing>
        <wp:anchor distT="0" distB="0" distL="0" distR="0" simplePos="0" relativeHeight="251657728" behindDoc="1" locked="0" layoutInCell="1" allowOverlap="1" wp14:anchorId="75808B39" wp14:editId="5F69FFDF">
          <wp:simplePos x="0" y="0"/>
          <wp:positionH relativeFrom="page">
            <wp:posOffset>0</wp:posOffset>
          </wp:positionH>
          <wp:positionV relativeFrom="page">
            <wp:posOffset>9091936</wp:posOffset>
          </wp:positionV>
          <wp:extent cx="7772400" cy="32385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1375B" w14:textId="56D9B633" w:rsidR="00106EAB" w:rsidRDefault="00106EAB">
    <w:pPr>
      <w:pStyle w:val="Textoindependiente"/>
      <w:spacing w:line="14" w:lineRule="auto"/>
    </w:pPr>
    <w:r w:rsidRPr="00E82F13">
      <w:rPr>
        <w:noProof/>
        <w:lang w:eastAsia="es-MX"/>
      </w:rPr>
      <w:drawing>
        <wp:anchor distT="0" distB="0" distL="114300" distR="114300" simplePos="0" relativeHeight="486804480" behindDoc="1" locked="0" layoutInCell="1" allowOverlap="1" wp14:anchorId="6FF9F4A5" wp14:editId="231CA970">
          <wp:simplePos x="0" y="0"/>
          <wp:positionH relativeFrom="column">
            <wp:posOffset>-745812</wp:posOffset>
          </wp:positionH>
          <wp:positionV relativeFrom="page">
            <wp:posOffset>9173210</wp:posOffset>
          </wp:positionV>
          <wp:extent cx="7753350" cy="361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5504" behindDoc="1" locked="0" layoutInCell="1" allowOverlap="1" wp14:anchorId="0EF323C8" wp14:editId="3E317CCD">
          <wp:simplePos x="0" y="0"/>
          <wp:positionH relativeFrom="column">
            <wp:posOffset>1166495</wp:posOffset>
          </wp:positionH>
          <wp:positionV relativeFrom="page">
            <wp:posOffset>9535795</wp:posOffset>
          </wp:positionV>
          <wp:extent cx="3848100" cy="254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6528" behindDoc="1" locked="0" layoutInCell="1" allowOverlap="1" wp14:anchorId="2B39711E" wp14:editId="4E69716F">
          <wp:simplePos x="0" y="0"/>
          <wp:positionH relativeFrom="column">
            <wp:posOffset>2280920</wp:posOffset>
          </wp:positionH>
          <wp:positionV relativeFrom="page">
            <wp:posOffset>9088532</wp:posOffset>
          </wp:positionV>
          <wp:extent cx="1536700" cy="13970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C7ED7" w14:textId="77777777" w:rsidR="00106EAB" w:rsidRDefault="00106EAB">
    <w:pPr>
      <w:pStyle w:val="Textoindependiente"/>
      <w:spacing w:line="14" w:lineRule="auto"/>
    </w:pPr>
    <w:r w:rsidRPr="00E82F13">
      <w:rPr>
        <w:noProof/>
        <w:lang w:eastAsia="es-MX"/>
      </w:rPr>
      <w:drawing>
        <wp:anchor distT="0" distB="0" distL="114300" distR="114300" simplePos="0" relativeHeight="486864896" behindDoc="1" locked="0" layoutInCell="1" allowOverlap="1" wp14:anchorId="081AAAC4" wp14:editId="0215DE93">
          <wp:simplePos x="0" y="0"/>
          <wp:positionH relativeFrom="column">
            <wp:posOffset>-899234</wp:posOffset>
          </wp:positionH>
          <wp:positionV relativeFrom="page">
            <wp:posOffset>9173402</wp:posOffset>
          </wp:positionV>
          <wp:extent cx="7753350" cy="3619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65920" behindDoc="1" locked="0" layoutInCell="1" allowOverlap="1" wp14:anchorId="1C0857D0" wp14:editId="071D9911">
          <wp:simplePos x="0" y="0"/>
          <wp:positionH relativeFrom="column">
            <wp:posOffset>1166495</wp:posOffset>
          </wp:positionH>
          <wp:positionV relativeFrom="page">
            <wp:posOffset>9535795</wp:posOffset>
          </wp:positionV>
          <wp:extent cx="3848100" cy="2540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66944" behindDoc="1" locked="0" layoutInCell="1" allowOverlap="1" wp14:anchorId="1585C4C5" wp14:editId="47DA77C2">
          <wp:simplePos x="0" y="0"/>
          <wp:positionH relativeFrom="column">
            <wp:posOffset>2280920</wp:posOffset>
          </wp:positionH>
          <wp:positionV relativeFrom="page">
            <wp:posOffset>9088532</wp:posOffset>
          </wp:positionV>
          <wp:extent cx="1536700" cy="139700"/>
          <wp:effectExtent l="0" t="0" r="635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8698" w14:textId="77777777" w:rsidR="00106EAB" w:rsidRDefault="00106EAB">
    <w:pPr>
      <w:pStyle w:val="Textoindependiente"/>
      <w:spacing w:line="14" w:lineRule="auto"/>
    </w:pPr>
    <w:r>
      <w:rPr>
        <w:noProof/>
        <w:lang w:eastAsia="es-MX"/>
      </w:rPr>
      <w:drawing>
        <wp:anchor distT="0" distB="0" distL="0" distR="0" simplePos="0" relativeHeight="251661824" behindDoc="1" locked="0" layoutInCell="1" allowOverlap="1" wp14:anchorId="2300DD09" wp14:editId="732C6C85">
          <wp:simplePos x="0" y="0"/>
          <wp:positionH relativeFrom="page">
            <wp:posOffset>0</wp:posOffset>
          </wp:positionH>
          <wp:positionV relativeFrom="page">
            <wp:posOffset>9091476</wp:posOffset>
          </wp:positionV>
          <wp:extent cx="7772399" cy="323849"/>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006B3" w14:textId="77777777" w:rsidR="00106EAB" w:rsidRDefault="00106EAB">
      <w:r>
        <w:separator/>
      </w:r>
    </w:p>
  </w:footnote>
  <w:footnote w:type="continuationSeparator" w:id="0">
    <w:p w14:paraId="57B06135" w14:textId="77777777" w:rsidR="00106EAB" w:rsidRDefault="00106E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2664" w14:textId="7721174D" w:rsidR="00106EAB" w:rsidRDefault="00106EA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9F19" w14:textId="7069B1B9" w:rsidR="00106EAB" w:rsidRDefault="00106EAB">
    <w:pPr>
      <w:pStyle w:val="Textoindependiente"/>
      <w:spacing w:line="14" w:lineRule="auto"/>
    </w:pPr>
    <w:r>
      <w:rPr>
        <w:noProof/>
        <w:lang w:eastAsia="es-MX"/>
      </w:rPr>
      <mc:AlternateContent>
        <mc:Choice Requires="wps">
          <w:drawing>
            <wp:anchor distT="0" distB="0" distL="114300" distR="114300" simplePos="0" relativeHeight="486836224" behindDoc="1" locked="0" layoutInCell="1" allowOverlap="1" wp14:anchorId="21D40C7B" wp14:editId="1CB552FB">
              <wp:simplePos x="0" y="0"/>
              <wp:positionH relativeFrom="margin">
                <wp:posOffset>5365750</wp:posOffset>
              </wp:positionH>
              <wp:positionV relativeFrom="page">
                <wp:posOffset>895350</wp:posOffset>
              </wp:positionV>
              <wp:extent cx="717550" cy="413385"/>
              <wp:effectExtent l="0" t="0" r="6350" b="571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1CC0A" w14:textId="576A3A6A" w:rsidR="00106EAB" w:rsidRPr="00D33688" w:rsidRDefault="00106EAB"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40C7B" id="_x0000_t202" coordsize="21600,21600" o:spt="202" path="m,l,21600r21600,l21600,xe">
              <v:stroke joinstyle="miter"/>
              <v:path gradientshapeok="t" o:connecttype="rect"/>
            </v:shapetype>
            <v:shape id="Text Box 3" o:spid="_x0000_s1027" type="#_x0000_t202" style="position:absolute;margin-left:422.5pt;margin-top:70.5pt;width:56.5pt;height:32.55pt;z-index:-164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12rAIAAKk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" filled="f" stroked="f">
              <v:textbox inset="0,0,0,0">
                <w:txbxContent>
                  <w:p w14:paraId="3E61CC0A" w14:textId="576A3A6A" w:rsidR="00106EAB" w:rsidRPr="00D33688" w:rsidRDefault="00106EAB"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v:textbox>
              <w10:wrap anchorx="margin" anchory="page"/>
            </v:shape>
          </w:pict>
        </mc:Fallback>
      </mc:AlternateContent>
    </w:r>
    <w:r>
      <w:rPr>
        <w:noProof/>
        <w:lang w:eastAsia="es-MX"/>
      </w:rPr>
      <mc:AlternateContent>
        <mc:Choice Requires="wps">
          <w:drawing>
            <wp:anchor distT="0" distB="0" distL="114300" distR="114300" simplePos="0" relativeHeight="486802432" behindDoc="1" locked="0" layoutInCell="1" allowOverlap="1" wp14:anchorId="6236AD65" wp14:editId="6CEFCF9B">
              <wp:simplePos x="0" y="0"/>
              <wp:positionH relativeFrom="margin">
                <wp:align>center</wp:align>
              </wp:positionH>
              <wp:positionV relativeFrom="page">
                <wp:posOffset>790273</wp:posOffset>
              </wp:positionV>
              <wp:extent cx="1873885" cy="413385"/>
              <wp:effectExtent l="0" t="0" r="1206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279A" w14:textId="77777777" w:rsidR="00106EAB" w:rsidRDefault="00106EAB" w:rsidP="000E653B">
                          <w:pPr>
                            <w:spacing w:before="20"/>
                            <w:ind w:left="20"/>
                            <w:rPr>
                              <w:rFonts w:ascii="Cambria"/>
                              <w:b/>
                              <w:sz w:val="52"/>
                            </w:rPr>
                          </w:pPr>
                          <w:r>
                            <w:rPr>
                              <w:rFonts w:ascii="Cambria"/>
                              <w:b/>
                              <w:sz w:val="5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6AD65" id="_x0000_s1028" type="#_x0000_t202" style="position:absolute;margin-left:0;margin-top:62.25pt;width:147.55pt;height:32.55pt;z-index:-16514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m6rw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" filled="f" stroked="f">
              <v:textbox inset="0,0,0,0">
                <w:txbxContent>
                  <w:p w14:paraId="6955279A" w14:textId="77777777" w:rsidR="00106EAB" w:rsidRDefault="00106EAB" w:rsidP="000E653B">
                    <w:pPr>
                      <w:spacing w:before="20"/>
                      <w:ind w:left="20"/>
                      <w:rPr>
                        <w:rFonts w:ascii="Cambria"/>
                        <w:b/>
                        <w:sz w:val="52"/>
                      </w:rPr>
                    </w:pPr>
                    <w:r>
                      <w:rPr>
                        <w:rFonts w:ascii="Cambria"/>
                        <w:b/>
                        <w:sz w:val="52"/>
                      </w:rPr>
                      <w:t>CONTENIDO</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D636" w14:textId="54EBDA43" w:rsidR="00106EAB" w:rsidRDefault="00106EAB">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0AD3" w14:textId="77777777" w:rsidR="00106EAB" w:rsidRDefault="00106EAB">
    <w:pPr>
      <w:pStyle w:val="Textoindependiente"/>
      <w:spacing w:line="14" w:lineRule="auto"/>
    </w:pPr>
    <w:r>
      <w:rPr>
        <w:noProof/>
        <w:lang w:eastAsia="es-MX"/>
      </w:rPr>
      <mc:AlternateContent>
        <mc:Choice Requires="wps">
          <w:drawing>
            <wp:anchor distT="0" distB="0" distL="114300" distR="114300" simplePos="0" relativeHeight="486800384" behindDoc="1" locked="0" layoutInCell="1" allowOverlap="1" wp14:anchorId="4CAA055C" wp14:editId="384F94E7">
              <wp:simplePos x="0" y="0"/>
              <wp:positionH relativeFrom="margin">
                <wp:align>center</wp:align>
              </wp:positionH>
              <wp:positionV relativeFrom="page">
                <wp:posOffset>461176</wp:posOffset>
              </wp:positionV>
              <wp:extent cx="357808" cy="165735"/>
              <wp:effectExtent l="0" t="0" r="444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5E34" w14:textId="0AAA7A3B" w:rsidR="00106EAB" w:rsidRDefault="00106EAB">
                          <w:pPr>
                            <w:spacing w:line="245" w:lineRule="exact"/>
                            <w:ind w:left="60"/>
                            <w:rPr>
                              <w:rFonts w:ascii="Calibri"/>
                              <w:b/>
                            </w:rPr>
                          </w:pPr>
                          <w:r>
                            <w:fldChar w:fldCharType="begin"/>
                          </w:r>
                          <w:r>
                            <w:rPr>
                              <w:rFonts w:ascii="Calibri"/>
                              <w:b/>
                              <w:color w:val="833B0A"/>
                            </w:rPr>
                            <w:instrText xml:space="preserve"> PAGE </w:instrText>
                          </w:r>
                          <w:r>
                            <w:fldChar w:fldCharType="separate"/>
                          </w:r>
                          <w:r w:rsidR="00D419D5">
                            <w:rPr>
                              <w:rFonts w:ascii="Calibri"/>
                              <w:b/>
                              <w:noProof/>
                              <w:color w:val="833B0A"/>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A055C" id="_x0000_t202" coordsize="21600,21600" o:spt="202" path="m,l,21600r21600,l21600,xe">
              <v:stroke joinstyle="miter"/>
              <v:path gradientshapeok="t" o:connecttype="rect"/>
            </v:shapetype>
            <v:shape id="Text Box 2" o:spid="_x0000_s1029" type="#_x0000_t202" style="position:absolute;margin-left:0;margin-top:36.3pt;width:28.15pt;height:13.05pt;z-index:-16516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2LrwIAALA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" filled="f" stroked="f">
              <v:textbox inset="0,0,0,0">
                <w:txbxContent>
                  <w:p w14:paraId="035B5E34" w14:textId="0AAA7A3B" w:rsidR="00106EAB" w:rsidRDefault="00106EAB">
                    <w:pPr>
                      <w:spacing w:line="245" w:lineRule="exact"/>
                      <w:ind w:left="60"/>
                      <w:rPr>
                        <w:rFonts w:ascii="Calibri"/>
                        <w:b/>
                      </w:rPr>
                    </w:pPr>
                    <w:r>
                      <w:fldChar w:fldCharType="begin"/>
                    </w:r>
                    <w:r>
                      <w:rPr>
                        <w:rFonts w:ascii="Calibri"/>
                        <w:b/>
                        <w:color w:val="833B0A"/>
                      </w:rPr>
                      <w:instrText xml:space="preserve"> PAGE </w:instrText>
                    </w:r>
                    <w:r>
                      <w:fldChar w:fldCharType="separate"/>
                    </w:r>
                    <w:r w:rsidR="00D419D5">
                      <w:rPr>
                        <w:rFonts w:ascii="Calibri"/>
                        <w:b/>
                        <w:noProof/>
                        <w:color w:val="833B0A"/>
                      </w:rPr>
                      <w:t>14</w:t>
                    </w:r>
                    <w: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3663" w14:textId="22C3E85A" w:rsidR="00106EAB" w:rsidRDefault="00106EAB">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C848" w14:textId="50B594A5" w:rsidR="00106EAB" w:rsidRDefault="00106EAB">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BC64" w14:textId="7B1654E6" w:rsidR="00106EAB" w:rsidRDefault="00106E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0847"/>
    <w:multiLevelType w:val="multilevel"/>
    <w:tmpl w:val="890866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2FC29E8"/>
    <w:multiLevelType w:val="multilevel"/>
    <w:tmpl w:val="DCFE8E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54441BC"/>
    <w:multiLevelType w:val="hybridMultilevel"/>
    <w:tmpl w:val="ED0A3064"/>
    <w:lvl w:ilvl="0" w:tplc="560EDF24">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15:restartNumberingAfterBreak="0">
    <w:nsid w:val="070D3680"/>
    <w:multiLevelType w:val="hybridMultilevel"/>
    <w:tmpl w:val="DE9ED4D2"/>
    <w:lvl w:ilvl="0" w:tplc="C75A3BC8">
      <w:numFmt w:val="bullet"/>
      <w:lvlText w:val="-"/>
      <w:lvlJc w:val="left"/>
      <w:pPr>
        <w:ind w:left="420" w:hanging="360"/>
      </w:pPr>
      <w:rPr>
        <w:rFonts w:ascii="Arial" w:eastAsia="Arial"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15:restartNumberingAfterBreak="0">
    <w:nsid w:val="088F7A77"/>
    <w:multiLevelType w:val="multilevel"/>
    <w:tmpl w:val="11AE91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8BE16C6"/>
    <w:multiLevelType w:val="multilevel"/>
    <w:tmpl w:val="E3109D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8D74079"/>
    <w:multiLevelType w:val="multilevel"/>
    <w:tmpl w:val="5DD899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C3D3172"/>
    <w:multiLevelType w:val="multilevel"/>
    <w:tmpl w:val="64708C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C9E3A77"/>
    <w:multiLevelType w:val="multilevel"/>
    <w:tmpl w:val="3CEEC0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2A16FD3"/>
    <w:multiLevelType w:val="multilevel"/>
    <w:tmpl w:val="9FEA52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5AB0369"/>
    <w:multiLevelType w:val="multilevel"/>
    <w:tmpl w:val="0846AE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A240F7F"/>
    <w:multiLevelType w:val="hybridMultilevel"/>
    <w:tmpl w:val="71D67C8A"/>
    <w:lvl w:ilvl="0" w:tplc="F8A0DD10">
      <w:start w:val="1"/>
      <w:numFmt w:val="lowerRoman"/>
      <w:lvlText w:val="%1."/>
      <w:lvlJc w:val="right"/>
      <w:pPr>
        <w:ind w:left="95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893E6A"/>
    <w:multiLevelType w:val="multilevel"/>
    <w:tmpl w:val="5A62EB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B843EB4"/>
    <w:multiLevelType w:val="multilevel"/>
    <w:tmpl w:val="838AD2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2BF2728"/>
    <w:multiLevelType w:val="multilevel"/>
    <w:tmpl w:val="ADC26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AD61E18"/>
    <w:multiLevelType w:val="multilevel"/>
    <w:tmpl w:val="5BD8E6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CC70E63"/>
    <w:multiLevelType w:val="multilevel"/>
    <w:tmpl w:val="2B0259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EAB1A1C"/>
    <w:multiLevelType w:val="multilevel"/>
    <w:tmpl w:val="937678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11A6F46"/>
    <w:multiLevelType w:val="multilevel"/>
    <w:tmpl w:val="338E45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40C70A9"/>
    <w:multiLevelType w:val="multilevel"/>
    <w:tmpl w:val="BFCCA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88036CF"/>
    <w:multiLevelType w:val="multilevel"/>
    <w:tmpl w:val="A8AE8B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8F3717A"/>
    <w:multiLevelType w:val="multilevel"/>
    <w:tmpl w:val="3DF44C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C1A646D"/>
    <w:multiLevelType w:val="multilevel"/>
    <w:tmpl w:val="DCD809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ECB3BDE"/>
    <w:multiLevelType w:val="multilevel"/>
    <w:tmpl w:val="C71AD1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5396AF7"/>
    <w:multiLevelType w:val="multilevel"/>
    <w:tmpl w:val="9B8A8C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7FF57B1"/>
    <w:multiLevelType w:val="hybridMultilevel"/>
    <w:tmpl w:val="EC10C9B6"/>
    <w:lvl w:ilvl="0" w:tplc="080A0001">
      <w:start w:val="1"/>
      <w:numFmt w:val="bullet"/>
      <w:lvlText w:val=""/>
      <w:lvlJc w:val="left"/>
      <w:pPr>
        <w:ind w:left="958" w:hanging="360"/>
      </w:pPr>
      <w:rPr>
        <w:rFonts w:ascii="Symbol" w:hAnsi="Symbol" w:hint="default"/>
      </w:rPr>
    </w:lvl>
    <w:lvl w:ilvl="1" w:tplc="080A0003" w:tentative="1">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6" w15:restartNumberingAfterBreak="0">
    <w:nsid w:val="4942395C"/>
    <w:multiLevelType w:val="multilevel"/>
    <w:tmpl w:val="661A4B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B275CCB"/>
    <w:multiLevelType w:val="multilevel"/>
    <w:tmpl w:val="32A67A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E107931"/>
    <w:multiLevelType w:val="multilevel"/>
    <w:tmpl w:val="517ED3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9612298"/>
    <w:multiLevelType w:val="multilevel"/>
    <w:tmpl w:val="CE60BC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9D32F3B"/>
    <w:multiLevelType w:val="multilevel"/>
    <w:tmpl w:val="6AB04F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80345C"/>
    <w:multiLevelType w:val="multilevel"/>
    <w:tmpl w:val="EE8617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49A21D2"/>
    <w:multiLevelType w:val="multilevel"/>
    <w:tmpl w:val="5EF430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5A9555D"/>
    <w:multiLevelType w:val="multilevel"/>
    <w:tmpl w:val="55BEC3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69C2A1B"/>
    <w:multiLevelType w:val="hybridMultilevel"/>
    <w:tmpl w:val="18C46182"/>
    <w:lvl w:ilvl="0" w:tplc="552AC1D8">
      <w:start w:val="1"/>
      <w:numFmt w:val="lowerLetter"/>
      <w:lvlText w:val="%1)"/>
      <w:lvlJc w:val="left"/>
      <w:pPr>
        <w:ind w:left="958"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678" w:hanging="360"/>
      </w:pPr>
    </w:lvl>
    <w:lvl w:ilvl="2" w:tplc="080A001B" w:tentative="1">
      <w:start w:val="1"/>
      <w:numFmt w:val="lowerRoman"/>
      <w:lvlText w:val="%3."/>
      <w:lvlJc w:val="right"/>
      <w:pPr>
        <w:ind w:left="2398" w:hanging="180"/>
      </w:pPr>
    </w:lvl>
    <w:lvl w:ilvl="3" w:tplc="080A000F" w:tentative="1">
      <w:start w:val="1"/>
      <w:numFmt w:val="decimal"/>
      <w:lvlText w:val="%4."/>
      <w:lvlJc w:val="left"/>
      <w:pPr>
        <w:ind w:left="3118" w:hanging="360"/>
      </w:pPr>
    </w:lvl>
    <w:lvl w:ilvl="4" w:tplc="080A0019" w:tentative="1">
      <w:start w:val="1"/>
      <w:numFmt w:val="lowerLetter"/>
      <w:lvlText w:val="%5."/>
      <w:lvlJc w:val="left"/>
      <w:pPr>
        <w:ind w:left="3838" w:hanging="360"/>
      </w:pPr>
    </w:lvl>
    <w:lvl w:ilvl="5" w:tplc="080A001B" w:tentative="1">
      <w:start w:val="1"/>
      <w:numFmt w:val="lowerRoman"/>
      <w:lvlText w:val="%6."/>
      <w:lvlJc w:val="right"/>
      <w:pPr>
        <w:ind w:left="4558" w:hanging="180"/>
      </w:pPr>
    </w:lvl>
    <w:lvl w:ilvl="6" w:tplc="080A000F" w:tentative="1">
      <w:start w:val="1"/>
      <w:numFmt w:val="decimal"/>
      <w:lvlText w:val="%7."/>
      <w:lvlJc w:val="left"/>
      <w:pPr>
        <w:ind w:left="5278" w:hanging="360"/>
      </w:pPr>
    </w:lvl>
    <w:lvl w:ilvl="7" w:tplc="080A0019" w:tentative="1">
      <w:start w:val="1"/>
      <w:numFmt w:val="lowerLetter"/>
      <w:lvlText w:val="%8."/>
      <w:lvlJc w:val="left"/>
      <w:pPr>
        <w:ind w:left="5998" w:hanging="360"/>
      </w:pPr>
    </w:lvl>
    <w:lvl w:ilvl="8" w:tplc="080A001B" w:tentative="1">
      <w:start w:val="1"/>
      <w:numFmt w:val="lowerRoman"/>
      <w:lvlText w:val="%9."/>
      <w:lvlJc w:val="right"/>
      <w:pPr>
        <w:ind w:left="6718" w:hanging="180"/>
      </w:pPr>
    </w:lvl>
  </w:abstractNum>
  <w:abstractNum w:abstractNumId="35" w15:restartNumberingAfterBreak="0">
    <w:nsid w:val="67D65642"/>
    <w:multiLevelType w:val="multilevel"/>
    <w:tmpl w:val="EB2C90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8C647F6"/>
    <w:multiLevelType w:val="multilevel"/>
    <w:tmpl w:val="C61E13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B530B90"/>
    <w:multiLevelType w:val="multilevel"/>
    <w:tmpl w:val="A20AC3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B764C17"/>
    <w:multiLevelType w:val="multilevel"/>
    <w:tmpl w:val="BC7E9D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E70195A"/>
    <w:multiLevelType w:val="multilevel"/>
    <w:tmpl w:val="9A2E7C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FD344C9"/>
    <w:multiLevelType w:val="multilevel"/>
    <w:tmpl w:val="38A0B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4053A2B"/>
    <w:multiLevelType w:val="multilevel"/>
    <w:tmpl w:val="71A2DE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83B3E6E"/>
    <w:multiLevelType w:val="multilevel"/>
    <w:tmpl w:val="A27E33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BB51A41"/>
    <w:multiLevelType w:val="multilevel"/>
    <w:tmpl w:val="C51EBA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BD903C8"/>
    <w:multiLevelType w:val="multilevel"/>
    <w:tmpl w:val="74B0DE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F0F4416"/>
    <w:multiLevelType w:val="multilevel"/>
    <w:tmpl w:val="7A22E1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7FFA5B8A"/>
    <w:multiLevelType w:val="multilevel"/>
    <w:tmpl w:val="EFD69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0"/>
  </w:num>
  <w:num w:numId="2">
    <w:abstractNumId w:val="23"/>
  </w:num>
  <w:num w:numId="3">
    <w:abstractNumId w:val="15"/>
  </w:num>
  <w:num w:numId="4">
    <w:abstractNumId w:val="17"/>
  </w:num>
  <w:num w:numId="5">
    <w:abstractNumId w:val="24"/>
  </w:num>
  <w:num w:numId="6">
    <w:abstractNumId w:val="18"/>
  </w:num>
  <w:num w:numId="7">
    <w:abstractNumId w:val="1"/>
  </w:num>
  <w:num w:numId="8">
    <w:abstractNumId w:val="26"/>
  </w:num>
  <w:num w:numId="9">
    <w:abstractNumId w:val="16"/>
  </w:num>
  <w:num w:numId="10">
    <w:abstractNumId w:val="14"/>
  </w:num>
  <w:num w:numId="11">
    <w:abstractNumId w:val="8"/>
  </w:num>
  <w:num w:numId="12">
    <w:abstractNumId w:val="34"/>
  </w:num>
  <w:num w:numId="13">
    <w:abstractNumId w:val="25"/>
  </w:num>
  <w:num w:numId="14">
    <w:abstractNumId w:val="2"/>
  </w:num>
  <w:num w:numId="15">
    <w:abstractNumId w:val="35"/>
  </w:num>
  <w:num w:numId="16">
    <w:abstractNumId w:val="31"/>
  </w:num>
  <w:num w:numId="17">
    <w:abstractNumId w:val="42"/>
  </w:num>
  <w:num w:numId="18">
    <w:abstractNumId w:val="28"/>
  </w:num>
  <w:num w:numId="19">
    <w:abstractNumId w:val="21"/>
  </w:num>
  <w:num w:numId="20">
    <w:abstractNumId w:val="32"/>
  </w:num>
  <w:num w:numId="21">
    <w:abstractNumId w:val="43"/>
  </w:num>
  <w:num w:numId="22">
    <w:abstractNumId w:val="38"/>
  </w:num>
  <w:num w:numId="23">
    <w:abstractNumId w:val="6"/>
  </w:num>
  <w:num w:numId="24">
    <w:abstractNumId w:val="37"/>
  </w:num>
  <w:num w:numId="25">
    <w:abstractNumId w:val="13"/>
  </w:num>
  <w:num w:numId="26">
    <w:abstractNumId w:val="41"/>
  </w:num>
  <w:num w:numId="27">
    <w:abstractNumId w:val="10"/>
  </w:num>
  <w:num w:numId="28">
    <w:abstractNumId w:val="36"/>
  </w:num>
  <w:num w:numId="29">
    <w:abstractNumId w:val="4"/>
  </w:num>
  <w:num w:numId="30">
    <w:abstractNumId w:val="19"/>
  </w:num>
  <w:num w:numId="31">
    <w:abstractNumId w:val="7"/>
  </w:num>
  <w:num w:numId="32">
    <w:abstractNumId w:val="33"/>
  </w:num>
  <w:num w:numId="33">
    <w:abstractNumId w:val="46"/>
  </w:num>
  <w:num w:numId="34">
    <w:abstractNumId w:val="30"/>
  </w:num>
  <w:num w:numId="35">
    <w:abstractNumId w:val="0"/>
  </w:num>
  <w:num w:numId="36">
    <w:abstractNumId w:val="29"/>
  </w:num>
  <w:num w:numId="37">
    <w:abstractNumId w:val="11"/>
  </w:num>
  <w:num w:numId="38">
    <w:abstractNumId w:val="9"/>
  </w:num>
  <w:num w:numId="39">
    <w:abstractNumId w:val="12"/>
  </w:num>
  <w:num w:numId="40">
    <w:abstractNumId w:val="5"/>
  </w:num>
  <w:num w:numId="41">
    <w:abstractNumId w:val="22"/>
  </w:num>
  <w:num w:numId="42">
    <w:abstractNumId w:val="27"/>
  </w:num>
  <w:num w:numId="43">
    <w:abstractNumId w:val="45"/>
  </w:num>
  <w:num w:numId="44">
    <w:abstractNumId w:val="44"/>
  </w:num>
  <w:num w:numId="45">
    <w:abstractNumId w:val="20"/>
  </w:num>
  <w:num w:numId="46">
    <w:abstractNumId w:val="3"/>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displayBackgroundShape/>
  <w:proofState w:spelling="clean" w:grammar="clean"/>
  <w:defaultTabStop w:val="720"/>
  <w:hyphenationZone w:val="425"/>
  <w:characterSpacingControl w:val="doNotCompress"/>
  <w:hdrShapeDefaults>
    <o:shapedefaults v:ext="edit" spidmax="1433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B34"/>
    <w:rsid w:val="0000071A"/>
    <w:rsid w:val="00004AA4"/>
    <w:rsid w:val="00004E1D"/>
    <w:rsid w:val="00005655"/>
    <w:rsid w:val="00006552"/>
    <w:rsid w:val="0000699B"/>
    <w:rsid w:val="000073A9"/>
    <w:rsid w:val="00007509"/>
    <w:rsid w:val="0000798D"/>
    <w:rsid w:val="00007E61"/>
    <w:rsid w:val="00010BAF"/>
    <w:rsid w:val="00010F68"/>
    <w:rsid w:val="00011341"/>
    <w:rsid w:val="0001159B"/>
    <w:rsid w:val="000115E9"/>
    <w:rsid w:val="00011710"/>
    <w:rsid w:val="00011E4C"/>
    <w:rsid w:val="000129D6"/>
    <w:rsid w:val="00012D0C"/>
    <w:rsid w:val="000139FA"/>
    <w:rsid w:val="000141BA"/>
    <w:rsid w:val="00015633"/>
    <w:rsid w:val="00015753"/>
    <w:rsid w:val="000165BD"/>
    <w:rsid w:val="0001683C"/>
    <w:rsid w:val="0001752C"/>
    <w:rsid w:val="00017707"/>
    <w:rsid w:val="00017960"/>
    <w:rsid w:val="0002129A"/>
    <w:rsid w:val="000213BC"/>
    <w:rsid w:val="00021885"/>
    <w:rsid w:val="00022162"/>
    <w:rsid w:val="00022980"/>
    <w:rsid w:val="00022C52"/>
    <w:rsid w:val="000247A5"/>
    <w:rsid w:val="00024FC1"/>
    <w:rsid w:val="000268FB"/>
    <w:rsid w:val="00026B96"/>
    <w:rsid w:val="0002729A"/>
    <w:rsid w:val="0003033B"/>
    <w:rsid w:val="00031FE5"/>
    <w:rsid w:val="0003365F"/>
    <w:rsid w:val="00033A35"/>
    <w:rsid w:val="00033FF0"/>
    <w:rsid w:val="00034527"/>
    <w:rsid w:val="00034696"/>
    <w:rsid w:val="00035DEA"/>
    <w:rsid w:val="0003617F"/>
    <w:rsid w:val="00036817"/>
    <w:rsid w:val="000372E9"/>
    <w:rsid w:val="00037841"/>
    <w:rsid w:val="000378F8"/>
    <w:rsid w:val="000379EA"/>
    <w:rsid w:val="00037A9C"/>
    <w:rsid w:val="00041EC2"/>
    <w:rsid w:val="00043A0A"/>
    <w:rsid w:val="00043CB3"/>
    <w:rsid w:val="00043D3E"/>
    <w:rsid w:val="00044537"/>
    <w:rsid w:val="00044F3E"/>
    <w:rsid w:val="00046A18"/>
    <w:rsid w:val="00046E24"/>
    <w:rsid w:val="00047A58"/>
    <w:rsid w:val="00047E0A"/>
    <w:rsid w:val="000537ED"/>
    <w:rsid w:val="000539E7"/>
    <w:rsid w:val="000549C1"/>
    <w:rsid w:val="000549FA"/>
    <w:rsid w:val="00054AC9"/>
    <w:rsid w:val="00054B36"/>
    <w:rsid w:val="00054C55"/>
    <w:rsid w:val="00054CBC"/>
    <w:rsid w:val="0005518A"/>
    <w:rsid w:val="00055255"/>
    <w:rsid w:val="0005596A"/>
    <w:rsid w:val="000560A3"/>
    <w:rsid w:val="00056A39"/>
    <w:rsid w:val="00056FE7"/>
    <w:rsid w:val="00057176"/>
    <w:rsid w:val="00057C23"/>
    <w:rsid w:val="00057E51"/>
    <w:rsid w:val="000600AC"/>
    <w:rsid w:val="000602DD"/>
    <w:rsid w:val="00060671"/>
    <w:rsid w:val="00061046"/>
    <w:rsid w:val="000618B9"/>
    <w:rsid w:val="00061FBA"/>
    <w:rsid w:val="000621B1"/>
    <w:rsid w:val="00062899"/>
    <w:rsid w:val="00063144"/>
    <w:rsid w:val="00063327"/>
    <w:rsid w:val="000638C2"/>
    <w:rsid w:val="00063AA7"/>
    <w:rsid w:val="00064B5E"/>
    <w:rsid w:val="0006527B"/>
    <w:rsid w:val="00065C3D"/>
    <w:rsid w:val="00070A02"/>
    <w:rsid w:val="000719E9"/>
    <w:rsid w:val="00071F92"/>
    <w:rsid w:val="000722A9"/>
    <w:rsid w:val="000729A0"/>
    <w:rsid w:val="00072EEE"/>
    <w:rsid w:val="00073294"/>
    <w:rsid w:val="000737FA"/>
    <w:rsid w:val="00073FC7"/>
    <w:rsid w:val="000744D5"/>
    <w:rsid w:val="00074A94"/>
    <w:rsid w:val="00075827"/>
    <w:rsid w:val="00076732"/>
    <w:rsid w:val="00076E4A"/>
    <w:rsid w:val="00076E8F"/>
    <w:rsid w:val="0007725B"/>
    <w:rsid w:val="00080104"/>
    <w:rsid w:val="00080C87"/>
    <w:rsid w:val="00081AE3"/>
    <w:rsid w:val="00081DC2"/>
    <w:rsid w:val="0008237B"/>
    <w:rsid w:val="00082A62"/>
    <w:rsid w:val="00082B3F"/>
    <w:rsid w:val="00082E42"/>
    <w:rsid w:val="00083BEB"/>
    <w:rsid w:val="00083E03"/>
    <w:rsid w:val="00085054"/>
    <w:rsid w:val="00085315"/>
    <w:rsid w:val="000868C7"/>
    <w:rsid w:val="000915CA"/>
    <w:rsid w:val="0009235B"/>
    <w:rsid w:val="00093032"/>
    <w:rsid w:val="00093DC6"/>
    <w:rsid w:val="0009459E"/>
    <w:rsid w:val="00094CD5"/>
    <w:rsid w:val="00095D67"/>
    <w:rsid w:val="00095F1D"/>
    <w:rsid w:val="000961B2"/>
    <w:rsid w:val="000963AB"/>
    <w:rsid w:val="00096474"/>
    <w:rsid w:val="00096996"/>
    <w:rsid w:val="000972FB"/>
    <w:rsid w:val="00097854"/>
    <w:rsid w:val="00097B2B"/>
    <w:rsid w:val="00097B35"/>
    <w:rsid w:val="000A04D3"/>
    <w:rsid w:val="000A1B66"/>
    <w:rsid w:val="000A29D3"/>
    <w:rsid w:val="000A2DB8"/>
    <w:rsid w:val="000A3888"/>
    <w:rsid w:val="000A4A71"/>
    <w:rsid w:val="000A5057"/>
    <w:rsid w:val="000A50ED"/>
    <w:rsid w:val="000A51D0"/>
    <w:rsid w:val="000A5DCA"/>
    <w:rsid w:val="000A6151"/>
    <w:rsid w:val="000A7EFD"/>
    <w:rsid w:val="000A7F5C"/>
    <w:rsid w:val="000B079D"/>
    <w:rsid w:val="000B154F"/>
    <w:rsid w:val="000B1B9D"/>
    <w:rsid w:val="000B277D"/>
    <w:rsid w:val="000B2EF7"/>
    <w:rsid w:val="000B31D4"/>
    <w:rsid w:val="000B3FB4"/>
    <w:rsid w:val="000B50A4"/>
    <w:rsid w:val="000B5219"/>
    <w:rsid w:val="000B606A"/>
    <w:rsid w:val="000B6DA0"/>
    <w:rsid w:val="000B71AE"/>
    <w:rsid w:val="000C02F9"/>
    <w:rsid w:val="000C18A9"/>
    <w:rsid w:val="000C236A"/>
    <w:rsid w:val="000C36E8"/>
    <w:rsid w:val="000C3797"/>
    <w:rsid w:val="000C559A"/>
    <w:rsid w:val="000C6630"/>
    <w:rsid w:val="000C701A"/>
    <w:rsid w:val="000C714B"/>
    <w:rsid w:val="000D0890"/>
    <w:rsid w:val="000D14CF"/>
    <w:rsid w:val="000D19FF"/>
    <w:rsid w:val="000D1E76"/>
    <w:rsid w:val="000D2B00"/>
    <w:rsid w:val="000D3662"/>
    <w:rsid w:val="000D36BF"/>
    <w:rsid w:val="000D3FA3"/>
    <w:rsid w:val="000D4076"/>
    <w:rsid w:val="000D4280"/>
    <w:rsid w:val="000D44A9"/>
    <w:rsid w:val="000D4779"/>
    <w:rsid w:val="000D5028"/>
    <w:rsid w:val="000D5A27"/>
    <w:rsid w:val="000D6240"/>
    <w:rsid w:val="000D7B5B"/>
    <w:rsid w:val="000E173E"/>
    <w:rsid w:val="000E1B27"/>
    <w:rsid w:val="000E2588"/>
    <w:rsid w:val="000E63D8"/>
    <w:rsid w:val="000E6438"/>
    <w:rsid w:val="000E653B"/>
    <w:rsid w:val="000E7A70"/>
    <w:rsid w:val="000E7F06"/>
    <w:rsid w:val="000E7F43"/>
    <w:rsid w:val="000F02BE"/>
    <w:rsid w:val="000F1757"/>
    <w:rsid w:val="000F29F6"/>
    <w:rsid w:val="000F2DBE"/>
    <w:rsid w:val="000F3509"/>
    <w:rsid w:val="000F3767"/>
    <w:rsid w:val="000F414E"/>
    <w:rsid w:val="000F41EB"/>
    <w:rsid w:val="000F4667"/>
    <w:rsid w:val="000F4967"/>
    <w:rsid w:val="000F5949"/>
    <w:rsid w:val="000F7EB2"/>
    <w:rsid w:val="00100141"/>
    <w:rsid w:val="001017D1"/>
    <w:rsid w:val="00101F49"/>
    <w:rsid w:val="00102056"/>
    <w:rsid w:val="00102160"/>
    <w:rsid w:val="00103651"/>
    <w:rsid w:val="00104D51"/>
    <w:rsid w:val="00104F0C"/>
    <w:rsid w:val="0010511D"/>
    <w:rsid w:val="001051ED"/>
    <w:rsid w:val="001059AB"/>
    <w:rsid w:val="00106CCA"/>
    <w:rsid w:val="00106EAB"/>
    <w:rsid w:val="00106F63"/>
    <w:rsid w:val="00107259"/>
    <w:rsid w:val="001078B1"/>
    <w:rsid w:val="00110BD7"/>
    <w:rsid w:val="00110FC2"/>
    <w:rsid w:val="0011273D"/>
    <w:rsid w:val="0011476A"/>
    <w:rsid w:val="00114FCC"/>
    <w:rsid w:val="001154BE"/>
    <w:rsid w:val="00116596"/>
    <w:rsid w:val="00116D38"/>
    <w:rsid w:val="00117307"/>
    <w:rsid w:val="00121B76"/>
    <w:rsid w:val="00121CE4"/>
    <w:rsid w:val="00121E1C"/>
    <w:rsid w:val="00122EB2"/>
    <w:rsid w:val="00123598"/>
    <w:rsid w:val="00124635"/>
    <w:rsid w:val="001247C7"/>
    <w:rsid w:val="0012481E"/>
    <w:rsid w:val="00125A55"/>
    <w:rsid w:val="00125D79"/>
    <w:rsid w:val="0013074D"/>
    <w:rsid w:val="0013146C"/>
    <w:rsid w:val="0013271D"/>
    <w:rsid w:val="00132CA9"/>
    <w:rsid w:val="001339B9"/>
    <w:rsid w:val="001341C4"/>
    <w:rsid w:val="00134994"/>
    <w:rsid w:val="001358F9"/>
    <w:rsid w:val="001376AC"/>
    <w:rsid w:val="001377AE"/>
    <w:rsid w:val="001410C3"/>
    <w:rsid w:val="00141C04"/>
    <w:rsid w:val="00141C27"/>
    <w:rsid w:val="00142B33"/>
    <w:rsid w:val="00142BA5"/>
    <w:rsid w:val="00142C1F"/>
    <w:rsid w:val="00143F47"/>
    <w:rsid w:val="00145600"/>
    <w:rsid w:val="0015159E"/>
    <w:rsid w:val="001518C4"/>
    <w:rsid w:val="00151C68"/>
    <w:rsid w:val="00152392"/>
    <w:rsid w:val="00152426"/>
    <w:rsid w:val="00153397"/>
    <w:rsid w:val="0015374E"/>
    <w:rsid w:val="001538C8"/>
    <w:rsid w:val="00153994"/>
    <w:rsid w:val="001545C6"/>
    <w:rsid w:val="00154694"/>
    <w:rsid w:val="00154929"/>
    <w:rsid w:val="00154BBF"/>
    <w:rsid w:val="00154D7B"/>
    <w:rsid w:val="00155DD8"/>
    <w:rsid w:val="001568D1"/>
    <w:rsid w:val="00157AA7"/>
    <w:rsid w:val="00161B9A"/>
    <w:rsid w:val="00162585"/>
    <w:rsid w:val="00162BEB"/>
    <w:rsid w:val="001633CE"/>
    <w:rsid w:val="0016440E"/>
    <w:rsid w:val="001646B5"/>
    <w:rsid w:val="00164876"/>
    <w:rsid w:val="001662DC"/>
    <w:rsid w:val="00166456"/>
    <w:rsid w:val="0016645B"/>
    <w:rsid w:val="0016696D"/>
    <w:rsid w:val="0016798D"/>
    <w:rsid w:val="0017028C"/>
    <w:rsid w:val="00170BCC"/>
    <w:rsid w:val="0017145E"/>
    <w:rsid w:val="00171A2A"/>
    <w:rsid w:val="001722DF"/>
    <w:rsid w:val="001747F3"/>
    <w:rsid w:val="001749CB"/>
    <w:rsid w:val="00174BC7"/>
    <w:rsid w:val="001755D8"/>
    <w:rsid w:val="0017592B"/>
    <w:rsid w:val="00175E29"/>
    <w:rsid w:val="00175F61"/>
    <w:rsid w:val="00177165"/>
    <w:rsid w:val="00177521"/>
    <w:rsid w:val="00177939"/>
    <w:rsid w:val="0018099A"/>
    <w:rsid w:val="00180E10"/>
    <w:rsid w:val="001815AF"/>
    <w:rsid w:val="00181BE5"/>
    <w:rsid w:val="00181D6C"/>
    <w:rsid w:val="00182937"/>
    <w:rsid w:val="001844F8"/>
    <w:rsid w:val="0018456A"/>
    <w:rsid w:val="0018461C"/>
    <w:rsid w:val="00184B3B"/>
    <w:rsid w:val="00184DEF"/>
    <w:rsid w:val="001852EE"/>
    <w:rsid w:val="001867AE"/>
    <w:rsid w:val="00191081"/>
    <w:rsid w:val="00192982"/>
    <w:rsid w:val="00193257"/>
    <w:rsid w:val="001938BE"/>
    <w:rsid w:val="00194495"/>
    <w:rsid w:val="001A15AF"/>
    <w:rsid w:val="001A1A81"/>
    <w:rsid w:val="001A1C09"/>
    <w:rsid w:val="001A2623"/>
    <w:rsid w:val="001A2732"/>
    <w:rsid w:val="001A2B52"/>
    <w:rsid w:val="001A4697"/>
    <w:rsid w:val="001A529A"/>
    <w:rsid w:val="001A5DAF"/>
    <w:rsid w:val="001A5F4A"/>
    <w:rsid w:val="001A6B42"/>
    <w:rsid w:val="001A752F"/>
    <w:rsid w:val="001B06B8"/>
    <w:rsid w:val="001B19E8"/>
    <w:rsid w:val="001B20FD"/>
    <w:rsid w:val="001B2983"/>
    <w:rsid w:val="001B2F1E"/>
    <w:rsid w:val="001B337B"/>
    <w:rsid w:val="001B349B"/>
    <w:rsid w:val="001B46D5"/>
    <w:rsid w:val="001B50F3"/>
    <w:rsid w:val="001B6D12"/>
    <w:rsid w:val="001B6D26"/>
    <w:rsid w:val="001C0414"/>
    <w:rsid w:val="001C0516"/>
    <w:rsid w:val="001C0858"/>
    <w:rsid w:val="001C1873"/>
    <w:rsid w:val="001C209E"/>
    <w:rsid w:val="001C24F4"/>
    <w:rsid w:val="001C328B"/>
    <w:rsid w:val="001C3A84"/>
    <w:rsid w:val="001C3AB0"/>
    <w:rsid w:val="001C3E46"/>
    <w:rsid w:val="001C4D42"/>
    <w:rsid w:val="001C5762"/>
    <w:rsid w:val="001C606C"/>
    <w:rsid w:val="001C6B00"/>
    <w:rsid w:val="001C78CE"/>
    <w:rsid w:val="001D13A4"/>
    <w:rsid w:val="001D19B0"/>
    <w:rsid w:val="001D1AEE"/>
    <w:rsid w:val="001D2B99"/>
    <w:rsid w:val="001D48AA"/>
    <w:rsid w:val="001D5086"/>
    <w:rsid w:val="001D52A4"/>
    <w:rsid w:val="001D595F"/>
    <w:rsid w:val="001D5B61"/>
    <w:rsid w:val="001D6C88"/>
    <w:rsid w:val="001D727C"/>
    <w:rsid w:val="001D7AA0"/>
    <w:rsid w:val="001E0645"/>
    <w:rsid w:val="001E1635"/>
    <w:rsid w:val="001E2B0B"/>
    <w:rsid w:val="001E30C1"/>
    <w:rsid w:val="001E3FCC"/>
    <w:rsid w:val="001E45A5"/>
    <w:rsid w:val="001E461E"/>
    <w:rsid w:val="001E49E1"/>
    <w:rsid w:val="001E587A"/>
    <w:rsid w:val="001E601C"/>
    <w:rsid w:val="001E6FBF"/>
    <w:rsid w:val="001E7CA2"/>
    <w:rsid w:val="001E7DC7"/>
    <w:rsid w:val="001F110A"/>
    <w:rsid w:val="001F1897"/>
    <w:rsid w:val="001F1BE7"/>
    <w:rsid w:val="001F1C77"/>
    <w:rsid w:val="001F2341"/>
    <w:rsid w:val="001F36A0"/>
    <w:rsid w:val="001F45B8"/>
    <w:rsid w:val="001F46E3"/>
    <w:rsid w:val="001F5794"/>
    <w:rsid w:val="001F6A9B"/>
    <w:rsid w:val="001F787B"/>
    <w:rsid w:val="001F7B9C"/>
    <w:rsid w:val="001F7E76"/>
    <w:rsid w:val="002000A8"/>
    <w:rsid w:val="0020087C"/>
    <w:rsid w:val="00201251"/>
    <w:rsid w:val="00201871"/>
    <w:rsid w:val="0020217F"/>
    <w:rsid w:val="0020251A"/>
    <w:rsid w:val="00203DC6"/>
    <w:rsid w:val="00204013"/>
    <w:rsid w:val="0020495D"/>
    <w:rsid w:val="00205AE6"/>
    <w:rsid w:val="002064A1"/>
    <w:rsid w:val="0021015B"/>
    <w:rsid w:val="0021057B"/>
    <w:rsid w:val="0021172E"/>
    <w:rsid w:val="002127A7"/>
    <w:rsid w:val="0021358F"/>
    <w:rsid w:val="00213DD5"/>
    <w:rsid w:val="00213FB5"/>
    <w:rsid w:val="00213FB9"/>
    <w:rsid w:val="00216111"/>
    <w:rsid w:val="00216C6D"/>
    <w:rsid w:val="00217708"/>
    <w:rsid w:val="00217739"/>
    <w:rsid w:val="002200C9"/>
    <w:rsid w:val="002205F0"/>
    <w:rsid w:val="00221BB8"/>
    <w:rsid w:val="0022283E"/>
    <w:rsid w:val="00222866"/>
    <w:rsid w:val="002242E3"/>
    <w:rsid w:val="0022465D"/>
    <w:rsid w:val="0022468C"/>
    <w:rsid w:val="0022519F"/>
    <w:rsid w:val="002251CB"/>
    <w:rsid w:val="00225AC4"/>
    <w:rsid w:val="00225DB0"/>
    <w:rsid w:val="0022615A"/>
    <w:rsid w:val="0022687D"/>
    <w:rsid w:val="0022691F"/>
    <w:rsid w:val="002273E3"/>
    <w:rsid w:val="002276BB"/>
    <w:rsid w:val="002304A6"/>
    <w:rsid w:val="00230F4A"/>
    <w:rsid w:val="00231145"/>
    <w:rsid w:val="0023155A"/>
    <w:rsid w:val="00231C2C"/>
    <w:rsid w:val="0023347C"/>
    <w:rsid w:val="00233A9A"/>
    <w:rsid w:val="002340ED"/>
    <w:rsid w:val="002345C4"/>
    <w:rsid w:val="00236ED9"/>
    <w:rsid w:val="002379AE"/>
    <w:rsid w:val="00240BB9"/>
    <w:rsid w:val="002410FD"/>
    <w:rsid w:val="002426CE"/>
    <w:rsid w:val="00242D8C"/>
    <w:rsid w:val="002432CB"/>
    <w:rsid w:val="002435B4"/>
    <w:rsid w:val="00243A23"/>
    <w:rsid w:val="00243A5A"/>
    <w:rsid w:val="00243DF7"/>
    <w:rsid w:val="00245515"/>
    <w:rsid w:val="00245FE2"/>
    <w:rsid w:val="00246563"/>
    <w:rsid w:val="00246CB8"/>
    <w:rsid w:val="00246EDA"/>
    <w:rsid w:val="00247199"/>
    <w:rsid w:val="002478B4"/>
    <w:rsid w:val="00247ED8"/>
    <w:rsid w:val="0025025D"/>
    <w:rsid w:val="00250277"/>
    <w:rsid w:val="00250C25"/>
    <w:rsid w:val="00251C20"/>
    <w:rsid w:val="00251C96"/>
    <w:rsid w:val="00252032"/>
    <w:rsid w:val="00252876"/>
    <w:rsid w:val="00252BE6"/>
    <w:rsid w:val="002531F7"/>
    <w:rsid w:val="00260954"/>
    <w:rsid w:val="00261CAF"/>
    <w:rsid w:val="00261EF3"/>
    <w:rsid w:val="00262CE2"/>
    <w:rsid w:val="00264262"/>
    <w:rsid w:val="002642B4"/>
    <w:rsid w:val="00265748"/>
    <w:rsid w:val="00265A9D"/>
    <w:rsid w:val="002677A9"/>
    <w:rsid w:val="002678D6"/>
    <w:rsid w:val="00267F71"/>
    <w:rsid w:val="00270A08"/>
    <w:rsid w:val="00270FCA"/>
    <w:rsid w:val="0027108D"/>
    <w:rsid w:val="00271E87"/>
    <w:rsid w:val="00272445"/>
    <w:rsid w:val="00272A6C"/>
    <w:rsid w:val="00272B18"/>
    <w:rsid w:val="002742FB"/>
    <w:rsid w:val="00274B3C"/>
    <w:rsid w:val="00274B75"/>
    <w:rsid w:val="00275C22"/>
    <w:rsid w:val="0027659F"/>
    <w:rsid w:val="0027764F"/>
    <w:rsid w:val="00277FD0"/>
    <w:rsid w:val="00283963"/>
    <w:rsid w:val="00283982"/>
    <w:rsid w:val="00285426"/>
    <w:rsid w:val="002863C3"/>
    <w:rsid w:val="00286482"/>
    <w:rsid w:val="0028654D"/>
    <w:rsid w:val="00287F22"/>
    <w:rsid w:val="00290BA1"/>
    <w:rsid w:val="002911F8"/>
    <w:rsid w:val="00292207"/>
    <w:rsid w:val="00292C3C"/>
    <w:rsid w:val="002958D2"/>
    <w:rsid w:val="002958F0"/>
    <w:rsid w:val="00295C15"/>
    <w:rsid w:val="00295F14"/>
    <w:rsid w:val="00295F60"/>
    <w:rsid w:val="00297648"/>
    <w:rsid w:val="002979E1"/>
    <w:rsid w:val="00297E71"/>
    <w:rsid w:val="002A03AD"/>
    <w:rsid w:val="002A0898"/>
    <w:rsid w:val="002A0CA5"/>
    <w:rsid w:val="002A0CEC"/>
    <w:rsid w:val="002A0E60"/>
    <w:rsid w:val="002A0EB8"/>
    <w:rsid w:val="002A15E5"/>
    <w:rsid w:val="002A1A57"/>
    <w:rsid w:val="002A1BC1"/>
    <w:rsid w:val="002A2160"/>
    <w:rsid w:val="002A2A48"/>
    <w:rsid w:val="002A49DB"/>
    <w:rsid w:val="002A5269"/>
    <w:rsid w:val="002A5EAE"/>
    <w:rsid w:val="002A7F34"/>
    <w:rsid w:val="002B0302"/>
    <w:rsid w:val="002B08AC"/>
    <w:rsid w:val="002B10AE"/>
    <w:rsid w:val="002B3933"/>
    <w:rsid w:val="002B59DC"/>
    <w:rsid w:val="002B67F3"/>
    <w:rsid w:val="002B6868"/>
    <w:rsid w:val="002B711E"/>
    <w:rsid w:val="002B71C8"/>
    <w:rsid w:val="002B79BD"/>
    <w:rsid w:val="002C1650"/>
    <w:rsid w:val="002C1F1C"/>
    <w:rsid w:val="002C233F"/>
    <w:rsid w:val="002C306F"/>
    <w:rsid w:val="002C3A8E"/>
    <w:rsid w:val="002C4CB1"/>
    <w:rsid w:val="002C4D19"/>
    <w:rsid w:val="002C5BDA"/>
    <w:rsid w:val="002C62D8"/>
    <w:rsid w:val="002C6A5F"/>
    <w:rsid w:val="002C729B"/>
    <w:rsid w:val="002C7709"/>
    <w:rsid w:val="002D0188"/>
    <w:rsid w:val="002D0649"/>
    <w:rsid w:val="002D0FBB"/>
    <w:rsid w:val="002D47E4"/>
    <w:rsid w:val="002D66E9"/>
    <w:rsid w:val="002D6EA6"/>
    <w:rsid w:val="002D75A6"/>
    <w:rsid w:val="002D7F30"/>
    <w:rsid w:val="002D7FF5"/>
    <w:rsid w:val="002E137C"/>
    <w:rsid w:val="002E23B0"/>
    <w:rsid w:val="002E2692"/>
    <w:rsid w:val="002E2D1C"/>
    <w:rsid w:val="002E3099"/>
    <w:rsid w:val="002E446F"/>
    <w:rsid w:val="002E46C8"/>
    <w:rsid w:val="002E5F3D"/>
    <w:rsid w:val="002E6485"/>
    <w:rsid w:val="002E6D56"/>
    <w:rsid w:val="002E75DE"/>
    <w:rsid w:val="002E7C67"/>
    <w:rsid w:val="002F0F29"/>
    <w:rsid w:val="002F1AA1"/>
    <w:rsid w:val="002F21B8"/>
    <w:rsid w:val="002F237D"/>
    <w:rsid w:val="002F2569"/>
    <w:rsid w:val="002F2BFC"/>
    <w:rsid w:val="002F3D89"/>
    <w:rsid w:val="002F40E8"/>
    <w:rsid w:val="002F44D9"/>
    <w:rsid w:val="002F5326"/>
    <w:rsid w:val="002F5368"/>
    <w:rsid w:val="002F5968"/>
    <w:rsid w:val="002F5BA3"/>
    <w:rsid w:val="002F6233"/>
    <w:rsid w:val="0030029A"/>
    <w:rsid w:val="00300759"/>
    <w:rsid w:val="00301115"/>
    <w:rsid w:val="0030285F"/>
    <w:rsid w:val="0030364D"/>
    <w:rsid w:val="00303658"/>
    <w:rsid w:val="003053A5"/>
    <w:rsid w:val="00305617"/>
    <w:rsid w:val="0030690F"/>
    <w:rsid w:val="00306959"/>
    <w:rsid w:val="00307B3A"/>
    <w:rsid w:val="00307BE9"/>
    <w:rsid w:val="00310F06"/>
    <w:rsid w:val="00311024"/>
    <w:rsid w:val="00311CE9"/>
    <w:rsid w:val="00311E5F"/>
    <w:rsid w:val="003121C0"/>
    <w:rsid w:val="00312858"/>
    <w:rsid w:val="0031456F"/>
    <w:rsid w:val="00314839"/>
    <w:rsid w:val="0031540D"/>
    <w:rsid w:val="00315EA6"/>
    <w:rsid w:val="00316422"/>
    <w:rsid w:val="00316A48"/>
    <w:rsid w:val="00317A2B"/>
    <w:rsid w:val="00317B1D"/>
    <w:rsid w:val="003200ED"/>
    <w:rsid w:val="00320EF8"/>
    <w:rsid w:val="0032188A"/>
    <w:rsid w:val="00322860"/>
    <w:rsid w:val="00322B17"/>
    <w:rsid w:val="00324F7B"/>
    <w:rsid w:val="003257AA"/>
    <w:rsid w:val="00326C01"/>
    <w:rsid w:val="00326F13"/>
    <w:rsid w:val="0032778C"/>
    <w:rsid w:val="00327E19"/>
    <w:rsid w:val="00330339"/>
    <w:rsid w:val="00330D14"/>
    <w:rsid w:val="00331536"/>
    <w:rsid w:val="003315D6"/>
    <w:rsid w:val="00331942"/>
    <w:rsid w:val="003319A0"/>
    <w:rsid w:val="0033293A"/>
    <w:rsid w:val="00333336"/>
    <w:rsid w:val="00333C34"/>
    <w:rsid w:val="00333F3B"/>
    <w:rsid w:val="0033418A"/>
    <w:rsid w:val="003349BA"/>
    <w:rsid w:val="0033524F"/>
    <w:rsid w:val="003375B5"/>
    <w:rsid w:val="00337A51"/>
    <w:rsid w:val="00337C9D"/>
    <w:rsid w:val="003411D0"/>
    <w:rsid w:val="00341386"/>
    <w:rsid w:val="00341D8D"/>
    <w:rsid w:val="00342B0C"/>
    <w:rsid w:val="00343510"/>
    <w:rsid w:val="0034451B"/>
    <w:rsid w:val="003449D1"/>
    <w:rsid w:val="003456F8"/>
    <w:rsid w:val="0034641B"/>
    <w:rsid w:val="0034646C"/>
    <w:rsid w:val="00346FE5"/>
    <w:rsid w:val="00347B2F"/>
    <w:rsid w:val="00350622"/>
    <w:rsid w:val="00350A80"/>
    <w:rsid w:val="00350CB0"/>
    <w:rsid w:val="003512D0"/>
    <w:rsid w:val="00351567"/>
    <w:rsid w:val="0035182D"/>
    <w:rsid w:val="00351865"/>
    <w:rsid w:val="003543C0"/>
    <w:rsid w:val="003544F3"/>
    <w:rsid w:val="00354513"/>
    <w:rsid w:val="00354D17"/>
    <w:rsid w:val="00354D43"/>
    <w:rsid w:val="003552F2"/>
    <w:rsid w:val="003559F8"/>
    <w:rsid w:val="00357BE5"/>
    <w:rsid w:val="00357E93"/>
    <w:rsid w:val="00357F7A"/>
    <w:rsid w:val="003610D8"/>
    <w:rsid w:val="00361310"/>
    <w:rsid w:val="00361504"/>
    <w:rsid w:val="00361B72"/>
    <w:rsid w:val="003623C2"/>
    <w:rsid w:val="003624BF"/>
    <w:rsid w:val="00362C9C"/>
    <w:rsid w:val="0036318E"/>
    <w:rsid w:val="00363D48"/>
    <w:rsid w:val="00370A99"/>
    <w:rsid w:val="00372221"/>
    <w:rsid w:val="00372EAD"/>
    <w:rsid w:val="00373035"/>
    <w:rsid w:val="003733FA"/>
    <w:rsid w:val="00373BA0"/>
    <w:rsid w:val="00374C83"/>
    <w:rsid w:val="00375452"/>
    <w:rsid w:val="0037562A"/>
    <w:rsid w:val="0037641A"/>
    <w:rsid w:val="00376C5C"/>
    <w:rsid w:val="00380A75"/>
    <w:rsid w:val="00381E7D"/>
    <w:rsid w:val="00381EB1"/>
    <w:rsid w:val="00382D7F"/>
    <w:rsid w:val="00390E8E"/>
    <w:rsid w:val="003916BF"/>
    <w:rsid w:val="00391922"/>
    <w:rsid w:val="00391F8E"/>
    <w:rsid w:val="0039219B"/>
    <w:rsid w:val="00392730"/>
    <w:rsid w:val="00392E53"/>
    <w:rsid w:val="00392F91"/>
    <w:rsid w:val="0039366A"/>
    <w:rsid w:val="003939E6"/>
    <w:rsid w:val="00393D85"/>
    <w:rsid w:val="00393E06"/>
    <w:rsid w:val="00393F1A"/>
    <w:rsid w:val="00394675"/>
    <w:rsid w:val="00394D20"/>
    <w:rsid w:val="00394E8C"/>
    <w:rsid w:val="00394F72"/>
    <w:rsid w:val="0039554C"/>
    <w:rsid w:val="0039578C"/>
    <w:rsid w:val="00395EA8"/>
    <w:rsid w:val="0039605E"/>
    <w:rsid w:val="0039628B"/>
    <w:rsid w:val="0039676C"/>
    <w:rsid w:val="00396E77"/>
    <w:rsid w:val="0039776E"/>
    <w:rsid w:val="00397FCE"/>
    <w:rsid w:val="003A191C"/>
    <w:rsid w:val="003A1DFF"/>
    <w:rsid w:val="003A234F"/>
    <w:rsid w:val="003A2E6F"/>
    <w:rsid w:val="003A380A"/>
    <w:rsid w:val="003A3991"/>
    <w:rsid w:val="003A3F10"/>
    <w:rsid w:val="003A452C"/>
    <w:rsid w:val="003A4E93"/>
    <w:rsid w:val="003A520B"/>
    <w:rsid w:val="003A52B2"/>
    <w:rsid w:val="003A619F"/>
    <w:rsid w:val="003A632E"/>
    <w:rsid w:val="003A6D85"/>
    <w:rsid w:val="003A7DC0"/>
    <w:rsid w:val="003B3777"/>
    <w:rsid w:val="003B4155"/>
    <w:rsid w:val="003B48FB"/>
    <w:rsid w:val="003C0427"/>
    <w:rsid w:val="003C0880"/>
    <w:rsid w:val="003C0F39"/>
    <w:rsid w:val="003C124E"/>
    <w:rsid w:val="003C2763"/>
    <w:rsid w:val="003C280C"/>
    <w:rsid w:val="003C2AA5"/>
    <w:rsid w:val="003C403E"/>
    <w:rsid w:val="003C4142"/>
    <w:rsid w:val="003C4CAC"/>
    <w:rsid w:val="003C74C1"/>
    <w:rsid w:val="003D0E0B"/>
    <w:rsid w:val="003D16ED"/>
    <w:rsid w:val="003D27C5"/>
    <w:rsid w:val="003D2AC6"/>
    <w:rsid w:val="003D34B7"/>
    <w:rsid w:val="003D3567"/>
    <w:rsid w:val="003D3EFB"/>
    <w:rsid w:val="003D40DF"/>
    <w:rsid w:val="003D56D5"/>
    <w:rsid w:val="003D58C7"/>
    <w:rsid w:val="003D6154"/>
    <w:rsid w:val="003D675A"/>
    <w:rsid w:val="003D69FE"/>
    <w:rsid w:val="003D703A"/>
    <w:rsid w:val="003D7832"/>
    <w:rsid w:val="003D7D8D"/>
    <w:rsid w:val="003E14E4"/>
    <w:rsid w:val="003E152D"/>
    <w:rsid w:val="003E163D"/>
    <w:rsid w:val="003E1ABB"/>
    <w:rsid w:val="003E1B0A"/>
    <w:rsid w:val="003E1FF7"/>
    <w:rsid w:val="003E2123"/>
    <w:rsid w:val="003E288F"/>
    <w:rsid w:val="003E4471"/>
    <w:rsid w:val="003E488C"/>
    <w:rsid w:val="003E4A45"/>
    <w:rsid w:val="003E4AEB"/>
    <w:rsid w:val="003E729F"/>
    <w:rsid w:val="003E7A7A"/>
    <w:rsid w:val="003E7B11"/>
    <w:rsid w:val="003F03FE"/>
    <w:rsid w:val="003F0586"/>
    <w:rsid w:val="003F0E43"/>
    <w:rsid w:val="003F44B7"/>
    <w:rsid w:val="003F4951"/>
    <w:rsid w:val="003F627F"/>
    <w:rsid w:val="003F642C"/>
    <w:rsid w:val="003F79F8"/>
    <w:rsid w:val="004005F5"/>
    <w:rsid w:val="00400785"/>
    <w:rsid w:val="0040136F"/>
    <w:rsid w:val="004014F2"/>
    <w:rsid w:val="00403074"/>
    <w:rsid w:val="00403AC5"/>
    <w:rsid w:val="0040408D"/>
    <w:rsid w:val="0040551F"/>
    <w:rsid w:val="0040574C"/>
    <w:rsid w:val="00405858"/>
    <w:rsid w:val="004072A5"/>
    <w:rsid w:val="00407A4A"/>
    <w:rsid w:val="0041004C"/>
    <w:rsid w:val="004104E4"/>
    <w:rsid w:val="00411DF8"/>
    <w:rsid w:val="00413DE5"/>
    <w:rsid w:val="00414B77"/>
    <w:rsid w:val="00415218"/>
    <w:rsid w:val="00415375"/>
    <w:rsid w:val="00415DEF"/>
    <w:rsid w:val="00415F9C"/>
    <w:rsid w:val="004164C5"/>
    <w:rsid w:val="00421523"/>
    <w:rsid w:val="00422700"/>
    <w:rsid w:val="00422AFA"/>
    <w:rsid w:val="00423228"/>
    <w:rsid w:val="00423327"/>
    <w:rsid w:val="00423A42"/>
    <w:rsid w:val="00423A90"/>
    <w:rsid w:val="00423ADE"/>
    <w:rsid w:val="00423E11"/>
    <w:rsid w:val="004267CF"/>
    <w:rsid w:val="004278CA"/>
    <w:rsid w:val="00430871"/>
    <w:rsid w:val="00430EAA"/>
    <w:rsid w:val="004325E9"/>
    <w:rsid w:val="00432AEA"/>
    <w:rsid w:val="00432CDF"/>
    <w:rsid w:val="00434081"/>
    <w:rsid w:val="00434C2C"/>
    <w:rsid w:val="00435CD3"/>
    <w:rsid w:val="00435D77"/>
    <w:rsid w:val="004369C3"/>
    <w:rsid w:val="00436AAC"/>
    <w:rsid w:val="0043711C"/>
    <w:rsid w:val="00437475"/>
    <w:rsid w:val="004400B4"/>
    <w:rsid w:val="0044035D"/>
    <w:rsid w:val="00440942"/>
    <w:rsid w:val="0044099E"/>
    <w:rsid w:val="00440DC4"/>
    <w:rsid w:val="00443AEB"/>
    <w:rsid w:val="0044484C"/>
    <w:rsid w:val="00444B56"/>
    <w:rsid w:val="00444D09"/>
    <w:rsid w:val="0044559A"/>
    <w:rsid w:val="00445E2A"/>
    <w:rsid w:val="004462C8"/>
    <w:rsid w:val="0045000A"/>
    <w:rsid w:val="004500DB"/>
    <w:rsid w:val="00451148"/>
    <w:rsid w:val="00451796"/>
    <w:rsid w:val="00451D31"/>
    <w:rsid w:val="00452364"/>
    <w:rsid w:val="00452C04"/>
    <w:rsid w:val="00455335"/>
    <w:rsid w:val="00455499"/>
    <w:rsid w:val="004558BD"/>
    <w:rsid w:val="00456A17"/>
    <w:rsid w:val="00457365"/>
    <w:rsid w:val="00457567"/>
    <w:rsid w:val="00457BAD"/>
    <w:rsid w:val="00457E6D"/>
    <w:rsid w:val="004600A9"/>
    <w:rsid w:val="00461969"/>
    <w:rsid w:val="00461E59"/>
    <w:rsid w:val="004626C7"/>
    <w:rsid w:val="00462715"/>
    <w:rsid w:val="00462C3E"/>
    <w:rsid w:val="00464111"/>
    <w:rsid w:val="00464C57"/>
    <w:rsid w:val="00465685"/>
    <w:rsid w:val="00466052"/>
    <w:rsid w:val="004663A3"/>
    <w:rsid w:val="00466F70"/>
    <w:rsid w:val="004670CF"/>
    <w:rsid w:val="00467E67"/>
    <w:rsid w:val="004723BD"/>
    <w:rsid w:val="00472BB3"/>
    <w:rsid w:val="004733B6"/>
    <w:rsid w:val="0047518B"/>
    <w:rsid w:val="00475F97"/>
    <w:rsid w:val="00476C15"/>
    <w:rsid w:val="00476FB3"/>
    <w:rsid w:val="00480076"/>
    <w:rsid w:val="004804F8"/>
    <w:rsid w:val="00480A9A"/>
    <w:rsid w:val="00480CB1"/>
    <w:rsid w:val="00480D06"/>
    <w:rsid w:val="00481A71"/>
    <w:rsid w:val="00482CCE"/>
    <w:rsid w:val="004834BC"/>
    <w:rsid w:val="00484A27"/>
    <w:rsid w:val="00484D48"/>
    <w:rsid w:val="00487510"/>
    <w:rsid w:val="00490682"/>
    <w:rsid w:val="00490888"/>
    <w:rsid w:val="00490CCD"/>
    <w:rsid w:val="00492CA6"/>
    <w:rsid w:val="00493486"/>
    <w:rsid w:val="0049376A"/>
    <w:rsid w:val="004939DE"/>
    <w:rsid w:val="00493D60"/>
    <w:rsid w:val="0049463E"/>
    <w:rsid w:val="0049546E"/>
    <w:rsid w:val="00496F42"/>
    <w:rsid w:val="00497090"/>
    <w:rsid w:val="00497975"/>
    <w:rsid w:val="004A1167"/>
    <w:rsid w:val="004A22C1"/>
    <w:rsid w:val="004A26EF"/>
    <w:rsid w:val="004A3CBF"/>
    <w:rsid w:val="004A4E7D"/>
    <w:rsid w:val="004A5AC5"/>
    <w:rsid w:val="004A5ECB"/>
    <w:rsid w:val="004A6F87"/>
    <w:rsid w:val="004A71F0"/>
    <w:rsid w:val="004A7B6A"/>
    <w:rsid w:val="004B0E64"/>
    <w:rsid w:val="004B2DAF"/>
    <w:rsid w:val="004B484E"/>
    <w:rsid w:val="004B4C75"/>
    <w:rsid w:val="004B55AC"/>
    <w:rsid w:val="004B5650"/>
    <w:rsid w:val="004B71A2"/>
    <w:rsid w:val="004B766B"/>
    <w:rsid w:val="004B792C"/>
    <w:rsid w:val="004C07C9"/>
    <w:rsid w:val="004C1C08"/>
    <w:rsid w:val="004C1E05"/>
    <w:rsid w:val="004C20DB"/>
    <w:rsid w:val="004C2AE5"/>
    <w:rsid w:val="004C2C86"/>
    <w:rsid w:val="004C31A6"/>
    <w:rsid w:val="004C3225"/>
    <w:rsid w:val="004C3C7E"/>
    <w:rsid w:val="004C458A"/>
    <w:rsid w:val="004C58D5"/>
    <w:rsid w:val="004C631B"/>
    <w:rsid w:val="004C680A"/>
    <w:rsid w:val="004C7134"/>
    <w:rsid w:val="004C719F"/>
    <w:rsid w:val="004C72C2"/>
    <w:rsid w:val="004D02D9"/>
    <w:rsid w:val="004D1479"/>
    <w:rsid w:val="004D2F6A"/>
    <w:rsid w:val="004D345C"/>
    <w:rsid w:val="004D34D6"/>
    <w:rsid w:val="004D36EC"/>
    <w:rsid w:val="004D3F76"/>
    <w:rsid w:val="004D4390"/>
    <w:rsid w:val="004D4A62"/>
    <w:rsid w:val="004D4EF9"/>
    <w:rsid w:val="004D5251"/>
    <w:rsid w:val="004D5348"/>
    <w:rsid w:val="004D5D7F"/>
    <w:rsid w:val="004D5E83"/>
    <w:rsid w:val="004D61C6"/>
    <w:rsid w:val="004D730C"/>
    <w:rsid w:val="004D7427"/>
    <w:rsid w:val="004D781F"/>
    <w:rsid w:val="004D78EE"/>
    <w:rsid w:val="004D7C46"/>
    <w:rsid w:val="004E00C9"/>
    <w:rsid w:val="004E17AD"/>
    <w:rsid w:val="004E3597"/>
    <w:rsid w:val="004E368F"/>
    <w:rsid w:val="004E3899"/>
    <w:rsid w:val="004E3C31"/>
    <w:rsid w:val="004E404C"/>
    <w:rsid w:val="004E44C2"/>
    <w:rsid w:val="004E45BF"/>
    <w:rsid w:val="004E468C"/>
    <w:rsid w:val="004E4D19"/>
    <w:rsid w:val="004E5237"/>
    <w:rsid w:val="004E543E"/>
    <w:rsid w:val="004E588E"/>
    <w:rsid w:val="004E5E9D"/>
    <w:rsid w:val="004E6284"/>
    <w:rsid w:val="004E6788"/>
    <w:rsid w:val="004E6BDC"/>
    <w:rsid w:val="004E73DA"/>
    <w:rsid w:val="004E79A4"/>
    <w:rsid w:val="004F0617"/>
    <w:rsid w:val="004F076F"/>
    <w:rsid w:val="004F0F28"/>
    <w:rsid w:val="004F136E"/>
    <w:rsid w:val="004F3488"/>
    <w:rsid w:val="004F3B6E"/>
    <w:rsid w:val="004F70E1"/>
    <w:rsid w:val="005001DE"/>
    <w:rsid w:val="00500209"/>
    <w:rsid w:val="005007C7"/>
    <w:rsid w:val="005019B3"/>
    <w:rsid w:val="005032A0"/>
    <w:rsid w:val="0050406E"/>
    <w:rsid w:val="0050454A"/>
    <w:rsid w:val="005058F6"/>
    <w:rsid w:val="005060D9"/>
    <w:rsid w:val="00506CE1"/>
    <w:rsid w:val="00507D31"/>
    <w:rsid w:val="00507ED3"/>
    <w:rsid w:val="0051018F"/>
    <w:rsid w:val="005113DD"/>
    <w:rsid w:val="00511A95"/>
    <w:rsid w:val="005134AF"/>
    <w:rsid w:val="00514232"/>
    <w:rsid w:val="005164A6"/>
    <w:rsid w:val="0051670C"/>
    <w:rsid w:val="0051749D"/>
    <w:rsid w:val="005178D5"/>
    <w:rsid w:val="00520476"/>
    <w:rsid w:val="00522496"/>
    <w:rsid w:val="005225BA"/>
    <w:rsid w:val="00522CAB"/>
    <w:rsid w:val="00522D2B"/>
    <w:rsid w:val="00524AA0"/>
    <w:rsid w:val="00526823"/>
    <w:rsid w:val="00527098"/>
    <w:rsid w:val="005275CC"/>
    <w:rsid w:val="00530C1E"/>
    <w:rsid w:val="00531547"/>
    <w:rsid w:val="00531F1D"/>
    <w:rsid w:val="005326B9"/>
    <w:rsid w:val="0053280A"/>
    <w:rsid w:val="00532D79"/>
    <w:rsid w:val="00533A30"/>
    <w:rsid w:val="00534652"/>
    <w:rsid w:val="0053558D"/>
    <w:rsid w:val="00537C41"/>
    <w:rsid w:val="00537F4C"/>
    <w:rsid w:val="005403EC"/>
    <w:rsid w:val="00540716"/>
    <w:rsid w:val="00540DAA"/>
    <w:rsid w:val="005411A2"/>
    <w:rsid w:val="00542BFC"/>
    <w:rsid w:val="0054388F"/>
    <w:rsid w:val="00543A65"/>
    <w:rsid w:val="00543C00"/>
    <w:rsid w:val="00543D00"/>
    <w:rsid w:val="005441B2"/>
    <w:rsid w:val="00544458"/>
    <w:rsid w:val="0054466F"/>
    <w:rsid w:val="0054491B"/>
    <w:rsid w:val="00545036"/>
    <w:rsid w:val="0054542D"/>
    <w:rsid w:val="005467EB"/>
    <w:rsid w:val="00546CA1"/>
    <w:rsid w:val="005470DC"/>
    <w:rsid w:val="00547115"/>
    <w:rsid w:val="00547B3E"/>
    <w:rsid w:val="00547CF9"/>
    <w:rsid w:val="00550026"/>
    <w:rsid w:val="0055035E"/>
    <w:rsid w:val="00550539"/>
    <w:rsid w:val="0055172E"/>
    <w:rsid w:val="0055188B"/>
    <w:rsid w:val="00552100"/>
    <w:rsid w:val="00553E92"/>
    <w:rsid w:val="00554AA8"/>
    <w:rsid w:val="00554FFE"/>
    <w:rsid w:val="00555E6A"/>
    <w:rsid w:val="0055624B"/>
    <w:rsid w:val="005564A3"/>
    <w:rsid w:val="0055700E"/>
    <w:rsid w:val="005570CD"/>
    <w:rsid w:val="005575E2"/>
    <w:rsid w:val="005579AD"/>
    <w:rsid w:val="00560680"/>
    <w:rsid w:val="005612ED"/>
    <w:rsid w:val="00561889"/>
    <w:rsid w:val="00563D8D"/>
    <w:rsid w:val="0056454E"/>
    <w:rsid w:val="00564644"/>
    <w:rsid w:val="00565A25"/>
    <w:rsid w:val="00565C58"/>
    <w:rsid w:val="00566E08"/>
    <w:rsid w:val="00566F6B"/>
    <w:rsid w:val="00567522"/>
    <w:rsid w:val="00570A6E"/>
    <w:rsid w:val="00570AD9"/>
    <w:rsid w:val="005715D1"/>
    <w:rsid w:val="00571768"/>
    <w:rsid w:val="00571E16"/>
    <w:rsid w:val="005723FF"/>
    <w:rsid w:val="00572D2C"/>
    <w:rsid w:val="00572F32"/>
    <w:rsid w:val="0057372F"/>
    <w:rsid w:val="00573B0F"/>
    <w:rsid w:val="0057491F"/>
    <w:rsid w:val="00574AD9"/>
    <w:rsid w:val="005762C0"/>
    <w:rsid w:val="00576750"/>
    <w:rsid w:val="005773DF"/>
    <w:rsid w:val="00577C74"/>
    <w:rsid w:val="00580217"/>
    <w:rsid w:val="005802B0"/>
    <w:rsid w:val="0058100D"/>
    <w:rsid w:val="0058138B"/>
    <w:rsid w:val="00581542"/>
    <w:rsid w:val="005835DA"/>
    <w:rsid w:val="00583B59"/>
    <w:rsid w:val="00583CB7"/>
    <w:rsid w:val="00585344"/>
    <w:rsid w:val="0058552C"/>
    <w:rsid w:val="005856AC"/>
    <w:rsid w:val="00586884"/>
    <w:rsid w:val="00586BAD"/>
    <w:rsid w:val="00587878"/>
    <w:rsid w:val="005900C8"/>
    <w:rsid w:val="00593664"/>
    <w:rsid w:val="005940E3"/>
    <w:rsid w:val="00595065"/>
    <w:rsid w:val="00595124"/>
    <w:rsid w:val="00595156"/>
    <w:rsid w:val="005958BD"/>
    <w:rsid w:val="00596E68"/>
    <w:rsid w:val="00597538"/>
    <w:rsid w:val="005976FE"/>
    <w:rsid w:val="005A02BC"/>
    <w:rsid w:val="005A0707"/>
    <w:rsid w:val="005A0F47"/>
    <w:rsid w:val="005A0FE0"/>
    <w:rsid w:val="005A2147"/>
    <w:rsid w:val="005A27ED"/>
    <w:rsid w:val="005A2F6C"/>
    <w:rsid w:val="005A3306"/>
    <w:rsid w:val="005A3AF3"/>
    <w:rsid w:val="005A400F"/>
    <w:rsid w:val="005A4753"/>
    <w:rsid w:val="005A58AA"/>
    <w:rsid w:val="005A6801"/>
    <w:rsid w:val="005A7205"/>
    <w:rsid w:val="005B13E7"/>
    <w:rsid w:val="005B2CA5"/>
    <w:rsid w:val="005B34E0"/>
    <w:rsid w:val="005B37CF"/>
    <w:rsid w:val="005B4663"/>
    <w:rsid w:val="005B4A52"/>
    <w:rsid w:val="005B5BEC"/>
    <w:rsid w:val="005B64DF"/>
    <w:rsid w:val="005B6602"/>
    <w:rsid w:val="005B67F8"/>
    <w:rsid w:val="005B7E2B"/>
    <w:rsid w:val="005C03B7"/>
    <w:rsid w:val="005C0AD7"/>
    <w:rsid w:val="005C0B0B"/>
    <w:rsid w:val="005C0E4C"/>
    <w:rsid w:val="005C251F"/>
    <w:rsid w:val="005C297C"/>
    <w:rsid w:val="005C2F1B"/>
    <w:rsid w:val="005C36E7"/>
    <w:rsid w:val="005C4066"/>
    <w:rsid w:val="005C4D5B"/>
    <w:rsid w:val="005C4DB6"/>
    <w:rsid w:val="005C5621"/>
    <w:rsid w:val="005C72D5"/>
    <w:rsid w:val="005C7EED"/>
    <w:rsid w:val="005D0A7A"/>
    <w:rsid w:val="005D1670"/>
    <w:rsid w:val="005D168C"/>
    <w:rsid w:val="005D235E"/>
    <w:rsid w:val="005D28E6"/>
    <w:rsid w:val="005D31A2"/>
    <w:rsid w:val="005D31DF"/>
    <w:rsid w:val="005D3F3F"/>
    <w:rsid w:val="005D4EE8"/>
    <w:rsid w:val="005D51B2"/>
    <w:rsid w:val="005D57A7"/>
    <w:rsid w:val="005D751B"/>
    <w:rsid w:val="005E01B6"/>
    <w:rsid w:val="005E0AB9"/>
    <w:rsid w:val="005E0E82"/>
    <w:rsid w:val="005E15C4"/>
    <w:rsid w:val="005E1EA1"/>
    <w:rsid w:val="005E1FBE"/>
    <w:rsid w:val="005E31EF"/>
    <w:rsid w:val="005E39A1"/>
    <w:rsid w:val="005E3D20"/>
    <w:rsid w:val="005E3DC3"/>
    <w:rsid w:val="005E505C"/>
    <w:rsid w:val="005E5EDD"/>
    <w:rsid w:val="005E6739"/>
    <w:rsid w:val="005F0624"/>
    <w:rsid w:val="005F063E"/>
    <w:rsid w:val="005F07D6"/>
    <w:rsid w:val="005F0905"/>
    <w:rsid w:val="005F27BF"/>
    <w:rsid w:val="005F4220"/>
    <w:rsid w:val="005F4274"/>
    <w:rsid w:val="005F7786"/>
    <w:rsid w:val="00600F87"/>
    <w:rsid w:val="0060151F"/>
    <w:rsid w:val="0060166F"/>
    <w:rsid w:val="00601F35"/>
    <w:rsid w:val="00602A88"/>
    <w:rsid w:val="00603646"/>
    <w:rsid w:val="00603648"/>
    <w:rsid w:val="00603D7B"/>
    <w:rsid w:val="00605503"/>
    <w:rsid w:val="006055DD"/>
    <w:rsid w:val="00606056"/>
    <w:rsid w:val="00606121"/>
    <w:rsid w:val="00606E73"/>
    <w:rsid w:val="00607901"/>
    <w:rsid w:val="006100B4"/>
    <w:rsid w:val="00611D04"/>
    <w:rsid w:val="00612BD9"/>
    <w:rsid w:val="00613277"/>
    <w:rsid w:val="00614BDC"/>
    <w:rsid w:val="00614C9A"/>
    <w:rsid w:val="00614F75"/>
    <w:rsid w:val="006151C0"/>
    <w:rsid w:val="0061533C"/>
    <w:rsid w:val="00616DBB"/>
    <w:rsid w:val="006179F6"/>
    <w:rsid w:val="006202F7"/>
    <w:rsid w:val="00620829"/>
    <w:rsid w:val="00620AF8"/>
    <w:rsid w:val="00621626"/>
    <w:rsid w:val="00621724"/>
    <w:rsid w:val="006221DF"/>
    <w:rsid w:val="0062394B"/>
    <w:rsid w:val="006241AD"/>
    <w:rsid w:val="0062454D"/>
    <w:rsid w:val="006246CC"/>
    <w:rsid w:val="0062481B"/>
    <w:rsid w:val="00625CFF"/>
    <w:rsid w:val="00626C48"/>
    <w:rsid w:val="00626D2E"/>
    <w:rsid w:val="00627480"/>
    <w:rsid w:val="00627EB9"/>
    <w:rsid w:val="00630452"/>
    <w:rsid w:val="006305EB"/>
    <w:rsid w:val="00630647"/>
    <w:rsid w:val="0063091A"/>
    <w:rsid w:val="00632F79"/>
    <w:rsid w:val="00633582"/>
    <w:rsid w:val="00633A26"/>
    <w:rsid w:val="00633E2B"/>
    <w:rsid w:val="00633F51"/>
    <w:rsid w:val="00634383"/>
    <w:rsid w:val="006354BC"/>
    <w:rsid w:val="00635A32"/>
    <w:rsid w:val="00635C0E"/>
    <w:rsid w:val="00636B52"/>
    <w:rsid w:val="00636C62"/>
    <w:rsid w:val="0063754B"/>
    <w:rsid w:val="00637590"/>
    <w:rsid w:val="0064017E"/>
    <w:rsid w:val="00640CD8"/>
    <w:rsid w:val="0064125B"/>
    <w:rsid w:val="00641C20"/>
    <w:rsid w:val="00642A4B"/>
    <w:rsid w:val="00643CD5"/>
    <w:rsid w:val="00644EC6"/>
    <w:rsid w:val="00645348"/>
    <w:rsid w:val="00647342"/>
    <w:rsid w:val="00647727"/>
    <w:rsid w:val="006509C3"/>
    <w:rsid w:val="00651B28"/>
    <w:rsid w:val="00652E55"/>
    <w:rsid w:val="00652E9C"/>
    <w:rsid w:val="00654661"/>
    <w:rsid w:val="00655570"/>
    <w:rsid w:val="00655A82"/>
    <w:rsid w:val="00655F83"/>
    <w:rsid w:val="006569FC"/>
    <w:rsid w:val="00656E9B"/>
    <w:rsid w:val="00660640"/>
    <w:rsid w:val="006624D9"/>
    <w:rsid w:val="006626F7"/>
    <w:rsid w:val="00662DA5"/>
    <w:rsid w:val="00662E02"/>
    <w:rsid w:val="0066312F"/>
    <w:rsid w:val="00663A00"/>
    <w:rsid w:val="00663DCB"/>
    <w:rsid w:val="0066466F"/>
    <w:rsid w:val="00665A74"/>
    <w:rsid w:val="00665ADC"/>
    <w:rsid w:val="006662A0"/>
    <w:rsid w:val="0066650D"/>
    <w:rsid w:val="00667766"/>
    <w:rsid w:val="00667839"/>
    <w:rsid w:val="00667D2B"/>
    <w:rsid w:val="00667FAC"/>
    <w:rsid w:val="00667FCC"/>
    <w:rsid w:val="006707E0"/>
    <w:rsid w:val="0067115D"/>
    <w:rsid w:val="00671616"/>
    <w:rsid w:val="00671D2D"/>
    <w:rsid w:val="00672393"/>
    <w:rsid w:val="00672536"/>
    <w:rsid w:val="00672B34"/>
    <w:rsid w:val="00672D7F"/>
    <w:rsid w:val="00672F9A"/>
    <w:rsid w:val="006739F5"/>
    <w:rsid w:val="006742B9"/>
    <w:rsid w:val="00675D26"/>
    <w:rsid w:val="00676DE1"/>
    <w:rsid w:val="00677F0D"/>
    <w:rsid w:val="0068053D"/>
    <w:rsid w:val="00680776"/>
    <w:rsid w:val="00680857"/>
    <w:rsid w:val="0068138F"/>
    <w:rsid w:val="00681883"/>
    <w:rsid w:val="00682645"/>
    <w:rsid w:val="00682F3F"/>
    <w:rsid w:val="006846D7"/>
    <w:rsid w:val="00685932"/>
    <w:rsid w:val="0068599E"/>
    <w:rsid w:val="006867DC"/>
    <w:rsid w:val="006872EF"/>
    <w:rsid w:val="00687E24"/>
    <w:rsid w:val="00690834"/>
    <w:rsid w:val="00690B7C"/>
    <w:rsid w:val="006915DC"/>
    <w:rsid w:val="00691A4C"/>
    <w:rsid w:val="00691F8D"/>
    <w:rsid w:val="00692874"/>
    <w:rsid w:val="00693092"/>
    <w:rsid w:val="00693511"/>
    <w:rsid w:val="00694E02"/>
    <w:rsid w:val="00695BB1"/>
    <w:rsid w:val="00695F46"/>
    <w:rsid w:val="00696297"/>
    <w:rsid w:val="006A1AF1"/>
    <w:rsid w:val="006A2010"/>
    <w:rsid w:val="006A249E"/>
    <w:rsid w:val="006A331A"/>
    <w:rsid w:val="006A3EEF"/>
    <w:rsid w:val="006A4867"/>
    <w:rsid w:val="006A7222"/>
    <w:rsid w:val="006A78A9"/>
    <w:rsid w:val="006A7FE0"/>
    <w:rsid w:val="006B033B"/>
    <w:rsid w:val="006B0931"/>
    <w:rsid w:val="006B0FEE"/>
    <w:rsid w:val="006B44AC"/>
    <w:rsid w:val="006B56D0"/>
    <w:rsid w:val="006B58DA"/>
    <w:rsid w:val="006B5A15"/>
    <w:rsid w:val="006B6066"/>
    <w:rsid w:val="006B7F4F"/>
    <w:rsid w:val="006C0665"/>
    <w:rsid w:val="006C0927"/>
    <w:rsid w:val="006C1916"/>
    <w:rsid w:val="006C3799"/>
    <w:rsid w:val="006C3C9B"/>
    <w:rsid w:val="006C4435"/>
    <w:rsid w:val="006C448F"/>
    <w:rsid w:val="006C5916"/>
    <w:rsid w:val="006C59E3"/>
    <w:rsid w:val="006C5E8C"/>
    <w:rsid w:val="006C7A87"/>
    <w:rsid w:val="006D06E8"/>
    <w:rsid w:val="006D13FA"/>
    <w:rsid w:val="006D2141"/>
    <w:rsid w:val="006D2597"/>
    <w:rsid w:val="006D31A2"/>
    <w:rsid w:val="006D33AD"/>
    <w:rsid w:val="006D3785"/>
    <w:rsid w:val="006D4083"/>
    <w:rsid w:val="006D510F"/>
    <w:rsid w:val="006D6870"/>
    <w:rsid w:val="006E1ECB"/>
    <w:rsid w:val="006E2AC5"/>
    <w:rsid w:val="006E300A"/>
    <w:rsid w:val="006E3377"/>
    <w:rsid w:val="006E3960"/>
    <w:rsid w:val="006E3DF9"/>
    <w:rsid w:val="006E400D"/>
    <w:rsid w:val="006E4149"/>
    <w:rsid w:val="006E5A72"/>
    <w:rsid w:val="006E7F61"/>
    <w:rsid w:val="006F0F42"/>
    <w:rsid w:val="006F1BB7"/>
    <w:rsid w:val="006F34B7"/>
    <w:rsid w:val="006F45E2"/>
    <w:rsid w:val="006F6B17"/>
    <w:rsid w:val="006F6C47"/>
    <w:rsid w:val="006F6F99"/>
    <w:rsid w:val="006F78AA"/>
    <w:rsid w:val="00700D23"/>
    <w:rsid w:val="00700E76"/>
    <w:rsid w:val="0070565F"/>
    <w:rsid w:val="00705A21"/>
    <w:rsid w:val="00705FE2"/>
    <w:rsid w:val="00705FE3"/>
    <w:rsid w:val="0070639C"/>
    <w:rsid w:val="00710DE3"/>
    <w:rsid w:val="00710F63"/>
    <w:rsid w:val="007114E0"/>
    <w:rsid w:val="00711A2F"/>
    <w:rsid w:val="00711DBC"/>
    <w:rsid w:val="007120B3"/>
    <w:rsid w:val="00712101"/>
    <w:rsid w:val="00712905"/>
    <w:rsid w:val="00713BE9"/>
    <w:rsid w:val="00714350"/>
    <w:rsid w:val="00714EE1"/>
    <w:rsid w:val="00717B0E"/>
    <w:rsid w:val="00717C87"/>
    <w:rsid w:val="0072052E"/>
    <w:rsid w:val="00720935"/>
    <w:rsid w:val="00722099"/>
    <w:rsid w:val="007227FA"/>
    <w:rsid w:val="00723218"/>
    <w:rsid w:val="007233C8"/>
    <w:rsid w:val="00723FFF"/>
    <w:rsid w:val="00725FF7"/>
    <w:rsid w:val="0073069A"/>
    <w:rsid w:val="007309F6"/>
    <w:rsid w:val="0073192C"/>
    <w:rsid w:val="00731BA9"/>
    <w:rsid w:val="007321A5"/>
    <w:rsid w:val="00732438"/>
    <w:rsid w:val="00732B2E"/>
    <w:rsid w:val="00733B39"/>
    <w:rsid w:val="00734346"/>
    <w:rsid w:val="007344FD"/>
    <w:rsid w:val="00734547"/>
    <w:rsid w:val="00734931"/>
    <w:rsid w:val="00734A37"/>
    <w:rsid w:val="00734F84"/>
    <w:rsid w:val="00735948"/>
    <w:rsid w:val="00735E7F"/>
    <w:rsid w:val="00735F1B"/>
    <w:rsid w:val="007379A8"/>
    <w:rsid w:val="00737C0D"/>
    <w:rsid w:val="00741659"/>
    <w:rsid w:val="007419FD"/>
    <w:rsid w:val="0074263C"/>
    <w:rsid w:val="00743557"/>
    <w:rsid w:val="00743777"/>
    <w:rsid w:val="00744F52"/>
    <w:rsid w:val="007450D1"/>
    <w:rsid w:val="007456C5"/>
    <w:rsid w:val="007523BC"/>
    <w:rsid w:val="007530A2"/>
    <w:rsid w:val="0075379D"/>
    <w:rsid w:val="00753BFF"/>
    <w:rsid w:val="00754AE5"/>
    <w:rsid w:val="00755679"/>
    <w:rsid w:val="00755929"/>
    <w:rsid w:val="0075729E"/>
    <w:rsid w:val="00757BDE"/>
    <w:rsid w:val="00760B2F"/>
    <w:rsid w:val="007614C3"/>
    <w:rsid w:val="00761598"/>
    <w:rsid w:val="00761AA2"/>
    <w:rsid w:val="00762282"/>
    <w:rsid w:val="00763DF1"/>
    <w:rsid w:val="0076412B"/>
    <w:rsid w:val="0076618F"/>
    <w:rsid w:val="0076629B"/>
    <w:rsid w:val="00766878"/>
    <w:rsid w:val="00766E6D"/>
    <w:rsid w:val="0077070A"/>
    <w:rsid w:val="0077090E"/>
    <w:rsid w:val="00771945"/>
    <w:rsid w:val="00772C9E"/>
    <w:rsid w:val="00772CB2"/>
    <w:rsid w:val="00772F8F"/>
    <w:rsid w:val="00773313"/>
    <w:rsid w:val="00773551"/>
    <w:rsid w:val="007764CA"/>
    <w:rsid w:val="007778FA"/>
    <w:rsid w:val="00780B4E"/>
    <w:rsid w:val="00781587"/>
    <w:rsid w:val="00781C67"/>
    <w:rsid w:val="00781D23"/>
    <w:rsid w:val="00782132"/>
    <w:rsid w:val="00782720"/>
    <w:rsid w:val="00782C78"/>
    <w:rsid w:val="00782E45"/>
    <w:rsid w:val="007834C7"/>
    <w:rsid w:val="00783D33"/>
    <w:rsid w:val="007855B9"/>
    <w:rsid w:val="007857B5"/>
    <w:rsid w:val="007905FA"/>
    <w:rsid w:val="00791B85"/>
    <w:rsid w:val="00791E34"/>
    <w:rsid w:val="00792D6D"/>
    <w:rsid w:val="00792E68"/>
    <w:rsid w:val="007934BA"/>
    <w:rsid w:val="0079388F"/>
    <w:rsid w:val="00793B41"/>
    <w:rsid w:val="00795007"/>
    <w:rsid w:val="00795173"/>
    <w:rsid w:val="00795AD7"/>
    <w:rsid w:val="00795F07"/>
    <w:rsid w:val="0079638F"/>
    <w:rsid w:val="007A04F0"/>
    <w:rsid w:val="007A0730"/>
    <w:rsid w:val="007A103D"/>
    <w:rsid w:val="007A128D"/>
    <w:rsid w:val="007A1A03"/>
    <w:rsid w:val="007A1D98"/>
    <w:rsid w:val="007A20FB"/>
    <w:rsid w:val="007A3B2F"/>
    <w:rsid w:val="007A4414"/>
    <w:rsid w:val="007A48FB"/>
    <w:rsid w:val="007A5238"/>
    <w:rsid w:val="007A61DD"/>
    <w:rsid w:val="007A63A5"/>
    <w:rsid w:val="007A6FE2"/>
    <w:rsid w:val="007A7F63"/>
    <w:rsid w:val="007B1264"/>
    <w:rsid w:val="007B1374"/>
    <w:rsid w:val="007B1D26"/>
    <w:rsid w:val="007B272D"/>
    <w:rsid w:val="007B2786"/>
    <w:rsid w:val="007B28DF"/>
    <w:rsid w:val="007B2FE9"/>
    <w:rsid w:val="007B4067"/>
    <w:rsid w:val="007B45F0"/>
    <w:rsid w:val="007B4925"/>
    <w:rsid w:val="007B49DE"/>
    <w:rsid w:val="007B49FF"/>
    <w:rsid w:val="007B512A"/>
    <w:rsid w:val="007C02D8"/>
    <w:rsid w:val="007C0FC6"/>
    <w:rsid w:val="007C186E"/>
    <w:rsid w:val="007C2541"/>
    <w:rsid w:val="007C366E"/>
    <w:rsid w:val="007C3E1B"/>
    <w:rsid w:val="007C4434"/>
    <w:rsid w:val="007C53F4"/>
    <w:rsid w:val="007C5F2E"/>
    <w:rsid w:val="007C6031"/>
    <w:rsid w:val="007C6054"/>
    <w:rsid w:val="007C6745"/>
    <w:rsid w:val="007C6ADF"/>
    <w:rsid w:val="007C7405"/>
    <w:rsid w:val="007D00DB"/>
    <w:rsid w:val="007D081C"/>
    <w:rsid w:val="007D18FF"/>
    <w:rsid w:val="007D218A"/>
    <w:rsid w:val="007D2300"/>
    <w:rsid w:val="007D2811"/>
    <w:rsid w:val="007D2C32"/>
    <w:rsid w:val="007D3232"/>
    <w:rsid w:val="007D34DC"/>
    <w:rsid w:val="007D3E5D"/>
    <w:rsid w:val="007D4617"/>
    <w:rsid w:val="007D4F8D"/>
    <w:rsid w:val="007D6A9E"/>
    <w:rsid w:val="007D6C4C"/>
    <w:rsid w:val="007D6EB7"/>
    <w:rsid w:val="007D7660"/>
    <w:rsid w:val="007E1827"/>
    <w:rsid w:val="007E1943"/>
    <w:rsid w:val="007E1EFF"/>
    <w:rsid w:val="007E20D1"/>
    <w:rsid w:val="007E3257"/>
    <w:rsid w:val="007E4F22"/>
    <w:rsid w:val="007E567F"/>
    <w:rsid w:val="007E7FB5"/>
    <w:rsid w:val="007F1D03"/>
    <w:rsid w:val="007F2B22"/>
    <w:rsid w:val="007F2CFE"/>
    <w:rsid w:val="007F3C58"/>
    <w:rsid w:val="007F5C5D"/>
    <w:rsid w:val="007F5C6A"/>
    <w:rsid w:val="007F7344"/>
    <w:rsid w:val="007F79E1"/>
    <w:rsid w:val="008009F0"/>
    <w:rsid w:val="00800D42"/>
    <w:rsid w:val="008019B3"/>
    <w:rsid w:val="00801EA0"/>
    <w:rsid w:val="0080203D"/>
    <w:rsid w:val="008027B5"/>
    <w:rsid w:val="008032B9"/>
    <w:rsid w:val="00803809"/>
    <w:rsid w:val="00803D58"/>
    <w:rsid w:val="00804491"/>
    <w:rsid w:val="00804E48"/>
    <w:rsid w:val="008053C8"/>
    <w:rsid w:val="0080602E"/>
    <w:rsid w:val="008061BA"/>
    <w:rsid w:val="008077B1"/>
    <w:rsid w:val="008106FC"/>
    <w:rsid w:val="008123A1"/>
    <w:rsid w:val="0081253B"/>
    <w:rsid w:val="00812EAC"/>
    <w:rsid w:val="00813C02"/>
    <w:rsid w:val="00813E7A"/>
    <w:rsid w:val="00814522"/>
    <w:rsid w:val="00814DD7"/>
    <w:rsid w:val="00815393"/>
    <w:rsid w:val="008154D6"/>
    <w:rsid w:val="00815951"/>
    <w:rsid w:val="0081621E"/>
    <w:rsid w:val="008165C4"/>
    <w:rsid w:val="00816CDA"/>
    <w:rsid w:val="008200E9"/>
    <w:rsid w:val="008204DB"/>
    <w:rsid w:val="0082077A"/>
    <w:rsid w:val="00821656"/>
    <w:rsid w:val="00822526"/>
    <w:rsid w:val="008228F6"/>
    <w:rsid w:val="00822D22"/>
    <w:rsid w:val="00825ECF"/>
    <w:rsid w:val="0082693A"/>
    <w:rsid w:val="008277DD"/>
    <w:rsid w:val="00827B05"/>
    <w:rsid w:val="0083071A"/>
    <w:rsid w:val="00830B10"/>
    <w:rsid w:val="00830B5F"/>
    <w:rsid w:val="00831401"/>
    <w:rsid w:val="008314AC"/>
    <w:rsid w:val="0083164D"/>
    <w:rsid w:val="00832BAC"/>
    <w:rsid w:val="008337F1"/>
    <w:rsid w:val="00833ED2"/>
    <w:rsid w:val="00834158"/>
    <w:rsid w:val="00835AC5"/>
    <w:rsid w:val="00835B2C"/>
    <w:rsid w:val="00835C6F"/>
    <w:rsid w:val="00837B69"/>
    <w:rsid w:val="00840213"/>
    <w:rsid w:val="00842109"/>
    <w:rsid w:val="00843A76"/>
    <w:rsid w:val="008461CE"/>
    <w:rsid w:val="008465F6"/>
    <w:rsid w:val="008470E3"/>
    <w:rsid w:val="00850A76"/>
    <w:rsid w:val="00850C19"/>
    <w:rsid w:val="00852648"/>
    <w:rsid w:val="00852ABA"/>
    <w:rsid w:val="00852CCE"/>
    <w:rsid w:val="00853066"/>
    <w:rsid w:val="00854647"/>
    <w:rsid w:val="0085573C"/>
    <w:rsid w:val="00855836"/>
    <w:rsid w:val="008560AA"/>
    <w:rsid w:val="0085636B"/>
    <w:rsid w:val="008564ED"/>
    <w:rsid w:val="00856710"/>
    <w:rsid w:val="00857143"/>
    <w:rsid w:val="00857AE2"/>
    <w:rsid w:val="008605DD"/>
    <w:rsid w:val="00860715"/>
    <w:rsid w:val="00862950"/>
    <w:rsid w:val="0086359E"/>
    <w:rsid w:val="00865081"/>
    <w:rsid w:val="008650D0"/>
    <w:rsid w:val="0086544F"/>
    <w:rsid w:val="00865A0B"/>
    <w:rsid w:val="0086616A"/>
    <w:rsid w:val="008665BC"/>
    <w:rsid w:val="00866C38"/>
    <w:rsid w:val="00867A2E"/>
    <w:rsid w:val="00867FBB"/>
    <w:rsid w:val="008709FF"/>
    <w:rsid w:val="00873D11"/>
    <w:rsid w:val="008746B1"/>
    <w:rsid w:val="008757BA"/>
    <w:rsid w:val="00875FF6"/>
    <w:rsid w:val="00876154"/>
    <w:rsid w:val="008762A9"/>
    <w:rsid w:val="00877C33"/>
    <w:rsid w:val="00880F09"/>
    <w:rsid w:val="00881BFB"/>
    <w:rsid w:val="00881C1A"/>
    <w:rsid w:val="00881C30"/>
    <w:rsid w:val="0088288D"/>
    <w:rsid w:val="00882C6E"/>
    <w:rsid w:val="008831E0"/>
    <w:rsid w:val="00883F46"/>
    <w:rsid w:val="00884E20"/>
    <w:rsid w:val="00885035"/>
    <w:rsid w:val="00885295"/>
    <w:rsid w:val="008864B1"/>
    <w:rsid w:val="00886BCA"/>
    <w:rsid w:val="0088734D"/>
    <w:rsid w:val="008873CD"/>
    <w:rsid w:val="00890448"/>
    <w:rsid w:val="008912D8"/>
    <w:rsid w:val="008916E9"/>
    <w:rsid w:val="00891DD6"/>
    <w:rsid w:val="0089200E"/>
    <w:rsid w:val="00893EE3"/>
    <w:rsid w:val="00894ECE"/>
    <w:rsid w:val="0089533C"/>
    <w:rsid w:val="00896018"/>
    <w:rsid w:val="008963F0"/>
    <w:rsid w:val="00896893"/>
    <w:rsid w:val="0089726C"/>
    <w:rsid w:val="0089737E"/>
    <w:rsid w:val="00897519"/>
    <w:rsid w:val="00897A9A"/>
    <w:rsid w:val="008A17AE"/>
    <w:rsid w:val="008A3024"/>
    <w:rsid w:val="008A3B90"/>
    <w:rsid w:val="008A5094"/>
    <w:rsid w:val="008A586E"/>
    <w:rsid w:val="008A6247"/>
    <w:rsid w:val="008A696E"/>
    <w:rsid w:val="008A6BBB"/>
    <w:rsid w:val="008A7667"/>
    <w:rsid w:val="008B12F4"/>
    <w:rsid w:val="008B166B"/>
    <w:rsid w:val="008B2129"/>
    <w:rsid w:val="008B2B66"/>
    <w:rsid w:val="008B2B6A"/>
    <w:rsid w:val="008B2E2C"/>
    <w:rsid w:val="008B3B59"/>
    <w:rsid w:val="008B40E0"/>
    <w:rsid w:val="008B443B"/>
    <w:rsid w:val="008B4C13"/>
    <w:rsid w:val="008B60A4"/>
    <w:rsid w:val="008B7016"/>
    <w:rsid w:val="008B7CC1"/>
    <w:rsid w:val="008B7FEB"/>
    <w:rsid w:val="008C015D"/>
    <w:rsid w:val="008C06F0"/>
    <w:rsid w:val="008C0C11"/>
    <w:rsid w:val="008C0F0C"/>
    <w:rsid w:val="008C243A"/>
    <w:rsid w:val="008C49D3"/>
    <w:rsid w:val="008C4D78"/>
    <w:rsid w:val="008C5619"/>
    <w:rsid w:val="008C5EE0"/>
    <w:rsid w:val="008C6432"/>
    <w:rsid w:val="008C6829"/>
    <w:rsid w:val="008C68E9"/>
    <w:rsid w:val="008C69A9"/>
    <w:rsid w:val="008C6F35"/>
    <w:rsid w:val="008C7204"/>
    <w:rsid w:val="008C7D17"/>
    <w:rsid w:val="008D0F08"/>
    <w:rsid w:val="008D2C9F"/>
    <w:rsid w:val="008D3000"/>
    <w:rsid w:val="008D3EBF"/>
    <w:rsid w:val="008D4116"/>
    <w:rsid w:val="008D525D"/>
    <w:rsid w:val="008D53D0"/>
    <w:rsid w:val="008D56B1"/>
    <w:rsid w:val="008D74D2"/>
    <w:rsid w:val="008D7DCF"/>
    <w:rsid w:val="008E1BE4"/>
    <w:rsid w:val="008E2CDA"/>
    <w:rsid w:val="008E3A79"/>
    <w:rsid w:val="008E4232"/>
    <w:rsid w:val="008E4FDC"/>
    <w:rsid w:val="008E60A1"/>
    <w:rsid w:val="008E661D"/>
    <w:rsid w:val="008E6725"/>
    <w:rsid w:val="008E6E62"/>
    <w:rsid w:val="008F0F42"/>
    <w:rsid w:val="008F1596"/>
    <w:rsid w:val="008F2613"/>
    <w:rsid w:val="008F3446"/>
    <w:rsid w:val="008F3FEF"/>
    <w:rsid w:val="008F4D7E"/>
    <w:rsid w:val="008F64D3"/>
    <w:rsid w:val="008F6C8A"/>
    <w:rsid w:val="00901801"/>
    <w:rsid w:val="00902A21"/>
    <w:rsid w:val="0090331E"/>
    <w:rsid w:val="00903C8B"/>
    <w:rsid w:val="009040B5"/>
    <w:rsid w:val="009046A5"/>
    <w:rsid w:val="00904D35"/>
    <w:rsid w:val="00906BBE"/>
    <w:rsid w:val="00906CCE"/>
    <w:rsid w:val="00907759"/>
    <w:rsid w:val="00907F47"/>
    <w:rsid w:val="00911B77"/>
    <w:rsid w:val="009122FA"/>
    <w:rsid w:val="0091299A"/>
    <w:rsid w:val="00913426"/>
    <w:rsid w:val="00913646"/>
    <w:rsid w:val="009136F8"/>
    <w:rsid w:val="00913823"/>
    <w:rsid w:val="009138A3"/>
    <w:rsid w:val="0091455B"/>
    <w:rsid w:val="00914562"/>
    <w:rsid w:val="00914F5E"/>
    <w:rsid w:val="00917703"/>
    <w:rsid w:val="00917CAB"/>
    <w:rsid w:val="009202BA"/>
    <w:rsid w:val="00920A6B"/>
    <w:rsid w:val="0092130F"/>
    <w:rsid w:val="0092218F"/>
    <w:rsid w:val="009223F2"/>
    <w:rsid w:val="0092266B"/>
    <w:rsid w:val="00922876"/>
    <w:rsid w:val="00923C4D"/>
    <w:rsid w:val="0092477E"/>
    <w:rsid w:val="00924EA1"/>
    <w:rsid w:val="009256E7"/>
    <w:rsid w:val="00925811"/>
    <w:rsid w:val="0092627D"/>
    <w:rsid w:val="009263F3"/>
    <w:rsid w:val="00926A29"/>
    <w:rsid w:val="00926B6A"/>
    <w:rsid w:val="0092714E"/>
    <w:rsid w:val="009272EA"/>
    <w:rsid w:val="0093018D"/>
    <w:rsid w:val="009302C0"/>
    <w:rsid w:val="00930F32"/>
    <w:rsid w:val="009310F5"/>
    <w:rsid w:val="009313FF"/>
    <w:rsid w:val="00931E1C"/>
    <w:rsid w:val="00933036"/>
    <w:rsid w:val="009341CA"/>
    <w:rsid w:val="00935FD6"/>
    <w:rsid w:val="0093607E"/>
    <w:rsid w:val="009362E0"/>
    <w:rsid w:val="009369A8"/>
    <w:rsid w:val="00937289"/>
    <w:rsid w:val="00940F29"/>
    <w:rsid w:val="009412EC"/>
    <w:rsid w:val="00942DEC"/>
    <w:rsid w:val="00943F1B"/>
    <w:rsid w:val="009448E8"/>
    <w:rsid w:val="00944B48"/>
    <w:rsid w:val="00944E84"/>
    <w:rsid w:val="00945063"/>
    <w:rsid w:val="009453C6"/>
    <w:rsid w:val="009460F9"/>
    <w:rsid w:val="00946177"/>
    <w:rsid w:val="00946763"/>
    <w:rsid w:val="00946770"/>
    <w:rsid w:val="00946952"/>
    <w:rsid w:val="00947D5E"/>
    <w:rsid w:val="00952817"/>
    <w:rsid w:val="009531BD"/>
    <w:rsid w:val="0095382B"/>
    <w:rsid w:val="00954746"/>
    <w:rsid w:val="00954C38"/>
    <w:rsid w:val="00955164"/>
    <w:rsid w:val="0095582A"/>
    <w:rsid w:val="0095685C"/>
    <w:rsid w:val="009568B9"/>
    <w:rsid w:val="0095691A"/>
    <w:rsid w:val="0095745E"/>
    <w:rsid w:val="00957F06"/>
    <w:rsid w:val="009606FD"/>
    <w:rsid w:val="00960B15"/>
    <w:rsid w:val="00961C67"/>
    <w:rsid w:val="00962359"/>
    <w:rsid w:val="00964588"/>
    <w:rsid w:val="00964DE5"/>
    <w:rsid w:val="00966E5C"/>
    <w:rsid w:val="009671C6"/>
    <w:rsid w:val="0096728A"/>
    <w:rsid w:val="0096755A"/>
    <w:rsid w:val="00970316"/>
    <w:rsid w:val="00972A9E"/>
    <w:rsid w:val="00973CA4"/>
    <w:rsid w:val="00975A53"/>
    <w:rsid w:val="00977B4A"/>
    <w:rsid w:val="009809EE"/>
    <w:rsid w:val="00980B84"/>
    <w:rsid w:val="00981027"/>
    <w:rsid w:val="00981A8F"/>
    <w:rsid w:val="009834DF"/>
    <w:rsid w:val="00984303"/>
    <w:rsid w:val="00985222"/>
    <w:rsid w:val="0098554B"/>
    <w:rsid w:val="00985606"/>
    <w:rsid w:val="00985A9B"/>
    <w:rsid w:val="00986871"/>
    <w:rsid w:val="0098708B"/>
    <w:rsid w:val="009878E5"/>
    <w:rsid w:val="00990833"/>
    <w:rsid w:val="009910E7"/>
    <w:rsid w:val="0099134C"/>
    <w:rsid w:val="009913D5"/>
    <w:rsid w:val="00992796"/>
    <w:rsid w:val="009938F9"/>
    <w:rsid w:val="00993E06"/>
    <w:rsid w:val="00993F31"/>
    <w:rsid w:val="00994847"/>
    <w:rsid w:val="009949A7"/>
    <w:rsid w:val="0099643E"/>
    <w:rsid w:val="009965BC"/>
    <w:rsid w:val="0099661D"/>
    <w:rsid w:val="009972FF"/>
    <w:rsid w:val="0099748E"/>
    <w:rsid w:val="00997497"/>
    <w:rsid w:val="009A0846"/>
    <w:rsid w:val="009A0CFA"/>
    <w:rsid w:val="009A0D0C"/>
    <w:rsid w:val="009A145B"/>
    <w:rsid w:val="009A1ADE"/>
    <w:rsid w:val="009A31FE"/>
    <w:rsid w:val="009A3428"/>
    <w:rsid w:val="009A411A"/>
    <w:rsid w:val="009A431C"/>
    <w:rsid w:val="009A7AB0"/>
    <w:rsid w:val="009B1C4F"/>
    <w:rsid w:val="009B28E8"/>
    <w:rsid w:val="009B2B7E"/>
    <w:rsid w:val="009B352A"/>
    <w:rsid w:val="009B419D"/>
    <w:rsid w:val="009B41FF"/>
    <w:rsid w:val="009B45B9"/>
    <w:rsid w:val="009B4846"/>
    <w:rsid w:val="009B5608"/>
    <w:rsid w:val="009B6BB7"/>
    <w:rsid w:val="009B6C5D"/>
    <w:rsid w:val="009B6E68"/>
    <w:rsid w:val="009B7269"/>
    <w:rsid w:val="009B7573"/>
    <w:rsid w:val="009B7903"/>
    <w:rsid w:val="009B7C8C"/>
    <w:rsid w:val="009B7F3B"/>
    <w:rsid w:val="009B7F83"/>
    <w:rsid w:val="009C10FD"/>
    <w:rsid w:val="009C1341"/>
    <w:rsid w:val="009C1A12"/>
    <w:rsid w:val="009C4503"/>
    <w:rsid w:val="009C5AFD"/>
    <w:rsid w:val="009C5F4B"/>
    <w:rsid w:val="009C6761"/>
    <w:rsid w:val="009C6C9C"/>
    <w:rsid w:val="009C6FE1"/>
    <w:rsid w:val="009C7471"/>
    <w:rsid w:val="009C782F"/>
    <w:rsid w:val="009C7DD6"/>
    <w:rsid w:val="009D01AE"/>
    <w:rsid w:val="009D0813"/>
    <w:rsid w:val="009D0E42"/>
    <w:rsid w:val="009D0EC7"/>
    <w:rsid w:val="009D114F"/>
    <w:rsid w:val="009D1BB5"/>
    <w:rsid w:val="009D1F0F"/>
    <w:rsid w:val="009D1F35"/>
    <w:rsid w:val="009D21DB"/>
    <w:rsid w:val="009D230C"/>
    <w:rsid w:val="009D237C"/>
    <w:rsid w:val="009D2AEA"/>
    <w:rsid w:val="009D323C"/>
    <w:rsid w:val="009D3AB3"/>
    <w:rsid w:val="009D3E2D"/>
    <w:rsid w:val="009D4B41"/>
    <w:rsid w:val="009D507F"/>
    <w:rsid w:val="009D5E15"/>
    <w:rsid w:val="009D6C28"/>
    <w:rsid w:val="009D7533"/>
    <w:rsid w:val="009D7EBC"/>
    <w:rsid w:val="009E0893"/>
    <w:rsid w:val="009E139F"/>
    <w:rsid w:val="009E161E"/>
    <w:rsid w:val="009E1C5D"/>
    <w:rsid w:val="009E1F12"/>
    <w:rsid w:val="009E26AD"/>
    <w:rsid w:val="009E3304"/>
    <w:rsid w:val="009E3A67"/>
    <w:rsid w:val="009E3EEE"/>
    <w:rsid w:val="009E4706"/>
    <w:rsid w:val="009E4BB9"/>
    <w:rsid w:val="009E6453"/>
    <w:rsid w:val="009E6843"/>
    <w:rsid w:val="009F0075"/>
    <w:rsid w:val="009F01AE"/>
    <w:rsid w:val="009F0EB8"/>
    <w:rsid w:val="009F145D"/>
    <w:rsid w:val="009F1F3B"/>
    <w:rsid w:val="009F2332"/>
    <w:rsid w:val="009F4A9A"/>
    <w:rsid w:val="009F5FA3"/>
    <w:rsid w:val="009F63D7"/>
    <w:rsid w:val="009F651F"/>
    <w:rsid w:val="009F66B8"/>
    <w:rsid w:val="009F6761"/>
    <w:rsid w:val="009F68E7"/>
    <w:rsid w:val="00A005C4"/>
    <w:rsid w:val="00A008E0"/>
    <w:rsid w:val="00A00B92"/>
    <w:rsid w:val="00A0134C"/>
    <w:rsid w:val="00A019BC"/>
    <w:rsid w:val="00A033D5"/>
    <w:rsid w:val="00A03E09"/>
    <w:rsid w:val="00A04183"/>
    <w:rsid w:val="00A04CF8"/>
    <w:rsid w:val="00A05873"/>
    <w:rsid w:val="00A06BD1"/>
    <w:rsid w:val="00A072A7"/>
    <w:rsid w:val="00A07F28"/>
    <w:rsid w:val="00A12109"/>
    <w:rsid w:val="00A12BA1"/>
    <w:rsid w:val="00A1364A"/>
    <w:rsid w:val="00A145B4"/>
    <w:rsid w:val="00A14E82"/>
    <w:rsid w:val="00A15D18"/>
    <w:rsid w:val="00A15F6A"/>
    <w:rsid w:val="00A15FAC"/>
    <w:rsid w:val="00A17C30"/>
    <w:rsid w:val="00A17EFE"/>
    <w:rsid w:val="00A204C2"/>
    <w:rsid w:val="00A2055E"/>
    <w:rsid w:val="00A209F8"/>
    <w:rsid w:val="00A212A0"/>
    <w:rsid w:val="00A21800"/>
    <w:rsid w:val="00A218AE"/>
    <w:rsid w:val="00A22258"/>
    <w:rsid w:val="00A2325B"/>
    <w:rsid w:val="00A27235"/>
    <w:rsid w:val="00A2726E"/>
    <w:rsid w:val="00A279AB"/>
    <w:rsid w:val="00A303D4"/>
    <w:rsid w:val="00A3182A"/>
    <w:rsid w:val="00A31A39"/>
    <w:rsid w:val="00A3202D"/>
    <w:rsid w:val="00A3234B"/>
    <w:rsid w:val="00A33493"/>
    <w:rsid w:val="00A33842"/>
    <w:rsid w:val="00A34C46"/>
    <w:rsid w:val="00A35CB5"/>
    <w:rsid w:val="00A36237"/>
    <w:rsid w:val="00A36268"/>
    <w:rsid w:val="00A366F5"/>
    <w:rsid w:val="00A375A7"/>
    <w:rsid w:val="00A37D29"/>
    <w:rsid w:val="00A37F4E"/>
    <w:rsid w:val="00A4109F"/>
    <w:rsid w:val="00A424CE"/>
    <w:rsid w:val="00A42AA4"/>
    <w:rsid w:val="00A4316E"/>
    <w:rsid w:val="00A43394"/>
    <w:rsid w:val="00A43B89"/>
    <w:rsid w:val="00A44073"/>
    <w:rsid w:val="00A44F14"/>
    <w:rsid w:val="00A46CB1"/>
    <w:rsid w:val="00A47020"/>
    <w:rsid w:val="00A47897"/>
    <w:rsid w:val="00A47BF1"/>
    <w:rsid w:val="00A50A08"/>
    <w:rsid w:val="00A5116B"/>
    <w:rsid w:val="00A5146E"/>
    <w:rsid w:val="00A52831"/>
    <w:rsid w:val="00A52C91"/>
    <w:rsid w:val="00A53867"/>
    <w:rsid w:val="00A546ED"/>
    <w:rsid w:val="00A54766"/>
    <w:rsid w:val="00A54F2B"/>
    <w:rsid w:val="00A5580E"/>
    <w:rsid w:val="00A558BD"/>
    <w:rsid w:val="00A57C76"/>
    <w:rsid w:val="00A6010E"/>
    <w:rsid w:val="00A60D78"/>
    <w:rsid w:val="00A61935"/>
    <w:rsid w:val="00A61BC5"/>
    <w:rsid w:val="00A63AD7"/>
    <w:rsid w:val="00A640AF"/>
    <w:rsid w:val="00A643C1"/>
    <w:rsid w:val="00A64605"/>
    <w:rsid w:val="00A64C4C"/>
    <w:rsid w:val="00A65B29"/>
    <w:rsid w:val="00A65D16"/>
    <w:rsid w:val="00A65D1E"/>
    <w:rsid w:val="00A66A13"/>
    <w:rsid w:val="00A66F09"/>
    <w:rsid w:val="00A72960"/>
    <w:rsid w:val="00A72D41"/>
    <w:rsid w:val="00A7371F"/>
    <w:rsid w:val="00A73BCA"/>
    <w:rsid w:val="00A74CE6"/>
    <w:rsid w:val="00A756F0"/>
    <w:rsid w:val="00A76C70"/>
    <w:rsid w:val="00A772F3"/>
    <w:rsid w:val="00A7744B"/>
    <w:rsid w:val="00A77681"/>
    <w:rsid w:val="00A77D45"/>
    <w:rsid w:val="00A81A70"/>
    <w:rsid w:val="00A81B19"/>
    <w:rsid w:val="00A81B39"/>
    <w:rsid w:val="00A81B79"/>
    <w:rsid w:val="00A81DB9"/>
    <w:rsid w:val="00A83664"/>
    <w:rsid w:val="00A838E8"/>
    <w:rsid w:val="00A83D71"/>
    <w:rsid w:val="00A84344"/>
    <w:rsid w:val="00A84789"/>
    <w:rsid w:val="00A84881"/>
    <w:rsid w:val="00A8502E"/>
    <w:rsid w:val="00A86835"/>
    <w:rsid w:val="00A86D4B"/>
    <w:rsid w:val="00A87410"/>
    <w:rsid w:val="00A87B6F"/>
    <w:rsid w:val="00A90171"/>
    <w:rsid w:val="00A91027"/>
    <w:rsid w:val="00A913B3"/>
    <w:rsid w:val="00A92BB6"/>
    <w:rsid w:val="00A951C1"/>
    <w:rsid w:val="00A95D63"/>
    <w:rsid w:val="00A95D6E"/>
    <w:rsid w:val="00AA0283"/>
    <w:rsid w:val="00AA0AF2"/>
    <w:rsid w:val="00AA12A4"/>
    <w:rsid w:val="00AA12BD"/>
    <w:rsid w:val="00AA37A0"/>
    <w:rsid w:val="00AA57B2"/>
    <w:rsid w:val="00AA6BE7"/>
    <w:rsid w:val="00AA6D87"/>
    <w:rsid w:val="00AA6E9F"/>
    <w:rsid w:val="00AA7AFA"/>
    <w:rsid w:val="00AB1186"/>
    <w:rsid w:val="00AB189E"/>
    <w:rsid w:val="00AB1AF7"/>
    <w:rsid w:val="00AB1B17"/>
    <w:rsid w:val="00AB2252"/>
    <w:rsid w:val="00AB24A5"/>
    <w:rsid w:val="00AB2635"/>
    <w:rsid w:val="00AB2BAE"/>
    <w:rsid w:val="00AB2FAA"/>
    <w:rsid w:val="00AB4923"/>
    <w:rsid w:val="00AB4A14"/>
    <w:rsid w:val="00AB4EA1"/>
    <w:rsid w:val="00AB747E"/>
    <w:rsid w:val="00AB78E2"/>
    <w:rsid w:val="00AC199D"/>
    <w:rsid w:val="00AC1D88"/>
    <w:rsid w:val="00AC21E1"/>
    <w:rsid w:val="00AC2B56"/>
    <w:rsid w:val="00AC328B"/>
    <w:rsid w:val="00AC4498"/>
    <w:rsid w:val="00AC5592"/>
    <w:rsid w:val="00AC5872"/>
    <w:rsid w:val="00AC598E"/>
    <w:rsid w:val="00AC61A0"/>
    <w:rsid w:val="00AC7833"/>
    <w:rsid w:val="00AD0029"/>
    <w:rsid w:val="00AD0344"/>
    <w:rsid w:val="00AD07BE"/>
    <w:rsid w:val="00AD07E7"/>
    <w:rsid w:val="00AD0E19"/>
    <w:rsid w:val="00AD0F2F"/>
    <w:rsid w:val="00AD101F"/>
    <w:rsid w:val="00AD1B77"/>
    <w:rsid w:val="00AD24CA"/>
    <w:rsid w:val="00AD2A7F"/>
    <w:rsid w:val="00AD2F6B"/>
    <w:rsid w:val="00AD4061"/>
    <w:rsid w:val="00AD44AC"/>
    <w:rsid w:val="00AD4F5D"/>
    <w:rsid w:val="00AD5D6E"/>
    <w:rsid w:val="00AD6215"/>
    <w:rsid w:val="00AD629A"/>
    <w:rsid w:val="00AD76AC"/>
    <w:rsid w:val="00AD797F"/>
    <w:rsid w:val="00AD7D7E"/>
    <w:rsid w:val="00AD7FAD"/>
    <w:rsid w:val="00AE07E1"/>
    <w:rsid w:val="00AE24B1"/>
    <w:rsid w:val="00AE2B12"/>
    <w:rsid w:val="00AE3E7D"/>
    <w:rsid w:val="00AE5C80"/>
    <w:rsid w:val="00AE6D58"/>
    <w:rsid w:val="00AE6E65"/>
    <w:rsid w:val="00AE76E1"/>
    <w:rsid w:val="00AE7D50"/>
    <w:rsid w:val="00AF092A"/>
    <w:rsid w:val="00AF1211"/>
    <w:rsid w:val="00AF160C"/>
    <w:rsid w:val="00AF195C"/>
    <w:rsid w:val="00AF227A"/>
    <w:rsid w:val="00AF25DF"/>
    <w:rsid w:val="00AF2E05"/>
    <w:rsid w:val="00AF3610"/>
    <w:rsid w:val="00AF3DD7"/>
    <w:rsid w:val="00AF5EE3"/>
    <w:rsid w:val="00AF7BE1"/>
    <w:rsid w:val="00B00433"/>
    <w:rsid w:val="00B007A1"/>
    <w:rsid w:val="00B01BE6"/>
    <w:rsid w:val="00B02480"/>
    <w:rsid w:val="00B02720"/>
    <w:rsid w:val="00B04921"/>
    <w:rsid w:val="00B04F0B"/>
    <w:rsid w:val="00B05B4C"/>
    <w:rsid w:val="00B05DAD"/>
    <w:rsid w:val="00B06517"/>
    <w:rsid w:val="00B1111D"/>
    <w:rsid w:val="00B1218F"/>
    <w:rsid w:val="00B1262A"/>
    <w:rsid w:val="00B1263E"/>
    <w:rsid w:val="00B12ABB"/>
    <w:rsid w:val="00B12B40"/>
    <w:rsid w:val="00B146BB"/>
    <w:rsid w:val="00B157D6"/>
    <w:rsid w:val="00B16E40"/>
    <w:rsid w:val="00B20886"/>
    <w:rsid w:val="00B20AFB"/>
    <w:rsid w:val="00B20C44"/>
    <w:rsid w:val="00B21D26"/>
    <w:rsid w:val="00B232CB"/>
    <w:rsid w:val="00B233C6"/>
    <w:rsid w:val="00B25F86"/>
    <w:rsid w:val="00B25F8C"/>
    <w:rsid w:val="00B2600A"/>
    <w:rsid w:val="00B27029"/>
    <w:rsid w:val="00B272B4"/>
    <w:rsid w:val="00B27860"/>
    <w:rsid w:val="00B27FEC"/>
    <w:rsid w:val="00B303AF"/>
    <w:rsid w:val="00B304F9"/>
    <w:rsid w:val="00B30E91"/>
    <w:rsid w:val="00B3127A"/>
    <w:rsid w:val="00B3154F"/>
    <w:rsid w:val="00B31F5D"/>
    <w:rsid w:val="00B320AB"/>
    <w:rsid w:val="00B32428"/>
    <w:rsid w:val="00B3292A"/>
    <w:rsid w:val="00B354A1"/>
    <w:rsid w:val="00B35D1B"/>
    <w:rsid w:val="00B37879"/>
    <w:rsid w:val="00B379FE"/>
    <w:rsid w:val="00B40ABF"/>
    <w:rsid w:val="00B41019"/>
    <w:rsid w:val="00B41D5B"/>
    <w:rsid w:val="00B42033"/>
    <w:rsid w:val="00B44440"/>
    <w:rsid w:val="00B44469"/>
    <w:rsid w:val="00B44636"/>
    <w:rsid w:val="00B44684"/>
    <w:rsid w:val="00B4560E"/>
    <w:rsid w:val="00B45C6F"/>
    <w:rsid w:val="00B45FF5"/>
    <w:rsid w:val="00B47069"/>
    <w:rsid w:val="00B53D0B"/>
    <w:rsid w:val="00B54D13"/>
    <w:rsid w:val="00B54F02"/>
    <w:rsid w:val="00B54F30"/>
    <w:rsid w:val="00B54FD4"/>
    <w:rsid w:val="00B55291"/>
    <w:rsid w:val="00B576BF"/>
    <w:rsid w:val="00B602CF"/>
    <w:rsid w:val="00B608BC"/>
    <w:rsid w:val="00B609E5"/>
    <w:rsid w:val="00B6110F"/>
    <w:rsid w:val="00B611FB"/>
    <w:rsid w:val="00B62BC2"/>
    <w:rsid w:val="00B62C6A"/>
    <w:rsid w:val="00B6391D"/>
    <w:rsid w:val="00B63FA6"/>
    <w:rsid w:val="00B64535"/>
    <w:rsid w:val="00B6531B"/>
    <w:rsid w:val="00B6545F"/>
    <w:rsid w:val="00B66DBC"/>
    <w:rsid w:val="00B67102"/>
    <w:rsid w:val="00B673FC"/>
    <w:rsid w:val="00B67946"/>
    <w:rsid w:val="00B70856"/>
    <w:rsid w:val="00B70C16"/>
    <w:rsid w:val="00B71211"/>
    <w:rsid w:val="00B72459"/>
    <w:rsid w:val="00B7371C"/>
    <w:rsid w:val="00B73C3B"/>
    <w:rsid w:val="00B76023"/>
    <w:rsid w:val="00B7638E"/>
    <w:rsid w:val="00B76E0F"/>
    <w:rsid w:val="00B775C9"/>
    <w:rsid w:val="00B7795E"/>
    <w:rsid w:val="00B8002A"/>
    <w:rsid w:val="00B805E5"/>
    <w:rsid w:val="00B821EB"/>
    <w:rsid w:val="00B8368B"/>
    <w:rsid w:val="00B8390F"/>
    <w:rsid w:val="00B83B3D"/>
    <w:rsid w:val="00B83F9F"/>
    <w:rsid w:val="00B843B8"/>
    <w:rsid w:val="00B849CC"/>
    <w:rsid w:val="00B84F38"/>
    <w:rsid w:val="00B85246"/>
    <w:rsid w:val="00B86128"/>
    <w:rsid w:val="00B86BBC"/>
    <w:rsid w:val="00B86D57"/>
    <w:rsid w:val="00B9006D"/>
    <w:rsid w:val="00B90B3C"/>
    <w:rsid w:val="00B91FB0"/>
    <w:rsid w:val="00B9265F"/>
    <w:rsid w:val="00B92DBF"/>
    <w:rsid w:val="00B93899"/>
    <w:rsid w:val="00B93D97"/>
    <w:rsid w:val="00B93E88"/>
    <w:rsid w:val="00B94134"/>
    <w:rsid w:val="00B94138"/>
    <w:rsid w:val="00B94D0F"/>
    <w:rsid w:val="00B9534D"/>
    <w:rsid w:val="00B9567B"/>
    <w:rsid w:val="00B962E9"/>
    <w:rsid w:val="00B96C0B"/>
    <w:rsid w:val="00B971B5"/>
    <w:rsid w:val="00BA0097"/>
    <w:rsid w:val="00BA05E9"/>
    <w:rsid w:val="00BA1880"/>
    <w:rsid w:val="00BA216E"/>
    <w:rsid w:val="00BA2FC7"/>
    <w:rsid w:val="00BA3D83"/>
    <w:rsid w:val="00BA41EF"/>
    <w:rsid w:val="00BA4AFD"/>
    <w:rsid w:val="00BA4CEB"/>
    <w:rsid w:val="00BA5E95"/>
    <w:rsid w:val="00BA5EA5"/>
    <w:rsid w:val="00BA6ADF"/>
    <w:rsid w:val="00BA7683"/>
    <w:rsid w:val="00BA79DF"/>
    <w:rsid w:val="00BB0733"/>
    <w:rsid w:val="00BB0CC9"/>
    <w:rsid w:val="00BB1C55"/>
    <w:rsid w:val="00BB24F5"/>
    <w:rsid w:val="00BB25E8"/>
    <w:rsid w:val="00BB2845"/>
    <w:rsid w:val="00BB397F"/>
    <w:rsid w:val="00BB3E9C"/>
    <w:rsid w:val="00BB45BC"/>
    <w:rsid w:val="00BB4E35"/>
    <w:rsid w:val="00BB4F2A"/>
    <w:rsid w:val="00BB51E5"/>
    <w:rsid w:val="00BB57A5"/>
    <w:rsid w:val="00BB5DED"/>
    <w:rsid w:val="00BB5EF8"/>
    <w:rsid w:val="00BB61BB"/>
    <w:rsid w:val="00BB6D3C"/>
    <w:rsid w:val="00BB7978"/>
    <w:rsid w:val="00BC0608"/>
    <w:rsid w:val="00BC097F"/>
    <w:rsid w:val="00BC0E69"/>
    <w:rsid w:val="00BC2AD4"/>
    <w:rsid w:val="00BC2D70"/>
    <w:rsid w:val="00BC2EBF"/>
    <w:rsid w:val="00BC3462"/>
    <w:rsid w:val="00BC37DA"/>
    <w:rsid w:val="00BC4013"/>
    <w:rsid w:val="00BC58C6"/>
    <w:rsid w:val="00BC7002"/>
    <w:rsid w:val="00BC706E"/>
    <w:rsid w:val="00BC77F5"/>
    <w:rsid w:val="00BD1986"/>
    <w:rsid w:val="00BD268E"/>
    <w:rsid w:val="00BD4B3A"/>
    <w:rsid w:val="00BD4EEB"/>
    <w:rsid w:val="00BD4FEE"/>
    <w:rsid w:val="00BD6AB2"/>
    <w:rsid w:val="00BD6FB6"/>
    <w:rsid w:val="00BD79C9"/>
    <w:rsid w:val="00BD7EDB"/>
    <w:rsid w:val="00BE0591"/>
    <w:rsid w:val="00BE07FF"/>
    <w:rsid w:val="00BE0E8A"/>
    <w:rsid w:val="00BE11D0"/>
    <w:rsid w:val="00BE1387"/>
    <w:rsid w:val="00BE175F"/>
    <w:rsid w:val="00BE2351"/>
    <w:rsid w:val="00BE268A"/>
    <w:rsid w:val="00BE2876"/>
    <w:rsid w:val="00BE29B0"/>
    <w:rsid w:val="00BE375A"/>
    <w:rsid w:val="00BE3F41"/>
    <w:rsid w:val="00BE4203"/>
    <w:rsid w:val="00BE45E6"/>
    <w:rsid w:val="00BE4653"/>
    <w:rsid w:val="00BE4DE0"/>
    <w:rsid w:val="00BE4E50"/>
    <w:rsid w:val="00BE5387"/>
    <w:rsid w:val="00BE5EE9"/>
    <w:rsid w:val="00BE649D"/>
    <w:rsid w:val="00BE68CE"/>
    <w:rsid w:val="00BF0730"/>
    <w:rsid w:val="00BF08FE"/>
    <w:rsid w:val="00BF0CBB"/>
    <w:rsid w:val="00BF0D4C"/>
    <w:rsid w:val="00BF12A3"/>
    <w:rsid w:val="00BF2264"/>
    <w:rsid w:val="00BF27DC"/>
    <w:rsid w:val="00BF5D1C"/>
    <w:rsid w:val="00BF5F48"/>
    <w:rsid w:val="00BF6781"/>
    <w:rsid w:val="00BF68C6"/>
    <w:rsid w:val="00BF6907"/>
    <w:rsid w:val="00BF6948"/>
    <w:rsid w:val="00C01233"/>
    <w:rsid w:val="00C012C1"/>
    <w:rsid w:val="00C013C0"/>
    <w:rsid w:val="00C01BDE"/>
    <w:rsid w:val="00C01FA7"/>
    <w:rsid w:val="00C02436"/>
    <w:rsid w:val="00C02D3F"/>
    <w:rsid w:val="00C0388F"/>
    <w:rsid w:val="00C03CA9"/>
    <w:rsid w:val="00C05CCE"/>
    <w:rsid w:val="00C07300"/>
    <w:rsid w:val="00C07A09"/>
    <w:rsid w:val="00C105AF"/>
    <w:rsid w:val="00C10E51"/>
    <w:rsid w:val="00C11462"/>
    <w:rsid w:val="00C1146E"/>
    <w:rsid w:val="00C13E02"/>
    <w:rsid w:val="00C13E38"/>
    <w:rsid w:val="00C153F7"/>
    <w:rsid w:val="00C1546B"/>
    <w:rsid w:val="00C15570"/>
    <w:rsid w:val="00C15895"/>
    <w:rsid w:val="00C1605F"/>
    <w:rsid w:val="00C16358"/>
    <w:rsid w:val="00C16617"/>
    <w:rsid w:val="00C16F8C"/>
    <w:rsid w:val="00C21575"/>
    <w:rsid w:val="00C216B7"/>
    <w:rsid w:val="00C21C2D"/>
    <w:rsid w:val="00C23562"/>
    <w:rsid w:val="00C2384E"/>
    <w:rsid w:val="00C23AD9"/>
    <w:rsid w:val="00C24784"/>
    <w:rsid w:val="00C26A7A"/>
    <w:rsid w:val="00C27741"/>
    <w:rsid w:val="00C309FF"/>
    <w:rsid w:val="00C30E52"/>
    <w:rsid w:val="00C30F1D"/>
    <w:rsid w:val="00C3156D"/>
    <w:rsid w:val="00C31691"/>
    <w:rsid w:val="00C317F2"/>
    <w:rsid w:val="00C31928"/>
    <w:rsid w:val="00C31EAD"/>
    <w:rsid w:val="00C321F5"/>
    <w:rsid w:val="00C330B2"/>
    <w:rsid w:val="00C34161"/>
    <w:rsid w:val="00C34B9B"/>
    <w:rsid w:val="00C3513D"/>
    <w:rsid w:val="00C35ECD"/>
    <w:rsid w:val="00C35FC2"/>
    <w:rsid w:val="00C36E8F"/>
    <w:rsid w:val="00C36EBE"/>
    <w:rsid w:val="00C401E7"/>
    <w:rsid w:val="00C40A57"/>
    <w:rsid w:val="00C40BBD"/>
    <w:rsid w:val="00C41399"/>
    <w:rsid w:val="00C42E8B"/>
    <w:rsid w:val="00C42ED6"/>
    <w:rsid w:val="00C44228"/>
    <w:rsid w:val="00C44D92"/>
    <w:rsid w:val="00C454E7"/>
    <w:rsid w:val="00C46323"/>
    <w:rsid w:val="00C46AB5"/>
    <w:rsid w:val="00C5020B"/>
    <w:rsid w:val="00C50396"/>
    <w:rsid w:val="00C50827"/>
    <w:rsid w:val="00C51E98"/>
    <w:rsid w:val="00C52416"/>
    <w:rsid w:val="00C5274D"/>
    <w:rsid w:val="00C52820"/>
    <w:rsid w:val="00C53058"/>
    <w:rsid w:val="00C5530C"/>
    <w:rsid w:val="00C55EAE"/>
    <w:rsid w:val="00C562DE"/>
    <w:rsid w:val="00C5634B"/>
    <w:rsid w:val="00C56477"/>
    <w:rsid w:val="00C573D0"/>
    <w:rsid w:val="00C60D91"/>
    <w:rsid w:val="00C60E54"/>
    <w:rsid w:val="00C61DBE"/>
    <w:rsid w:val="00C626F4"/>
    <w:rsid w:val="00C62B95"/>
    <w:rsid w:val="00C63640"/>
    <w:rsid w:val="00C6372E"/>
    <w:rsid w:val="00C637B1"/>
    <w:rsid w:val="00C63B0A"/>
    <w:rsid w:val="00C654CE"/>
    <w:rsid w:val="00C657DA"/>
    <w:rsid w:val="00C663F7"/>
    <w:rsid w:val="00C66F1D"/>
    <w:rsid w:val="00C670C5"/>
    <w:rsid w:val="00C709F0"/>
    <w:rsid w:val="00C70ECD"/>
    <w:rsid w:val="00C71318"/>
    <w:rsid w:val="00C71BF0"/>
    <w:rsid w:val="00C723E9"/>
    <w:rsid w:val="00C72D71"/>
    <w:rsid w:val="00C73023"/>
    <w:rsid w:val="00C732DB"/>
    <w:rsid w:val="00C7519F"/>
    <w:rsid w:val="00C75FB4"/>
    <w:rsid w:val="00C7617F"/>
    <w:rsid w:val="00C774A0"/>
    <w:rsid w:val="00C77B8B"/>
    <w:rsid w:val="00C8059E"/>
    <w:rsid w:val="00C80F54"/>
    <w:rsid w:val="00C81331"/>
    <w:rsid w:val="00C81EFE"/>
    <w:rsid w:val="00C82EDE"/>
    <w:rsid w:val="00C83782"/>
    <w:rsid w:val="00C861B4"/>
    <w:rsid w:val="00C86313"/>
    <w:rsid w:val="00C868A5"/>
    <w:rsid w:val="00C9174A"/>
    <w:rsid w:val="00C92262"/>
    <w:rsid w:val="00C923E5"/>
    <w:rsid w:val="00C926F2"/>
    <w:rsid w:val="00C94737"/>
    <w:rsid w:val="00C948F0"/>
    <w:rsid w:val="00C94A04"/>
    <w:rsid w:val="00C95439"/>
    <w:rsid w:val="00C960EC"/>
    <w:rsid w:val="00C96254"/>
    <w:rsid w:val="00CA0E33"/>
    <w:rsid w:val="00CA1790"/>
    <w:rsid w:val="00CA32CA"/>
    <w:rsid w:val="00CA36CC"/>
    <w:rsid w:val="00CA3C87"/>
    <w:rsid w:val="00CA3D30"/>
    <w:rsid w:val="00CA47DC"/>
    <w:rsid w:val="00CA5107"/>
    <w:rsid w:val="00CA5A3F"/>
    <w:rsid w:val="00CA6AED"/>
    <w:rsid w:val="00CA762C"/>
    <w:rsid w:val="00CB08A2"/>
    <w:rsid w:val="00CB08F7"/>
    <w:rsid w:val="00CB0B88"/>
    <w:rsid w:val="00CB113F"/>
    <w:rsid w:val="00CB2184"/>
    <w:rsid w:val="00CB30C8"/>
    <w:rsid w:val="00CB39AF"/>
    <w:rsid w:val="00CB4E05"/>
    <w:rsid w:val="00CB565D"/>
    <w:rsid w:val="00CB6433"/>
    <w:rsid w:val="00CC0BCA"/>
    <w:rsid w:val="00CC1033"/>
    <w:rsid w:val="00CC1719"/>
    <w:rsid w:val="00CC27FA"/>
    <w:rsid w:val="00CC280E"/>
    <w:rsid w:val="00CC3014"/>
    <w:rsid w:val="00CC3029"/>
    <w:rsid w:val="00CC4254"/>
    <w:rsid w:val="00CC60BB"/>
    <w:rsid w:val="00CC6F36"/>
    <w:rsid w:val="00CC7E18"/>
    <w:rsid w:val="00CC7F57"/>
    <w:rsid w:val="00CD041D"/>
    <w:rsid w:val="00CD07D2"/>
    <w:rsid w:val="00CD17DD"/>
    <w:rsid w:val="00CD2333"/>
    <w:rsid w:val="00CD34D9"/>
    <w:rsid w:val="00CD3FA0"/>
    <w:rsid w:val="00CD56CE"/>
    <w:rsid w:val="00CD5DB7"/>
    <w:rsid w:val="00CD5E94"/>
    <w:rsid w:val="00CD613F"/>
    <w:rsid w:val="00CD61B7"/>
    <w:rsid w:val="00CD69E4"/>
    <w:rsid w:val="00CD700B"/>
    <w:rsid w:val="00CD764C"/>
    <w:rsid w:val="00CE1E0A"/>
    <w:rsid w:val="00CE27B9"/>
    <w:rsid w:val="00CE3A26"/>
    <w:rsid w:val="00CE6731"/>
    <w:rsid w:val="00CE7DF2"/>
    <w:rsid w:val="00CF1AAB"/>
    <w:rsid w:val="00CF220D"/>
    <w:rsid w:val="00CF2537"/>
    <w:rsid w:val="00CF3FEC"/>
    <w:rsid w:val="00CF4E9E"/>
    <w:rsid w:val="00CF5293"/>
    <w:rsid w:val="00CF551C"/>
    <w:rsid w:val="00CF5E62"/>
    <w:rsid w:val="00CF7892"/>
    <w:rsid w:val="00CF7AA3"/>
    <w:rsid w:val="00D00289"/>
    <w:rsid w:val="00D002B8"/>
    <w:rsid w:val="00D03281"/>
    <w:rsid w:val="00D03C67"/>
    <w:rsid w:val="00D03E55"/>
    <w:rsid w:val="00D055B9"/>
    <w:rsid w:val="00D06A48"/>
    <w:rsid w:val="00D0786C"/>
    <w:rsid w:val="00D1077C"/>
    <w:rsid w:val="00D14556"/>
    <w:rsid w:val="00D15400"/>
    <w:rsid w:val="00D16343"/>
    <w:rsid w:val="00D17053"/>
    <w:rsid w:val="00D2012C"/>
    <w:rsid w:val="00D2069B"/>
    <w:rsid w:val="00D21813"/>
    <w:rsid w:val="00D21BAD"/>
    <w:rsid w:val="00D21D2F"/>
    <w:rsid w:val="00D2219F"/>
    <w:rsid w:val="00D22AB5"/>
    <w:rsid w:val="00D231A6"/>
    <w:rsid w:val="00D2324A"/>
    <w:rsid w:val="00D25807"/>
    <w:rsid w:val="00D25D5B"/>
    <w:rsid w:val="00D2612D"/>
    <w:rsid w:val="00D26204"/>
    <w:rsid w:val="00D268C7"/>
    <w:rsid w:val="00D27033"/>
    <w:rsid w:val="00D305F1"/>
    <w:rsid w:val="00D30613"/>
    <w:rsid w:val="00D30C77"/>
    <w:rsid w:val="00D32514"/>
    <w:rsid w:val="00D3306F"/>
    <w:rsid w:val="00D33664"/>
    <w:rsid w:val="00D33688"/>
    <w:rsid w:val="00D34396"/>
    <w:rsid w:val="00D348EA"/>
    <w:rsid w:val="00D36195"/>
    <w:rsid w:val="00D36B0F"/>
    <w:rsid w:val="00D3718B"/>
    <w:rsid w:val="00D375CA"/>
    <w:rsid w:val="00D41216"/>
    <w:rsid w:val="00D412C5"/>
    <w:rsid w:val="00D419D5"/>
    <w:rsid w:val="00D41B0A"/>
    <w:rsid w:val="00D43878"/>
    <w:rsid w:val="00D44228"/>
    <w:rsid w:val="00D44C68"/>
    <w:rsid w:val="00D44C9C"/>
    <w:rsid w:val="00D45166"/>
    <w:rsid w:val="00D46451"/>
    <w:rsid w:val="00D46561"/>
    <w:rsid w:val="00D4780D"/>
    <w:rsid w:val="00D50437"/>
    <w:rsid w:val="00D518A0"/>
    <w:rsid w:val="00D5227C"/>
    <w:rsid w:val="00D5291A"/>
    <w:rsid w:val="00D52DAC"/>
    <w:rsid w:val="00D52F68"/>
    <w:rsid w:val="00D5399D"/>
    <w:rsid w:val="00D53D84"/>
    <w:rsid w:val="00D552BA"/>
    <w:rsid w:val="00D55FAF"/>
    <w:rsid w:val="00D563A6"/>
    <w:rsid w:val="00D56A39"/>
    <w:rsid w:val="00D56FB4"/>
    <w:rsid w:val="00D570BC"/>
    <w:rsid w:val="00D57D4A"/>
    <w:rsid w:val="00D60185"/>
    <w:rsid w:val="00D60423"/>
    <w:rsid w:val="00D614AC"/>
    <w:rsid w:val="00D615C6"/>
    <w:rsid w:val="00D62559"/>
    <w:rsid w:val="00D642C4"/>
    <w:rsid w:val="00D65E3F"/>
    <w:rsid w:val="00D67A2C"/>
    <w:rsid w:val="00D70F99"/>
    <w:rsid w:val="00D70FB3"/>
    <w:rsid w:val="00D71568"/>
    <w:rsid w:val="00D7227D"/>
    <w:rsid w:val="00D735FB"/>
    <w:rsid w:val="00D74D55"/>
    <w:rsid w:val="00D75559"/>
    <w:rsid w:val="00D766C6"/>
    <w:rsid w:val="00D76C1C"/>
    <w:rsid w:val="00D77777"/>
    <w:rsid w:val="00D779B1"/>
    <w:rsid w:val="00D80C08"/>
    <w:rsid w:val="00D81156"/>
    <w:rsid w:val="00D81734"/>
    <w:rsid w:val="00D82675"/>
    <w:rsid w:val="00D83847"/>
    <w:rsid w:val="00D83DCD"/>
    <w:rsid w:val="00D83E1F"/>
    <w:rsid w:val="00D84A88"/>
    <w:rsid w:val="00D84CA9"/>
    <w:rsid w:val="00D8517A"/>
    <w:rsid w:val="00D852C9"/>
    <w:rsid w:val="00D86C9A"/>
    <w:rsid w:val="00D8739D"/>
    <w:rsid w:val="00D8747E"/>
    <w:rsid w:val="00D87A4E"/>
    <w:rsid w:val="00D87D96"/>
    <w:rsid w:val="00D87E4D"/>
    <w:rsid w:val="00D9029A"/>
    <w:rsid w:val="00D91B10"/>
    <w:rsid w:val="00D91E89"/>
    <w:rsid w:val="00D93080"/>
    <w:rsid w:val="00D93209"/>
    <w:rsid w:val="00D93762"/>
    <w:rsid w:val="00D93C7F"/>
    <w:rsid w:val="00D95C71"/>
    <w:rsid w:val="00D96001"/>
    <w:rsid w:val="00D96442"/>
    <w:rsid w:val="00D975B9"/>
    <w:rsid w:val="00D97CA9"/>
    <w:rsid w:val="00D97F38"/>
    <w:rsid w:val="00DA0C0D"/>
    <w:rsid w:val="00DA2B2F"/>
    <w:rsid w:val="00DA37DF"/>
    <w:rsid w:val="00DA6FC5"/>
    <w:rsid w:val="00DA7738"/>
    <w:rsid w:val="00DA7891"/>
    <w:rsid w:val="00DB1D01"/>
    <w:rsid w:val="00DB202E"/>
    <w:rsid w:val="00DB26A8"/>
    <w:rsid w:val="00DB26CA"/>
    <w:rsid w:val="00DB2982"/>
    <w:rsid w:val="00DB3F1A"/>
    <w:rsid w:val="00DB432B"/>
    <w:rsid w:val="00DB4994"/>
    <w:rsid w:val="00DB588C"/>
    <w:rsid w:val="00DB5C99"/>
    <w:rsid w:val="00DB7255"/>
    <w:rsid w:val="00DB73E4"/>
    <w:rsid w:val="00DB7878"/>
    <w:rsid w:val="00DC02D5"/>
    <w:rsid w:val="00DC09E2"/>
    <w:rsid w:val="00DC1074"/>
    <w:rsid w:val="00DC1279"/>
    <w:rsid w:val="00DC1521"/>
    <w:rsid w:val="00DC1CD2"/>
    <w:rsid w:val="00DC1FB1"/>
    <w:rsid w:val="00DC2813"/>
    <w:rsid w:val="00DC2E98"/>
    <w:rsid w:val="00DC3162"/>
    <w:rsid w:val="00DC4307"/>
    <w:rsid w:val="00DC4688"/>
    <w:rsid w:val="00DC4B6F"/>
    <w:rsid w:val="00DC4E68"/>
    <w:rsid w:val="00DC5527"/>
    <w:rsid w:val="00DC7DCF"/>
    <w:rsid w:val="00DC7FC7"/>
    <w:rsid w:val="00DD1171"/>
    <w:rsid w:val="00DD170A"/>
    <w:rsid w:val="00DD1A81"/>
    <w:rsid w:val="00DD256C"/>
    <w:rsid w:val="00DD30D3"/>
    <w:rsid w:val="00DD3E5D"/>
    <w:rsid w:val="00DD41BD"/>
    <w:rsid w:val="00DD4B28"/>
    <w:rsid w:val="00DD50D8"/>
    <w:rsid w:val="00DD6DB9"/>
    <w:rsid w:val="00DD7852"/>
    <w:rsid w:val="00DE00A9"/>
    <w:rsid w:val="00DE0208"/>
    <w:rsid w:val="00DE02E8"/>
    <w:rsid w:val="00DE05FA"/>
    <w:rsid w:val="00DE0707"/>
    <w:rsid w:val="00DE17CA"/>
    <w:rsid w:val="00DE1D34"/>
    <w:rsid w:val="00DE22BA"/>
    <w:rsid w:val="00DE2B90"/>
    <w:rsid w:val="00DE330E"/>
    <w:rsid w:val="00DE4453"/>
    <w:rsid w:val="00DE5E85"/>
    <w:rsid w:val="00DE78D7"/>
    <w:rsid w:val="00DF14A5"/>
    <w:rsid w:val="00DF216B"/>
    <w:rsid w:val="00DF274B"/>
    <w:rsid w:val="00DF27B3"/>
    <w:rsid w:val="00DF2AD2"/>
    <w:rsid w:val="00DF3BFE"/>
    <w:rsid w:val="00DF4C9C"/>
    <w:rsid w:val="00DF593B"/>
    <w:rsid w:val="00DF5EDD"/>
    <w:rsid w:val="00DF6865"/>
    <w:rsid w:val="00DF70AF"/>
    <w:rsid w:val="00DF7603"/>
    <w:rsid w:val="00DF79E5"/>
    <w:rsid w:val="00E005D4"/>
    <w:rsid w:val="00E0198F"/>
    <w:rsid w:val="00E01D51"/>
    <w:rsid w:val="00E0251A"/>
    <w:rsid w:val="00E03157"/>
    <w:rsid w:val="00E036AA"/>
    <w:rsid w:val="00E04004"/>
    <w:rsid w:val="00E043D1"/>
    <w:rsid w:val="00E05A13"/>
    <w:rsid w:val="00E0635D"/>
    <w:rsid w:val="00E06A1C"/>
    <w:rsid w:val="00E06AC5"/>
    <w:rsid w:val="00E06E38"/>
    <w:rsid w:val="00E07360"/>
    <w:rsid w:val="00E073DD"/>
    <w:rsid w:val="00E10441"/>
    <w:rsid w:val="00E10736"/>
    <w:rsid w:val="00E11348"/>
    <w:rsid w:val="00E129EE"/>
    <w:rsid w:val="00E12AFE"/>
    <w:rsid w:val="00E12EF4"/>
    <w:rsid w:val="00E133FD"/>
    <w:rsid w:val="00E150BA"/>
    <w:rsid w:val="00E15ED8"/>
    <w:rsid w:val="00E16C21"/>
    <w:rsid w:val="00E17583"/>
    <w:rsid w:val="00E212FD"/>
    <w:rsid w:val="00E2135F"/>
    <w:rsid w:val="00E22D5A"/>
    <w:rsid w:val="00E22FDE"/>
    <w:rsid w:val="00E23D59"/>
    <w:rsid w:val="00E24D1B"/>
    <w:rsid w:val="00E261F2"/>
    <w:rsid w:val="00E26682"/>
    <w:rsid w:val="00E26C6B"/>
    <w:rsid w:val="00E27498"/>
    <w:rsid w:val="00E27ABC"/>
    <w:rsid w:val="00E302CC"/>
    <w:rsid w:val="00E30A07"/>
    <w:rsid w:val="00E30F72"/>
    <w:rsid w:val="00E31925"/>
    <w:rsid w:val="00E31A72"/>
    <w:rsid w:val="00E31FF1"/>
    <w:rsid w:val="00E33575"/>
    <w:rsid w:val="00E35436"/>
    <w:rsid w:val="00E354DE"/>
    <w:rsid w:val="00E419EE"/>
    <w:rsid w:val="00E41DD5"/>
    <w:rsid w:val="00E42BD1"/>
    <w:rsid w:val="00E42BED"/>
    <w:rsid w:val="00E445DD"/>
    <w:rsid w:val="00E449B4"/>
    <w:rsid w:val="00E45612"/>
    <w:rsid w:val="00E45A92"/>
    <w:rsid w:val="00E45BEE"/>
    <w:rsid w:val="00E466EA"/>
    <w:rsid w:val="00E4691E"/>
    <w:rsid w:val="00E46C63"/>
    <w:rsid w:val="00E52172"/>
    <w:rsid w:val="00E52522"/>
    <w:rsid w:val="00E52D01"/>
    <w:rsid w:val="00E54203"/>
    <w:rsid w:val="00E55236"/>
    <w:rsid w:val="00E553AB"/>
    <w:rsid w:val="00E55897"/>
    <w:rsid w:val="00E55C58"/>
    <w:rsid w:val="00E56F4E"/>
    <w:rsid w:val="00E57AD4"/>
    <w:rsid w:val="00E60C60"/>
    <w:rsid w:val="00E613E0"/>
    <w:rsid w:val="00E617EC"/>
    <w:rsid w:val="00E62487"/>
    <w:rsid w:val="00E65E18"/>
    <w:rsid w:val="00E661F3"/>
    <w:rsid w:val="00E66E15"/>
    <w:rsid w:val="00E707FD"/>
    <w:rsid w:val="00E71321"/>
    <w:rsid w:val="00E717D2"/>
    <w:rsid w:val="00E71B1C"/>
    <w:rsid w:val="00E71F35"/>
    <w:rsid w:val="00E7266D"/>
    <w:rsid w:val="00E72969"/>
    <w:rsid w:val="00E72A7E"/>
    <w:rsid w:val="00E72F38"/>
    <w:rsid w:val="00E732F0"/>
    <w:rsid w:val="00E733DF"/>
    <w:rsid w:val="00E73795"/>
    <w:rsid w:val="00E737BF"/>
    <w:rsid w:val="00E73C21"/>
    <w:rsid w:val="00E73E4F"/>
    <w:rsid w:val="00E748C8"/>
    <w:rsid w:val="00E751A5"/>
    <w:rsid w:val="00E75B89"/>
    <w:rsid w:val="00E75CD9"/>
    <w:rsid w:val="00E7617E"/>
    <w:rsid w:val="00E76A5C"/>
    <w:rsid w:val="00E77A2E"/>
    <w:rsid w:val="00E8150E"/>
    <w:rsid w:val="00E818CE"/>
    <w:rsid w:val="00E81C63"/>
    <w:rsid w:val="00E82859"/>
    <w:rsid w:val="00E82952"/>
    <w:rsid w:val="00E82A21"/>
    <w:rsid w:val="00E82F13"/>
    <w:rsid w:val="00E83A36"/>
    <w:rsid w:val="00E8568B"/>
    <w:rsid w:val="00E8569D"/>
    <w:rsid w:val="00E85C42"/>
    <w:rsid w:val="00E864EA"/>
    <w:rsid w:val="00E8693D"/>
    <w:rsid w:val="00E86AA4"/>
    <w:rsid w:val="00E8723C"/>
    <w:rsid w:val="00E87744"/>
    <w:rsid w:val="00E90121"/>
    <w:rsid w:val="00E902AB"/>
    <w:rsid w:val="00E90927"/>
    <w:rsid w:val="00E91832"/>
    <w:rsid w:val="00E936F0"/>
    <w:rsid w:val="00E93DB7"/>
    <w:rsid w:val="00E940C0"/>
    <w:rsid w:val="00E957A9"/>
    <w:rsid w:val="00E96067"/>
    <w:rsid w:val="00E96143"/>
    <w:rsid w:val="00E961B1"/>
    <w:rsid w:val="00E97C73"/>
    <w:rsid w:val="00E97EFF"/>
    <w:rsid w:val="00EA0349"/>
    <w:rsid w:val="00EA05EA"/>
    <w:rsid w:val="00EA0AF7"/>
    <w:rsid w:val="00EA0FC1"/>
    <w:rsid w:val="00EA2510"/>
    <w:rsid w:val="00EA372A"/>
    <w:rsid w:val="00EA3845"/>
    <w:rsid w:val="00EA6C28"/>
    <w:rsid w:val="00EA753D"/>
    <w:rsid w:val="00EA7B5C"/>
    <w:rsid w:val="00EB0157"/>
    <w:rsid w:val="00EB07BD"/>
    <w:rsid w:val="00EB1931"/>
    <w:rsid w:val="00EB19BD"/>
    <w:rsid w:val="00EB32CC"/>
    <w:rsid w:val="00EB3F67"/>
    <w:rsid w:val="00EB3FEF"/>
    <w:rsid w:val="00EB55CB"/>
    <w:rsid w:val="00EB5780"/>
    <w:rsid w:val="00EB585B"/>
    <w:rsid w:val="00EB63A0"/>
    <w:rsid w:val="00EB63CE"/>
    <w:rsid w:val="00EC08FB"/>
    <w:rsid w:val="00EC0F27"/>
    <w:rsid w:val="00EC103D"/>
    <w:rsid w:val="00EC23DD"/>
    <w:rsid w:val="00EC392E"/>
    <w:rsid w:val="00EC4E7B"/>
    <w:rsid w:val="00EC54A3"/>
    <w:rsid w:val="00EC5821"/>
    <w:rsid w:val="00EC5B4A"/>
    <w:rsid w:val="00EC5C90"/>
    <w:rsid w:val="00EC5D58"/>
    <w:rsid w:val="00EC623D"/>
    <w:rsid w:val="00EC6C5C"/>
    <w:rsid w:val="00EC708B"/>
    <w:rsid w:val="00EC7711"/>
    <w:rsid w:val="00ED0E93"/>
    <w:rsid w:val="00ED189E"/>
    <w:rsid w:val="00ED1A39"/>
    <w:rsid w:val="00ED294D"/>
    <w:rsid w:val="00ED3299"/>
    <w:rsid w:val="00ED3610"/>
    <w:rsid w:val="00ED42CB"/>
    <w:rsid w:val="00ED4B5F"/>
    <w:rsid w:val="00ED4DB8"/>
    <w:rsid w:val="00ED4FB7"/>
    <w:rsid w:val="00ED59DF"/>
    <w:rsid w:val="00ED6684"/>
    <w:rsid w:val="00ED6972"/>
    <w:rsid w:val="00ED72DE"/>
    <w:rsid w:val="00ED76FF"/>
    <w:rsid w:val="00ED7AB3"/>
    <w:rsid w:val="00EE1E52"/>
    <w:rsid w:val="00EE3C96"/>
    <w:rsid w:val="00EE485A"/>
    <w:rsid w:val="00EE50B9"/>
    <w:rsid w:val="00EE5306"/>
    <w:rsid w:val="00EE543D"/>
    <w:rsid w:val="00EE66E0"/>
    <w:rsid w:val="00EE7ABE"/>
    <w:rsid w:val="00EF0C7F"/>
    <w:rsid w:val="00EF0DDD"/>
    <w:rsid w:val="00EF2F4C"/>
    <w:rsid w:val="00EF3489"/>
    <w:rsid w:val="00EF34AD"/>
    <w:rsid w:val="00EF37C1"/>
    <w:rsid w:val="00EF4579"/>
    <w:rsid w:val="00EF6A38"/>
    <w:rsid w:val="00EF6E9B"/>
    <w:rsid w:val="00EF7342"/>
    <w:rsid w:val="00EF76B4"/>
    <w:rsid w:val="00EF7D73"/>
    <w:rsid w:val="00F0033D"/>
    <w:rsid w:val="00F00E3B"/>
    <w:rsid w:val="00F0145A"/>
    <w:rsid w:val="00F020C5"/>
    <w:rsid w:val="00F02B82"/>
    <w:rsid w:val="00F03508"/>
    <w:rsid w:val="00F04826"/>
    <w:rsid w:val="00F04832"/>
    <w:rsid w:val="00F069ED"/>
    <w:rsid w:val="00F06C1C"/>
    <w:rsid w:val="00F07B26"/>
    <w:rsid w:val="00F1101B"/>
    <w:rsid w:val="00F11622"/>
    <w:rsid w:val="00F12476"/>
    <w:rsid w:val="00F12560"/>
    <w:rsid w:val="00F1285A"/>
    <w:rsid w:val="00F13D90"/>
    <w:rsid w:val="00F14933"/>
    <w:rsid w:val="00F16268"/>
    <w:rsid w:val="00F17E48"/>
    <w:rsid w:val="00F207AD"/>
    <w:rsid w:val="00F21E53"/>
    <w:rsid w:val="00F2243D"/>
    <w:rsid w:val="00F22688"/>
    <w:rsid w:val="00F24209"/>
    <w:rsid w:val="00F24F34"/>
    <w:rsid w:val="00F2762E"/>
    <w:rsid w:val="00F2779E"/>
    <w:rsid w:val="00F27E7A"/>
    <w:rsid w:val="00F30E1F"/>
    <w:rsid w:val="00F31F45"/>
    <w:rsid w:val="00F3219E"/>
    <w:rsid w:val="00F3224D"/>
    <w:rsid w:val="00F322E8"/>
    <w:rsid w:val="00F32F4F"/>
    <w:rsid w:val="00F331FB"/>
    <w:rsid w:val="00F335A5"/>
    <w:rsid w:val="00F3368A"/>
    <w:rsid w:val="00F370F0"/>
    <w:rsid w:val="00F379BE"/>
    <w:rsid w:val="00F41831"/>
    <w:rsid w:val="00F425D7"/>
    <w:rsid w:val="00F42814"/>
    <w:rsid w:val="00F43B78"/>
    <w:rsid w:val="00F43D00"/>
    <w:rsid w:val="00F446C2"/>
    <w:rsid w:val="00F4473B"/>
    <w:rsid w:val="00F46B42"/>
    <w:rsid w:val="00F515DD"/>
    <w:rsid w:val="00F5175A"/>
    <w:rsid w:val="00F51E19"/>
    <w:rsid w:val="00F52399"/>
    <w:rsid w:val="00F52EBD"/>
    <w:rsid w:val="00F532F3"/>
    <w:rsid w:val="00F53381"/>
    <w:rsid w:val="00F53E98"/>
    <w:rsid w:val="00F5455A"/>
    <w:rsid w:val="00F547AA"/>
    <w:rsid w:val="00F54A59"/>
    <w:rsid w:val="00F578B9"/>
    <w:rsid w:val="00F605D7"/>
    <w:rsid w:val="00F6173B"/>
    <w:rsid w:val="00F61D09"/>
    <w:rsid w:val="00F6223E"/>
    <w:rsid w:val="00F625E7"/>
    <w:rsid w:val="00F62780"/>
    <w:rsid w:val="00F63F96"/>
    <w:rsid w:val="00F64717"/>
    <w:rsid w:val="00F65783"/>
    <w:rsid w:val="00F6589B"/>
    <w:rsid w:val="00F66294"/>
    <w:rsid w:val="00F70518"/>
    <w:rsid w:val="00F706D5"/>
    <w:rsid w:val="00F7078C"/>
    <w:rsid w:val="00F70950"/>
    <w:rsid w:val="00F70DBB"/>
    <w:rsid w:val="00F71431"/>
    <w:rsid w:val="00F7158D"/>
    <w:rsid w:val="00F726E2"/>
    <w:rsid w:val="00F72995"/>
    <w:rsid w:val="00F72BEA"/>
    <w:rsid w:val="00F734C7"/>
    <w:rsid w:val="00F738AC"/>
    <w:rsid w:val="00F73CA7"/>
    <w:rsid w:val="00F753C6"/>
    <w:rsid w:val="00F75786"/>
    <w:rsid w:val="00F75D8D"/>
    <w:rsid w:val="00F7668C"/>
    <w:rsid w:val="00F767DF"/>
    <w:rsid w:val="00F7688F"/>
    <w:rsid w:val="00F77197"/>
    <w:rsid w:val="00F80588"/>
    <w:rsid w:val="00F80BD7"/>
    <w:rsid w:val="00F81546"/>
    <w:rsid w:val="00F8290D"/>
    <w:rsid w:val="00F832CE"/>
    <w:rsid w:val="00F844DB"/>
    <w:rsid w:val="00F84568"/>
    <w:rsid w:val="00F868CA"/>
    <w:rsid w:val="00F86D2C"/>
    <w:rsid w:val="00F86F99"/>
    <w:rsid w:val="00F87589"/>
    <w:rsid w:val="00F87D7B"/>
    <w:rsid w:val="00F923CB"/>
    <w:rsid w:val="00F92496"/>
    <w:rsid w:val="00F92CF1"/>
    <w:rsid w:val="00F92D91"/>
    <w:rsid w:val="00F94174"/>
    <w:rsid w:val="00F94F06"/>
    <w:rsid w:val="00F95260"/>
    <w:rsid w:val="00F9622F"/>
    <w:rsid w:val="00F964E6"/>
    <w:rsid w:val="00F97008"/>
    <w:rsid w:val="00F977D7"/>
    <w:rsid w:val="00F97BC2"/>
    <w:rsid w:val="00FA162A"/>
    <w:rsid w:val="00FA319D"/>
    <w:rsid w:val="00FA408B"/>
    <w:rsid w:val="00FA4982"/>
    <w:rsid w:val="00FA6414"/>
    <w:rsid w:val="00FA72E5"/>
    <w:rsid w:val="00FA7520"/>
    <w:rsid w:val="00FB042C"/>
    <w:rsid w:val="00FB0576"/>
    <w:rsid w:val="00FB0B67"/>
    <w:rsid w:val="00FB0D63"/>
    <w:rsid w:val="00FB0FFB"/>
    <w:rsid w:val="00FB24A5"/>
    <w:rsid w:val="00FB2865"/>
    <w:rsid w:val="00FB2C95"/>
    <w:rsid w:val="00FB3572"/>
    <w:rsid w:val="00FB4E80"/>
    <w:rsid w:val="00FB5310"/>
    <w:rsid w:val="00FB600B"/>
    <w:rsid w:val="00FC01D6"/>
    <w:rsid w:val="00FC0840"/>
    <w:rsid w:val="00FC08DC"/>
    <w:rsid w:val="00FC341B"/>
    <w:rsid w:val="00FC3F3F"/>
    <w:rsid w:val="00FC4FF3"/>
    <w:rsid w:val="00FC6222"/>
    <w:rsid w:val="00FC6498"/>
    <w:rsid w:val="00FC7556"/>
    <w:rsid w:val="00FD0FA7"/>
    <w:rsid w:val="00FD1057"/>
    <w:rsid w:val="00FD1725"/>
    <w:rsid w:val="00FD1733"/>
    <w:rsid w:val="00FD1AEB"/>
    <w:rsid w:val="00FD1FB4"/>
    <w:rsid w:val="00FD2697"/>
    <w:rsid w:val="00FD3559"/>
    <w:rsid w:val="00FD4309"/>
    <w:rsid w:val="00FD517F"/>
    <w:rsid w:val="00FD6A6A"/>
    <w:rsid w:val="00FE08BF"/>
    <w:rsid w:val="00FE0CE7"/>
    <w:rsid w:val="00FE16AC"/>
    <w:rsid w:val="00FE1E27"/>
    <w:rsid w:val="00FE24FA"/>
    <w:rsid w:val="00FE38F2"/>
    <w:rsid w:val="00FE57ED"/>
    <w:rsid w:val="00FE6BFB"/>
    <w:rsid w:val="00FE6D77"/>
    <w:rsid w:val="00FE6DE4"/>
    <w:rsid w:val="00FE748B"/>
    <w:rsid w:val="00FE7A70"/>
    <w:rsid w:val="00FE7E31"/>
    <w:rsid w:val="00FF0627"/>
    <w:rsid w:val="00FF0806"/>
    <w:rsid w:val="00FF0899"/>
    <w:rsid w:val="00FF13D2"/>
    <w:rsid w:val="00FF2515"/>
    <w:rsid w:val="00FF2FAB"/>
    <w:rsid w:val="00FF398C"/>
    <w:rsid w:val="00FF3F6A"/>
    <w:rsid w:val="00FF411D"/>
    <w:rsid w:val="00FF4921"/>
    <w:rsid w:val="00FF4AA0"/>
    <w:rsid w:val="00FF5322"/>
    <w:rsid w:val="00FF68F2"/>
    <w:rsid w:val="00FF788E"/>
    <w:rsid w:val="00FF78AD"/>
    <w:rsid w:val="00FF7D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fill="f" fillcolor="white" stroke="f">
      <v:fill color="white" on="f"/>
      <v:stroke on="f"/>
    </o:shapedefaults>
    <o:shapelayout v:ext="edit">
      <o:idmap v:ext="edit" data="1"/>
    </o:shapelayout>
  </w:shapeDefaults>
  <w:decimalSymbol w:val="."/>
  <w:listSeparator w:val=","/>
  <w14:docId w14:val="6E44C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98D"/>
    <w:rPr>
      <w:rFonts w:ascii="Arial MT" w:eastAsia="Arial MT" w:hAnsi="Arial MT" w:cs="Arial MT"/>
      <w:lang w:val="es-MX"/>
    </w:rPr>
  </w:style>
  <w:style w:type="paragraph" w:styleId="Ttulo1">
    <w:name w:val="heading 1"/>
    <w:basedOn w:val="Normal"/>
    <w:link w:val="Ttulo1Car"/>
    <w:uiPriority w:val="9"/>
    <w:qFormat/>
    <w:pPr>
      <w:ind w:left="238"/>
      <w:jc w:val="center"/>
      <w:outlineLvl w:val="0"/>
    </w:pPr>
    <w:rPr>
      <w:rFonts w:ascii="Arial" w:eastAsia="Arial" w:hAnsi="Arial" w:cs="Arial"/>
      <w:b/>
      <w:bCs/>
      <w:sz w:val="20"/>
      <w:szCs w:val="20"/>
    </w:rPr>
  </w:style>
  <w:style w:type="paragraph" w:styleId="Ttulo2">
    <w:name w:val="heading 2"/>
    <w:basedOn w:val="Normal"/>
    <w:next w:val="Normal"/>
    <w:link w:val="Ttulo2Car"/>
    <w:uiPriority w:val="9"/>
    <w:unhideWhenUsed/>
    <w:qFormat/>
    <w:rsid w:val="004C631B"/>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s-ES"/>
    </w:rPr>
  </w:style>
  <w:style w:type="paragraph" w:styleId="Ttulo3">
    <w:name w:val="heading 3"/>
    <w:basedOn w:val="Normal"/>
    <w:next w:val="Normal"/>
    <w:link w:val="Ttulo3Car"/>
    <w:uiPriority w:val="9"/>
    <w:unhideWhenUsed/>
    <w:qFormat/>
    <w:rsid w:val="004C631B"/>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s-ES"/>
    </w:rPr>
  </w:style>
  <w:style w:type="paragraph" w:styleId="Ttulo4">
    <w:name w:val="heading 4"/>
    <w:basedOn w:val="Normal"/>
    <w:next w:val="Normal"/>
    <w:link w:val="Ttulo4Car"/>
    <w:uiPriority w:val="9"/>
    <w:unhideWhenUsed/>
    <w:qFormat/>
    <w:rsid w:val="004C631B"/>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s-ES"/>
    </w:rPr>
  </w:style>
  <w:style w:type="paragraph" w:styleId="Ttulo5">
    <w:name w:val="heading 5"/>
    <w:basedOn w:val="Normal"/>
    <w:next w:val="Normal"/>
    <w:link w:val="Ttulo5Car"/>
    <w:uiPriority w:val="9"/>
    <w:unhideWhenUsed/>
    <w:qFormat/>
    <w:rsid w:val="004C631B"/>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s-ES"/>
    </w:rPr>
  </w:style>
  <w:style w:type="paragraph" w:styleId="Ttulo6">
    <w:name w:val="heading 6"/>
    <w:basedOn w:val="Normal"/>
    <w:next w:val="Normal"/>
    <w:link w:val="Ttulo6Car"/>
    <w:qFormat/>
    <w:rsid w:val="004C631B"/>
    <w:pPr>
      <w:widowControl/>
      <w:tabs>
        <w:tab w:val="num" w:pos="4320"/>
      </w:tabs>
      <w:autoSpaceDE/>
      <w:autoSpaceDN/>
      <w:spacing w:before="240" w:after="60"/>
      <w:ind w:left="4320" w:hanging="720"/>
      <w:outlineLvl w:val="5"/>
    </w:pPr>
    <w:rPr>
      <w:rFonts w:ascii="Times New Roman" w:eastAsia="Times New Roman" w:hAnsi="Times New Roman" w:cs="Times New Roman"/>
      <w:b/>
      <w:bCs/>
      <w:lang w:val="es-ES"/>
    </w:rPr>
  </w:style>
  <w:style w:type="paragraph" w:styleId="Ttulo7">
    <w:name w:val="heading 7"/>
    <w:basedOn w:val="Normal"/>
    <w:next w:val="Normal"/>
    <w:link w:val="Ttulo7Car"/>
    <w:uiPriority w:val="9"/>
    <w:unhideWhenUsed/>
    <w:qFormat/>
    <w:rsid w:val="004C631B"/>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s-ES"/>
    </w:rPr>
  </w:style>
  <w:style w:type="paragraph" w:styleId="Ttulo8">
    <w:name w:val="heading 8"/>
    <w:basedOn w:val="Normal"/>
    <w:next w:val="Normal"/>
    <w:link w:val="Ttulo8Car"/>
    <w:uiPriority w:val="9"/>
    <w:unhideWhenUsed/>
    <w:qFormat/>
    <w:rsid w:val="004C631B"/>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s-ES"/>
    </w:rPr>
  </w:style>
  <w:style w:type="paragraph" w:styleId="Ttulo9">
    <w:name w:val="heading 9"/>
    <w:basedOn w:val="Normal"/>
    <w:next w:val="Normal"/>
    <w:link w:val="Ttulo9Car"/>
    <w:uiPriority w:val="9"/>
    <w:unhideWhenUsed/>
    <w:qFormat/>
    <w:rsid w:val="004C631B"/>
    <w:pPr>
      <w:widowControl/>
      <w:tabs>
        <w:tab w:val="num" w:pos="6480"/>
      </w:tabs>
      <w:autoSpaceDE/>
      <w:autoSpaceDN/>
      <w:spacing w:before="240" w:after="60"/>
      <w:ind w:left="6480" w:hanging="720"/>
      <w:outlineLvl w:val="8"/>
    </w:pPr>
    <w:rPr>
      <w:rFonts w:asciiTheme="majorHAnsi" w:eastAsiaTheme="majorEastAsia" w:hAnsiTheme="majorHAnsi" w:cstheme="majorBidi"/>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Ttulo">
    <w:name w:val="Title"/>
    <w:basedOn w:val="Normal"/>
    <w:link w:val="TtuloCar"/>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34"/>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97BC2"/>
    <w:rPr>
      <w:rFonts w:ascii="Arial MT" w:eastAsia="Arial MT" w:hAnsi="Arial MT" w:cs="Arial MT"/>
      <w:sz w:val="20"/>
      <w:szCs w:val="20"/>
      <w:lang w:val="es-ES"/>
    </w:rPr>
  </w:style>
  <w:style w:type="table" w:styleId="Tablaconcuadrcula">
    <w:name w:val="Table Grid"/>
    <w:basedOn w:val="Tablanormal"/>
    <w:uiPriority w:val="59"/>
    <w:rsid w:val="00E4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C631B"/>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rsid w:val="004C631B"/>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rsid w:val="004C631B"/>
    <w:rPr>
      <w:rFonts w:eastAsiaTheme="minorEastAsia"/>
      <w:b/>
      <w:bCs/>
      <w:sz w:val="28"/>
      <w:szCs w:val="28"/>
      <w:lang w:val="es-ES"/>
    </w:rPr>
  </w:style>
  <w:style w:type="character" w:customStyle="1" w:styleId="Ttulo5Car">
    <w:name w:val="Título 5 Car"/>
    <w:basedOn w:val="Fuentedeprrafopredeter"/>
    <w:link w:val="Ttulo5"/>
    <w:uiPriority w:val="9"/>
    <w:rsid w:val="004C631B"/>
    <w:rPr>
      <w:rFonts w:eastAsiaTheme="minorEastAsia"/>
      <w:b/>
      <w:bCs/>
      <w:i/>
      <w:iCs/>
      <w:sz w:val="26"/>
      <w:szCs w:val="26"/>
      <w:lang w:val="es-ES"/>
    </w:rPr>
  </w:style>
  <w:style w:type="character" w:customStyle="1" w:styleId="Ttulo6Car">
    <w:name w:val="Título 6 Car"/>
    <w:basedOn w:val="Fuentedeprrafopredeter"/>
    <w:link w:val="Ttulo6"/>
    <w:rsid w:val="004C631B"/>
    <w:rPr>
      <w:rFonts w:ascii="Times New Roman" w:eastAsia="Times New Roman" w:hAnsi="Times New Roman" w:cs="Times New Roman"/>
      <w:b/>
      <w:bCs/>
      <w:lang w:val="es-ES"/>
    </w:rPr>
  </w:style>
  <w:style w:type="character" w:customStyle="1" w:styleId="Ttulo7Car">
    <w:name w:val="Título 7 Car"/>
    <w:basedOn w:val="Fuentedeprrafopredeter"/>
    <w:link w:val="Ttulo7"/>
    <w:uiPriority w:val="9"/>
    <w:rsid w:val="004C631B"/>
    <w:rPr>
      <w:rFonts w:eastAsiaTheme="minorEastAsia"/>
      <w:sz w:val="24"/>
      <w:szCs w:val="24"/>
      <w:lang w:val="es-ES"/>
    </w:rPr>
  </w:style>
  <w:style w:type="character" w:customStyle="1" w:styleId="Ttulo8Car">
    <w:name w:val="Título 8 Car"/>
    <w:basedOn w:val="Fuentedeprrafopredeter"/>
    <w:link w:val="Ttulo8"/>
    <w:uiPriority w:val="9"/>
    <w:rsid w:val="004C631B"/>
    <w:rPr>
      <w:rFonts w:eastAsiaTheme="minorEastAsia"/>
      <w:i/>
      <w:iCs/>
      <w:sz w:val="24"/>
      <w:szCs w:val="24"/>
      <w:lang w:val="es-ES"/>
    </w:rPr>
  </w:style>
  <w:style w:type="character" w:customStyle="1" w:styleId="Ttulo9Car">
    <w:name w:val="Título 9 Car"/>
    <w:basedOn w:val="Fuentedeprrafopredeter"/>
    <w:link w:val="Ttulo9"/>
    <w:uiPriority w:val="9"/>
    <w:rsid w:val="004C631B"/>
    <w:rPr>
      <w:rFonts w:asciiTheme="majorHAnsi" w:eastAsiaTheme="majorEastAsia" w:hAnsiTheme="majorHAnsi" w:cstheme="majorBidi"/>
      <w:lang w:val="es-ES"/>
    </w:rPr>
  </w:style>
  <w:style w:type="character" w:customStyle="1" w:styleId="Ttulo1Car">
    <w:name w:val="Título 1 Car"/>
    <w:basedOn w:val="Fuentedeprrafopredeter"/>
    <w:link w:val="Ttulo1"/>
    <w:uiPriority w:val="9"/>
    <w:rsid w:val="004C631B"/>
    <w:rPr>
      <w:rFonts w:ascii="Arial" w:eastAsia="Arial" w:hAnsi="Arial" w:cs="Arial"/>
      <w:b/>
      <w:bCs/>
      <w:sz w:val="20"/>
      <w:szCs w:val="20"/>
      <w:lang w:val="es-MX"/>
    </w:rPr>
  </w:style>
  <w:style w:type="table" w:customStyle="1" w:styleId="TableGrid">
    <w:name w:val="TableGrid"/>
    <w:rsid w:val="00F53E98"/>
    <w:pPr>
      <w:widowControl/>
      <w:autoSpaceDE/>
      <w:autoSpaceDN/>
    </w:pPr>
    <w:rPr>
      <w:rFonts w:eastAsiaTheme="minorEastAsia"/>
      <w:lang w:val="es-MX"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55F83"/>
  </w:style>
  <w:style w:type="numbering" w:customStyle="1" w:styleId="Sinlista2">
    <w:name w:val="Sin lista2"/>
    <w:next w:val="Sinlista"/>
    <w:uiPriority w:val="99"/>
    <w:semiHidden/>
    <w:unhideWhenUsed/>
    <w:rsid w:val="00665ADC"/>
  </w:style>
  <w:style w:type="numbering" w:customStyle="1" w:styleId="Sinlista3">
    <w:name w:val="Sin lista3"/>
    <w:next w:val="Sinlista"/>
    <w:uiPriority w:val="99"/>
    <w:semiHidden/>
    <w:unhideWhenUsed/>
    <w:rsid w:val="004D7427"/>
  </w:style>
  <w:style w:type="numbering" w:customStyle="1" w:styleId="Sinlista4">
    <w:name w:val="Sin lista4"/>
    <w:next w:val="Sinlista"/>
    <w:uiPriority w:val="99"/>
    <w:semiHidden/>
    <w:unhideWhenUsed/>
    <w:rsid w:val="00B1263E"/>
  </w:style>
  <w:style w:type="numbering" w:customStyle="1" w:styleId="Sinlista5">
    <w:name w:val="Sin lista5"/>
    <w:next w:val="Sinlista"/>
    <w:uiPriority w:val="99"/>
    <w:semiHidden/>
    <w:unhideWhenUsed/>
    <w:rsid w:val="00A35CB5"/>
  </w:style>
  <w:style w:type="numbering" w:customStyle="1" w:styleId="Sinlista6">
    <w:name w:val="Sin lista6"/>
    <w:next w:val="Sinlista"/>
    <w:uiPriority w:val="99"/>
    <w:semiHidden/>
    <w:unhideWhenUsed/>
    <w:rsid w:val="002C4CB1"/>
  </w:style>
  <w:style w:type="paragraph" w:customStyle="1" w:styleId="footnotedescription">
    <w:name w:val="footnote description"/>
    <w:next w:val="Normal"/>
    <w:link w:val="footnotedescriptionChar"/>
    <w:hidden/>
    <w:rsid w:val="00662DA5"/>
    <w:pPr>
      <w:widowControl/>
      <w:autoSpaceDE/>
      <w:autoSpaceDN/>
      <w:spacing w:after="5" w:line="258" w:lineRule="auto"/>
    </w:pPr>
    <w:rPr>
      <w:rFonts w:ascii="Arial" w:eastAsia="Arial" w:hAnsi="Arial" w:cs="Arial"/>
      <w:color w:val="0000FF"/>
      <w:sz w:val="18"/>
      <w:u w:val="single" w:color="0000FF"/>
      <w:lang w:val="es-MX" w:eastAsia="es-MX"/>
    </w:rPr>
  </w:style>
  <w:style w:type="character" w:customStyle="1" w:styleId="footnotedescriptionChar">
    <w:name w:val="footnote description Char"/>
    <w:link w:val="footnotedescription"/>
    <w:rsid w:val="00662DA5"/>
    <w:rPr>
      <w:rFonts w:ascii="Arial" w:eastAsia="Arial" w:hAnsi="Arial" w:cs="Arial"/>
      <w:color w:val="0000FF"/>
      <w:sz w:val="18"/>
      <w:u w:val="single" w:color="0000FF"/>
      <w:lang w:val="es-MX" w:eastAsia="es-MX"/>
    </w:rPr>
  </w:style>
  <w:style w:type="character" w:customStyle="1" w:styleId="footnotemark">
    <w:name w:val="footnote mark"/>
    <w:hidden/>
    <w:rsid w:val="00662DA5"/>
    <w:rPr>
      <w:rFonts w:ascii="Arial" w:eastAsia="Arial" w:hAnsi="Arial" w:cs="Arial"/>
      <w:color w:val="000000"/>
      <w:sz w:val="18"/>
      <w:vertAlign w:val="superscript"/>
    </w:rPr>
  </w:style>
  <w:style w:type="character" w:styleId="Hipervnculo">
    <w:name w:val="Hyperlink"/>
    <w:basedOn w:val="Fuentedeprrafopredeter"/>
    <w:uiPriority w:val="99"/>
    <w:unhideWhenUsed/>
    <w:rsid w:val="00662DA5"/>
    <w:rPr>
      <w:color w:val="0000FF" w:themeColor="hyperlink"/>
      <w:u w:val="single"/>
    </w:rPr>
  </w:style>
  <w:style w:type="character" w:customStyle="1" w:styleId="TtuloCar">
    <w:name w:val="Título Car"/>
    <w:basedOn w:val="Fuentedeprrafopredeter"/>
    <w:link w:val="Ttulo"/>
    <w:uiPriority w:val="10"/>
    <w:rsid w:val="0015374E"/>
    <w:rPr>
      <w:rFonts w:ascii="Georgia" w:eastAsia="Georgia" w:hAnsi="Georgia" w:cs="Georgia"/>
      <w:b/>
      <w:bCs/>
      <w:sz w:val="110"/>
      <w:szCs w:val="110"/>
      <w:lang w:val="es-MX"/>
    </w:rPr>
  </w:style>
  <w:style w:type="numbering" w:customStyle="1" w:styleId="Sinlista7">
    <w:name w:val="Sin lista7"/>
    <w:next w:val="Sinlista"/>
    <w:uiPriority w:val="99"/>
    <w:semiHidden/>
    <w:unhideWhenUsed/>
    <w:rsid w:val="00531F1D"/>
  </w:style>
  <w:style w:type="character" w:styleId="Hipervnculovisitado">
    <w:name w:val="FollowedHyperlink"/>
    <w:basedOn w:val="Fuentedeprrafopredeter"/>
    <w:uiPriority w:val="99"/>
    <w:semiHidden/>
    <w:unhideWhenUsed/>
    <w:rsid w:val="00DC7FC7"/>
    <w:rPr>
      <w:color w:val="800080" w:themeColor="followedHyperlink"/>
      <w:u w:val="single"/>
    </w:rPr>
  </w:style>
  <w:style w:type="numbering" w:customStyle="1" w:styleId="Sinlista8">
    <w:name w:val="Sin lista8"/>
    <w:next w:val="Sinlista"/>
    <w:uiPriority w:val="99"/>
    <w:semiHidden/>
    <w:unhideWhenUsed/>
    <w:rsid w:val="00B44469"/>
  </w:style>
  <w:style w:type="numbering" w:customStyle="1" w:styleId="Sinlista9">
    <w:name w:val="Sin lista9"/>
    <w:next w:val="Sinlista"/>
    <w:uiPriority w:val="99"/>
    <w:semiHidden/>
    <w:unhideWhenUsed/>
    <w:rsid w:val="00351865"/>
  </w:style>
  <w:style w:type="numbering" w:customStyle="1" w:styleId="Sinlista10">
    <w:name w:val="Sin lista10"/>
    <w:next w:val="Sinlista"/>
    <w:uiPriority w:val="99"/>
    <w:semiHidden/>
    <w:unhideWhenUsed/>
    <w:rsid w:val="009E0893"/>
  </w:style>
  <w:style w:type="character" w:customStyle="1" w:styleId="normaltextrun">
    <w:name w:val="normaltextrun"/>
    <w:basedOn w:val="Fuentedeprrafopredeter"/>
    <w:rsid w:val="0030285F"/>
  </w:style>
  <w:style w:type="paragraph" w:customStyle="1" w:styleId="paragraph">
    <w:name w:val="paragraph"/>
    <w:basedOn w:val="Normal"/>
    <w:rsid w:val="00672393"/>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eop">
    <w:name w:val="eop"/>
    <w:basedOn w:val="Fuentedeprrafopredeter"/>
    <w:rsid w:val="00672393"/>
  </w:style>
  <w:style w:type="paragraph" w:customStyle="1" w:styleId="Estilo1">
    <w:name w:val="Estilo1"/>
    <w:basedOn w:val="Normal"/>
    <w:link w:val="Estilo1Car"/>
    <w:rsid w:val="000E173E"/>
    <w:pPr>
      <w:widowControl/>
      <w:autoSpaceDE/>
      <w:autoSpaceDN/>
      <w:jc w:val="both"/>
    </w:pPr>
    <w:rPr>
      <w:rFonts w:ascii="Arial" w:eastAsia="Times New Roman" w:hAnsi="Arial" w:cs="Times New Roman"/>
      <w:sz w:val="20"/>
      <w:szCs w:val="20"/>
    </w:rPr>
  </w:style>
  <w:style w:type="character" w:customStyle="1" w:styleId="Estilo1Car">
    <w:name w:val="Estilo1 Car"/>
    <w:basedOn w:val="Fuentedeprrafopredeter"/>
    <w:link w:val="Estilo1"/>
    <w:rsid w:val="000E173E"/>
    <w:rPr>
      <w:rFonts w:ascii="Arial" w:eastAsia="Times New Roman" w:hAnsi="Arial" w:cs="Times New Roman"/>
      <w:sz w:val="20"/>
      <w:szCs w:val="20"/>
      <w:lang w:val="es-MX"/>
    </w:rPr>
  </w:style>
  <w:style w:type="paragraph" w:styleId="Subttulo">
    <w:name w:val="Subtitle"/>
    <w:basedOn w:val="Normal"/>
    <w:next w:val="Normal"/>
    <w:link w:val="SubttuloCar"/>
    <w:uiPriority w:val="11"/>
    <w:qFormat/>
    <w:rsid w:val="005A0FE0"/>
    <w:pPr>
      <w:widowControl/>
      <w:autoSpaceDE/>
      <w:autoSpaceDN/>
      <w:spacing w:after="160" w:line="259" w:lineRule="auto"/>
    </w:pPr>
    <w:rPr>
      <w:rFonts w:asciiTheme="minorHAnsi" w:eastAsiaTheme="minorEastAsia" w:hAnsiTheme="minorHAnsi" w:cstheme="minorBidi"/>
      <w:color w:val="5A5A5A"/>
    </w:rPr>
  </w:style>
  <w:style w:type="character" w:customStyle="1" w:styleId="SubttuloCar">
    <w:name w:val="Subtítulo Car"/>
    <w:basedOn w:val="Fuentedeprrafopredeter"/>
    <w:link w:val="Subttulo"/>
    <w:uiPriority w:val="11"/>
    <w:rsid w:val="005A0FE0"/>
    <w:rPr>
      <w:rFonts w:eastAsiaTheme="minorEastAsia"/>
      <w:color w:val="5A5A5A"/>
      <w:lang w:val="es-MX"/>
    </w:rPr>
  </w:style>
  <w:style w:type="paragraph" w:styleId="Cita">
    <w:name w:val="Quote"/>
    <w:basedOn w:val="Normal"/>
    <w:next w:val="Normal"/>
    <w:link w:val="CitaCar"/>
    <w:uiPriority w:val="29"/>
    <w:qFormat/>
    <w:rsid w:val="005A0FE0"/>
    <w:pPr>
      <w:widowControl/>
      <w:autoSpaceDE/>
      <w:autoSpaceDN/>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CitaCar">
    <w:name w:val="Cita Car"/>
    <w:basedOn w:val="Fuentedeprrafopredeter"/>
    <w:link w:val="Cita"/>
    <w:uiPriority w:val="29"/>
    <w:rsid w:val="005A0FE0"/>
    <w:rPr>
      <w:i/>
      <w:iCs/>
      <w:color w:val="404040" w:themeColor="text1" w:themeTint="BF"/>
      <w:lang w:val="es-MX"/>
    </w:rPr>
  </w:style>
  <w:style w:type="paragraph" w:styleId="Citadestacada">
    <w:name w:val="Intense Quote"/>
    <w:basedOn w:val="Normal"/>
    <w:next w:val="Normal"/>
    <w:link w:val="CitadestacadaCar"/>
    <w:uiPriority w:val="30"/>
    <w:qFormat/>
    <w:rsid w:val="005A0FE0"/>
    <w:pPr>
      <w:widowControl/>
      <w:autoSpaceDE/>
      <w:autoSpaceDN/>
      <w:spacing w:before="360" w:after="360" w:line="259" w:lineRule="auto"/>
      <w:ind w:left="864" w:right="864"/>
      <w:jc w:val="center"/>
    </w:pPr>
    <w:rPr>
      <w:rFonts w:asciiTheme="minorHAnsi" w:eastAsiaTheme="minorHAnsi" w:hAnsiTheme="minorHAnsi" w:cstheme="minorBidi"/>
      <w:i/>
      <w:iCs/>
      <w:color w:val="4F81BD" w:themeColor="accent1"/>
    </w:rPr>
  </w:style>
  <w:style w:type="character" w:customStyle="1" w:styleId="CitadestacadaCar">
    <w:name w:val="Cita destacada Car"/>
    <w:basedOn w:val="Fuentedeprrafopredeter"/>
    <w:link w:val="Citadestacada"/>
    <w:uiPriority w:val="30"/>
    <w:rsid w:val="005A0FE0"/>
    <w:rPr>
      <w:i/>
      <w:iCs/>
      <w:color w:val="4F81BD" w:themeColor="accent1"/>
      <w:lang w:val="es-MX"/>
    </w:rPr>
  </w:style>
  <w:style w:type="paragraph" w:styleId="TDC1">
    <w:name w:val="toc 1"/>
    <w:basedOn w:val="Normal"/>
    <w:next w:val="Normal"/>
    <w:uiPriority w:val="39"/>
    <w:unhideWhenUsed/>
    <w:rsid w:val="005A0FE0"/>
    <w:pPr>
      <w:widowControl/>
      <w:autoSpaceDE/>
      <w:autoSpaceDN/>
      <w:spacing w:after="100" w:line="259" w:lineRule="auto"/>
    </w:pPr>
    <w:rPr>
      <w:rFonts w:asciiTheme="minorHAnsi" w:eastAsiaTheme="minorHAnsi" w:hAnsiTheme="minorHAnsi" w:cstheme="minorBidi"/>
    </w:rPr>
  </w:style>
  <w:style w:type="paragraph" w:styleId="TDC2">
    <w:name w:val="toc 2"/>
    <w:basedOn w:val="Normal"/>
    <w:next w:val="Normal"/>
    <w:uiPriority w:val="39"/>
    <w:unhideWhenUsed/>
    <w:rsid w:val="005A0FE0"/>
    <w:pPr>
      <w:widowControl/>
      <w:autoSpaceDE/>
      <w:autoSpaceDN/>
      <w:spacing w:after="100" w:line="259" w:lineRule="auto"/>
      <w:ind w:left="220"/>
    </w:pPr>
    <w:rPr>
      <w:rFonts w:asciiTheme="minorHAnsi" w:eastAsiaTheme="minorHAnsi" w:hAnsiTheme="minorHAnsi" w:cstheme="minorBidi"/>
    </w:rPr>
  </w:style>
  <w:style w:type="paragraph" w:styleId="TDC3">
    <w:name w:val="toc 3"/>
    <w:basedOn w:val="Normal"/>
    <w:next w:val="Normal"/>
    <w:uiPriority w:val="39"/>
    <w:unhideWhenUsed/>
    <w:rsid w:val="005A0FE0"/>
    <w:pPr>
      <w:widowControl/>
      <w:autoSpaceDE/>
      <w:autoSpaceDN/>
      <w:spacing w:after="100" w:line="259" w:lineRule="auto"/>
      <w:ind w:left="440"/>
    </w:pPr>
    <w:rPr>
      <w:rFonts w:asciiTheme="minorHAnsi" w:eastAsiaTheme="minorHAnsi" w:hAnsiTheme="minorHAnsi" w:cstheme="minorBidi"/>
    </w:rPr>
  </w:style>
  <w:style w:type="paragraph" w:styleId="TDC4">
    <w:name w:val="toc 4"/>
    <w:basedOn w:val="Normal"/>
    <w:next w:val="Normal"/>
    <w:uiPriority w:val="39"/>
    <w:unhideWhenUsed/>
    <w:rsid w:val="005A0FE0"/>
    <w:pPr>
      <w:widowControl/>
      <w:autoSpaceDE/>
      <w:autoSpaceDN/>
      <w:spacing w:after="100" w:line="259" w:lineRule="auto"/>
      <w:ind w:left="660"/>
    </w:pPr>
    <w:rPr>
      <w:rFonts w:asciiTheme="minorHAnsi" w:eastAsiaTheme="minorHAnsi" w:hAnsiTheme="minorHAnsi" w:cstheme="minorBidi"/>
    </w:rPr>
  </w:style>
  <w:style w:type="paragraph" w:styleId="TDC5">
    <w:name w:val="toc 5"/>
    <w:basedOn w:val="Normal"/>
    <w:next w:val="Normal"/>
    <w:uiPriority w:val="39"/>
    <w:unhideWhenUsed/>
    <w:rsid w:val="005A0FE0"/>
    <w:pPr>
      <w:widowControl/>
      <w:autoSpaceDE/>
      <w:autoSpaceDN/>
      <w:spacing w:after="100" w:line="259" w:lineRule="auto"/>
      <w:ind w:left="880"/>
    </w:pPr>
    <w:rPr>
      <w:rFonts w:asciiTheme="minorHAnsi" w:eastAsiaTheme="minorHAnsi" w:hAnsiTheme="minorHAnsi" w:cstheme="minorBidi"/>
    </w:rPr>
  </w:style>
  <w:style w:type="paragraph" w:styleId="TDC6">
    <w:name w:val="toc 6"/>
    <w:basedOn w:val="Normal"/>
    <w:next w:val="Normal"/>
    <w:uiPriority w:val="39"/>
    <w:unhideWhenUsed/>
    <w:rsid w:val="005A0FE0"/>
    <w:pPr>
      <w:widowControl/>
      <w:autoSpaceDE/>
      <w:autoSpaceDN/>
      <w:spacing w:after="100" w:line="259" w:lineRule="auto"/>
      <w:ind w:left="1100"/>
    </w:pPr>
    <w:rPr>
      <w:rFonts w:asciiTheme="minorHAnsi" w:eastAsiaTheme="minorHAnsi" w:hAnsiTheme="minorHAnsi" w:cstheme="minorBidi"/>
    </w:rPr>
  </w:style>
  <w:style w:type="paragraph" w:styleId="TDC7">
    <w:name w:val="toc 7"/>
    <w:basedOn w:val="Normal"/>
    <w:next w:val="Normal"/>
    <w:uiPriority w:val="39"/>
    <w:unhideWhenUsed/>
    <w:rsid w:val="005A0FE0"/>
    <w:pPr>
      <w:widowControl/>
      <w:autoSpaceDE/>
      <w:autoSpaceDN/>
      <w:spacing w:after="100" w:line="259" w:lineRule="auto"/>
      <w:ind w:left="1320"/>
    </w:pPr>
    <w:rPr>
      <w:rFonts w:asciiTheme="minorHAnsi" w:eastAsiaTheme="minorHAnsi" w:hAnsiTheme="minorHAnsi" w:cstheme="minorBidi"/>
    </w:rPr>
  </w:style>
  <w:style w:type="paragraph" w:styleId="TDC8">
    <w:name w:val="toc 8"/>
    <w:basedOn w:val="Normal"/>
    <w:next w:val="Normal"/>
    <w:uiPriority w:val="39"/>
    <w:unhideWhenUsed/>
    <w:rsid w:val="005A0FE0"/>
    <w:pPr>
      <w:widowControl/>
      <w:autoSpaceDE/>
      <w:autoSpaceDN/>
      <w:spacing w:after="100" w:line="259" w:lineRule="auto"/>
      <w:ind w:left="1540"/>
    </w:pPr>
    <w:rPr>
      <w:rFonts w:asciiTheme="minorHAnsi" w:eastAsiaTheme="minorHAnsi" w:hAnsiTheme="minorHAnsi" w:cstheme="minorBidi"/>
    </w:rPr>
  </w:style>
  <w:style w:type="paragraph" w:styleId="TDC9">
    <w:name w:val="toc 9"/>
    <w:basedOn w:val="Normal"/>
    <w:next w:val="Normal"/>
    <w:uiPriority w:val="39"/>
    <w:unhideWhenUsed/>
    <w:rsid w:val="005A0FE0"/>
    <w:pPr>
      <w:widowControl/>
      <w:autoSpaceDE/>
      <w:autoSpaceDN/>
      <w:spacing w:after="100" w:line="259" w:lineRule="auto"/>
      <w:ind w:left="1760"/>
    </w:pPr>
    <w:rPr>
      <w:rFonts w:asciiTheme="minorHAnsi" w:eastAsiaTheme="minorHAnsi" w:hAnsiTheme="minorHAnsi" w:cstheme="minorBidi"/>
    </w:rPr>
  </w:style>
  <w:style w:type="paragraph" w:styleId="Textonotaalfinal">
    <w:name w:val="endnote text"/>
    <w:basedOn w:val="Normal"/>
    <w:link w:val="Textonotaalfinal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5A0FE0"/>
    <w:rPr>
      <w:sz w:val="20"/>
      <w:szCs w:val="20"/>
      <w:lang w:val="es-MX"/>
    </w:rPr>
  </w:style>
  <w:style w:type="paragraph" w:styleId="Textonotapie">
    <w:name w:val="footnote text"/>
    <w:basedOn w:val="Normal"/>
    <w:link w:val="Textonotapie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5A0FE0"/>
    <w:rPr>
      <w:sz w:val="20"/>
      <w:szCs w:val="20"/>
      <w:lang w:val="es-MX"/>
    </w:rPr>
  </w:style>
  <w:style w:type="character" w:styleId="Refdecomentario">
    <w:name w:val="annotation reference"/>
    <w:basedOn w:val="Fuentedeprrafopredeter"/>
    <w:uiPriority w:val="99"/>
    <w:semiHidden/>
    <w:unhideWhenUsed/>
    <w:rsid w:val="002B71C8"/>
    <w:rPr>
      <w:sz w:val="16"/>
      <w:szCs w:val="16"/>
    </w:rPr>
  </w:style>
  <w:style w:type="paragraph" w:styleId="Textocomentario">
    <w:name w:val="annotation text"/>
    <w:basedOn w:val="Normal"/>
    <w:link w:val="TextocomentarioCar"/>
    <w:uiPriority w:val="99"/>
    <w:semiHidden/>
    <w:unhideWhenUsed/>
    <w:rsid w:val="002B71C8"/>
    <w:pPr>
      <w:widowControl/>
      <w:autoSpaceDE/>
      <w:autoSpaceDN/>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semiHidden/>
    <w:rsid w:val="002B71C8"/>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2B71C8"/>
    <w:rPr>
      <w:b/>
      <w:bCs/>
    </w:rPr>
  </w:style>
  <w:style w:type="character" w:customStyle="1" w:styleId="AsuntodelcomentarioCar">
    <w:name w:val="Asunto del comentario Car"/>
    <w:basedOn w:val="TextocomentarioCar"/>
    <w:link w:val="Asuntodelcomentario"/>
    <w:uiPriority w:val="99"/>
    <w:semiHidden/>
    <w:rsid w:val="002B71C8"/>
    <w:rPr>
      <w:rFonts w:ascii="Times New Roman" w:eastAsia="Times New Roman" w:hAnsi="Times New Roman" w:cs="Times New Roman"/>
      <w:b/>
      <w:bCs/>
      <w:sz w:val="20"/>
      <w:szCs w:val="20"/>
      <w:lang w:val="es-MX"/>
    </w:rPr>
  </w:style>
  <w:style w:type="paragraph" w:styleId="Textodeglobo">
    <w:name w:val="Balloon Text"/>
    <w:basedOn w:val="Normal"/>
    <w:link w:val="TextodegloboCar"/>
    <w:uiPriority w:val="99"/>
    <w:semiHidden/>
    <w:unhideWhenUsed/>
    <w:rsid w:val="002B71C8"/>
    <w:pPr>
      <w:widowControl/>
      <w:autoSpaceDE/>
      <w:autoSpaceDN/>
    </w:pPr>
    <w:rPr>
      <w:rFonts w:ascii="Segoe UI" w:eastAsia="Times New Roman" w:hAnsi="Segoe UI" w:cs="Segoe UI"/>
      <w:sz w:val="18"/>
      <w:szCs w:val="18"/>
    </w:rPr>
  </w:style>
  <w:style w:type="character" w:customStyle="1" w:styleId="TextodegloboCar">
    <w:name w:val="Texto de globo Car"/>
    <w:basedOn w:val="Fuentedeprrafopredeter"/>
    <w:link w:val="Textodeglobo"/>
    <w:uiPriority w:val="99"/>
    <w:semiHidden/>
    <w:rsid w:val="002B71C8"/>
    <w:rPr>
      <w:rFonts w:ascii="Segoe UI" w:eastAsia="Times New Roman" w:hAnsi="Segoe UI" w:cs="Segoe UI"/>
      <w:sz w:val="18"/>
      <w:szCs w:val="18"/>
      <w:lang w:val="es-MX"/>
    </w:rPr>
  </w:style>
  <w:style w:type="paragraph" w:customStyle="1" w:styleId="msonormal0">
    <w:name w:val="msonormal"/>
    <w:basedOn w:val="Normal"/>
    <w:rsid w:val="003D16ED"/>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textrun">
    <w:name w:val="textrun"/>
    <w:basedOn w:val="Fuentedeprrafopredeter"/>
    <w:rsid w:val="003D16ED"/>
  </w:style>
  <w:style w:type="character" w:customStyle="1" w:styleId="wacimagecontainer">
    <w:name w:val="wacimagecontainer"/>
    <w:basedOn w:val="Fuentedeprrafopredeter"/>
    <w:rsid w:val="003D16ED"/>
  </w:style>
  <w:style w:type="character" w:customStyle="1" w:styleId="wacimageplaceholder">
    <w:name w:val="wacimageplaceholder"/>
    <w:basedOn w:val="Fuentedeprrafopredeter"/>
    <w:rsid w:val="003D16ED"/>
  </w:style>
  <w:style w:type="character" w:customStyle="1" w:styleId="wacprogress">
    <w:name w:val="wacprogress"/>
    <w:basedOn w:val="Fuentedeprrafopredeter"/>
    <w:rsid w:val="003D16ED"/>
  </w:style>
  <w:style w:type="character" w:customStyle="1" w:styleId="wacimageplaceholderfiller">
    <w:name w:val="wacimageplaceholderfiller"/>
    <w:basedOn w:val="Fuentedeprrafopredeter"/>
    <w:rsid w:val="003D16ED"/>
  </w:style>
  <w:style w:type="character" w:customStyle="1" w:styleId="tabrun">
    <w:name w:val="tabrun"/>
    <w:basedOn w:val="Fuentedeprrafopredeter"/>
    <w:rsid w:val="00780B4E"/>
  </w:style>
  <w:style w:type="character" w:customStyle="1" w:styleId="tabchar">
    <w:name w:val="tabchar"/>
    <w:basedOn w:val="Fuentedeprrafopredeter"/>
    <w:rsid w:val="00780B4E"/>
  </w:style>
  <w:style w:type="character" w:customStyle="1" w:styleId="tableaderchars">
    <w:name w:val="tableaderchars"/>
    <w:basedOn w:val="Fuentedeprrafopredeter"/>
    <w:rsid w:val="00780B4E"/>
  </w:style>
  <w:style w:type="numbering" w:customStyle="1" w:styleId="Sinlista11">
    <w:name w:val="Sin lista11"/>
    <w:next w:val="Sinlista"/>
    <w:uiPriority w:val="99"/>
    <w:semiHidden/>
    <w:unhideWhenUsed/>
    <w:rsid w:val="009E3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3450">
      <w:bodyDiv w:val="1"/>
      <w:marLeft w:val="0"/>
      <w:marRight w:val="0"/>
      <w:marTop w:val="0"/>
      <w:marBottom w:val="0"/>
      <w:divBdr>
        <w:top w:val="none" w:sz="0" w:space="0" w:color="auto"/>
        <w:left w:val="none" w:sz="0" w:space="0" w:color="auto"/>
        <w:bottom w:val="none" w:sz="0" w:space="0" w:color="auto"/>
        <w:right w:val="none" w:sz="0" w:space="0" w:color="auto"/>
      </w:divBdr>
    </w:div>
    <w:div w:id="9454717">
      <w:bodyDiv w:val="1"/>
      <w:marLeft w:val="0"/>
      <w:marRight w:val="0"/>
      <w:marTop w:val="0"/>
      <w:marBottom w:val="0"/>
      <w:divBdr>
        <w:top w:val="none" w:sz="0" w:space="0" w:color="auto"/>
        <w:left w:val="none" w:sz="0" w:space="0" w:color="auto"/>
        <w:bottom w:val="none" w:sz="0" w:space="0" w:color="auto"/>
        <w:right w:val="none" w:sz="0" w:space="0" w:color="auto"/>
      </w:divBdr>
    </w:div>
    <w:div w:id="20713993">
      <w:bodyDiv w:val="1"/>
      <w:marLeft w:val="0"/>
      <w:marRight w:val="0"/>
      <w:marTop w:val="0"/>
      <w:marBottom w:val="0"/>
      <w:divBdr>
        <w:top w:val="none" w:sz="0" w:space="0" w:color="auto"/>
        <w:left w:val="none" w:sz="0" w:space="0" w:color="auto"/>
        <w:bottom w:val="none" w:sz="0" w:space="0" w:color="auto"/>
        <w:right w:val="none" w:sz="0" w:space="0" w:color="auto"/>
      </w:divBdr>
    </w:div>
    <w:div w:id="41441556">
      <w:bodyDiv w:val="1"/>
      <w:marLeft w:val="0"/>
      <w:marRight w:val="0"/>
      <w:marTop w:val="0"/>
      <w:marBottom w:val="0"/>
      <w:divBdr>
        <w:top w:val="none" w:sz="0" w:space="0" w:color="auto"/>
        <w:left w:val="none" w:sz="0" w:space="0" w:color="auto"/>
        <w:bottom w:val="none" w:sz="0" w:space="0" w:color="auto"/>
        <w:right w:val="none" w:sz="0" w:space="0" w:color="auto"/>
      </w:divBdr>
    </w:div>
    <w:div w:id="50734606">
      <w:bodyDiv w:val="1"/>
      <w:marLeft w:val="0"/>
      <w:marRight w:val="0"/>
      <w:marTop w:val="0"/>
      <w:marBottom w:val="0"/>
      <w:divBdr>
        <w:top w:val="none" w:sz="0" w:space="0" w:color="auto"/>
        <w:left w:val="none" w:sz="0" w:space="0" w:color="auto"/>
        <w:bottom w:val="none" w:sz="0" w:space="0" w:color="auto"/>
        <w:right w:val="none" w:sz="0" w:space="0" w:color="auto"/>
      </w:divBdr>
    </w:div>
    <w:div w:id="62409409">
      <w:bodyDiv w:val="1"/>
      <w:marLeft w:val="0"/>
      <w:marRight w:val="0"/>
      <w:marTop w:val="0"/>
      <w:marBottom w:val="0"/>
      <w:divBdr>
        <w:top w:val="none" w:sz="0" w:space="0" w:color="auto"/>
        <w:left w:val="none" w:sz="0" w:space="0" w:color="auto"/>
        <w:bottom w:val="none" w:sz="0" w:space="0" w:color="auto"/>
        <w:right w:val="none" w:sz="0" w:space="0" w:color="auto"/>
      </w:divBdr>
    </w:div>
    <w:div w:id="62485871">
      <w:bodyDiv w:val="1"/>
      <w:marLeft w:val="0"/>
      <w:marRight w:val="0"/>
      <w:marTop w:val="0"/>
      <w:marBottom w:val="0"/>
      <w:divBdr>
        <w:top w:val="none" w:sz="0" w:space="0" w:color="auto"/>
        <w:left w:val="none" w:sz="0" w:space="0" w:color="auto"/>
        <w:bottom w:val="none" w:sz="0" w:space="0" w:color="auto"/>
        <w:right w:val="none" w:sz="0" w:space="0" w:color="auto"/>
      </w:divBdr>
    </w:div>
    <w:div w:id="67919974">
      <w:bodyDiv w:val="1"/>
      <w:marLeft w:val="0"/>
      <w:marRight w:val="0"/>
      <w:marTop w:val="0"/>
      <w:marBottom w:val="0"/>
      <w:divBdr>
        <w:top w:val="none" w:sz="0" w:space="0" w:color="auto"/>
        <w:left w:val="none" w:sz="0" w:space="0" w:color="auto"/>
        <w:bottom w:val="none" w:sz="0" w:space="0" w:color="auto"/>
        <w:right w:val="none" w:sz="0" w:space="0" w:color="auto"/>
      </w:divBdr>
    </w:div>
    <w:div w:id="78909720">
      <w:bodyDiv w:val="1"/>
      <w:marLeft w:val="0"/>
      <w:marRight w:val="0"/>
      <w:marTop w:val="0"/>
      <w:marBottom w:val="0"/>
      <w:divBdr>
        <w:top w:val="none" w:sz="0" w:space="0" w:color="auto"/>
        <w:left w:val="none" w:sz="0" w:space="0" w:color="auto"/>
        <w:bottom w:val="none" w:sz="0" w:space="0" w:color="auto"/>
        <w:right w:val="none" w:sz="0" w:space="0" w:color="auto"/>
      </w:divBdr>
    </w:div>
    <w:div w:id="83382856">
      <w:bodyDiv w:val="1"/>
      <w:marLeft w:val="0"/>
      <w:marRight w:val="0"/>
      <w:marTop w:val="0"/>
      <w:marBottom w:val="0"/>
      <w:divBdr>
        <w:top w:val="none" w:sz="0" w:space="0" w:color="auto"/>
        <w:left w:val="none" w:sz="0" w:space="0" w:color="auto"/>
        <w:bottom w:val="none" w:sz="0" w:space="0" w:color="auto"/>
        <w:right w:val="none" w:sz="0" w:space="0" w:color="auto"/>
      </w:divBdr>
    </w:div>
    <w:div w:id="97995509">
      <w:bodyDiv w:val="1"/>
      <w:marLeft w:val="0"/>
      <w:marRight w:val="0"/>
      <w:marTop w:val="0"/>
      <w:marBottom w:val="0"/>
      <w:divBdr>
        <w:top w:val="none" w:sz="0" w:space="0" w:color="auto"/>
        <w:left w:val="none" w:sz="0" w:space="0" w:color="auto"/>
        <w:bottom w:val="none" w:sz="0" w:space="0" w:color="auto"/>
        <w:right w:val="none" w:sz="0" w:space="0" w:color="auto"/>
      </w:divBdr>
    </w:div>
    <w:div w:id="126095063">
      <w:bodyDiv w:val="1"/>
      <w:marLeft w:val="0"/>
      <w:marRight w:val="0"/>
      <w:marTop w:val="0"/>
      <w:marBottom w:val="0"/>
      <w:divBdr>
        <w:top w:val="none" w:sz="0" w:space="0" w:color="auto"/>
        <w:left w:val="none" w:sz="0" w:space="0" w:color="auto"/>
        <w:bottom w:val="none" w:sz="0" w:space="0" w:color="auto"/>
        <w:right w:val="none" w:sz="0" w:space="0" w:color="auto"/>
      </w:divBdr>
    </w:div>
    <w:div w:id="129828798">
      <w:bodyDiv w:val="1"/>
      <w:marLeft w:val="0"/>
      <w:marRight w:val="0"/>
      <w:marTop w:val="0"/>
      <w:marBottom w:val="0"/>
      <w:divBdr>
        <w:top w:val="none" w:sz="0" w:space="0" w:color="auto"/>
        <w:left w:val="none" w:sz="0" w:space="0" w:color="auto"/>
        <w:bottom w:val="none" w:sz="0" w:space="0" w:color="auto"/>
        <w:right w:val="none" w:sz="0" w:space="0" w:color="auto"/>
      </w:divBdr>
    </w:div>
    <w:div w:id="132329728">
      <w:bodyDiv w:val="1"/>
      <w:marLeft w:val="0"/>
      <w:marRight w:val="0"/>
      <w:marTop w:val="0"/>
      <w:marBottom w:val="0"/>
      <w:divBdr>
        <w:top w:val="none" w:sz="0" w:space="0" w:color="auto"/>
        <w:left w:val="none" w:sz="0" w:space="0" w:color="auto"/>
        <w:bottom w:val="none" w:sz="0" w:space="0" w:color="auto"/>
        <w:right w:val="none" w:sz="0" w:space="0" w:color="auto"/>
      </w:divBdr>
    </w:div>
    <w:div w:id="141432172">
      <w:bodyDiv w:val="1"/>
      <w:marLeft w:val="0"/>
      <w:marRight w:val="0"/>
      <w:marTop w:val="0"/>
      <w:marBottom w:val="0"/>
      <w:divBdr>
        <w:top w:val="none" w:sz="0" w:space="0" w:color="auto"/>
        <w:left w:val="none" w:sz="0" w:space="0" w:color="auto"/>
        <w:bottom w:val="none" w:sz="0" w:space="0" w:color="auto"/>
        <w:right w:val="none" w:sz="0" w:space="0" w:color="auto"/>
      </w:divBdr>
    </w:div>
    <w:div w:id="163477409">
      <w:bodyDiv w:val="1"/>
      <w:marLeft w:val="0"/>
      <w:marRight w:val="0"/>
      <w:marTop w:val="0"/>
      <w:marBottom w:val="0"/>
      <w:divBdr>
        <w:top w:val="none" w:sz="0" w:space="0" w:color="auto"/>
        <w:left w:val="none" w:sz="0" w:space="0" w:color="auto"/>
        <w:bottom w:val="none" w:sz="0" w:space="0" w:color="auto"/>
        <w:right w:val="none" w:sz="0" w:space="0" w:color="auto"/>
      </w:divBdr>
    </w:div>
    <w:div w:id="165439705">
      <w:bodyDiv w:val="1"/>
      <w:marLeft w:val="0"/>
      <w:marRight w:val="0"/>
      <w:marTop w:val="0"/>
      <w:marBottom w:val="0"/>
      <w:divBdr>
        <w:top w:val="none" w:sz="0" w:space="0" w:color="auto"/>
        <w:left w:val="none" w:sz="0" w:space="0" w:color="auto"/>
        <w:bottom w:val="none" w:sz="0" w:space="0" w:color="auto"/>
        <w:right w:val="none" w:sz="0" w:space="0" w:color="auto"/>
      </w:divBdr>
    </w:div>
    <w:div w:id="175266411">
      <w:bodyDiv w:val="1"/>
      <w:marLeft w:val="0"/>
      <w:marRight w:val="0"/>
      <w:marTop w:val="0"/>
      <w:marBottom w:val="0"/>
      <w:divBdr>
        <w:top w:val="none" w:sz="0" w:space="0" w:color="auto"/>
        <w:left w:val="none" w:sz="0" w:space="0" w:color="auto"/>
        <w:bottom w:val="none" w:sz="0" w:space="0" w:color="auto"/>
        <w:right w:val="none" w:sz="0" w:space="0" w:color="auto"/>
      </w:divBdr>
    </w:div>
    <w:div w:id="176309616">
      <w:bodyDiv w:val="1"/>
      <w:marLeft w:val="0"/>
      <w:marRight w:val="0"/>
      <w:marTop w:val="0"/>
      <w:marBottom w:val="0"/>
      <w:divBdr>
        <w:top w:val="none" w:sz="0" w:space="0" w:color="auto"/>
        <w:left w:val="none" w:sz="0" w:space="0" w:color="auto"/>
        <w:bottom w:val="none" w:sz="0" w:space="0" w:color="auto"/>
        <w:right w:val="none" w:sz="0" w:space="0" w:color="auto"/>
      </w:divBdr>
    </w:div>
    <w:div w:id="188102611">
      <w:bodyDiv w:val="1"/>
      <w:marLeft w:val="0"/>
      <w:marRight w:val="0"/>
      <w:marTop w:val="0"/>
      <w:marBottom w:val="0"/>
      <w:divBdr>
        <w:top w:val="none" w:sz="0" w:space="0" w:color="auto"/>
        <w:left w:val="none" w:sz="0" w:space="0" w:color="auto"/>
        <w:bottom w:val="none" w:sz="0" w:space="0" w:color="auto"/>
        <w:right w:val="none" w:sz="0" w:space="0" w:color="auto"/>
      </w:divBdr>
    </w:div>
    <w:div w:id="193661595">
      <w:bodyDiv w:val="1"/>
      <w:marLeft w:val="0"/>
      <w:marRight w:val="0"/>
      <w:marTop w:val="0"/>
      <w:marBottom w:val="0"/>
      <w:divBdr>
        <w:top w:val="none" w:sz="0" w:space="0" w:color="auto"/>
        <w:left w:val="none" w:sz="0" w:space="0" w:color="auto"/>
        <w:bottom w:val="none" w:sz="0" w:space="0" w:color="auto"/>
        <w:right w:val="none" w:sz="0" w:space="0" w:color="auto"/>
      </w:divBdr>
    </w:div>
    <w:div w:id="232736556">
      <w:bodyDiv w:val="1"/>
      <w:marLeft w:val="0"/>
      <w:marRight w:val="0"/>
      <w:marTop w:val="0"/>
      <w:marBottom w:val="0"/>
      <w:divBdr>
        <w:top w:val="none" w:sz="0" w:space="0" w:color="auto"/>
        <w:left w:val="none" w:sz="0" w:space="0" w:color="auto"/>
        <w:bottom w:val="none" w:sz="0" w:space="0" w:color="auto"/>
        <w:right w:val="none" w:sz="0" w:space="0" w:color="auto"/>
      </w:divBdr>
      <w:divsChild>
        <w:div w:id="106589288">
          <w:marLeft w:val="0"/>
          <w:marRight w:val="0"/>
          <w:marTop w:val="0"/>
          <w:marBottom w:val="0"/>
          <w:divBdr>
            <w:top w:val="none" w:sz="0" w:space="0" w:color="auto"/>
            <w:left w:val="none" w:sz="0" w:space="0" w:color="auto"/>
            <w:bottom w:val="none" w:sz="0" w:space="0" w:color="auto"/>
            <w:right w:val="none" w:sz="0" w:space="0" w:color="auto"/>
          </w:divBdr>
        </w:div>
        <w:div w:id="130943517">
          <w:marLeft w:val="0"/>
          <w:marRight w:val="0"/>
          <w:marTop w:val="0"/>
          <w:marBottom w:val="0"/>
          <w:divBdr>
            <w:top w:val="none" w:sz="0" w:space="0" w:color="auto"/>
            <w:left w:val="none" w:sz="0" w:space="0" w:color="auto"/>
            <w:bottom w:val="none" w:sz="0" w:space="0" w:color="auto"/>
            <w:right w:val="none" w:sz="0" w:space="0" w:color="auto"/>
          </w:divBdr>
        </w:div>
        <w:div w:id="424350046">
          <w:marLeft w:val="0"/>
          <w:marRight w:val="0"/>
          <w:marTop w:val="0"/>
          <w:marBottom w:val="0"/>
          <w:divBdr>
            <w:top w:val="none" w:sz="0" w:space="0" w:color="auto"/>
            <w:left w:val="none" w:sz="0" w:space="0" w:color="auto"/>
            <w:bottom w:val="none" w:sz="0" w:space="0" w:color="auto"/>
            <w:right w:val="none" w:sz="0" w:space="0" w:color="auto"/>
          </w:divBdr>
        </w:div>
        <w:div w:id="497042162">
          <w:marLeft w:val="0"/>
          <w:marRight w:val="0"/>
          <w:marTop w:val="0"/>
          <w:marBottom w:val="0"/>
          <w:divBdr>
            <w:top w:val="none" w:sz="0" w:space="0" w:color="auto"/>
            <w:left w:val="none" w:sz="0" w:space="0" w:color="auto"/>
            <w:bottom w:val="none" w:sz="0" w:space="0" w:color="auto"/>
            <w:right w:val="none" w:sz="0" w:space="0" w:color="auto"/>
          </w:divBdr>
        </w:div>
        <w:div w:id="555121209">
          <w:marLeft w:val="0"/>
          <w:marRight w:val="0"/>
          <w:marTop w:val="0"/>
          <w:marBottom w:val="0"/>
          <w:divBdr>
            <w:top w:val="none" w:sz="0" w:space="0" w:color="auto"/>
            <w:left w:val="none" w:sz="0" w:space="0" w:color="auto"/>
            <w:bottom w:val="none" w:sz="0" w:space="0" w:color="auto"/>
            <w:right w:val="none" w:sz="0" w:space="0" w:color="auto"/>
          </w:divBdr>
        </w:div>
        <w:div w:id="600526304">
          <w:marLeft w:val="0"/>
          <w:marRight w:val="0"/>
          <w:marTop w:val="0"/>
          <w:marBottom w:val="0"/>
          <w:divBdr>
            <w:top w:val="none" w:sz="0" w:space="0" w:color="auto"/>
            <w:left w:val="none" w:sz="0" w:space="0" w:color="auto"/>
            <w:bottom w:val="none" w:sz="0" w:space="0" w:color="auto"/>
            <w:right w:val="none" w:sz="0" w:space="0" w:color="auto"/>
          </w:divBdr>
        </w:div>
        <w:div w:id="863860407">
          <w:marLeft w:val="0"/>
          <w:marRight w:val="0"/>
          <w:marTop w:val="0"/>
          <w:marBottom w:val="0"/>
          <w:divBdr>
            <w:top w:val="none" w:sz="0" w:space="0" w:color="auto"/>
            <w:left w:val="none" w:sz="0" w:space="0" w:color="auto"/>
            <w:bottom w:val="none" w:sz="0" w:space="0" w:color="auto"/>
            <w:right w:val="none" w:sz="0" w:space="0" w:color="auto"/>
          </w:divBdr>
        </w:div>
        <w:div w:id="907962200">
          <w:marLeft w:val="0"/>
          <w:marRight w:val="0"/>
          <w:marTop w:val="0"/>
          <w:marBottom w:val="0"/>
          <w:divBdr>
            <w:top w:val="none" w:sz="0" w:space="0" w:color="auto"/>
            <w:left w:val="none" w:sz="0" w:space="0" w:color="auto"/>
            <w:bottom w:val="none" w:sz="0" w:space="0" w:color="auto"/>
            <w:right w:val="none" w:sz="0" w:space="0" w:color="auto"/>
          </w:divBdr>
        </w:div>
        <w:div w:id="930503423">
          <w:marLeft w:val="0"/>
          <w:marRight w:val="0"/>
          <w:marTop w:val="0"/>
          <w:marBottom w:val="0"/>
          <w:divBdr>
            <w:top w:val="none" w:sz="0" w:space="0" w:color="auto"/>
            <w:left w:val="none" w:sz="0" w:space="0" w:color="auto"/>
            <w:bottom w:val="none" w:sz="0" w:space="0" w:color="auto"/>
            <w:right w:val="none" w:sz="0" w:space="0" w:color="auto"/>
          </w:divBdr>
        </w:div>
        <w:div w:id="957030468">
          <w:marLeft w:val="0"/>
          <w:marRight w:val="0"/>
          <w:marTop w:val="0"/>
          <w:marBottom w:val="0"/>
          <w:divBdr>
            <w:top w:val="none" w:sz="0" w:space="0" w:color="auto"/>
            <w:left w:val="none" w:sz="0" w:space="0" w:color="auto"/>
            <w:bottom w:val="none" w:sz="0" w:space="0" w:color="auto"/>
            <w:right w:val="none" w:sz="0" w:space="0" w:color="auto"/>
          </w:divBdr>
        </w:div>
        <w:div w:id="1104114659">
          <w:marLeft w:val="0"/>
          <w:marRight w:val="0"/>
          <w:marTop w:val="0"/>
          <w:marBottom w:val="0"/>
          <w:divBdr>
            <w:top w:val="none" w:sz="0" w:space="0" w:color="auto"/>
            <w:left w:val="none" w:sz="0" w:space="0" w:color="auto"/>
            <w:bottom w:val="none" w:sz="0" w:space="0" w:color="auto"/>
            <w:right w:val="none" w:sz="0" w:space="0" w:color="auto"/>
          </w:divBdr>
        </w:div>
        <w:div w:id="1122655278">
          <w:marLeft w:val="0"/>
          <w:marRight w:val="0"/>
          <w:marTop w:val="0"/>
          <w:marBottom w:val="0"/>
          <w:divBdr>
            <w:top w:val="none" w:sz="0" w:space="0" w:color="auto"/>
            <w:left w:val="none" w:sz="0" w:space="0" w:color="auto"/>
            <w:bottom w:val="none" w:sz="0" w:space="0" w:color="auto"/>
            <w:right w:val="none" w:sz="0" w:space="0" w:color="auto"/>
          </w:divBdr>
        </w:div>
        <w:div w:id="1583446101">
          <w:marLeft w:val="0"/>
          <w:marRight w:val="0"/>
          <w:marTop w:val="0"/>
          <w:marBottom w:val="0"/>
          <w:divBdr>
            <w:top w:val="none" w:sz="0" w:space="0" w:color="auto"/>
            <w:left w:val="none" w:sz="0" w:space="0" w:color="auto"/>
            <w:bottom w:val="none" w:sz="0" w:space="0" w:color="auto"/>
            <w:right w:val="none" w:sz="0" w:space="0" w:color="auto"/>
          </w:divBdr>
        </w:div>
        <w:div w:id="1692533292">
          <w:marLeft w:val="0"/>
          <w:marRight w:val="0"/>
          <w:marTop w:val="0"/>
          <w:marBottom w:val="0"/>
          <w:divBdr>
            <w:top w:val="none" w:sz="0" w:space="0" w:color="auto"/>
            <w:left w:val="none" w:sz="0" w:space="0" w:color="auto"/>
            <w:bottom w:val="none" w:sz="0" w:space="0" w:color="auto"/>
            <w:right w:val="none" w:sz="0" w:space="0" w:color="auto"/>
          </w:divBdr>
        </w:div>
        <w:div w:id="1769278379">
          <w:marLeft w:val="0"/>
          <w:marRight w:val="0"/>
          <w:marTop w:val="0"/>
          <w:marBottom w:val="0"/>
          <w:divBdr>
            <w:top w:val="none" w:sz="0" w:space="0" w:color="auto"/>
            <w:left w:val="none" w:sz="0" w:space="0" w:color="auto"/>
            <w:bottom w:val="none" w:sz="0" w:space="0" w:color="auto"/>
            <w:right w:val="none" w:sz="0" w:space="0" w:color="auto"/>
          </w:divBdr>
        </w:div>
        <w:div w:id="1800418732">
          <w:marLeft w:val="0"/>
          <w:marRight w:val="0"/>
          <w:marTop w:val="0"/>
          <w:marBottom w:val="0"/>
          <w:divBdr>
            <w:top w:val="none" w:sz="0" w:space="0" w:color="auto"/>
            <w:left w:val="none" w:sz="0" w:space="0" w:color="auto"/>
            <w:bottom w:val="none" w:sz="0" w:space="0" w:color="auto"/>
            <w:right w:val="none" w:sz="0" w:space="0" w:color="auto"/>
          </w:divBdr>
        </w:div>
        <w:div w:id="1835484241">
          <w:marLeft w:val="0"/>
          <w:marRight w:val="0"/>
          <w:marTop w:val="0"/>
          <w:marBottom w:val="0"/>
          <w:divBdr>
            <w:top w:val="none" w:sz="0" w:space="0" w:color="auto"/>
            <w:left w:val="none" w:sz="0" w:space="0" w:color="auto"/>
            <w:bottom w:val="none" w:sz="0" w:space="0" w:color="auto"/>
            <w:right w:val="none" w:sz="0" w:space="0" w:color="auto"/>
          </w:divBdr>
        </w:div>
        <w:div w:id="1841306863">
          <w:marLeft w:val="0"/>
          <w:marRight w:val="0"/>
          <w:marTop w:val="0"/>
          <w:marBottom w:val="0"/>
          <w:divBdr>
            <w:top w:val="none" w:sz="0" w:space="0" w:color="auto"/>
            <w:left w:val="none" w:sz="0" w:space="0" w:color="auto"/>
            <w:bottom w:val="none" w:sz="0" w:space="0" w:color="auto"/>
            <w:right w:val="none" w:sz="0" w:space="0" w:color="auto"/>
          </w:divBdr>
        </w:div>
        <w:div w:id="1859927194">
          <w:marLeft w:val="0"/>
          <w:marRight w:val="0"/>
          <w:marTop w:val="0"/>
          <w:marBottom w:val="0"/>
          <w:divBdr>
            <w:top w:val="none" w:sz="0" w:space="0" w:color="auto"/>
            <w:left w:val="none" w:sz="0" w:space="0" w:color="auto"/>
            <w:bottom w:val="none" w:sz="0" w:space="0" w:color="auto"/>
            <w:right w:val="none" w:sz="0" w:space="0" w:color="auto"/>
          </w:divBdr>
        </w:div>
        <w:div w:id="1917592847">
          <w:marLeft w:val="0"/>
          <w:marRight w:val="0"/>
          <w:marTop w:val="0"/>
          <w:marBottom w:val="0"/>
          <w:divBdr>
            <w:top w:val="none" w:sz="0" w:space="0" w:color="auto"/>
            <w:left w:val="none" w:sz="0" w:space="0" w:color="auto"/>
            <w:bottom w:val="none" w:sz="0" w:space="0" w:color="auto"/>
            <w:right w:val="none" w:sz="0" w:space="0" w:color="auto"/>
          </w:divBdr>
        </w:div>
        <w:div w:id="2023780764">
          <w:marLeft w:val="0"/>
          <w:marRight w:val="0"/>
          <w:marTop w:val="0"/>
          <w:marBottom w:val="0"/>
          <w:divBdr>
            <w:top w:val="none" w:sz="0" w:space="0" w:color="auto"/>
            <w:left w:val="none" w:sz="0" w:space="0" w:color="auto"/>
            <w:bottom w:val="none" w:sz="0" w:space="0" w:color="auto"/>
            <w:right w:val="none" w:sz="0" w:space="0" w:color="auto"/>
          </w:divBdr>
        </w:div>
        <w:div w:id="2096050453">
          <w:marLeft w:val="0"/>
          <w:marRight w:val="0"/>
          <w:marTop w:val="0"/>
          <w:marBottom w:val="0"/>
          <w:divBdr>
            <w:top w:val="none" w:sz="0" w:space="0" w:color="auto"/>
            <w:left w:val="none" w:sz="0" w:space="0" w:color="auto"/>
            <w:bottom w:val="none" w:sz="0" w:space="0" w:color="auto"/>
            <w:right w:val="none" w:sz="0" w:space="0" w:color="auto"/>
          </w:divBdr>
        </w:div>
        <w:div w:id="2118718443">
          <w:marLeft w:val="0"/>
          <w:marRight w:val="0"/>
          <w:marTop w:val="0"/>
          <w:marBottom w:val="0"/>
          <w:divBdr>
            <w:top w:val="none" w:sz="0" w:space="0" w:color="auto"/>
            <w:left w:val="none" w:sz="0" w:space="0" w:color="auto"/>
            <w:bottom w:val="none" w:sz="0" w:space="0" w:color="auto"/>
            <w:right w:val="none" w:sz="0" w:space="0" w:color="auto"/>
          </w:divBdr>
        </w:div>
        <w:div w:id="2143304253">
          <w:marLeft w:val="0"/>
          <w:marRight w:val="0"/>
          <w:marTop w:val="0"/>
          <w:marBottom w:val="0"/>
          <w:divBdr>
            <w:top w:val="none" w:sz="0" w:space="0" w:color="auto"/>
            <w:left w:val="none" w:sz="0" w:space="0" w:color="auto"/>
            <w:bottom w:val="none" w:sz="0" w:space="0" w:color="auto"/>
            <w:right w:val="none" w:sz="0" w:space="0" w:color="auto"/>
          </w:divBdr>
        </w:div>
        <w:div w:id="2143771189">
          <w:marLeft w:val="0"/>
          <w:marRight w:val="0"/>
          <w:marTop w:val="0"/>
          <w:marBottom w:val="0"/>
          <w:divBdr>
            <w:top w:val="none" w:sz="0" w:space="0" w:color="auto"/>
            <w:left w:val="none" w:sz="0" w:space="0" w:color="auto"/>
            <w:bottom w:val="none" w:sz="0" w:space="0" w:color="auto"/>
            <w:right w:val="none" w:sz="0" w:space="0" w:color="auto"/>
          </w:divBdr>
        </w:div>
      </w:divsChild>
    </w:div>
    <w:div w:id="240259866">
      <w:bodyDiv w:val="1"/>
      <w:marLeft w:val="0"/>
      <w:marRight w:val="0"/>
      <w:marTop w:val="0"/>
      <w:marBottom w:val="0"/>
      <w:divBdr>
        <w:top w:val="none" w:sz="0" w:space="0" w:color="auto"/>
        <w:left w:val="none" w:sz="0" w:space="0" w:color="auto"/>
        <w:bottom w:val="none" w:sz="0" w:space="0" w:color="auto"/>
        <w:right w:val="none" w:sz="0" w:space="0" w:color="auto"/>
      </w:divBdr>
    </w:div>
    <w:div w:id="245499784">
      <w:bodyDiv w:val="1"/>
      <w:marLeft w:val="0"/>
      <w:marRight w:val="0"/>
      <w:marTop w:val="0"/>
      <w:marBottom w:val="0"/>
      <w:divBdr>
        <w:top w:val="none" w:sz="0" w:space="0" w:color="auto"/>
        <w:left w:val="none" w:sz="0" w:space="0" w:color="auto"/>
        <w:bottom w:val="none" w:sz="0" w:space="0" w:color="auto"/>
        <w:right w:val="none" w:sz="0" w:space="0" w:color="auto"/>
      </w:divBdr>
    </w:div>
    <w:div w:id="250236574">
      <w:bodyDiv w:val="1"/>
      <w:marLeft w:val="0"/>
      <w:marRight w:val="0"/>
      <w:marTop w:val="0"/>
      <w:marBottom w:val="0"/>
      <w:divBdr>
        <w:top w:val="none" w:sz="0" w:space="0" w:color="auto"/>
        <w:left w:val="none" w:sz="0" w:space="0" w:color="auto"/>
        <w:bottom w:val="none" w:sz="0" w:space="0" w:color="auto"/>
        <w:right w:val="none" w:sz="0" w:space="0" w:color="auto"/>
      </w:divBdr>
    </w:div>
    <w:div w:id="250239057">
      <w:bodyDiv w:val="1"/>
      <w:marLeft w:val="0"/>
      <w:marRight w:val="0"/>
      <w:marTop w:val="0"/>
      <w:marBottom w:val="0"/>
      <w:divBdr>
        <w:top w:val="none" w:sz="0" w:space="0" w:color="auto"/>
        <w:left w:val="none" w:sz="0" w:space="0" w:color="auto"/>
        <w:bottom w:val="none" w:sz="0" w:space="0" w:color="auto"/>
        <w:right w:val="none" w:sz="0" w:space="0" w:color="auto"/>
      </w:divBdr>
    </w:div>
    <w:div w:id="262884431">
      <w:bodyDiv w:val="1"/>
      <w:marLeft w:val="0"/>
      <w:marRight w:val="0"/>
      <w:marTop w:val="0"/>
      <w:marBottom w:val="0"/>
      <w:divBdr>
        <w:top w:val="none" w:sz="0" w:space="0" w:color="auto"/>
        <w:left w:val="none" w:sz="0" w:space="0" w:color="auto"/>
        <w:bottom w:val="none" w:sz="0" w:space="0" w:color="auto"/>
        <w:right w:val="none" w:sz="0" w:space="0" w:color="auto"/>
      </w:divBdr>
    </w:div>
    <w:div w:id="269821145">
      <w:bodyDiv w:val="1"/>
      <w:marLeft w:val="0"/>
      <w:marRight w:val="0"/>
      <w:marTop w:val="0"/>
      <w:marBottom w:val="0"/>
      <w:divBdr>
        <w:top w:val="none" w:sz="0" w:space="0" w:color="auto"/>
        <w:left w:val="none" w:sz="0" w:space="0" w:color="auto"/>
        <w:bottom w:val="none" w:sz="0" w:space="0" w:color="auto"/>
        <w:right w:val="none" w:sz="0" w:space="0" w:color="auto"/>
      </w:divBdr>
    </w:div>
    <w:div w:id="273907459">
      <w:bodyDiv w:val="1"/>
      <w:marLeft w:val="0"/>
      <w:marRight w:val="0"/>
      <w:marTop w:val="0"/>
      <w:marBottom w:val="0"/>
      <w:divBdr>
        <w:top w:val="none" w:sz="0" w:space="0" w:color="auto"/>
        <w:left w:val="none" w:sz="0" w:space="0" w:color="auto"/>
        <w:bottom w:val="none" w:sz="0" w:space="0" w:color="auto"/>
        <w:right w:val="none" w:sz="0" w:space="0" w:color="auto"/>
      </w:divBdr>
    </w:div>
    <w:div w:id="290596858">
      <w:bodyDiv w:val="1"/>
      <w:marLeft w:val="0"/>
      <w:marRight w:val="0"/>
      <w:marTop w:val="0"/>
      <w:marBottom w:val="0"/>
      <w:divBdr>
        <w:top w:val="none" w:sz="0" w:space="0" w:color="auto"/>
        <w:left w:val="none" w:sz="0" w:space="0" w:color="auto"/>
        <w:bottom w:val="none" w:sz="0" w:space="0" w:color="auto"/>
        <w:right w:val="none" w:sz="0" w:space="0" w:color="auto"/>
      </w:divBdr>
    </w:div>
    <w:div w:id="313067136">
      <w:bodyDiv w:val="1"/>
      <w:marLeft w:val="0"/>
      <w:marRight w:val="0"/>
      <w:marTop w:val="0"/>
      <w:marBottom w:val="0"/>
      <w:divBdr>
        <w:top w:val="none" w:sz="0" w:space="0" w:color="auto"/>
        <w:left w:val="none" w:sz="0" w:space="0" w:color="auto"/>
        <w:bottom w:val="none" w:sz="0" w:space="0" w:color="auto"/>
        <w:right w:val="none" w:sz="0" w:space="0" w:color="auto"/>
      </w:divBdr>
    </w:div>
    <w:div w:id="318536428">
      <w:bodyDiv w:val="1"/>
      <w:marLeft w:val="0"/>
      <w:marRight w:val="0"/>
      <w:marTop w:val="0"/>
      <w:marBottom w:val="0"/>
      <w:divBdr>
        <w:top w:val="none" w:sz="0" w:space="0" w:color="auto"/>
        <w:left w:val="none" w:sz="0" w:space="0" w:color="auto"/>
        <w:bottom w:val="none" w:sz="0" w:space="0" w:color="auto"/>
        <w:right w:val="none" w:sz="0" w:space="0" w:color="auto"/>
      </w:divBdr>
    </w:div>
    <w:div w:id="323778800">
      <w:bodyDiv w:val="1"/>
      <w:marLeft w:val="0"/>
      <w:marRight w:val="0"/>
      <w:marTop w:val="0"/>
      <w:marBottom w:val="0"/>
      <w:divBdr>
        <w:top w:val="none" w:sz="0" w:space="0" w:color="auto"/>
        <w:left w:val="none" w:sz="0" w:space="0" w:color="auto"/>
        <w:bottom w:val="none" w:sz="0" w:space="0" w:color="auto"/>
        <w:right w:val="none" w:sz="0" w:space="0" w:color="auto"/>
      </w:divBdr>
    </w:div>
    <w:div w:id="328365976">
      <w:bodyDiv w:val="1"/>
      <w:marLeft w:val="0"/>
      <w:marRight w:val="0"/>
      <w:marTop w:val="0"/>
      <w:marBottom w:val="0"/>
      <w:divBdr>
        <w:top w:val="none" w:sz="0" w:space="0" w:color="auto"/>
        <w:left w:val="none" w:sz="0" w:space="0" w:color="auto"/>
        <w:bottom w:val="none" w:sz="0" w:space="0" w:color="auto"/>
        <w:right w:val="none" w:sz="0" w:space="0" w:color="auto"/>
      </w:divBdr>
    </w:div>
    <w:div w:id="328678962">
      <w:bodyDiv w:val="1"/>
      <w:marLeft w:val="0"/>
      <w:marRight w:val="0"/>
      <w:marTop w:val="0"/>
      <w:marBottom w:val="0"/>
      <w:divBdr>
        <w:top w:val="none" w:sz="0" w:space="0" w:color="auto"/>
        <w:left w:val="none" w:sz="0" w:space="0" w:color="auto"/>
        <w:bottom w:val="none" w:sz="0" w:space="0" w:color="auto"/>
        <w:right w:val="none" w:sz="0" w:space="0" w:color="auto"/>
      </w:divBdr>
    </w:div>
    <w:div w:id="328751280">
      <w:bodyDiv w:val="1"/>
      <w:marLeft w:val="0"/>
      <w:marRight w:val="0"/>
      <w:marTop w:val="0"/>
      <w:marBottom w:val="0"/>
      <w:divBdr>
        <w:top w:val="none" w:sz="0" w:space="0" w:color="auto"/>
        <w:left w:val="none" w:sz="0" w:space="0" w:color="auto"/>
        <w:bottom w:val="none" w:sz="0" w:space="0" w:color="auto"/>
        <w:right w:val="none" w:sz="0" w:space="0" w:color="auto"/>
      </w:divBdr>
    </w:div>
    <w:div w:id="337855174">
      <w:bodyDiv w:val="1"/>
      <w:marLeft w:val="0"/>
      <w:marRight w:val="0"/>
      <w:marTop w:val="0"/>
      <w:marBottom w:val="0"/>
      <w:divBdr>
        <w:top w:val="none" w:sz="0" w:space="0" w:color="auto"/>
        <w:left w:val="none" w:sz="0" w:space="0" w:color="auto"/>
        <w:bottom w:val="none" w:sz="0" w:space="0" w:color="auto"/>
        <w:right w:val="none" w:sz="0" w:space="0" w:color="auto"/>
      </w:divBdr>
    </w:div>
    <w:div w:id="344284289">
      <w:bodyDiv w:val="1"/>
      <w:marLeft w:val="0"/>
      <w:marRight w:val="0"/>
      <w:marTop w:val="0"/>
      <w:marBottom w:val="0"/>
      <w:divBdr>
        <w:top w:val="none" w:sz="0" w:space="0" w:color="auto"/>
        <w:left w:val="none" w:sz="0" w:space="0" w:color="auto"/>
        <w:bottom w:val="none" w:sz="0" w:space="0" w:color="auto"/>
        <w:right w:val="none" w:sz="0" w:space="0" w:color="auto"/>
      </w:divBdr>
    </w:div>
    <w:div w:id="354308215">
      <w:bodyDiv w:val="1"/>
      <w:marLeft w:val="0"/>
      <w:marRight w:val="0"/>
      <w:marTop w:val="0"/>
      <w:marBottom w:val="0"/>
      <w:divBdr>
        <w:top w:val="none" w:sz="0" w:space="0" w:color="auto"/>
        <w:left w:val="none" w:sz="0" w:space="0" w:color="auto"/>
        <w:bottom w:val="none" w:sz="0" w:space="0" w:color="auto"/>
        <w:right w:val="none" w:sz="0" w:space="0" w:color="auto"/>
      </w:divBdr>
    </w:div>
    <w:div w:id="363680265">
      <w:bodyDiv w:val="1"/>
      <w:marLeft w:val="0"/>
      <w:marRight w:val="0"/>
      <w:marTop w:val="0"/>
      <w:marBottom w:val="0"/>
      <w:divBdr>
        <w:top w:val="none" w:sz="0" w:space="0" w:color="auto"/>
        <w:left w:val="none" w:sz="0" w:space="0" w:color="auto"/>
        <w:bottom w:val="none" w:sz="0" w:space="0" w:color="auto"/>
        <w:right w:val="none" w:sz="0" w:space="0" w:color="auto"/>
      </w:divBdr>
    </w:div>
    <w:div w:id="363793254">
      <w:bodyDiv w:val="1"/>
      <w:marLeft w:val="0"/>
      <w:marRight w:val="0"/>
      <w:marTop w:val="0"/>
      <w:marBottom w:val="0"/>
      <w:divBdr>
        <w:top w:val="none" w:sz="0" w:space="0" w:color="auto"/>
        <w:left w:val="none" w:sz="0" w:space="0" w:color="auto"/>
        <w:bottom w:val="none" w:sz="0" w:space="0" w:color="auto"/>
        <w:right w:val="none" w:sz="0" w:space="0" w:color="auto"/>
      </w:divBdr>
    </w:div>
    <w:div w:id="379403593">
      <w:bodyDiv w:val="1"/>
      <w:marLeft w:val="0"/>
      <w:marRight w:val="0"/>
      <w:marTop w:val="0"/>
      <w:marBottom w:val="0"/>
      <w:divBdr>
        <w:top w:val="none" w:sz="0" w:space="0" w:color="auto"/>
        <w:left w:val="none" w:sz="0" w:space="0" w:color="auto"/>
        <w:bottom w:val="none" w:sz="0" w:space="0" w:color="auto"/>
        <w:right w:val="none" w:sz="0" w:space="0" w:color="auto"/>
      </w:divBdr>
    </w:div>
    <w:div w:id="381832909">
      <w:bodyDiv w:val="1"/>
      <w:marLeft w:val="0"/>
      <w:marRight w:val="0"/>
      <w:marTop w:val="0"/>
      <w:marBottom w:val="0"/>
      <w:divBdr>
        <w:top w:val="none" w:sz="0" w:space="0" w:color="auto"/>
        <w:left w:val="none" w:sz="0" w:space="0" w:color="auto"/>
        <w:bottom w:val="none" w:sz="0" w:space="0" w:color="auto"/>
        <w:right w:val="none" w:sz="0" w:space="0" w:color="auto"/>
      </w:divBdr>
    </w:div>
    <w:div w:id="399182939">
      <w:bodyDiv w:val="1"/>
      <w:marLeft w:val="0"/>
      <w:marRight w:val="0"/>
      <w:marTop w:val="0"/>
      <w:marBottom w:val="0"/>
      <w:divBdr>
        <w:top w:val="none" w:sz="0" w:space="0" w:color="auto"/>
        <w:left w:val="none" w:sz="0" w:space="0" w:color="auto"/>
        <w:bottom w:val="none" w:sz="0" w:space="0" w:color="auto"/>
        <w:right w:val="none" w:sz="0" w:space="0" w:color="auto"/>
      </w:divBdr>
    </w:div>
    <w:div w:id="399641149">
      <w:bodyDiv w:val="1"/>
      <w:marLeft w:val="0"/>
      <w:marRight w:val="0"/>
      <w:marTop w:val="0"/>
      <w:marBottom w:val="0"/>
      <w:divBdr>
        <w:top w:val="none" w:sz="0" w:space="0" w:color="auto"/>
        <w:left w:val="none" w:sz="0" w:space="0" w:color="auto"/>
        <w:bottom w:val="none" w:sz="0" w:space="0" w:color="auto"/>
        <w:right w:val="none" w:sz="0" w:space="0" w:color="auto"/>
      </w:divBdr>
    </w:div>
    <w:div w:id="407771735">
      <w:bodyDiv w:val="1"/>
      <w:marLeft w:val="0"/>
      <w:marRight w:val="0"/>
      <w:marTop w:val="0"/>
      <w:marBottom w:val="0"/>
      <w:divBdr>
        <w:top w:val="none" w:sz="0" w:space="0" w:color="auto"/>
        <w:left w:val="none" w:sz="0" w:space="0" w:color="auto"/>
        <w:bottom w:val="none" w:sz="0" w:space="0" w:color="auto"/>
        <w:right w:val="none" w:sz="0" w:space="0" w:color="auto"/>
      </w:divBdr>
    </w:div>
    <w:div w:id="408505686">
      <w:bodyDiv w:val="1"/>
      <w:marLeft w:val="0"/>
      <w:marRight w:val="0"/>
      <w:marTop w:val="0"/>
      <w:marBottom w:val="0"/>
      <w:divBdr>
        <w:top w:val="none" w:sz="0" w:space="0" w:color="auto"/>
        <w:left w:val="none" w:sz="0" w:space="0" w:color="auto"/>
        <w:bottom w:val="none" w:sz="0" w:space="0" w:color="auto"/>
        <w:right w:val="none" w:sz="0" w:space="0" w:color="auto"/>
      </w:divBdr>
    </w:div>
    <w:div w:id="415907880">
      <w:bodyDiv w:val="1"/>
      <w:marLeft w:val="0"/>
      <w:marRight w:val="0"/>
      <w:marTop w:val="0"/>
      <w:marBottom w:val="0"/>
      <w:divBdr>
        <w:top w:val="none" w:sz="0" w:space="0" w:color="auto"/>
        <w:left w:val="none" w:sz="0" w:space="0" w:color="auto"/>
        <w:bottom w:val="none" w:sz="0" w:space="0" w:color="auto"/>
        <w:right w:val="none" w:sz="0" w:space="0" w:color="auto"/>
      </w:divBdr>
    </w:div>
    <w:div w:id="427969932">
      <w:bodyDiv w:val="1"/>
      <w:marLeft w:val="0"/>
      <w:marRight w:val="0"/>
      <w:marTop w:val="0"/>
      <w:marBottom w:val="0"/>
      <w:divBdr>
        <w:top w:val="none" w:sz="0" w:space="0" w:color="auto"/>
        <w:left w:val="none" w:sz="0" w:space="0" w:color="auto"/>
        <w:bottom w:val="none" w:sz="0" w:space="0" w:color="auto"/>
        <w:right w:val="none" w:sz="0" w:space="0" w:color="auto"/>
      </w:divBdr>
    </w:div>
    <w:div w:id="429815368">
      <w:bodyDiv w:val="1"/>
      <w:marLeft w:val="0"/>
      <w:marRight w:val="0"/>
      <w:marTop w:val="0"/>
      <w:marBottom w:val="0"/>
      <w:divBdr>
        <w:top w:val="none" w:sz="0" w:space="0" w:color="auto"/>
        <w:left w:val="none" w:sz="0" w:space="0" w:color="auto"/>
        <w:bottom w:val="none" w:sz="0" w:space="0" w:color="auto"/>
        <w:right w:val="none" w:sz="0" w:space="0" w:color="auto"/>
      </w:divBdr>
    </w:div>
    <w:div w:id="440806659">
      <w:bodyDiv w:val="1"/>
      <w:marLeft w:val="0"/>
      <w:marRight w:val="0"/>
      <w:marTop w:val="0"/>
      <w:marBottom w:val="0"/>
      <w:divBdr>
        <w:top w:val="none" w:sz="0" w:space="0" w:color="auto"/>
        <w:left w:val="none" w:sz="0" w:space="0" w:color="auto"/>
        <w:bottom w:val="none" w:sz="0" w:space="0" w:color="auto"/>
        <w:right w:val="none" w:sz="0" w:space="0" w:color="auto"/>
      </w:divBdr>
    </w:div>
    <w:div w:id="441416013">
      <w:bodyDiv w:val="1"/>
      <w:marLeft w:val="0"/>
      <w:marRight w:val="0"/>
      <w:marTop w:val="0"/>
      <w:marBottom w:val="0"/>
      <w:divBdr>
        <w:top w:val="none" w:sz="0" w:space="0" w:color="auto"/>
        <w:left w:val="none" w:sz="0" w:space="0" w:color="auto"/>
        <w:bottom w:val="none" w:sz="0" w:space="0" w:color="auto"/>
        <w:right w:val="none" w:sz="0" w:space="0" w:color="auto"/>
      </w:divBdr>
    </w:div>
    <w:div w:id="456265366">
      <w:bodyDiv w:val="1"/>
      <w:marLeft w:val="0"/>
      <w:marRight w:val="0"/>
      <w:marTop w:val="0"/>
      <w:marBottom w:val="0"/>
      <w:divBdr>
        <w:top w:val="none" w:sz="0" w:space="0" w:color="auto"/>
        <w:left w:val="none" w:sz="0" w:space="0" w:color="auto"/>
        <w:bottom w:val="none" w:sz="0" w:space="0" w:color="auto"/>
        <w:right w:val="none" w:sz="0" w:space="0" w:color="auto"/>
      </w:divBdr>
    </w:div>
    <w:div w:id="457845779">
      <w:bodyDiv w:val="1"/>
      <w:marLeft w:val="0"/>
      <w:marRight w:val="0"/>
      <w:marTop w:val="0"/>
      <w:marBottom w:val="0"/>
      <w:divBdr>
        <w:top w:val="none" w:sz="0" w:space="0" w:color="auto"/>
        <w:left w:val="none" w:sz="0" w:space="0" w:color="auto"/>
        <w:bottom w:val="none" w:sz="0" w:space="0" w:color="auto"/>
        <w:right w:val="none" w:sz="0" w:space="0" w:color="auto"/>
      </w:divBdr>
    </w:div>
    <w:div w:id="458188474">
      <w:bodyDiv w:val="1"/>
      <w:marLeft w:val="0"/>
      <w:marRight w:val="0"/>
      <w:marTop w:val="0"/>
      <w:marBottom w:val="0"/>
      <w:divBdr>
        <w:top w:val="none" w:sz="0" w:space="0" w:color="auto"/>
        <w:left w:val="none" w:sz="0" w:space="0" w:color="auto"/>
        <w:bottom w:val="none" w:sz="0" w:space="0" w:color="auto"/>
        <w:right w:val="none" w:sz="0" w:space="0" w:color="auto"/>
      </w:divBdr>
    </w:div>
    <w:div w:id="459618585">
      <w:bodyDiv w:val="1"/>
      <w:marLeft w:val="0"/>
      <w:marRight w:val="0"/>
      <w:marTop w:val="0"/>
      <w:marBottom w:val="0"/>
      <w:divBdr>
        <w:top w:val="none" w:sz="0" w:space="0" w:color="auto"/>
        <w:left w:val="none" w:sz="0" w:space="0" w:color="auto"/>
        <w:bottom w:val="none" w:sz="0" w:space="0" w:color="auto"/>
        <w:right w:val="none" w:sz="0" w:space="0" w:color="auto"/>
      </w:divBdr>
    </w:div>
    <w:div w:id="472018127">
      <w:bodyDiv w:val="1"/>
      <w:marLeft w:val="0"/>
      <w:marRight w:val="0"/>
      <w:marTop w:val="0"/>
      <w:marBottom w:val="0"/>
      <w:divBdr>
        <w:top w:val="none" w:sz="0" w:space="0" w:color="auto"/>
        <w:left w:val="none" w:sz="0" w:space="0" w:color="auto"/>
        <w:bottom w:val="none" w:sz="0" w:space="0" w:color="auto"/>
        <w:right w:val="none" w:sz="0" w:space="0" w:color="auto"/>
      </w:divBdr>
    </w:div>
    <w:div w:id="474444711">
      <w:bodyDiv w:val="1"/>
      <w:marLeft w:val="0"/>
      <w:marRight w:val="0"/>
      <w:marTop w:val="0"/>
      <w:marBottom w:val="0"/>
      <w:divBdr>
        <w:top w:val="none" w:sz="0" w:space="0" w:color="auto"/>
        <w:left w:val="none" w:sz="0" w:space="0" w:color="auto"/>
        <w:bottom w:val="none" w:sz="0" w:space="0" w:color="auto"/>
        <w:right w:val="none" w:sz="0" w:space="0" w:color="auto"/>
      </w:divBdr>
    </w:div>
    <w:div w:id="485971442">
      <w:bodyDiv w:val="1"/>
      <w:marLeft w:val="0"/>
      <w:marRight w:val="0"/>
      <w:marTop w:val="0"/>
      <w:marBottom w:val="0"/>
      <w:divBdr>
        <w:top w:val="none" w:sz="0" w:space="0" w:color="auto"/>
        <w:left w:val="none" w:sz="0" w:space="0" w:color="auto"/>
        <w:bottom w:val="none" w:sz="0" w:space="0" w:color="auto"/>
        <w:right w:val="none" w:sz="0" w:space="0" w:color="auto"/>
      </w:divBdr>
    </w:div>
    <w:div w:id="493028453">
      <w:bodyDiv w:val="1"/>
      <w:marLeft w:val="0"/>
      <w:marRight w:val="0"/>
      <w:marTop w:val="0"/>
      <w:marBottom w:val="0"/>
      <w:divBdr>
        <w:top w:val="none" w:sz="0" w:space="0" w:color="auto"/>
        <w:left w:val="none" w:sz="0" w:space="0" w:color="auto"/>
        <w:bottom w:val="none" w:sz="0" w:space="0" w:color="auto"/>
        <w:right w:val="none" w:sz="0" w:space="0" w:color="auto"/>
      </w:divBdr>
    </w:div>
    <w:div w:id="498809883">
      <w:bodyDiv w:val="1"/>
      <w:marLeft w:val="0"/>
      <w:marRight w:val="0"/>
      <w:marTop w:val="0"/>
      <w:marBottom w:val="0"/>
      <w:divBdr>
        <w:top w:val="none" w:sz="0" w:space="0" w:color="auto"/>
        <w:left w:val="none" w:sz="0" w:space="0" w:color="auto"/>
        <w:bottom w:val="none" w:sz="0" w:space="0" w:color="auto"/>
        <w:right w:val="none" w:sz="0" w:space="0" w:color="auto"/>
      </w:divBdr>
    </w:div>
    <w:div w:id="505170730">
      <w:bodyDiv w:val="1"/>
      <w:marLeft w:val="0"/>
      <w:marRight w:val="0"/>
      <w:marTop w:val="0"/>
      <w:marBottom w:val="0"/>
      <w:divBdr>
        <w:top w:val="none" w:sz="0" w:space="0" w:color="auto"/>
        <w:left w:val="none" w:sz="0" w:space="0" w:color="auto"/>
        <w:bottom w:val="none" w:sz="0" w:space="0" w:color="auto"/>
        <w:right w:val="none" w:sz="0" w:space="0" w:color="auto"/>
      </w:divBdr>
    </w:div>
    <w:div w:id="513111870">
      <w:bodyDiv w:val="1"/>
      <w:marLeft w:val="0"/>
      <w:marRight w:val="0"/>
      <w:marTop w:val="0"/>
      <w:marBottom w:val="0"/>
      <w:divBdr>
        <w:top w:val="none" w:sz="0" w:space="0" w:color="auto"/>
        <w:left w:val="none" w:sz="0" w:space="0" w:color="auto"/>
        <w:bottom w:val="none" w:sz="0" w:space="0" w:color="auto"/>
        <w:right w:val="none" w:sz="0" w:space="0" w:color="auto"/>
      </w:divBdr>
    </w:div>
    <w:div w:id="518204495">
      <w:bodyDiv w:val="1"/>
      <w:marLeft w:val="0"/>
      <w:marRight w:val="0"/>
      <w:marTop w:val="0"/>
      <w:marBottom w:val="0"/>
      <w:divBdr>
        <w:top w:val="none" w:sz="0" w:space="0" w:color="auto"/>
        <w:left w:val="none" w:sz="0" w:space="0" w:color="auto"/>
        <w:bottom w:val="none" w:sz="0" w:space="0" w:color="auto"/>
        <w:right w:val="none" w:sz="0" w:space="0" w:color="auto"/>
      </w:divBdr>
    </w:div>
    <w:div w:id="521553346">
      <w:bodyDiv w:val="1"/>
      <w:marLeft w:val="0"/>
      <w:marRight w:val="0"/>
      <w:marTop w:val="0"/>
      <w:marBottom w:val="0"/>
      <w:divBdr>
        <w:top w:val="none" w:sz="0" w:space="0" w:color="auto"/>
        <w:left w:val="none" w:sz="0" w:space="0" w:color="auto"/>
        <w:bottom w:val="none" w:sz="0" w:space="0" w:color="auto"/>
        <w:right w:val="none" w:sz="0" w:space="0" w:color="auto"/>
      </w:divBdr>
    </w:div>
    <w:div w:id="533467999">
      <w:bodyDiv w:val="1"/>
      <w:marLeft w:val="0"/>
      <w:marRight w:val="0"/>
      <w:marTop w:val="0"/>
      <w:marBottom w:val="0"/>
      <w:divBdr>
        <w:top w:val="none" w:sz="0" w:space="0" w:color="auto"/>
        <w:left w:val="none" w:sz="0" w:space="0" w:color="auto"/>
        <w:bottom w:val="none" w:sz="0" w:space="0" w:color="auto"/>
        <w:right w:val="none" w:sz="0" w:space="0" w:color="auto"/>
      </w:divBdr>
    </w:div>
    <w:div w:id="535898894">
      <w:bodyDiv w:val="1"/>
      <w:marLeft w:val="0"/>
      <w:marRight w:val="0"/>
      <w:marTop w:val="0"/>
      <w:marBottom w:val="0"/>
      <w:divBdr>
        <w:top w:val="none" w:sz="0" w:space="0" w:color="auto"/>
        <w:left w:val="none" w:sz="0" w:space="0" w:color="auto"/>
        <w:bottom w:val="none" w:sz="0" w:space="0" w:color="auto"/>
        <w:right w:val="none" w:sz="0" w:space="0" w:color="auto"/>
      </w:divBdr>
    </w:div>
    <w:div w:id="539318730">
      <w:bodyDiv w:val="1"/>
      <w:marLeft w:val="0"/>
      <w:marRight w:val="0"/>
      <w:marTop w:val="0"/>
      <w:marBottom w:val="0"/>
      <w:divBdr>
        <w:top w:val="none" w:sz="0" w:space="0" w:color="auto"/>
        <w:left w:val="none" w:sz="0" w:space="0" w:color="auto"/>
        <w:bottom w:val="none" w:sz="0" w:space="0" w:color="auto"/>
        <w:right w:val="none" w:sz="0" w:space="0" w:color="auto"/>
      </w:divBdr>
    </w:div>
    <w:div w:id="552811965">
      <w:bodyDiv w:val="1"/>
      <w:marLeft w:val="0"/>
      <w:marRight w:val="0"/>
      <w:marTop w:val="0"/>
      <w:marBottom w:val="0"/>
      <w:divBdr>
        <w:top w:val="none" w:sz="0" w:space="0" w:color="auto"/>
        <w:left w:val="none" w:sz="0" w:space="0" w:color="auto"/>
        <w:bottom w:val="none" w:sz="0" w:space="0" w:color="auto"/>
        <w:right w:val="none" w:sz="0" w:space="0" w:color="auto"/>
      </w:divBdr>
    </w:div>
    <w:div w:id="553467207">
      <w:bodyDiv w:val="1"/>
      <w:marLeft w:val="0"/>
      <w:marRight w:val="0"/>
      <w:marTop w:val="0"/>
      <w:marBottom w:val="0"/>
      <w:divBdr>
        <w:top w:val="none" w:sz="0" w:space="0" w:color="auto"/>
        <w:left w:val="none" w:sz="0" w:space="0" w:color="auto"/>
        <w:bottom w:val="none" w:sz="0" w:space="0" w:color="auto"/>
        <w:right w:val="none" w:sz="0" w:space="0" w:color="auto"/>
      </w:divBdr>
    </w:div>
    <w:div w:id="555700550">
      <w:bodyDiv w:val="1"/>
      <w:marLeft w:val="0"/>
      <w:marRight w:val="0"/>
      <w:marTop w:val="0"/>
      <w:marBottom w:val="0"/>
      <w:divBdr>
        <w:top w:val="none" w:sz="0" w:space="0" w:color="auto"/>
        <w:left w:val="none" w:sz="0" w:space="0" w:color="auto"/>
        <w:bottom w:val="none" w:sz="0" w:space="0" w:color="auto"/>
        <w:right w:val="none" w:sz="0" w:space="0" w:color="auto"/>
      </w:divBdr>
    </w:div>
    <w:div w:id="570849967">
      <w:bodyDiv w:val="1"/>
      <w:marLeft w:val="0"/>
      <w:marRight w:val="0"/>
      <w:marTop w:val="0"/>
      <w:marBottom w:val="0"/>
      <w:divBdr>
        <w:top w:val="none" w:sz="0" w:space="0" w:color="auto"/>
        <w:left w:val="none" w:sz="0" w:space="0" w:color="auto"/>
        <w:bottom w:val="none" w:sz="0" w:space="0" w:color="auto"/>
        <w:right w:val="none" w:sz="0" w:space="0" w:color="auto"/>
      </w:divBdr>
    </w:div>
    <w:div w:id="570968861">
      <w:bodyDiv w:val="1"/>
      <w:marLeft w:val="0"/>
      <w:marRight w:val="0"/>
      <w:marTop w:val="0"/>
      <w:marBottom w:val="0"/>
      <w:divBdr>
        <w:top w:val="none" w:sz="0" w:space="0" w:color="auto"/>
        <w:left w:val="none" w:sz="0" w:space="0" w:color="auto"/>
        <w:bottom w:val="none" w:sz="0" w:space="0" w:color="auto"/>
        <w:right w:val="none" w:sz="0" w:space="0" w:color="auto"/>
      </w:divBdr>
    </w:div>
    <w:div w:id="571549445">
      <w:bodyDiv w:val="1"/>
      <w:marLeft w:val="0"/>
      <w:marRight w:val="0"/>
      <w:marTop w:val="0"/>
      <w:marBottom w:val="0"/>
      <w:divBdr>
        <w:top w:val="none" w:sz="0" w:space="0" w:color="auto"/>
        <w:left w:val="none" w:sz="0" w:space="0" w:color="auto"/>
        <w:bottom w:val="none" w:sz="0" w:space="0" w:color="auto"/>
        <w:right w:val="none" w:sz="0" w:space="0" w:color="auto"/>
      </w:divBdr>
    </w:div>
    <w:div w:id="603995436">
      <w:bodyDiv w:val="1"/>
      <w:marLeft w:val="0"/>
      <w:marRight w:val="0"/>
      <w:marTop w:val="0"/>
      <w:marBottom w:val="0"/>
      <w:divBdr>
        <w:top w:val="none" w:sz="0" w:space="0" w:color="auto"/>
        <w:left w:val="none" w:sz="0" w:space="0" w:color="auto"/>
        <w:bottom w:val="none" w:sz="0" w:space="0" w:color="auto"/>
        <w:right w:val="none" w:sz="0" w:space="0" w:color="auto"/>
      </w:divBdr>
    </w:div>
    <w:div w:id="606929251">
      <w:bodyDiv w:val="1"/>
      <w:marLeft w:val="0"/>
      <w:marRight w:val="0"/>
      <w:marTop w:val="0"/>
      <w:marBottom w:val="0"/>
      <w:divBdr>
        <w:top w:val="none" w:sz="0" w:space="0" w:color="auto"/>
        <w:left w:val="none" w:sz="0" w:space="0" w:color="auto"/>
        <w:bottom w:val="none" w:sz="0" w:space="0" w:color="auto"/>
        <w:right w:val="none" w:sz="0" w:space="0" w:color="auto"/>
      </w:divBdr>
    </w:div>
    <w:div w:id="610741486">
      <w:bodyDiv w:val="1"/>
      <w:marLeft w:val="0"/>
      <w:marRight w:val="0"/>
      <w:marTop w:val="0"/>
      <w:marBottom w:val="0"/>
      <w:divBdr>
        <w:top w:val="none" w:sz="0" w:space="0" w:color="auto"/>
        <w:left w:val="none" w:sz="0" w:space="0" w:color="auto"/>
        <w:bottom w:val="none" w:sz="0" w:space="0" w:color="auto"/>
        <w:right w:val="none" w:sz="0" w:space="0" w:color="auto"/>
      </w:divBdr>
    </w:div>
    <w:div w:id="620234511">
      <w:bodyDiv w:val="1"/>
      <w:marLeft w:val="0"/>
      <w:marRight w:val="0"/>
      <w:marTop w:val="0"/>
      <w:marBottom w:val="0"/>
      <w:divBdr>
        <w:top w:val="none" w:sz="0" w:space="0" w:color="auto"/>
        <w:left w:val="none" w:sz="0" w:space="0" w:color="auto"/>
        <w:bottom w:val="none" w:sz="0" w:space="0" w:color="auto"/>
        <w:right w:val="none" w:sz="0" w:space="0" w:color="auto"/>
      </w:divBdr>
    </w:div>
    <w:div w:id="625892225">
      <w:bodyDiv w:val="1"/>
      <w:marLeft w:val="0"/>
      <w:marRight w:val="0"/>
      <w:marTop w:val="0"/>
      <w:marBottom w:val="0"/>
      <w:divBdr>
        <w:top w:val="none" w:sz="0" w:space="0" w:color="auto"/>
        <w:left w:val="none" w:sz="0" w:space="0" w:color="auto"/>
        <w:bottom w:val="none" w:sz="0" w:space="0" w:color="auto"/>
        <w:right w:val="none" w:sz="0" w:space="0" w:color="auto"/>
      </w:divBdr>
    </w:div>
    <w:div w:id="640159996">
      <w:bodyDiv w:val="1"/>
      <w:marLeft w:val="0"/>
      <w:marRight w:val="0"/>
      <w:marTop w:val="0"/>
      <w:marBottom w:val="0"/>
      <w:divBdr>
        <w:top w:val="none" w:sz="0" w:space="0" w:color="auto"/>
        <w:left w:val="none" w:sz="0" w:space="0" w:color="auto"/>
        <w:bottom w:val="none" w:sz="0" w:space="0" w:color="auto"/>
        <w:right w:val="none" w:sz="0" w:space="0" w:color="auto"/>
      </w:divBdr>
    </w:div>
    <w:div w:id="647705700">
      <w:bodyDiv w:val="1"/>
      <w:marLeft w:val="0"/>
      <w:marRight w:val="0"/>
      <w:marTop w:val="0"/>
      <w:marBottom w:val="0"/>
      <w:divBdr>
        <w:top w:val="none" w:sz="0" w:space="0" w:color="auto"/>
        <w:left w:val="none" w:sz="0" w:space="0" w:color="auto"/>
        <w:bottom w:val="none" w:sz="0" w:space="0" w:color="auto"/>
        <w:right w:val="none" w:sz="0" w:space="0" w:color="auto"/>
      </w:divBdr>
    </w:div>
    <w:div w:id="655958229">
      <w:bodyDiv w:val="1"/>
      <w:marLeft w:val="0"/>
      <w:marRight w:val="0"/>
      <w:marTop w:val="0"/>
      <w:marBottom w:val="0"/>
      <w:divBdr>
        <w:top w:val="none" w:sz="0" w:space="0" w:color="auto"/>
        <w:left w:val="none" w:sz="0" w:space="0" w:color="auto"/>
        <w:bottom w:val="none" w:sz="0" w:space="0" w:color="auto"/>
        <w:right w:val="none" w:sz="0" w:space="0" w:color="auto"/>
      </w:divBdr>
    </w:div>
    <w:div w:id="662513154">
      <w:bodyDiv w:val="1"/>
      <w:marLeft w:val="0"/>
      <w:marRight w:val="0"/>
      <w:marTop w:val="0"/>
      <w:marBottom w:val="0"/>
      <w:divBdr>
        <w:top w:val="none" w:sz="0" w:space="0" w:color="auto"/>
        <w:left w:val="none" w:sz="0" w:space="0" w:color="auto"/>
        <w:bottom w:val="none" w:sz="0" w:space="0" w:color="auto"/>
        <w:right w:val="none" w:sz="0" w:space="0" w:color="auto"/>
      </w:divBdr>
    </w:div>
    <w:div w:id="662850887">
      <w:bodyDiv w:val="1"/>
      <w:marLeft w:val="0"/>
      <w:marRight w:val="0"/>
      <w:marTop w:val="0"/>
      <w:marBottom w:val="0"/>
      <w:divBdr>
        <w:top w:val="none" w:sz="0" w:space="0" w:color="auto"/>
        <w:left w:val="none" w:sz="0" w:space="0" w:color="auto"/>
        <w:bottom w:val="none" w:sz="0" w:space="0" w:color="auto"/>
        <w:right w:val="none" w:sz="0" w:space="0" w:color="auto"/>
      </w:divBdr>
    </w:div>
    <w:div w:id="663708573">
      <w:bodyDiv w:val="1"/>
      <w:marLeft w:val="0"/>
      <w:marRight w:val="0"/>
      <w:marTop w:val="0"/>
      <w:marBottom w:val="0"/>
      <w:divBdr>
        <w:top w:val="none" w:sz="0" w:space="0" w:color="auto"/>
        <w:left w:val="none" w:sz="0" w:space="0" w:color="auto"/>
        <w:bottom w:val="none" w:sz="0" w:space="0" w:color="auto"/>
        <w:right w:val="none" w:sz="0" w:space="0" w:color="auto"/>
      </w:divBdr>
    </w:div>
    <w:div w:id="678850476">
      <w:bodyDiv w:val="1"/>
      <w:marLeft w:val="0"/>
      <w:marRight w:val="0"/>
      <w:marTop w:val="0"/>
      <w:marBottom w:val="0"/>
      <w:divBdr>
        <w:top w:val="none" w:sz="0" w:space="0" w:color="auto"/>
        <w:left w:val="none" w:sz="0" w:space="0" w:color="auto"/>
        <w:bottom w:val="none" w:sz="0" w:space="0" w:color="auto"/>
        <w:right w:val="none" w:sz="0" w:space="0" w:color="auto"/>
      </w:divBdr>
    </w:div>
    <w:div w:id="721439107">
      <w:bodyDiv w:val="1"/>
      <w:marLeft w:val="0"/>
      <w:marRight w:val="0"/>
      <w:marTop w:val="0"/>
      <w:marBottom w:val="0"/>
      <w:divBdr>
        <w:top w:val="none" w:sz="0" w:space="0" w:color="auto"/>
        <w:left w:val="none" w:sz="0" w:space="0" w:color="auto"/>
        <w:bottom w:val="none" w:sz="0" w:space="0" w:color="auto"/>
        <w:right w:val="none" w:sz="0" w:space="0" w:color="auto"/>
      </w:divBdr>
    </w:div>
    <w:div w:id="722796841">
      <w:bodyDiv w:val="1"/>
      <w:marLeft w:val="0"/>
      <w:marRight w:val="0"/>
      <w:marTop w:val="0"/>
      <w:marBottom w:val="0"/>
      <w:divBdr>
        <w:top w:val="none" w:sz="0" w:space="0" w:color="auto"/>
        <w:left w:val="none" w:sz="0" w:space="0" w:color="auto"/>
        <w:bottom w:val="none" w:sz="0" w:space="0" w:color="auto"/>
        <w:right w:val="none" w:sz="0" w:space="0" w:color="auto"/>
      </w:divBdr>
    </w:div>
    <w:div w:id="725178929">
      <w:bodyDiv w:val="1"/>
      <w:marLeft w:val="0"/>
      <w:marRight w:val="0"/>
      <w:marTop w:val="0"/>
      <w:marBottom w:val="0"/>
      <w:divBdr>
        <w:top w:val="none" w:sz="0" w:space="0" w:color="auto"/>
        <w:left w:val="none" w:sz="0" w:space="0" w:color="auto"/>
        <w:bottom w:val="none" w:sz="0" w:space="0" w:color="auto"/>
        <w:right w:val="none" w:sz="0" w:space="0" w:color="auto"/>
      </w:divBdr>
    </w:div>
    <w:div w:id="734283821">
      <w:bodyDiv w:val="1"/>
      <w:marLeft w:val="0"/>
      <w:marRight w:val="0"/>
      <w:marTop w:val="0"/>
      <w:marBottom w:val="0"/>
      <w:divBdr>
        <w:top w:val="none" w:sz="0" w:space="0" w:color="auto"/>
        <w:left w:val="none" w:sz="0" w:space="0" w:color="auto"/>
        <w:bottom w:val="none" w:sz="0" w:space="0" w:color="auto"/>
        <w:right w:val="none" w:sz="0" w:space="0" w:color="auto"/>
      </w:divBdr>
    </w:div>
    <w:div w:id="735668162">
      <w:bodyDiv w:val="1"/>
      <w:marLeft w:val="0"/>
      <w:marRight w:val="0"/>
      <w:marTop w:val="0"/>
      <w:marBottom w:val="0"/>
      <w:divBdr>
        <w:top w:val="none" w:sz="0" w:space="0" w:color="auto"/>
        <w:left w:val="none" w:sz="0" w:space="0" w:color="auto"/>
        <w:bottom w:val="none" w:sz="0" w:space="0" w:color="auto"/>
        <w:right w:val="none" w:sz="0" w:space="0" w:color="auto"/>
      </w:divBdr>
    </w:div>
    <w:div w:id="742797516">
      <w:bodyDiv w:val="1"/>
      <w:marLeft w:val="0"/>
      <w:marRight w:val="0"/>
      <w:marTop w:val="0"/>
      <w:marBottom w:val="0"/>
      <w:divBdr>
        <w:top w:val="none" w:sz="0" w:space="0" w:color="auto"/>
        <w:left w:val="none" w:sz="0" w:space="0" w:color="auto"/>
        <w:bottom w:val="none" w:sz="0" w:space="0" w:color="auto"/>
        <w:right w:val="none" w:sz="0" w:space="0" w:color="auto"/>
      </w:divBdr>
    </w:div>
    <w:div w:id="751242268">
      <w:bodyDiv w:val="1"/>
      <w:marLeft w:val="0"/>
      <w:marRight w:val="0"/>
      <w:marTop w:val="0"/>
      <w:marBottom w:val="0"/>
      <w:divBdr>
        <w:top w:val="none" w:sz="0" w:space="0" w:color="auto"/>
        <w:left w:val="none" w:sz="0" w:space="0" w:color="auto"/>
        <w:bottom w:val="none" w:sz="0" w:space="0" w:color="auto"/>
        <w:right w:val="none" w:sz="0" w:space="0" w:color="auto"/>
      </w:divBdr>
    </w:div>
    <w:div w:id="753816096">
      <w:bodyDiv w:val="1"/>
      <w:marLeft w:val="0"/>
      <w:marRight w:val="0"/>
      <w:marTop w:val="0"/>
      <w:marBottom w:val="0"/>
      <w:divBdr>
        <w:top w:val="none" w:sz="0" w:space="0" w:color="auto"/>
        <w:left w:val="none" w:sz="0" w:space="0" w:color="auto"/>
        <w:bottom w:val="none" w:sz="0" w:space="0" w:color="auto"/>
        <w:right w:val="none" w:sz="0" w:space="0" w:color="auto"/>
      </w:divBdr>
    </w:div>
    <w:div w:id="757097921">
      <w:bodyDiv w:val="1"/>
      <w:marLeft w:val="0"/>
      <w:marRight w:val="0"/>
      <w:marTop w:val="0"/>
      <w:marBottom w:val="0"/>
      <w:divBdr>
        <w:top w:val="none" w:sz="0" w:space="0" w:color="auto"/>
        <w:left w:val="none" w:sz="0" w:space="0" w:color="auto"/>
        <w:bottom w:val="none" w:sz="0" w:space="0" w:color="auto"/>
        <w:right w:val="none" w:sz="0" w:space="0" w:color="auto"/>
      </w:divBdr>
    </w:div>
    <w:div w:id="766582141">
      <w:bodyDiv w:val="1"/>
      <w:marLeft w:val="0"/>
      <w:marRight w:val="0"/>
      <w:marTop w:val="0"/>
      <w:marBottom w:val="0"/>
      <w:divBdr>
        <w:top w:val="none" w:sz="0" w:space="0" w:color="auto"/>
        <w:left w:val="none" w:sz="0" w:space="0" w:color="auto"/>
        <w:bottom w:val="none" w:sz="0" w:space="0" w:color="auto"/>
        <w:right w:val="none" w:sz="0" w:space="0" w:color="auto"/>
      </w:divBdr>
    </w:div>
    <w:div w:id="770862104">
      <w:bodyDiv w:val="1"/>
      <w:marLeft w:val="0"/>
      <w:marRight w:val="0"/>
      <w:marTop w:val="0"/>
      <w:marBottom w:val="0"/>
      <w:divBdr>
        <w:top w:val="none" w:sz="0" w:space="0" w:color="auto"/>
        <w:left w:val="none" w:sz="0" w:space="0" w:color="auto"/>
        <w:bottom w:val="none" w:sz="0" w:space="0" w:color="auto"/>
        <w:right w:val="none" w:sz="0" w:space="0" w:color="auto"/>
      </w:divBdr>
    </w:div>
    <w:div w:id="783039018">
      <w:bodyDiv w:val="1"/>
      <w:marLeft w:val="0"/>
      <w:marRight w:val="0"/>
      <w:marTop w:val="0"/>
      <w:marBottom w:val="0"/>
      <w:divBdr>
        <w:top w:val="none" w:sz="0" w:space="0" w:color="auto"/>
        <w:left w:val="none" w:sz="0" w:space="0" w:color="auto"/>
        <w:bottom w:val="none" w:sz="0" w:space="0" w:color="auto"/>
        <w:right w:val="none" w:sz="0" w:space="0" w:color="auto"/>
      </w:divBdr>
    </w:div>
    <w:div w:id="789280457">
      <w:bodyDiv w:val="1"/>
      <w:marLeft w:val="0"/>
      <w:marRight w:val="0"/>
      <w:marTop w:val="0"/>
      <w:marBottom w:val="0"/>
      <w:divBdr>
        <w:top w:val="none" w:sz="0" w:space="0" w:color="auto"/>
        <w:left w:val="none" w:sz="0" w:space="0" w:color="auto"/>
        <w:bottom w:val="none" w:sz="0" w:space="0" w:color="auto"/>
        <w:right w:val="none" w:sz="0" w:space="0" w:color="auto"/>
      </w:divBdr>
    </w:div>
    <w:div w:id="795369590">
      <w:bodyDiv w:val="1"/>
      <w:marLeft w:val="0"/>
      <w:marRight w:val="0"/>
      <w:marTop w:val="0"/>
      <w:marBottom w:val="0"/>
      <w:divBdr>
        <w:top w:val="none" w:sz="0" w:space="0" w:color="auto"/>
        <w:left w:val="none" w:sz="0" w:space="0" w:color="auto"/>
        <w:bottom w:val="none" w:sz="0" w:space="0" w:color="auto"/>
        <w:right w:val="none" w:sz="0" w:space="0" w:color="auto"/>
      </w:divBdr>
    </w:div>
    <w:div w:id="823008211">
      <w:bodyDiv w:val="1"/>
      <w:marLeft w:val="0"/>
      <w:marRight w:val="0"/>
      <w:marTop w:val="0"/>
      <w:marBottom w:val="0"/>
      <w:divBdr>
        <w:top w:val="none" w:sz="0" w:space="0" w:color="auto"/>
        <w:left w:val="none" w:sz="0" w:space="0" w:color="auto"/>
        <w:bottom w:val="none" w:sz="0" w:space="0" w:color="auto"/>
        <w:right w:val="none" w:sz="0" w:space="0" w:color="auto"/>
      </w:divBdr>
    </w:div>
    <w:div w:id="826870329">
      <w:bodyDiv w:val="1"/>
      <w:marLeft w:val="0"/>
      <w:marRight w:val="0"/>
      <w:marTop w:val="0"/>
      <w:marBottom w:val="0"/>
      <w:divBdr>
        <w:top w:val="none" w:sz="0" w:space="0" w:color="auto"/>
        <w:left w:val="none" w:sz="0" w:space="0" w:color="auto"/>
        <w:bottom w:val="none" w:sz="0" w:space="0" w:color="auto"/>
        <w:right w:val="none" w:sz="0" w:space="0" w:color="auto"/>
      </w:divBdr>
    </w:div>
    <w:div w:id="827750080">
      <w:bodyDiv w:val="1"/>
      <w:marLeft w:val="0"/>
      <w:marRight w:val="0"/>
      <w:marTop w:val="0"/>
      <w:marBottom w:val="0"/>
      <w:divBdr>
        <w:top w:val="none" w:sz="0" w:space="0" w:color="auto"/>
        <w:left w:val="none" w:sz="0" w:space="0" w:color="auto"/>
        <w:bottom w:val="none" w:sz="0" w:space="0" w:color="auto"/>
        <w:right w:val="none" w:sz="0" w:space="0" w:color="auto"/>
      </w:divBdr>
    </w:div>
    <w:div w:id="828448862">
      <w:bodyDiv w:val="1"/>
      <w:marLeft w:val="0"/>
      <w:marRight w:val="0"/>
      <w:marTop w:val="0"/>
      <w:marBottom w:val="0"/>
      <w:divBdr>
        <w:top w:val="none" w:sz="0" w:space="0" w:color="auto"/>
        <w:left w:val="none" w:sz="0" w:space="0" w:color="auto"/>
        <w:bottom w:val="none" w:sz="0" w:space="0" w:color="auto"/>
        <w:right w:val="none" w:sz="0" w:space="0" w:color="auto"/>
      </w:divBdr>
    </w:div>
    <w:div w:id="834540515">
      <w:bodyDiv w:val="1"/>
      <w:marLeft w:val="0"/>
      <w:marRight w:val="0"/>
      <w:marTop w:val="0"/>
      <w:marBottom w:val="0"/>
      <w:divBdr>
        <w:top w:val="none" w:sz="0" w:space="0" w:color="auto"/>
        <w:left w:val="none" w:sz="0" w:space="0" w:color="auto"/>
        <w:bottom w:val="none" w:sz="0" w:space="0" w:color="auto"/>
        <w:right w:val="none" w:sz="0" w:space="0" w:color="auto"/>
      </w:divBdr>
    </w:div>
    <w:div w:id="837698885">
      <w:bodyDiv w:val="1"/>
      <w:marLeft w:val="0"/>
      <w:marRight w:val="0"/>
      <w:marTop w:val="0"/>
      <w:marBottom w:val="0"/>
      <w:divBdr>
        <w:top w:val="none" w:sz="0" w:space="0" w:color="auto"/>
        <w:left w:val="none" w:sz="0" w:space="0" w:color="auto"/>
        <w:bottom w:val="none" w:sz="0" w:space="0" w:color="auto"/>
        <w:right w:val="none" w:sz="0" w:space="0" w:color="auto"/>
      </w:divBdr>
    </w:div>
    <w:div w:id="839740152">
      <w:bodyDiv w:val="1"/>
      <w:marLeft w:val="0"/>
      <w:marRight w:val="0"/>
      <w:marTop w:val="0"/>
      <w:marBottom w:val="0"/>
      <w:divBdr>
        <w:top w:val="none" w:sz="0" w:space="0" w:color="auto"/>
        <w:left w:val="none" w:sz="0" w:space="0" w:color="auto"/>
        <w:bottom w:val="none" w:sz="0" w:space="0" w:color="auto"/>
        <w:right w:val="none" w:sz="0" w:space="0" w:color="auto"/>
      </w:divBdr>
    </w:div>
    <w:div w:id="840700108">
      <w:bodyDiv w:val="1"/>
      <w:marLeft w:val="0"/>
      <w:marRight w:val="0"/>
      <w:marTop w:val="0"/>
      <w:marBottom w:val="0"/>
      <w:divBdr>
        <w:top w:val="none" w:sz="0" w:space="0" w:color="auto"/>
        <w:left w:val="none" w:sz="0" w:space="0" w:color="auto"/>
        <w:bottom w:val="none" w:sz="0" w:space="0" w:color="auto"/>
        <w:right w:val="none" w:sz="0" w:space="0" w:color="auto"/>
      </w:divBdr>
    </w:div>
    <w:div w:id="866022279">
      <w:bodyDiv w:val="1"/>
      <w:marLeft w:val="0"/>
      <w:marRight w:val="0"/>
      <w:marTop w:val="0"/>
      <w:marBottom w:val="0"/>
      <w:divBdr>
        <w:top w:val="none" w:sz="0" w:space="0" w:color="auto"/>
        <w:left w:val="none" w:sz="0" w:space="0" w:color="auto"/>
        <w:bottom w:val="none" w:sz="0" w:space="0" w:color="auto"/>
        <w:right w:val="none" w:sz="0" w:space="0" w:color="auto"/>
      </w:divBdr>
    </w:div>
    <w:div w:id="869493981">
      <w:bodyDiv w:val="1"/>
      <w:marLeft w:val="0"/>
      <w:marRight w:val="0"/>
      <w:marTop w:val="0"/>
      <w:marBottom w:val="0"/>
      <w:divBdr>
        <w:top w:val="none" w:sz="0" w:space="0" w:color="auto"/>
        <w:left w:val="none" w:sz="0" w:space="0" w:color="auto"/>
        <w:bottom w:val="none" w:sz="0" w:space="0" w:color="auto"/>
        <w:right w:val="none" w:sz="0" w:space="0" w:color="auto"/>
      </w:divBdr>
    </w:div>
    <w:div w:id="872310223">
      <w:bodyDiv w:val="1"/>
      <w:marLeft w:val="0"/>
      <w:marRight w:val="0"/>
      <w:marTop w:val="0"/>
      <w:marBottom w:val="0"/>
      <w:divBdr>
        <w:top w:val="none" w:sz="0" w:space="0" w:color="auto"/>
        <w:left w:val="none" w:sz="0" w:space="0" w:color="auto"/>
        <w:bottom w:val="none" w:sz="0" w:space="0" w:color="auto"/>
        <w:right w:val="none" w:sz="0" w:space="0" w:color="auto"/>
      </w:divBdr>
    </w:div>
    <w:div w:id="887643690">
      <w:bodyDiv w:val="1"/>
      <w:marLeft w:val="0"/>
      <w:marRight w:val="0"/>
      <w:marTop w:val="0"/>
      <w:marBottom w:val="0"/>
      <w:divBdr>
        <w:top w:val="none" w:sz="0" w:space="0" w:color="auto"/>
        <w:left w:val="none" w:sz="0" w:space="0" w:color="auto"/>
        <w:bottom w:val="none" w:sz="0" w:space="0" w:color="auto"/>
        <w:right w:val="none" w:sz="0" w:space="0" w:color="auto"/>
      </w:divBdr>
    </w:div>
    <w:div w:id="893731767">
      <w:bodyDiv w:val="1"/>
      <w:marLeft w:val="0"/>
      <w:marRight w:val="0"/>
      <w:marTop w:val="0"/>
      <w:marBottom w:val="0"/>
      <w:divBdr>
        <w:top w:val="none" w:sz="0" w:space="0" w:color="auto"/>
        <w:left w:val="none" w:sz="0" w:space="0" w:color="auto"/>
        <w:bottom w:val="none" w:sz="0" w:space="0" w:color="auto"/>
        <w:right w:val="none" w:sz="0" w:space="0" w:color="auto"/>
      </w:divBdr>
    </w:div>
    <w:div w:id="898638636">
      <w:bodyDiv w:val="1"/>
      <w:marLeft w:val="0"/>
      <w:marRight w:val="0"/>
      <w:marTop w:val="0"/>
      <w:marBottom w:val="0"/>
      <w:divBdr>
        <w:top w:val="none" w:sz="0" w:space="0" w:color="auto"/>
        <w:left w:val="none" w:sz="0" w:space="0" w:color="auto"/>
        <w:bottom w:val="none" w:sz="0" w:space="0" w:color="auto"/>
        <w:right w:val="none" w:sz="0" w:space="0" w:color="auto"/>
      </w:divBdr>
    </w:div>
    <w:div w:id="908346648">
      <w:bodyDiv w:val="1"/>
      <w:marLeft w:val="0"/>
      <w:marRight w:val="0"/>
      <w:marTop w:val="0"/>
      <w:marBottom w:val="0"/>
      <w:divBdr>
        <w:top w:val="none" w:sz="0" w:space="0" w:color="auto"/>
        <w:left w:val="none" w:sz="0" w:space="0" w:color="auto"/>
        <w:bottom w:val="none" w:sz="0" w:space="0" w:color="auto"/>
        <w:right w:val="none" w:sz="0" w:space="0" w:color="auto"/>
      </w:divBdr>
    </w:div>
    <w:div w:id="909729108">
      <w:bodyDiv w:val="1"/>
      <w:marLeft w:val="0"/>
      <w:marRight w:val="0"/>
      <w:marTop w:val="0"/>
      <w:marBottom w:val="0"/>
      <w:divBdr>
        <w:top w:val="none" w:sz="0" w:space="0" w:color="auto"/>
        <w:left w:val="none" w:sz="0" w:space="0" w:color="auto"/>
        <w:bottom w:val="none" w:sz="0" w:space="0" w:color="auto"/>
        <w:right w:val="none" w:sz="0" w:space="0" w:color="auto"/>
      </w:divBdr>
      <w:divsChild>
        <w:div w:id="14356022">
          <w:marLeft w:val="0"/>
          <w:marRight w:val="0"/>
          <w:marTop w:val="0"/>
          <w:marBottom w:val="0"/>
          <w:divBdr>
            <w:top w:val="none" w:sz="0" w:space="0" w:color="auto"/>
            <w:left w:val="none" w:sz="0" w:space="0" w:color="auto"/>
            <w:bottom w:val="none" w:sz="0" w:space="0" w:color="auto"/>
            <w:right w:val="none" w:sz="0" w:space="0" w:color="auto"/>
          </w:divBdr>
        </w:div>
        <w:div w:id="20252279">
          <w:marLeft w:val="0"/>
          <w:marRight w:val="0"/>
          <w:marTop w:val="0"/>
          <w:marBottom w:val="0"/>
          <w:divBdr>
            <w:top w:val="none" w:sz="0" w:space="0" w:color="auto"/>
            <w:left w:val="none" w:sz="0" w:space="0" w:color="auto"/>
            <w:bottom w:val="none" w:sz="0" w:space="0" w:color="auto"/>
            <w:right w:val="none" w:sz="0" w:space="0" w:color="auto"/>
          </w:divBdr>
        </w:div>
        <w:div w:id="28841091">
          <w:marLeft w:val="0"/>
          <w:marRight w:val="0"/>
          <w:marTop w:val="0"/>
          <w:marBottom w:val="0"/>
          <w:divBdr>
            <w:top w:val="none" w:sz="0" w:space="0" w:color="auto"/>
            <w:left w:val="none" w:sz="0" w:space="0" w:color="auto"/>
            <w:bottom w:val="none" w:sz="0" w:space="0" w:color="auto"/>
            <w:right w:val="none" w:sz="0" w:space="0" w:color="auto"/>
          </w:divBdr>
        </w:div>
        <w:div w:id="50271177">
          <w:marLeft w:val="0"/>
          <w:marRight w:val="0"/>
          <w:marTop w:val="0"/>
          <w:marBottom w:val="0"/>
          <w:divBdr>
            <w:top w:val="none" w:sz="0" w:space="0" w:color="auto"/>
            <w:left w:val="none" w:sz="0" w:space="0" w:color="auto"/>
            <w:bottom w:val="none" w:sz="0" w:space="0" w:color="auto"/>
            <w:right w:val="none" w:sz="0" w:space="0" w:color="auto"/>
          </w:divBdr>
        </w:div>
        <w:div w:id="77365095">
          <w:marLeft w:val="0"/>
          <w:marRight w:val="0"/>
          <w:marTop w:val="0"/>
          <w:marBottom w:val="0"/>
          <w:divBdr>
            <w:top w:val="none" w:sz="0" w:space="0" w:color="auto"/>
            <w:left w:val="none" w:sz="0" w:space="0" w:color="auto"/>
            <w:bottom w:val="none" w:sz="0" w:space="0" w:color="auto"/>
            <w:right w:val="none" w:sz="0" w:space="0" w:color="auto"/>
          </w:divBdr>
        </w:div>
        <w:div w:id="112987194">
          <w:marLeft w:val="0"/>
          <w:marRight w:val="0"/>
          <w:marTop w:val="0"/>
          <w:marBottom w:val="0"/>
          <w:divBdr>
            <w:top w:val="none" w:sz="0" w:space="0" w:color="auto"/>
            <w:left w:val="none" w:sz="0" w:space="0" w:color="auto"/>
            <w:bottom w:val="none" w:sz="0" w:space="0" w:color="auto"/>
            <w:right w:val="none" w:sz="0" w:space="0" w:color="auto"/>
          </w:divBdr>
        </w:div>
        <w:div w:id="225183696">
          <w:marLeft w:val="0"/>
          <w:marRight w:val="0"/>
          <w:marTop w:val="0"/>
          <w:marBottom w:val="0"/>
          <w:divBdr>
            <w:top w:val="none" w:sz="0" w:space="0" w:color="auto"/>
            <w:left w:val="none" w:sz="0" w:space="0" w:color="auto"/>
            <w:bottom w:val="none" w:sz="0" w:space="0" w:color="auto"/>
            <w:right w:val="none" w:sz="0" w:space="0" w:color="auto"/>
          </w:divBdr>
        </w:div>
        <w:div w:id="256210453">
          <w:marLeft w:val="0"/>
          <w:marRight w:val="0"/>
          <w:marTop w:val="0"/>
          <w:marBottom w:val="0"/>
          <w:divBdr>
            <w:top w:val="none" w:sz="0" w:space="0" w:color="auto"/>
            <w:left w:val="none" w:sz="0" w:space="0" w:color="auto"/>
            <w:bottom w:val="none" w:sz="0" w:space="0" w:color="auto"/>
            <w:right w:val="none" w:sz="0" w:space="0" w:color="auto"/>
          </w:divBdr>
        </w:div>
        <w:div w:id="260725657">
          <w:marLeft w:val="0"/>
          <w:marRight w:val="0"/>
          <w:marTop w:val="0"/>
          <w:marBottom w:val="0"/>
          <w:divBdr>
            <w:top w:val="none" w:sz="0" w:space="0" w:color="auto"/>
            <w:left w:val="none" w:sz="0" w:space="0" w:color="auto"/>
            <w:bottom w:val="none" w:sz="0" w:space="0" w:color="auto"/>
            <w:right w:val="none" w:sz="0" w:space="0" w:color="auto"/>
          </w:divBdr>
        </w:div>
        <w:div w:id="320085566">
          <w:marLeft w:val="0"/>
          <w:marRight w:val="0"/>
          <w:marTop w:val="0"/>
          <w:marBottom w:val="0"/>
          <w:divBdr>
            <w:top w:val="none" w:sz="0" w:space="0" w:color="auto"/>
            <w:left w:val="none" w:sz="0" w:space="0" w:color="auto"/>
            <w:bottom w:val="none" w:sz="0" w:space="0" w:color="auto"/>
            <w:right w:val="none" w:sz="0" w:space="0" w:color="auto"/>
          </w:divBdr>
        </w:div>
        <w:div w:id="358505971">
          <w:marLeft w:val="0"/>
          <w:marRight w:val="0"/>
          <w:marTop w:val="0"/>
          <w:marBottom w:val="0"/>
          <w:divBdr>
            <w:top w:val="none" w:sz="0" w:space="0" w:color="auto"/>
            <w:left w:val="none" w:sz="0" w:space="0" w:color="auto"/>
            <w:bottom w:val="none" w:sz="0" w:space="0" w:color="auto"/>
            <w:right w:val="none" w:sz="0" w:space="0" w:color="auto"/>
          </w:divBdr>
        </w:div>
        <w:div w:id="359865151">
          <w:marLeft w:val="0"/>
          <w:marRight w:val="0"/>
          <w:marTop w:val="0"/>
          <w:marBottom w:val="0"/>
          <w:divBdr>
            <w:top w:val="none" w:sz="0" w:space="0" w:color="auto"/>
            <w:left w:val="none" w:sz="0" w:space="0" w:color="auto"/>
            <w:bottom w:val="none" w:sz="0" w:space="0" w:color="auto"/>
            <w:right w:val="none" w:sz="0" w:space="0" w:color="auto"/>
          </w:divBdr>
        </w:div>
        <w:div w:id="597063793">
          <w:marLeft w:val="0"/>
          <w:marRight w:val="0"/>
          <w:marTop w:val="0"/>
          <w:marBottom w:val="0"/>
          <w:divBdr>
            <w:top w:val="none" w:sz="0" w:space="0" w:color="auto"/>
            <w:left w:val="none" w:sz="0" w:space="0" w:color="auto"/>
            <w:bottom w:val="none" w:sz="0" w:space="0" w:color="auto"/>
            <w:right w:val="none" w:sz="0" w:space="0" w:color="auto"/>
          </w:divBdr>
        </w:div>
        <w:div w:id="640690610">
          <w:marLeft w:val="0"/>
          <w:marRight w:val="0"/>
          <w:marTop w:val="0"/>
          <w:marBottom w:val="0"/>
          <w:divBdr>
            <w:top w:val="none" w:sz="0" w:space="0" w:color="auto"/>
            <w:left w:val="none" w:sz="0" w:space="0" w:color="auto"/>
            <w:bottom w:val="none" w:sz="0" w:space="0" w:color="auto"/>
            <w:right w:val="none" w:sz="0" w:space="0" w:color="auto"/>
          </w:divBdr>
        </w:div>
        <w:div w:id="676812474">
          <w:marLeft w:val="0"/>
          <w:marRight w:val="0"/>
          <w:marTop w:val="0"/>
          <w:marBottom w:val="0"/>
          <w:divBdr>
            <w:top w:val="none" w:sz="0" w:space="0" w:color="auto"/>
            <w:left w:val="none" w:sz="0" w:space="0" w:color="auto"/>
            <w:bottom w:val="none" w:sz="0" w:space="0" w:color="auto"/>
            <w:right w:val="none" w:sz="0" w:space="0" w:color="auto"/>
          </w:divBdr>
        </w:div>
        <w:div w:id="704138809">
          <w:marLeft w:val="0"/>
          <w:marRight w:val="0"/>
          <w:marTop w:val="0"/>
          <w:marBottom w:val="0"/>
          <w:divBdr>
            <w:top w:val="none" w:sz="0" w:space="0" w:color="auto"/>
            <w:left w:val="none" w:sz="0" w:space="0" w:color="auto"/>
            <w:bottom w:val="none" w:sz="0" w:space="0" w:color="auto"/>
            <w:right w:val="none" w:sz="0" w:space="0" w:color="auto"/>
          </w:divBdr>
        </w:div>
        <w:div w:id="729839176">
          <w:marLeft w:val="0"/>
          <w:marRight w:val="0"/>
          <w:marTop w:val="0"/>
          <w:marBottom w:val="0"/>
          <w:divBdr>
            <w:top w:val="none" w:sz="0" w:space="0" w:color="auto"/>
            <w:left w:val="none" w:sz="0" w:space="0" w:color="auto"/>
            <w:bottom w:val="none" w:sz="0" w:space="0" w:color="auto"/>
            <w:right w:val="none" w:sz="0" w:space="0" w:color="auto"/>
          </w:divBdr>
        </w:div>
        <w:div w:id="772092569">
          <w:marLeft w:val="0"/>
          <w:marRight w:val="0"/>
          <w:marTop w:val="0"/>
          <w:marBottom w:val="0"/>
          <w:divBdr>
            <w:top w:val="none" w:sz="0" w:space="0" w:color="auto"/>
            <w:left w:val="none" w:sz="0" w:space="0" w:color="auto"/>
            <w:bottom w:val="none" w:sz="0" w:space="0" w:color="auto"/>
            <w:right w:val="none" w:sz="0" w:space="0" w:color="auto"/>
          </w:divBdr>
        </w:div>
        <w:div w:id="847863043">
          <w:marLeft w:val="0"/>
          <w:marRight w:val="0"/>
          <w:marTop w:val="0"/>
          <w:marBottom w:val="0"/>
          <w:divBdr>
            <w:top w:val="none" w:sz="0" w:space="0" w:color="auto"/>
            <w:left w:val="none" w:sz="0" w:space="0" w:color="auto"/>
            <w:bottom w:val="none" w:sz="0" w:space="0" w:color="auto"/>
            <w:right w:val="none" w:sz="0" w:space="0" w:color="auto"/>
          </w:divBdr>
        </w:div>
        <w:div w:id="851723618">
          <w:marLeft w:val="0"/>
          <w:marRight w:val="0"/>
          <w:marTop w:val="0"/>
          <w:marBottom w:val="0"/>
          <w:divBdr>
            <w:top w:val="none" w:sz="0" w:space="0" w:color="auto"/>
            <w:left w:val="none" w:sz="0" w:space="0" w:color="auto"/>
            <w:bottom w:val="none" w:sz="0" w:space="0" w:color="auto"/>
            <w:right w:val="none" w:sz="0" w:space="0" w:color="auto"/>
          </w:divBdr>
        </w:div>
        <w:div w:id="855119933">
          <w:marLeft w:val="0"/>
          <w:marRight w:val="0"/>
          <w:marTop w:val="0"/>
          <w:marBottom w:val="0"/>
          <w:divBdr>
            <w:top w:val="none" w:sz="0" w:space="0" w:color="auto"/>
            <w:left w:val="none" w:sz="0" w:space="0" w:color="auto"/>
            <w:bottom w:val="none" w:sz="0" w:space="0" w:color="auto"/>
            <w:right w:val="none" w:sz="0" w:space="0" w:color="auto"/>
          </w:divBdr>
        </w:div>
        <w:div w:id="923102877">
          <w:marLeft w:val="0"/>
          <w:marRight w:val="0"/>
          <w:marTop w:val="0"/>
          <w:marBottom w:val="0"/>
          <w:divBdr>
            <w:top w:val="none" w:sz="0" w:space="0" w:color="auto"/>
            <w:left w:val="none" w:sz="0" w:space="0" w:color="auto"/>
            <w:bottom w:val="none" w:sz="0" w:space="0" w:color="auto"/>
            <w:right w:val="none" w:sz="0" w:space="0" w:color="auto"/>
          </w:divBdr>
        </w:div>
        <w:div w:id="1017805679">
          <w:marLeft w:val="0"/>
          <w:marRight w:val="0"/>
          <w:marTop w:val="0"/>
          <w:marBottom w:val="0"/>
          <w:divBdr>
            <w:top w:val="none" w:sz="0" w:space="0" w:color="auto"/>
            <w:left w:val="none" w:sz="0" w:space="0" w:color="auto"/>
            <w:bottom w:val="none" w:sz="0" w:space="0" w:color="auto"/>
            <w:right w:val="none" w:sz="0" w:space="0" w:color="auto"/>
          </w:divBdr>
        </w:div>
        <w:div w:id="1082919761">
          <w:marLeft w:val="0"/>
          <w:marRight w:val="0"/>
          <w:marTop w:val="0"/>
          <w:marBottom w:val="0"/>
          <w:divBdr>
            <w:top w:val="none" w:sz="0" w:space="0" w:color="auto"/>
            <w:left w:val="none" w:sz="0" w:space="0" w:color="auto"/>
            <w:bottom w:val="none" w:sz="0" w:space="0" w:color="auto"/>
            <w:right w:val="none" w:sz="0" w:space="0" w:color="auto"/>
          </w:divBdr>
        </w:div>
        <w:div w:id="1167401639">
          <w:marLeft w:val="0"/>
          <w:marRight w:val="0"/>
          <w:marTop w:val="0"/>
          <w:marBottom w:val="0"/>
          <w:divBdr>
            <w:top w:val="none" w:sz="0" w:space="0" w:color="auto"/>
            <w:left w:val="none" w:sz="0" w:space="0" w:color="auto"/>
            <w:bottom w:val="none" w:sz="0" w:space="0" w:color="auto"/>
            <w:right w:val="none" w:sz="0" w:space="0" w:color="auto"/>
          </w:divBdr>
        </w:div>
        <w:div w:id="1225138932">
          <w:marLeft w:val="0"/>
          <w:marRight w:val="0"/>
          <w:marTop w:val="0"/>
          <w:marBottom w:val="0"/>
          <w:divBdr>
            <w:top w:val="none" w:sz="0" w:space="0" w:color="auto"/>
            <w:left w:val="none" w:sz="0" w:space="0" w:color="auto"/>
            <w:bottom w:val="none" w:sz="0" w:space="0" w:color="auto"/>
            <w:right w:val="none" w:sz="0" w:space="0" w:color="auto"/>
          </w:divBdr>
        </w:div>
        <w:div w:id="1227374869">
          <w:marLeft w:val="0"/>
          <w:marRight w:val="0"/>
          <w:marTop w:val="0"/>
          <w:marBottom w:val="0"/>
          <w:divBdr>
            <w:top w:val="none" w:sz="0" w:space="0" w:color="auto"/>
            <w:left w:val="none" w:sz="0" w:space="0" w:color="auto"/>
            <w:bottom w:val="none" w:sz="0" w:space="0" w:color="auto"/>
            <w:right w:val="none" w:sz="0" w:space="0" w:color="auto"/>
          </w:divBdr>
        </w:div>
        <w:div w:id="1250698334">
          <w:marLeft w:val="0"/>
          <w:marRight w:val="0"/>
          <w:marTop w:val="0"/>
          <w:marBottom w:val="0"/>
          <w:divBdr>
            <w:top w:val="none" w:sz="0" w:space="0" w:color="auto"/>
            <w:left w:val="none" w:sz="0" w:space="0" w:color="auto"/>
            <w:bottom w:val="none" w:sz="0" w:space="0" w:color="auto"/>
            <w:right w:val="none" w:sz="0" w:space="0" w:color="auto"/>
          </w:divBdr>
        </w:div>
        <w:div w:id="1280453907">
          <w:marLeft w:val="0"/>
          <w:marRight w:val="0"/>
          <w:marTop w:val="0"/>
          <w:marBottom w:val="0"/>
          <w:divBdr>
            <w:top w:val="none" w:sz="0" w:space="0" w:color="auto"/>
            <w:left w:val="none" w:sz="0" w:space="0" w:color="auto"/>
            <w:bottom w:val="none" w:sz="0" w:space="0" w:color="auto"/>
            <w:right w:val="none" w:sz="0" w:space="0" w:color="auto"/>
          </w:divBdr>
        </w:div>
        <w:div w:id="1294603729">
          <w:marLeft w:val="0"/>
          <w:marRight w:val="0"/>
          <w:marTop w:val="0"/>
          <w:marBottom w:val="0"/>
          <w:divBdr>
            <w:top w:val="none" w:sz="0" w:space="0" w:color="auto"/>
            <w:left w:val="none" w:sz="0" w:space="0" w:color="auto"/>
            <w:bottom w:val="none" w:sz="0" w:space="0" w:color="auto"/>
            <w:right w:val="none" w:sz="0" w:space="0" w:color="auto"/>
          </w:divBdr>
        </w:div>
        <w:div w:id="1333021340">
          <w:marLeft w:val="0"/>
          <w:marRight w:val="0"/>
          <w:marTop w:val="0"/>
          <w:marBottom w:val="0"/>
          <w:divBdr>
            <w:top w:val="none" w:sz="0" w:space="0" w:color="auto"/>
            <w:left w:val="none" w:sz="0" w:space="0" w:color="auto"/>
            <w:bottom w:val="none" w:sz="0" w:space="0" w:color="auto"/>
            <w:right w:val="none" w:sz="0" w:space="0" w:color="auto"/>
          </w:divBdr>
        </w:div>
        <w:div w:id="1339429057">
          <w:marLeft w:val="0"/>
          <w:marRight w:val="0"/>
          <w:marTop w:val="0"/>
          <w:marBottom w:val="0"/>
          <w:divBdr>
            <w:top w:val="none" w:sz="0" w:space="0" w:color="auto"/>
            <w:left w:val="none" w:sz="0" w:space="0" w:color="auto"/>
            <w:bottom w:val="none" w:sz="0" w:space="0" w:color="auto"/>
            <w:right w:val="none" w:sz="0" w:space="0" w:color="auto"/>
          </w:divBdr>
        </w:div>
        <w:div w:id="1340767951">
          <w:marLeft w:val="0"/>
          <w:marRight w:val="0"/>
          <w:marTop w:val="0"/>
          <w:marBottom w:val="0"/>
          <w:divBdr>
            <w:top w:val="none" w:sz="0" w:space="0" w:color="auto"/>
            <w:left w:val="none" w:sz="0" w:space="0" w:color="auto"/>
            <w:bottom w:val="none" w:sz="0" w:space="0" w:color="auto"/>
            <w:right w:val="none" w:sz="0" w:space="0" w:color="auto"/>
          </w:divBdr>
        </w:div>
        <w:div w:id="1406881751">
          <w:marLeft w:val="0"/>
          <w:marRight w:val="0"/>
          <w:marTop w:val="0"/>
          <w:marBottom w:val="0"/>
          <w:divBdr>
            <w:top w:val="none" w:sz="0" w:space="0" w:color="auto"/>
            <w:left w:val="none" w:sz="0" w:space="0" w:color="auto"/>
            <w:bottom w:val="none" w:sz="0" w:space="0" w:color="auto"/>
            <w:right w:val="none" w:sz="0" w:space="0" w:color="auto"/>
          </w:divBdr>
        </w:div>
        <w:div w:id="1454440993">
          <w:marLeft w:val="0"/>
          <w:marRight w:val="0"/>
          <w:marTop w:val="0"/>
          <w:marBottom w:val="0"/>
          <w:divBdr>
            <w:top w:val="none" w:sz="0" w:space="0" w:color="auto"/>
            <w:left w:val="none" w:sz="0" w:space="0" w:color="auto"/>
            <w:bottom w:val="none" w:sz="0" w:space="0" w:color="auto"/>
            <w:right w:val="none" w:sz="0" w:space="0" w:color="auto"/>
          </w:divBdr>
        </w:div>
        <w:div w:id="1486432645">
          <w:marLeft w:val="0"/>
          <w:marRight w:val="0"/>
          <w:marTop w:val="0"/>
          <w:marBottom w:val="0"/>
          <w:divBdr>
            <w:top w:val="none" w:sz="0" w:space="0" w:color="auto"/>
            <w:left w:val="none" w:sz="0" w:space="0" w:color="auto"/>
            <w:bottom w:val="none" w:sz="0" w:space="0" w:color="auto"/>
            <w:right w:val="none" w:sz="0" w:space="0" w:color="auto"/>
          </w:divBdr>
        </w:div>
        <w:div w:id="1488547274">
          <w:marLeft w:val="0"/>
          <w:marRight w:val="0"/>
          <w:marTop w:val="0"/>
          <w:marBottom w:val="0"/>
          <w:divBdr>
            <w:top w:val="none" w:sz="0" w:space="0" w:color="auto"/>
            <w:left w:val="none" w:sz="0" w:space="0" w:color="auto"/>
            <w:bottom w:val="none" w:sz="0" w:space="0" w:color="auto"/>
            <w:right w:val="none" w:sz="0" w:space="0" w:color="auto"/>
          </w:divBdr>
        </w:div>
        <w:div w:id="1490559070">
          <w:marLeft w:val="0"/>
          <w:marRight w:val="0"/>
          <w:marTop w:val="0"/>
          <w:marBottom w:val="0"/>
          <w:divBdr>
            <w:top w:val="none" w:sz="0" w:space="0" w:color="auto"/>
            <w:left w:val="none" w:sz="0" w:space="0" w:color="auto"/>
            <w:bottom w:val="none" w:sz="0" w:space="0" w:color="auto"/>
            <w:right w:val="none" w:sz="0" w:space="0" w:color="auto"/>
          </w:divBdr>
        </w:div>
        <w:div w:id="1497499976">
          <w:marLeft w:val="0"/>
          <w:marRight w:val="0"/>
          <w:marTop w:val="0"/>
          <w:marBottom w:val="0"/>
          <w:divBdr>
            <w:top w:val="none" w:sz="0" w:space="0" w:color="auto"/>
            <w:left w:val="none" w:sz="0" w:space="0" w:color="auto"/>
            <w:bottom w:val="none" w:sz="0" w:space="0" w:color="auto"/>
            <w:right w:val="none" w:sz="0" w:space="0" w:color="auto"/>
          </w:divBdr>
        </w:div>
        <w:div w:id="1517498520">
          <w:marLeft w:val="0"/>
          <w:marRight w:val="0"/>
          <w:marTop w:val="0"/>
          <w:marBottom w:val="0"/>
          <w:divBdr>
            <w:top w:val="none" w:sz="0" w:space="0" w:color="auto"/>
            <w:left w:val="none" w:sz="0" w:space="0" w:color="auto"/>
            <w:bottom w:val="none" w:sz="0" w:space="0" w:color="auto"/>
            <w:right w:val="none" w:sz="0" w:space="0" w:color="auto"/>
          </w:divBdr>
        </w:div>
        <w:div w:id="1542981535">
          <w:marLeft w:val="0"/>
          <w:marRight w:val="0"/>
          <w:marTop w:val="0"/>
          <w:marBottom w:val="0"/>
          <w:divBdr>
            <w:top w:val="none" w:sz="0" w:space="0" w:color="auto"/>
            <w:left w:val="none" w:sz="0" w:space="0" w:color="auto"/>
            <w:bottom w:val="none" w:sz="0" w:space="0" w:color="auto"/>
            <w:right w:val="none" w:sz="0" w:space="0" w:color="auto"/>
          </w:divBdr>
        </w:div>
        <w:div w:id="1562132546">
          <w:marLeft w:val="0"/>
          <w:marRight w:val="0"/>
          <w:marTop w:val="0"/>
          <w:marBottom w:val="0"/>
          <w:divBdr>
            <w:top w:val="none" w:sz="0" w:space="0" w:color="auto"/>
            <w:left w:val="none" w:sz="0" w:space="0" w:color="auto"/>
            <w:bottom w:val="none" w:sz="0" w:space="0" w:color="auto"/>
            <w:right w:val="none" w:sz="0" w:space="0" w:color="auto"/>
          </w:divBdr>
        </w:div>
        <w:div w:id="1662002475">
          <w:marLeft w:val="0"/>
          <w:marRight w:val="0"/>
          <w:marTop w:val="0"/>
          <w:marBottom w:val="0"/>
          <w:divBdr>
            <w:top w:val="none" w:sz="0" w:space="0" w:color="auto"/>
            <w:left w:val="none" w:sz="0" w:space="0" w:color="auto"/>
            <w:bottom w:val="none" w:sz="0" w:space="0" w:color="auto"/>
            <w:right w:val="none" w:sz="0" w:space="0" w:color="auto"/>
          </w:divBdr>
        </w:div>
        <w:div w:id="1837571387">
          <w:marLeft w:val="0"/>
          <w:marRight w:val="0"/>
          <w:marTop w:val="0"/>
          <w:marBottom w:val="0"/>
          <w:divBdr>
            <w:top w:val="none" w:sz="0" w:space="0" w:color="auto"/>
            <w:left w:val="none" w:sz="0" w:space="0" w:color="auto"/>
            <w:bottom w:val="none" w:sz="0" w:space="0" w:color="auto"/>
            <w:right w:val="none" w:sz="0" w:space="0" w:color="auto"/>
          </w:divBdr>
        </w:div>
        <w:div w:id="1878465730">
          <w:marLeft w:val="0"/>
          <w:marRight w:val="0"/>
          <w:marTop w:val="0"/>
          <w:marBottom w:val="0"/>
          <w:divBdr>
            <w:top w:val="none" w:sz="0" w:space="0" w:color="auto"/>
            <w:left w:val="none" w:sz="0" w:space="0" w:color="auto"/>
            <w:bottom w:val="none" w:sz="0" w:space="0" w:color="auto"/>
            <w:right w:val="none" w:sz="0" w:space="0" w:color="auto"/>
          </w:divBdr>
        </w:div>
        <w:div w:id="1955552168">
          <w:marLeft w:val="0"/>
          <w:marRight w:val="0"/>
          <w:marTop w:val="0"/>
          <w:marBottom w:val="0"/>
          <w:divBdr>
            <w:top w:val="none" w:sz="0" w:space="0" w:color="auto"/>
            <w:left w:val="none" w:sz="0" w:space="0" w:color="auto"/>
            <w:bottom w:val="none" w:sz="0" w:space="0" w:color="auto"/>
            <w:right w:val="none" w:sz="0" w:space="0" w:color="auto"/>
          </w:divBdr>
        </w:div>
        <w:div w:id="2025396947">
          <w:marLeft w:val="0"/>
          <w:marRight w:val="0"/>
          <w:marTop w:val="0"/>
          <w:marBottom w:val="0"/>
          <w:divBdr>
            <w:top w:val="none" w:sz="0" w:space="0" w:color="auto"/>
            <w:left w:val="none" w:sz="0" w:space="0" w:color="auto"/>
            <w:bottom w:val="none" w:sz="0" w:space="0" w:color="auto"/>
            <w:right w:val="none" w:sz="0" w:space="0" w:color="auto"/>
          </w:divBdr>
        </w:div>
        <w:div w:id="2032879363">
          <w:marLeft w:val="0"/>
          <w:marRight w:val="0"/>
          <w:marTop w:val="0"/>
          <w:marBottom w:val="0"/>
          <w:divBdr>
            <w:top w:val="none" w:sz="0" w:space="0" w:color="auto"/>
            <w:left w:val="none" w:sz="0" w:space="0" w:color="auto"/>
            <w:bottom w:val="none" w:sz="0" w:space="0" w:color="auto"/>
            <w:right w:val="none" w:sz="0" w:space="0" w:color="auto"/>
          </w:divBdr>
        </w:div>
        <w:div w:id="2064867822">
          <w:marLeft w:val="0"/>
          <w:marRight w:val="0"/>
          <w:marTop w:val="0"/>
          <w:marBottom w:val="0"/>
          <w:divBdr>
            <w:top w:val="none" w:sz="0" w:space="0" w:color="auto"/>
            <w:left w:val="none" w:sz="0" w:space="0" w:color="auto"/>
            <w:bottom w:val="none" w:sz="0" w:space="0" w:color="auto"/>
            <w:right w:val="none" w:sz="0" w:space="0" w:color="auto"/>
          </w:divBdr>
        </w:div>
        <w:div w:id="2089957551">
          <w:marLeft w:val="0"/>
          <w:marRight w:val="0"/>
          <w:marTop w:val="0"/>
          <w:marBottom w:val="0"/>
          <w:divBdr>
            <w:top w:val="none" w:sz="0" w:space="0" w:color="auto"/>
            <w:left w:val="none" w:sz="0" w:space="0" w:color="auto"/>
            <w:bottom w:val="none" w:sz="0" w:space="0" w:color="auto"/>
            <w:right w:val="none" w:sz="0" w:space="0" w:color="auto"/>
          </w:divBdr>
        </w:div>
        <w:div w:id="2090687580">
          <w:marLeft w:val="0"/>
          <w:marRight w:val="0"/>
          <w:marTop w:val="0"/>
          <w:marBottom w:val="0"/>
          <w:divBdr>
            <w:top w:val="none" w:sz="0" w:space="0" w:color="auto"/>
            <w:left w:val="none" w:sz="0" w:space="0" w:color="auto"/>
            <w:bottom w:val="none" w:sz="0" w:space="0" w:color="auto"/>
            <w:right w:val="none" w:sz="0" w:space="0" w:color="auto"/>
          </w:divBdr>
        </w:div>
        <w:div w:id="2139760247">
          <w:marLeft w:val="0"/>
          <w:marRight w:val="0"/>
          <w:marTop w:val="0"/>
          <w:marBottom w:val="0"/>
          <w:divBdr>
            <w:top w:val="none" w:sz="0" w:space="0" w:color="auto"/>
            <w:left w:val="none" w:sz="0" w:space="0" w:color="auto"/>
            <w:bottom w:val="none" w:sz="0" w:space="0" w:color="auto"/>
            <w:right w:val="none" w:sz="0" w:space="0" w:color="auto"/>
          </w:divBdr>
        </w:div>
      </w:divsChild>
    </w:div>
    <w:div w:id="912743580">
      <w:bodyDiv w:val="1"/>
      <w:marLeft w:val="0"/>
      <w:marRight w:val="0"/>
      <w:marTop w:val="0"/>
      <w:marBottom w:val="0"/>
      <w:divBdr>
        <w:top w:val="none" w:sz="0" w:space="0" w:color="auto"/>
        <w:left w:val="none" w:sz="0" w:space="0" w:color="auto"/>
        <w:bottom w:val="none" w:sz="0" w:space="0" w:color="auto"/>
        <w:right w:val="none" w:sz="0" w:space="0" w:color="auto"/>
      </w:divBdr>
    </w:div>
    <w:div w:id="913324047">
      <w:bodyDiv w:val="1"/>
      <w:marLeft w:val="0"/>
      <w:marRight w:val="0"/>
      <w:marTop w:val="0"/>
      <w:marBottom w:val="0"/>
      <w:divBdr>
        <w:top w:val="none" w:sz="0" w:space="0" w:color="auto"/>
        <w:left w:val="none" w:sz="0" w:space="0" w:color="auto"/>
        <w:bottom w:val="none" w:sz="0" w:space="0" w:color="auto"/>
        <w:right w:val="none" w:sz="0" w:space="0" w:color="auto"/>
      </w:divBdr>
    </w:div>
    <w:div w:id="913512420">
      <w:bodyDiv w:val="1"/>
      <w:marLeft w:val="0"/>
      <w:marRight w:val="0"/>
      <w:marTop w:val="0"/>
      <w:marBottom w:val="0"/>
      <w:divBdr>
        <w:top w:val="none" w:sz="0" w:space="0" w:color="auto"/>
        <w:left w:val="none" w:sz="0" w:space="0" w:color="auto"/>
        <w:bottom w:val="none" w:sz="0" w:space="0" w:color="auto"/>
        <w:right w:val="none" w:sz="0" w:space="0" w:color="auto"/>
      </w:divBdr>
    </w:div>
    <w:div w:id="913708653">
      <w:bodyDiv w:val="1"/>
      <w:marLeft w:val="0"/>
      <w:marRight w:val="0"/>
      <w:marTop w:val="0"/>
      <w:marBottom w:val="0"/>
      <w:divBdr>
        <w:top w:val="none" w:sz="0" w:space="0" w:color="auto"/>
        <w:left w:val="none" w:sz="0" w:space="0" w:color="auto"/>
        <w:bottom w:val="none" w:sz="0" w:space="0" w:color="auto"/>
        <w:right w:val="none" w:sz="0" w:space="0" w:color="auto"/>
      </w:divBdr>
    </w:div>
    <w:div w:id="919680133">
      <w:bodyDiv w:val="1"/>
      <w:marLeft w:val="0"/>
      <w:marRight w:val="0"/>
      <w:marTop w:val="0"/>
      <w:marBottom w:val="0"/>
      <w:divBdr>
        <w:top w:val="none" w:sz="0" w:space="0" w:color="auto"/>
        <w:left w:val="none" w:sz="0" w:space="0" w:color="auto"/>
        <w:bottom w:val="none" w:sz="0" w:space="0" w:color="auto"/>
        <w:right w:val="none" w:sz="0" w:space="0" w:color="auto"/>
      </w:divBdr>
    </w:div>
    <w:div w:id="924651164">
      <w:bodyDiv w:val="1"/>
      <w:marLeft w:val="0"/>
      <w:marRight w:val="0"/>
      <w:marTop w:val="0"/>
      <w:marBottom w:val="0"/>
      <w:divBdr>
        <w:top w:val="none" w:sz="0" w:space="0" w:color="auto"/>
        <w:left w:val="none" w:sz="0" w:space="0" w:color="auto"/>
        <w:bottom w:val="none" w:sz="0" w:space="0" w:color="auto"/>
        <w:right w:val="none" w:sz="0" w:space="0" w:color="auto"/>
      </w:divBdr>
    </w:div>
    <w:div w:id="934631488">
      <w:bodyDiv w:val="1"/>
      <w:marLeft w:val="0"/>
      <w:marRight w:val="0"/>
      <w:marTop w:val="0"/>
      <w:marBottom w:val="0"/>
      <w:divBdr>
        <w:top w:val="none" w:sz="0" w:space="0" w:color="auto"/>
        <w:left w:val="none" w:sz="0" w:space="0" w:color="auto"/>
        <w:bottom w:val="none" w:sz="0" w:space="0" w:color="auto"/>
        <w:right w:val="none" w:sz="0" w:space="0" w:color="auto"/>
      </w:divBdr>
    </w:div>
    <w:div w:id="937444970">
      <w:bodyDiv w:val="1"/>
      <w:marLeft w:val="0"/>
      <w:marRight w:val="0"/>
      <w:marTop w:val="0"/>
      <w:marBottom w:val="0"/>
      <w:divBdr>
        <w:top w:val="none" w:sz="0" w:space="0" w:color="auto"/>
        <w:left w:val="none" w:sz="0" w:space="0" w:color="auto"/>
        <w:bottom w:val="none" w:sz="0" w:space="0" w:color="auto"/>
        <w:right w:val="none" w:sz="0" w:space="0" w:color="auto"/>
      </w:divBdr>
    </w:div>
    <w:div w:id="972902725">
      <w:bodyDiv w:val="1"/>
      <w:marLeft w:val="0"/>
      <w:marRight w:val="0"/>
      <w:marTop w:val="0"/>
      <w:marBottom w:val="0"/>
      <w:divBdr>
        <w:top w:val="none" w:sz="0" w:space="0" w:color="auto"/>
        <w:left w:val="none" w:sz="0" w:space="0" w:color="auto"/>
        <w:bottom w:val="none" w:sz="0" w:space="0" w:color="auto"/>
        <w:right w:val="none" w:sz="0" w:space="0" w:color="auto"/>
      </w:divBdr>
    </w:div>
    <w:div w:id="987898728">
      <w:bodyDiv w:val="1"/>
      <w:marLeft w:val="0"/>
      <w:marRight w:val="0"/>
      <w:marTop w:val="0"/>
      <w:marBottom w:val="0"/>
      <w:divBdr>
        <w:top w:val="none" w:sz="0" w:space="0" w:color="auto"/>
        <w:left w:val="none" w:sz="0" w:space="0" w:color="auto"/>
        <w:bottom w:val="none" w:sz="0" w:space="0" w:color="auto"/>
        <w:right w:val="none" w:sz="0" w:space="0" w:color="auto"/>
      </w:divBdr>
    </w:div>
    <w:div w:id="1017198102">
      <w:bodyDiv w:val="1"/>
      <w:marLeft w:val="0"/>
      <w:marRight w:val="0"/>
      <w:marTop w:val="0"/>
      <w:marBottom w:val="0"/>
      <w:divBdr>
        <w:top w:val="none" w:sz="0" w:space="0" w:color="auto"/>
        <w:left w:val="none" w:sz="0" w:space="0" w:color="auto"/>
        <w:bottom w:val="none" w:sz="0" w:space="0" w:color="auto"/>
        <w:right w:val="none" w:sz="0" w:space="0" w:color="auto"/>
      </w:divBdr>
    </w:div>
    <w:div w:id="1032802485">
      <w:bodyDiv w:val="1"/>
      <w:marLeft w:val="0"/>
      <w:marRight w:val="0"/>
      <w:marTop w:val="0"/>
      <w:marBottom w:val="0"/>
      <w:divBdr>
        <w:top w:val="none" w:sz="0" w:space="0" w:color="auto"/>
        <w:left w:val="none" w:sz="0" w:space="0" w:color="auto"/>
        <w:bottom w:val="none" w:sz="0" w:space="0" w:color="auto"/>
        <w:right w:val="none" w:sz="0" w:space="0" w:color="auto"/>
      </w:divBdr>
    </w:div>
    <w:div w:id="1051881876">
      <w:bodyDiv w:val="1"/>
      <w:marLeft w:val="0"/>
      <w:marRight w:val="0"/>
      <w:marTop w:val="0"/>
      <w:marBottom w:val="0"/>
      <w:divBdr>
        <w:top w:val="none" w:sz="0" w:space="0" w:color="auto"/>
        <w:left w:val="none" w:sz="0" w:space="0" w:color="auto"/>
        <w:bottom w:val="none" w:sz="0" w:space="0" w:color="auto"/>
        <w:right w:val="none" w:sz="0" w:space="0" w:color="auto"/>
      </w:divBdr>
    </w:div>
    <w:div w:id="1052580246">
      <w:bodyDiv w:val="1"/>
      <w:marLeft w:val="0"/>
      <w:marRight w:val="0"/>
      <w:marTop w:val="0"/>
      <w:marBottom w:val="0"/>
      <w:divBdr>
        <w:top w:val="none" w:sz="0" w:space="0" w:color="auto"/>
        <w:left w:val="none" w:sz="0" w:space="0" w:color="auto"/>
        <w:bottom w:val="none" w:sz="0" w:space="0" w:color="auto"/>
        <w:right w:val="none" w:sz="0" w:space="0" w:color="auto"/>
      </w:divBdr>
    </w:div>
    <w:div w:id="1055665726">
      <w:bodyDiv w:val="1"/>
      <w:marLeft w:val="0"/>
      <w:marRight w:val="0"/>
      <w:marTop w:val="0"/>
      <w:marBottom w:val="0"/>
      <w:divBdr>
        <w:top w:val="none" w:sz="0" w:space="0" w:color="auto"/>
        <w:left w:val="none" w:sz="0" w:space="0" w:color="auto"/>
        <w:bottom w:val="none" w:sz="0" w:space="0" w:color="auto"/>
        <w:right w:val="none" w:sz="0" w:space="0" w:color="auto"/>
      </w:divBdr>
    </w:div>
    <w:div w:id="1069420072">
      <w:bodyDiv w:val="1"/>
      <w:marLeft w:val="0"/>
      <w:marRight w:val="0"/>
      <w:marTop w:val="0"/>
      <w:marBottom w:val="0"/>
      <w:divBdr>
        <w:top w:val="none" w:sz="0" w:space="0" w:color="auto"/>
        <w:left w:val="none" w:sz="0" w:space="0" w:color="auto"/>
        <w:bottom w:val="none" w:sz="0" w:space="0" w:color="auto"/>
        <w:right w:val="none" w:sz="0" w:space="0" w:color="auto"/>
      </w:divBdr>
    </w:div>
    <w:div w:id="1070810215">
      <w:bodyDiv w:val="1"/>
      <w:marLeft w:val="0"/>
      <w:marRight w:val="0"/>
      <w:marTop w:val="0"/>
      <w:marBottom w:val="0"/>
      <w:divBdr>
        <w:top w:val="none" w:sz="0" w:space="0" w:color="auto"/>
        <w:left w:val="none" w:sz="0" w:space="0" w:color="auto"/>
        <w:bottom w:val="none" w:sz="0" w:space="0" w:color="auto"/>
        <w:right w:val="none" w:sz="0" w:space="0" w:color="auto"/>
      </w:divBdr>
    </w:div>
    <w:div w:id="1072117556">
      <w:bodyDiv w:val="1"/>
      <w:marLeft w:val="0"/>
      <w:marRight w:val="0"/>
      <w:marTop w:val="0"/>
      <w:marBottom w:val="0"/>
      <w:divBdr>
        <w:top w:val="none" w:sz="0" w:space="0" w:color="auto"/>
        <w:left w:val="none" w:sz="0" w:space="0" w:color="auto"/>
        <w:bottom w:val="none" w:sz="0" w:space="0" w:color="auto"/>
        <w:right w:val="none" w:sz="0" w:space="0" w:color="auto"/>
      </w:divBdr>
    </w:div>
    <w:div w:id="1078332081">
      <w:bodyDiv w:val="1"/>
      <w:marLeft w:val="0"/>
      <w:marRight w:val="0"/>
      <w:marTop w:val="0"/>
      <w:marBottom w:val="0"/>
      <w:divBdr>
        <w:top w:val="none" w:sz="0" w:space="0" w:color="auto"/>
        <w:left w:val="none" w:sz="0" w:space="0" w:color="auto"/>
        <w:bottom w:val="none" w:sz="0" w:space="0" w:color="auto"/>
        <w:right w:val="none" w:sz="0" w:space="0" w:color="auto"/>
      </w:divBdr>
    </w:div>
    <w:div w:id="1083718494">
      <w:bodyDiv w:val="1"/>
      <w:marLeft w:val="0"/>
      <w:marRight w:val="0"/>
      <w:marTop w:val="0"/>
      <w:marBottom w:val="0"/>
      <w:divBdr>
        <w:top w:val="none" w:sz="0" w:space="0" w:color="auto"/>
        <w:left w:val="none" w:sz="0" w:space="0" w:color="auto"/>
        <w:bottom w:val="none" w:sz="0" w:space="0" w:color="auto"/>
        <w:right w:val="none" w:sz="0" w:space="0" w:color="auto"/>
      </w:divBdr>
    </w:div>
    <w:div w:id="1085492587">
      <w:bodyDiv w:val="1"/>
      <w:marLeft w:val="0"/>
      <w:marRight w:val="0"/>
      <w:marTop w:val="0"/>
      <w:marBottom w:val="0"/>
      <w:divBdr>
        <w:top w:val="none" w:sz="0" w:space="0" w:color="auto"/>
        <w:left w:val="none" w:sz="0" w:space="0" w:color="auto"/>
        <w:bottom w:val="none" w:sz="0" w:space="0" w:color="auto"/>
        <w:right w:val="none" w:sz="0" w:space="0" w:color="auto"/>
      </w:divBdr>
    </w:div>
    <w:div w:id="1089472176">
      <w:bodyDiv w:val="1"/>
      <w:marLeft w:val="0"/>
      <w:marRight w:val="0"/>
      <w:marTop w:val="0"/>
      <w:marBottom w:val="0"/>
      <w:divBdr>
        <w:top w:val="none" w:sz="0" w:space="0" w:color="auto"/>
        <w:left w:val="none" w:sz="0" w:space="0" w:color="auto"/>
        <w:bottom w:val="none" w:sz="0" w:space="0" w:color="auto"/>
        <w:right w:val="none" w:sz="0" w:space="0" w:color="auto"/>
      </w:divBdr>
    </w:div>
    <w:div w:id="1090270016">
      <w:bodyDiv w:val="1"/>
      <w:marLeft w:val="0"/>
      <w:marRight w:val="0"/>
      <w:marTop w:val="0"/>
      <w:marBottom w:val="0"/>
      <w:divBdr>
        <w:top w:val="none" w:sz="0" w:space="0" w:color="auto"/>
        <w:left w:val="none" w:sz="0" w:space="0" w:color="auto"/>
        <w:bottom w:val="none" w:sz="0" w:space="0" w:color="auto"/>
        <w:right w:val="none" w:sz="0" w:space="0" w:color="auto"/>
      </w:divBdr>
    </w:div>
    <w:div w:id="1093671270">
      <w:bodyDiv w:val="1"/>
      <w:marLeft w:val="0"/>
      <w:marRight w:val="0"/>
      <w:marTop w:val="0"/>
      <w:marBottom w:val="0"/>
      <w:divBdr>
        <w:top w:val="none" w:sz="0" w:space="0" w:color="auto"/>
        <w:left w:val="none" w:sz="0" w:space="0" w:color="auto"/>
        <w:bottom w:val="none" w:sz="0" w:space="0" w:color="auto"/>
        <w:right w:val="none" w:sz="0" w:space="0" w:color="auto"/>
      </w:divBdr>
    </w:div>
    <w:div w:id="1099521149">
      <w:bodyDiv w:val="1"/>
      <w:marLeft w:val="0"/>
      <w:marRight w:val="0"/>
      <w:marTop w:val="0"/>
      <w:marBottom w:val="0"/>
      <w:divBdr>
        <w:top w:val="none" w:sz="0" w:space="0" w:color="auto"/>
        <w:left w:val="none" w:sz="0" w:space="0" w:color="auto"/>
        <w:bottom w:val="none" w:sz="0" w:space="0" w:color="auto"/>
        <w:right w:val="none" w:sz="0" w:space="0" w:color="auto"/>
      </w:divBdr>
    </w:div>
    <w:div w:id="1104226892">
      <w:bodyDiv w:val="1"/>
      <w:marLeft w:val="0"/>
      <w:marRight w:val="0"/>
      <w:marTop w:val="0"/>
      <w:marBottom w:val="0"/>
      <w:divBdr>
        <w:top w:val="none" w:sz="0" w:space="0" w:color="auto"/>
        <w:left w:val="none" w:sz="0" w:space="0" w:color="auto"/>
        <w:bottom w:val="none" w:sz="0" w:space="0" w:color="auto"/>
        <w:right w:val="none" w:sz="0" w:space="0" w:color="auto"/>
      </w:divBdr>
    </w:div>
    <w:div w:id="1105268168">
      <w:bodyDiv w:val="1"/>
      <w:marLeft w:val="0"/>
      <w:marRight w:val="0"/>
      <w:marTop w:val="0"/>
      <w:marBottom w:val="0"/>
      <w:divBdr>
        <w:top w:val="none" w:sz="0" w:space="0" w:color="auto"/>
        <w:left w:val="none" w:sz="0" w:space="0" w:color="auto"/>
        <w:bottom w:val="none" w:sz="0" w:space="0" w:color="auto"/>
        <w:right w:val="none" w:sz="0" w:space="0" w:color="auto"/>
      </w:divBdr>
    </w:div>
    <w:div w:id="1111170305">
      <w:bodyDiv w:val="1"/>
      <w:marLeft w:val="0"/>
      <w:marRight w:val="0"/>
      <w:marTop w:val="0"/>
      <w:marBottom w:val="0"/>
      <w:divBdr>
        <w:top w:val="none" w:sz="0" w:space="0" w:color="auto"/>
        <w:left w:val="none" w:sz="0" w:space="0" w:color="auto"/>
        <w:bottom w:val="none" w:sz="0" w:space="0" w:color="auto"/>
        <w:right w:val="none" w:sz="0" w:space="0" w:color="auto"/>
      </w:divBdr>
    </w:div>
    <w:div w:id="1113671976">
      <w:bodyDiv w:val="1"/>
      <w:marLeft w:val="0"/>
      <w:marRight w:val="0"/>
      <w:marTop w:val="0"/>
      <w:marBottom w:val="0"/>
      <w:divBdr>
        <w:top w:val="none" w:sz="0" w:space="0" w:color="auto"/>
        <w:left w:val="none" w:sz="0" w:space="0" w:color="auto"/>
        <w:bottom w:val="none" w:sz="0" w:space="0" w:color="auto"/>
        <w:right w:val="none" w:sz="0" w:space="0" w:color="auto"/>
      </w:divBdr>
    </w:div>
    <w:div w:id="1115488651">
      <w:bodyDiv w:val="1"/>
      <w:marLeft w:val="0"/>
      <w:marRight w:val="0"/>
      <w:marTop w:val="0"/>
      <w:marBottom w:val="0"/>
      <w:divBdr>
        <w:top w:val="none" w:sz="0" w:space="0" w:color="auto"/>
        <w:left w:val="none" w:sz="0" w:space="0" w:color="auto"/>
        <w:bottom w:val="none" w:sz="0" w:space="0" w:color="auto"/>
        <w:right w:val="none" w:sz="0" w:space="0" w:color="auto"/>
      </w:divBdr>
    </w:div>
    <w:div w:id="1120537425">
      <w:bodyDiv w:val="1"/>
      <w:marLeft w:val="0"/>
      <w:marRight w:val="0"/>
      <w:marTop w:val="0"/>
      <w:marBottom w:val="0"/>
      <w:divBdr>
        <w:top w:val="none" w:sz="0" w:space="0" w:color="auto"/>
        <w:left w:val="none" w:sz="0" w:space="0" w:color="auto"/>
        <w:bottom w:val="none" w:sz="0" w:space="0" w:color="auto"/>
        <w:right w:val="none" w:sz="0" w:space="0" w:color="auto"/>
      </w:divBdr>
    </w:div>
    <w:div w:id="1128086299">
      <w:bodyDiv w:val="1"/>
      <w:marLeft w:val="0"/>
      <w:marRight w:val="0"/>
      <w:marTop w:val="0"/>
      <w:marBottom w:val="0"/>
      <w:divBdr>
        <w:top w:val="none" w:sz="0" w:space="0" w:color="auto"/>
        <w:left w:val="none" w:sz="0" w:space="0" w:color="auto"/>
        <w:bottom w:val="none" w:sz="0" w:space="0" w:color="auto"/>
        <w:right w:val="none" w:sz="0" w:space="0" w:color="auto"/>
      </w:divBdr>
    </w:div>
    <w:div w:id="1137601596">
      <w:bodyDiv w:val="1"/>
      <w:marLeft w:val="0"/>
      <w:marRight w:val="0"/>
      <w:marTop w:val="0"/>
      <w:marBottom w:val="0"/>
      <w:divBdr>
        <w:top w:val="none" w:sz="0" w:space="0" w:color="auto"/>
        <w:left w:val="none" w:sz="0" w:space="0" w:color="auto"/>
        <w:bottom w:val="none" w:sz="0" w:space="0" w:color="auto"/>
        <w:right w:val="none" w:sz="0" w:space="0" w:color="auto"/>
      </w:divBdr>
    </w:div>
    <w:div w:id="1146554075">
      <w:bodyDiv w:val="1"/>
      <w:marLeft w:val="0"/>
      <w:marRight w:val="0"/>
      <w:marTop w:val="0"/>
      <w:marBottom w:val="0"/>
      <w:divBdr>
        <w:top w:val="none" w:sz="0" w:space="0" w:color="auto"/>
        <w:left w:val="none" w:sz="0" w:space="0" w:color="auto"/>
        <w:bottom w:val="none" w:sz="0" w:space="0" w:color="auto"/>
        <w:right w:val="none" w:sz="0" w:space="0" w:color="auto"/>
      </w:divBdr>
    </w:div>
    <w:div w:id="1149328590">
      <w:bodyDiv w:val="1"/>
      <w:marLeft w:val="0"/>
      <w:marRight w:val="0"/>
      <w:marTop w:val="0"/>
      <w:marBottom w:val="0"/>
      <w:divBdr>
        <w:top w:val="none" w:sz="0" w:space="0" w:color="auto"/>
        <w:left w:val="none" w:sz="0" w:space="0" w:color="auto"/>
        <w:bottom w:val="none" w:sz="0" w:space="0" w:color="auto"/>
        <w:right w:val="none" w:sz="0" w:space="0" w:color="auto"/>
      </w:divBdr>
    </w:div>
    <w:div w:id="1155101146">
      <w:bodyDiv w:val="1"/>
      <w:marLeft w:val="0"/>
      <w:marRight w:val="0"/>
      <w:marTop w:val="0"/>
      <w:marBottom w:val="0"/>
      <w:divBdr>
        <w:top w:val="none" w:sz="0" w:space="0" w:color="auto"/>
        <w:left w:val="none" w:sz="0" w:space="0" w:color="auto"/>
        <w:bottom w:val="none" w:sz="0" w:space="0" w:color="auto"/>
        <w:right w:val="none" w:sz="0" w:space="0" w:color="auto"/>
      </w:divBdr>
    </w:div>
    <w:div w:id="1155755865">
      <w:bodyDiv w:val="1"/>
      <w:marLeft w:val="0"/>
      <w:marRight w:val="0"/>
      <w:marTop w:val="0"/>
      <w:marBottom w:val="0"/>
      <w:divBdr>
        <w:top w:val="none" w:sz="0" w:space="0" w:color="auto"/>
        <w:left w:val="none" w:sz="0" w:space="0" w:color="auto"/>
        <w:bottom w:val="none" w:sz="0" w:space="0" w:color="auto"/>
        <w:right w:val="none" w:sz="0" w:space="0" w:color="auto"/>
      </w:divBdr>
    </w:div>
    <w:div w:id="1159542506">
      <w:bodyDiv w:val="1"/>
      <w:marLeft w:val="0"/>
      <w:marRight w:val="0"/>
      <w:marTop w:val="0"/>
      <w:marBottom w:val="0"/>
      <w:divBdr>
        <w:top w:val="none" w:sz="0" w:space="0" w:color="auto"/>
        <w:left w:val="none" w:sz="0" w:space="0" w:color="auto"/>
        <w:bottom w:val="none" w:sz="0" w:space="0" w:color="auto"/>
        <w:right w:val="none" w:sz="0" w:space="0" w:color="auto"/>
      </w:divBdr>
    </w:div>
    <w:div w:id="1168129364">
      <w:bodyDiv w:val="1"/>
      <w:marLeft w:val="0"/>
      <w:marRight w:val="0"/>
      <w:marTop w:val="0"/>
      <w:marBottom w:val="0"/>
      <w:divBdr>
        <w:top w:val="none" w:sz="0" w:space="0" w:color="auto"/>
        <w:left w:val="none" w:sz="0" w:space="0" w:color="auto"/>
        <w:bottom w:val="none" w:sz="0" w:space="0" w:color="auto"/>
        <w:right w:val="none" w:sz="0" w:space="0" w:color="auto"/>
      </w:divBdr>
    </w:div>
    <w:div w:id="1172185425">
      <w:bodyDiv w:val="1"/>
      <w:marLeft w:val="0"/>
      <w:marRight w:val="0"/>
      <w:marTop w:val="0"/>
      <w:marBottom w:val="0"/>
      <w:divBdr>
        <w:top w:val="none" w:sz="0" w:space="0" w:color="auto"/>
        <w:left w:val="none" w:sz="0" w:space="0" w:color="auto"/>
        <w:bottom w:val="none" w:sz="0" w:space="0" w:color="auto"/>
        <w:right w:val="none" w:sz="0" w:space="0" w:color="auto"/>
      </w:divBdr>
    </w:div>
    <w:div w:id="1183283369">
      <w:bodyDiv w:val="1"/>
      <w:marLeft w:val="0"/>
      <w:marRight w:val="0"/>
      <w:marTop w:val="0"/>
      <w:marBottom w:val="0"/>
      <w:divBdr>
        <w:top w:val="none" w:sz="0" w:space="0" w:color="auto"/>
        <w:left w:val="none" w:sz="0" w:space="0" w:color="auto"/>
        <w:bottom w:val="none" w:sz="0" w:space="0" w:color="auto"/>
        <w:right w:val="none" w:sz="0" w:space="0" w:color="auto"/>
      </w:divBdr>
    </w:div>
    <w:div w:id="1194154149">
      <w:bodyDiv w:val="1"/>
      <w:marLeft w:val="0"/>
      <w:marRight w:val="0"/>
      <w:marTop w:val="0"/>
      <w:marBottom w:val="0"/>
      <w:divBdr>
        <w:top w:val="none" w:sz="0" w:space="0" w:color="auto"/>
        <w:left w:val="none" w:sz="0" w:space="0" w:color="auto"/>
        <w:bottom w:val="none" w:sz="0" w:space="0" w:color="auto"/>
        <w:right w:val="none" w:sz="0" w:space="0" w:color="auto"/>
      </w:divBdr>
    </w:div>
    <w:div w:id="1202784141">
      <w:bodyDiv w:val="1"/>
      <w:marLeft w:val="0"/>
      <w:marRight w:val="0"/>
      <w:marTop w:val="0"/>
      <w:marBottom w:val="0"/>
      <w:divBdr>
        <w:top w:val="none" w:sz="0" w:space="0" w:color="auto"/>
        <w:left w:val="none" w:sz="0" w:space="0" w:color="auto"/>
        <w:bottom w:val="none" w:sz="0" w:space="0" w:color="auto"/>
        <w:right w:val="none" w:sz="0" w:space="0" w:color="auto"/>
      </w:divBdr>
    </w:div>
    <w:div w:id="1206599968">
      <w:bodyDiv w:val="1"/>
      <w:marLeft w:val="0"/>
      <w:marRight w:val="0"/>
      <w:marTop w:val="0"/>
      <w:marBottom w:val="0"/>
      <w:divBdr>
        <w:top w:val="none" w:sz="0" w:space="0" w:color="auto"/>
        <w:left w:val="none" w:sz="0" w:space="0" w:color="auto"/>
        <w:bottom w:val="none" w:sz="0" w:space="0" w:color="auto"/>
        <w:right w:val="none" w:sz="0" w:space="0" w:color="auto"/>
      </w:divBdr>
    </w:div>
    <w:div w:id="1208028579">
      <w:bodyDiv w:val="1"/>
      <w:marLeft w:val="0"/>
      <w:marRight w:val="0"/>
      <w:marTop w:val="0"/>
      <w:marBottom w:val="0"/>
      <w:divBdr>
        <w:top w:val="none" w:sz="0" w:space="0" w:color="auto"/>
        <w:left w:val="none" w:sz="0" w:space="0" w:color="auto"/>
        <w:bottom w:val="none" w:sz="0" w:space="0" w:color="auto"/>
        <w:right w:val="none" w:sz="0" w:space="0" w:color="auto"/>
      </w:divBdr>
    </w:div>
    <w:div w:id="1214847769">
      <w:bodyDiv w:val="1"/>
      <w:marLeft w:val="0"/>
      <w:marRight w:val="0"/>
      <w:marTop w:val="0"/>
      <w:marBottom w:val="0"/>
      <w:divBdr>
        <w:top w:val="none" w:sz="0" w:space="0" w:color="auto"/>
        <w:left w:val="none" w:sz="0" w:space="0" w:color="auto"/>
        <w:bottom w:val="none" w:sz="0" w:space="0" w:color="auto"/>
        <w:right w:val="none" w:sz="0" w:space="0" w:color="auto"/>
      </w:divBdr>
    </w:div>
    <w:div w:id="1221329281">
      <w:bodyDiv w:val="1"/>
      <w:marLeft w:val="0"/>
      <w:marRight w:val="0"/>
      <w:marTop w:val="0"/>
      <w:marBottom w:val="0"/>
      <w:divBdr>
        <w:top w:val="none" w:sz="0" w:space="0" w:color="auto"/>
        <w:left w:val="none" w:sz="0" w:space="0" w:color="auto"/>
        <w:bottom w:val="none" w:sz="0" w:space="0" w:color="auto"/>
        <w:right w:val="none" w:sz="0" w:space="0" w:color="auto"/>
      </w:divBdr>
    </w:div>
    <w:div w:id="1228302295">
      <w:bodyDiv w:val="1"/>
      <w:marLeft w:val="0"/>
      <w:marRight w:val="0"/>
      <w:marTop w:val="0"/>
      <w:marBottom w:val="0"/>
      <w:divBdr>
        <w:top w:val="none" w:sz="0" w:space="0" w:color="auto"/>
        <w:left w:val="none" w:sz="0" w:space="0" w:color="auto"/>
        <w:bottom w:val="none" w:sz="0" w:space="0" w:color="auto"/>
        <w:right w:val="none" w:sz="0" w:space="0" w:color="auto"/>
      </w:divBdr>
      <w:divsChild>
        <w:div w:id="245463681">
          <w:marLeft w:val="0"/>
          <w:marRight w:val="0"/>
          <w:marTop w:val="0"/>
          <w:marBottom w:val="0"/>
          <w:divBdr>
            <w:top w:val="none" w:sz="0" w:space="0" w:color="auto"/>
            <w:left w:val="none" w:sz="0" w:space="0" w:color="auto"/>
            <w:bottom w:val="none" w:sz="0" w:space="0" w:color="auto"/>
            <w:right w:val="none" w:sz="0" w:space="0" w:color="auto"/>
          </w:divBdr>
        </w:div>
        <w:div w:id="354380009">
          <w:marLeft w:val="0"/>
          <w:marRight w:val="0"/>
          <w:marTop w:val="0"/>
          <w:marBottom w:val="0"/>
          <w:divBdr>
            <w:top w:val="none" w:sz="0" w:space="0" w:color="auto"/>
            <w:left w:val="none" w:sz="0" w:space="0" w:color="auto"/>
            <w:bottom w:val="none" w:sz="0" w:space="0" w:color="auto"/>
            <w:right w:val="none" w:sz="0" w:space="0" w:color="auto"/>
          </w:divBdr>
        </w:div>
        <w:div w:id="509956397">
          <w:marLeft w:val="0"/>
          <w:marRight w:val="0"/>
          <w:marTop w:val="0"/>
          <w:marBottom w:val="0"/>
          <w:divBdr>
            <w:top w:val="none" w:sz="0" w:space="0" w:color="auto"/>
            <w:left w:val="none" w:sz="0" w:space="0" w:color="auto"/>
            <w:bottom w:val="none" w:sz="0" w:space="0" w:color="auto"/>
            <w:right w:val="none" w:sz="0" w:space="0" w:color="auto"/>
          </w:divBdr>
        </w:div>
        <w:div w:id="1013604848">
          <w:marLeft w:val="0"/>
          <w:marRight w:val="0"/>
          <w:marTop w:val="0"/>
          <w:marBottom w:val="0"/>
          <w:divBdr>
            <w:top w:val="none" w:sz="0" w:space="0" w:color="auto"/>
            <w:left w:val="none" w:sz="0" w:space="0" w:color="auto"/>
            <w:bottom w:val="none" w:sz="0" w:space="0" w:color="auto"/>
            <w:right w:val="none" w:sz="0" w:space="0" w:color="auto"/>
          </w:divBdr>
        </w:div>
        <w:div w:id="1271474009">
          <w:marLeft w:val="0"/>
          <w:marRight w:val="0"/>
          <w:marTop w:val="0"/>
          <w:marBottom w:val="0"/>
          <w:divBdr>
            <w:top w:val="none" w:sz="0" w:space="0" w:color="auto"/>
            <w:left w:val="none" w:sz="0" w:space="0" w:color="auto"/>
            <w:bottom w:val="none" w:sz="0" w:space="0" w:color="auto"/>
            <w:right w:val="none" w:sz="0" w:space="0" w:color="auto"/>
          </w:divBdr>
        </w:div>
        <w:div w:id="1329871026">
          <w:marLeft w:val="0"/>
          <w:marRight w:val="0"/>
          <w:marTop w:val="0"/>
          <w:marBottom w:val="0"/>
          <w:divBdr>
            <w:top w:val="none" w:sz="0" w:space="0" w:color="auto"/>
            <w:left w:val="none" w:sz="0" w:space="0" w:color="auto"/>
            <w:bottom w:val="none" w:sz="0" w:space="0" w:color="auto"/>
            <w:right w:val="none" w:sz="0" w:space="0" w:color="auto"/>
          </w:divBdr>
        </w:div>
        <w:div w:id="1342967660">
          <w:marLeft w:val="0"/>
          <w:marRight w:val="0"/>
          <w:marTop w:val="0"/>
          <w:marBottom w:val="0"/>
          <w:divBdr>
            <w:top w:val="none" w:sz="0" w:space="0" w:color="auto"/>
            <w:left w:val="none" w:sz="0" w:space="0" w:color="auto"/>
            <w:bottom w:val="none" w:sz="0" w:space="0" w:color="auto"/>
            <w:right w:val="none" w:sz="0" w:space="0" w:color="auto"/>
          </w:divBdr>
        </w:div>
        <w:div w:id="1397628785">
          <w:marLeft w:val="0"/>
          <w:marRight w:val="0"/>
          <w:marTop w:val="0"/>
          <w:marBottom w:val="0"/>
          <w:divBdr>
            <w:top w:val="none" w:sz="0" w:space="0" w:color="auto"/>
            <w:left w:val="none" w:sz="0" w:space="0" w:color="auto"/>
            <w:bottom w:val="none" w:sz="0" w:space="0" w:color="auto"/>
            <w:right w:val="none" w:sz="0" w:space="0" w:color="auto"/>
          </w:divBdr>
        </w:div>
        <w:div w:id="1603487645">
          <w:marLeft w:val="0"/>
          <w:marRight w:val="0"/>
          <w:marTop w:val="0"/>
          <w:marBottom w:val="0"/>
          <w:divBdr>
            <w:top w:val="none" w:sz="0" w:space="0" w:color="auto"/>
            <w:left w:val="none" w:sz="0" w:space="0" w:color="auto"/>
            <w:bottom w:val="none" w:sz="0" w:space="0" w:color="auto"/>
            <w:right w:val="none" w:sz="0" w:space="0" w:color="auto"/>
          </w:divBdr>
        </w:div>
        <w:div w:id="1729576342">
          <w:marLeft w:val="0"/>
          <w:marRight w:val="0"/>
          <w:marTop w:val="0"/>
          <w:marBottom w:val="0"/>
          <w:divBdr>
            <w:top w:val="none" w:sz="0" w:space="0" w:color="auto"/>
            <w:left w:val="none" w:sz="0" w:space="0" w:color="auto"/>
            <w:bottom w:val="none" w:sz="0" w:space="0" w:color="auto"/>
            <w:right w:val="none" w:sz="0" w:space="0" w:color="auto"/>
          </w:divBdr>
        </w:div>
      </w:divsChild>
    </w:div>
    <w:div w:id="1233544816">
      <w:bodyDiv w:val="1"/>
      <w:marLeft w:val="0"/>
      <w:marRight w:val="0"/>
      <w:marTop w:val="0"/>
      <w:marBottom w:val="0"/>
      <w:divBdr>
        <w:top w:val="none" w:sz="0" w:space="0" w:color="auto"/>
        <w:left w:val="none" w:sz="0" w:space="0" w:color="auto"/>
        <w:bottom w:val="none" w:sz="0" w:space="0" w:color="auto"/>
        <w:right w:val="none" w:sz="0" w:space="0" w:color="auto"/>
      </w:divBdr>
    </w:div>
    <w:div w:id="1249928648">
      <w:bodyDiv w:val="1"/>
      <w:marLeft w:val="0"/>
      <w:marRight w:val="0"/>
      <w:marTop w:val="0"/>
      <w:marBottom w:val="0"/>
      <w:divBdr>
        <w:top w:val="none" w:sz="0" w:space="0" w:color="auto"/>
        <w:left w:val="none" w:sz="0" w:space="0" w:color="auto"/>
        <w:bottom w:val="none" w:sz="0" w:space="0" w:color="auto"/>
        <w:right w:val="none" w:sz="0" w:space="0" w:color="auto"/>
      </w:divBdr>
    </w:div>
    <w:div w:id="1250389618">
      <w:bodyDiv w:val="1"/>
      <w:marLeft w:val="0"/>
      <w:marRight w:val="0"/>
      <w:marTop w:val="0"/>
      <w:marBottom w:val="0"/>
      <w:divBdr>
        <w:top w:val="none" w:sz="0" w:space="0" w:color="auto"/>
        <w:left w:val="none" w:sz="0" w:space="0" w:color="auto"/>
        <w:bottom w:val="none" w:sz="0" w:space="0" w:color="auto"/>
        <w:right w:val="none" w:sz="0" w:space="0" w:color="auto"/>
      </w:divBdr>
    </w:div>
    <w:div w:id="1258750919">
      <w:bodyDiv w:val="1"/>
      <w:marLeft w:val="0"/>
      <w:marRight w:val="0"/>
      <w:marTop w:val="0"/>
      <w:marBottom w:val="0"/>
      <w:divBdr>
        <w:top w:val="none" w:sz="0" w:space="0" w:color="auto"/>
        <w:left w:val="none" w:sz="0" w:space="0" w:color="auto"/>
        <w:bottom w:val="none" w:sz="0" w:space="0" w:color="auto"/>
        <w:right w:val="none" w:sz="0" w:space="0" w:color="auto"/>
      </w:divBdr>
    </w:div>
    <w:div w:id="1261639151">
      <w:bodyDiv w:val="1"/>
      <w:marLeft w:val="0"/>
      <w:marRight w:val="0"/>
      <w:marTop w:val="0"/>
      <w:marBottom w:val="0"/>
      <w:divBdr>
        <w:top w:val="none" w:sz="0" w:space="0" w:color="auto"/>
        <w:left w:val="none" w:sz="0" w:space="0" w:color="auto"/>
        <w:bottom w:val="none" w:sz="0" w:space="0" w:color="auto"/>
        <w:right w:val="none" w:sz="0" w:space="0" w:color="auto"/>
      </w:divBdr>
    </w:div>
    <w:div w:id="1268199328">
      <w:bodyDiv w:val="1"/>
      <w:marLeft w:val="0"/>
      <w:marRight w:val="0"/>
      <w:marTop w:val="0"/>
      <w:marBottom w:val="0"/>
      <w:divBdr>
        <w:top w:val="none" w:sz="0" w:space="0" w:color="auto"/>
        <w:left w:val="none" w:sz="0" w:space="0" w:color="auto"/>
        <w:bottom w:val="none" w:sz="0" w:space="0" w:color="auto"/>
        <w:right w:val="none" w:sz="0" w:space="0" w:color="auto"/>
      </w:divBdr>
    </w:div>
    <w:div w:id="1289700454">
      <w:bodyDiv w:val="1"/>
      <w:marLeft w:val="0"/>
      <w:marRight w:val="0"/>
      <w:marTop w:val="0"/>
      <w:marBottom w:val="0"/>
      <w:divBdr>
        <w:top w:val="none" w:sz="0" w:space="0" w:color="auto"/>
        <w:left w:val="none" w:sz="0" w:space="0" w:color="auto"/>
        <w:bottom w:val="none" w:sz="0" w:space="0" w:color="auto"/>
        <w:right w:val="none" w:sz="0" w:space="0" w:color="auto"/>
      </w:divBdr>
    </w:div>
    <w:div w:id="1290089048">
      <w:bodyDiv w:val="1"/>
      <w:marLeft w:val="0"/>
      <w:marRight w:val="0"/>
      <w:marTop w:val="0"/>
      <w:marBottom w:val="0"/>
      <w:divBdr>
        <w:top w:val="none" w:sz="0" w:space="0" w:color="auto"/>
        <w:left w:val="none" w:sz="0" w:space="0" w:color="auto"/>
        <w:bottom w:val="none" w:sz="0" w:space="0" w:color="auto"/>
        <w:right w:val="none" w:sz="0" w:space="0" w:color="auto"/>
      </w:divBdr>
    </w:div>
    <w:div w:id="1293753651">
      <w:bodyDiv w:val="1"/>
      <w:marLeft w:val="0"/>
      <w:marRight w:val="0"/>
      <w:marTop w:val="0"/>
      <w:marBottom w:val="0"/>
      <w:divBdr>
        <w:top w:val="none" w:sz="0" w:space="0" w:color="auto"/>
        <w:left w:val="none" w:sz="0" w:space="0" w:color="auto"/>
        <w:bottom w:val="none" w:sz="0" w:space="0" w:color="auto"/>
        <w:right w:val="none" w:sz="0" w:space="0" w:color="auto"/>
      </w:divBdr>
    </w:div>
    <w:div w:id="1296255964">
      <w:bodyDiv w:val="1"/>
      <w:marLeft w:val="0"/>
      <w:marRight w:val="0"/>
      <w:marTop w:val="0"/>
      <w:marBottom w:val="0"/>
      <w:divBdr>
        <w:top w:val="none" w:sz="0" w:space="0" w:color="auto"/>
        <w:left w:val="none" w:sz="0" w:space="0" w:color="auto"/>
        <w:bottom w:val="none" w:sz="0" w:space="0" w:color="auto"/>
        <w:right w:val="none" w:sz="0" w:space="0" w:color="auto"/>
      </w:divBdr>
    </w:div>
    <w:div w:id="1300185033">
      <w:bodyDiv w:val="1"/>
      <w:marLeft w:val="0"/>
      <w:marRight w:val="0"/>
      <w:marTop w:val="0"/>
      <w:marBottom w:val="0"/>
      <w:divBdr>
        <w:top w:val="none" w:sz="0" w:space="0" w:color="auto"/>
        <w:left w:val="none" w:sz="0" w:space="0" w:color="auto"/>
        <w:bottom w:val="none" w:sz="0" w:space="0" w:color="auto"/>
        <w:right w:val="none" w:sz="0" w:space="0" w:color="auto"/>
      </w:divBdr>
    </w:div>
    <w:div w:id="1304194568">
      <w:bodyDiv w:val="1"/>
      <w:marLeft w:val="0"/>
      <w:marRight w:val="0"/>
      <w:marTop w:val="0"/>
      <w:marBottom w:val="0"/>
      <w:divBdr>
        <w:top w:val="none" w:sz="0" w:space="0" w:color="auto"/>
        <w:left w:val="none" w:sz="0" w:space="0" w:color="auto"/>
        <w:bottom w:val="none" w:sz="0" w:space="0" w:color="auto"/>
        <w:right w:val="none" w:sz="0" w:space="0" w:color="auto"/>
      </w:divBdr>
    </w:div>
    <w:div w:id="1306855880">
      <w:bodyDiv w:val="1"/>
      <w:marLeft w:val="0"/>
      <w:marRight w:val="0"/>
      <w:marTop w:val="0"/>
      <w:marBottom w:val="0"/>
      <w:divBdr>
        <w:top w:val="none" w:sz="0" w:space="0" w:color="auto"/>
        <w:left w:val="none" w:sz="0" w:space="0" w:color="auto"/>
        <w:bottom w:val="none" w:sz="0" w:space="0" w:color="auto"/>
        <w:right w:val="none" w:sz="0" w:space="0" w:color="auto"/>
      </w:divBdr>
    </w:div>
    <w:div w:id="1321275472">
      <w:bodyDiv w:val="1"/>
      <w:marLeft w:val="0"/>
      <w:marRight w:val="0"/>
      <w:marTop w:val="0"/>
      <w:marBottom w:val="0"/>
      <w:divBdr>
        <w:top w:val="none" w:sz="0" w:space="0" w:color="auto"/>
        <w:left w:val="none" w:sz="0" w:space="0" w:color="auto"/>
        <w:bottom w:val="none" w:sz="0" w:space="0" w:color="auto"/>
        <w:right w:val="none" w:sz="0" w:space="0" w:color="auto"/>
      </w:divBdr>
    </w:div>
    <w:div w:id="1325933044">
      <w:bodyDiv w:val="1"/>
      <w:marLeft w:val="0"/>
      <w:marRight w:val="0"/>
      <w:marTop w:val="0"/>
      <w:marBottom w:val="0"/>
      <w:divBdr>
        <w:top w:val="none" w:sz="0" w:space="0" w:color="auto"/>
        <w:left w:val="none" w:sz="0" w:space="0" w:color="auto"/>
        <w:bottom w:val="none" w:sz="0" w:space="0" w:color="auto"/>
        <w:right w:val="none" w:sz="0" w:space="0" w:color="auto"/>
      </w:divBdr>
    </w:div>
    <w:div w:id="1329137098">
      <w:bodyDiv w:val="1"/>
      <w:marLeft w:val="0"/>
      <w:marRight w:val="0"/>
      <w:marTop w:val="0"/>
      <w:marBottom w:val="0"/>
      <w:divBdr>
        <w:top w:val="none" w:sz="0" w:space="0" w:color="auto"/>
        <w:left w:val="none" w:sz="0" w:space="0" w:color="auto"/>
        <w:bottom w:val="none" w:sz="0" w:space="0" w:color="auto"/>
        <w:right w:val="none" w:sz="0" w:space="0" w:color="auto"/>
      </w:divBdr>
    </w:div>
    <w:div w:id="1343584193">
      <w:bodyDiv w:val="1"/>
      <w:marLeft w:val="0"/>
      <w:marRight w:val="0"/>
      <w:marTop w:val="0"/>
      <w:marBottom w:val="0"/>
      <w:divBdr>
        <w:top w:val="none" w:sz="0" w:space="0" w:color="auto"/>
        <w:left w:val="none" w:sz="0" w:space="0" w:color="auto"/>
        <w:bottom w:val="none" w:sz="0" w:space="0" w:color="auto"/>
        <w:right w:val="none" w:sz="0" w:space="0" w:color="auto"/>
      </w:divBdr>
    </w:div>
    <w:div w:id="1346395281">
      <w:bodyDiv w:val="1"/>
      <w:marLeft w:val="0"/>
      <w:marRight w:val="0"/>
      <w:marTop w:val="0"/>
      <w:marBottom w:val="0"/>
      <w:divBdr>
        <w:top w:val="none" w:sz="0" w:space="0" w:color="auto"/>
        <w:left w:val="none" w:sz="0" w:space="0" w:color="auto"/>
        <w:bottom w:val="none" w:sz="0" w:space="0" w:color="auto"/>
        <w:right w:val="none" w:sz="0" w:space="0" w:color="auto"/>
      </w:divBdr>
    </w:div>
    <w:div w:id="1349671998">
      <w:bodyDiv w:val="1"/>
      <w:marLeft w:val="0"/>
      <w:marRight w:val="0"/>
      <w:marTop w:val="0"/>
      <w:marBottom w:val="0"/>
      <w:divBdr>
        <w:top w:val="none" w:sz="0" w:space="0" w:color="auto"/>
        <w:left w:val="none" w:sz="0" w:space="0" w:color="auto"/>
        <w:bottom w:val="none" w:sz="0" w:space="0" w:color="auto"/>
        <w:right w:val="none" w:sz="0" w:space="0" w:color="auto"/>
      </w:divBdr>
    </w:div>
    <w:div w:id="1355619793">
      <w:bodyDiv w:val="1"/>
      <w:marLeft w:val="0"/>
      <w:marRight w:val="0"/>
      <w:marTop w:val="0"/>
      <w:marBottom w:val="0"/>
      <w:divBdr>
        <w:top w:val="none" w:sz="0" w:space="0" w:color="auto"/>
        <w:left w:val="none" w:sz="0" w:space="0" w:color="auto"/>
        <w:bottom w:val="none" w:sz="0" w:space="0" w:color="auto"/>
        <w:right w:val="none" w:sz="0" w:space="0" w:color="auto"/>
      </w:divBdr>
    </w:div>
    <w:div w:id="1359505285">
      <w:bodyDiv w:val="1"/>
      <w:marLeft w:val="0"/>
      <w:marRight w:val="0"/>
      <w:marTop w:val="0"/>
      <w:marBottom w:val="0"/>
      <w:divBdr>
        <w:top w:val="none" w:sz="0" w:space="0" w:color="auto"/>
        <w:left w:val="none" w:sz="0" w:space="0" w:color="auto"/>
        <w:bottom w:val="none" w:sz="0" w:space="0" w:color="auto"/>
        <w:right w:val="none" w:sz="0" w:space="0" w:color="auto"/>
      </w:divBdr>
    </w:div>
    <w:div w:id="1364134694">
      <w:bodyDiv w:val="1"/>
      <w:marLeft w:val="0"/>
      <w:marRight w:val="0"/>
      <w:marTop w:val="0"/>
      <w:marBottom w:val="0"/>
      <w:divBdr>
        <w:top w:val="none" w:sz="0" w:space="0" w:color="auto"/>
        <w:left w:val="none" w:sz="0" w:space="0" w:color="auto"/>
        <w:bottom w:val="none" w:sz="0" w:space="0" w:color="auto"/>
        <w:right w:val="none" w:sz="0" w:space="0" w:color="auto"/>
      </w:divBdr>
    </w:div>
    <w:div w:id="1365255841">
      <w:bodyDiv w:val="1"/>
      <w:marLeft w:val="0"/>
      <w:marRight w:val="0"/>
      <w:marTop w:val="0"/>
      <w:marBottom w:val="0"/>
      <w:divBdr>
        <w:top w:val="none" w:sz="0" w:space="0" w:color="auto"/>
        <w:left w:val="none" w:sz="0" w:space="0" w:color="auto"/>
        <w:bottom w:val="none" w:sz="0" w:space="0" w:color="auto"/>
        <w:right w:val="none" w:sz="0" w:space="0" w:color="auto"/>
      </w:divBdr>
    </w:div>
    <w:div w:id="1372192926">
      <w:bodyDiv w:val="1"/>
      <w:marLeft w:val="0"/>
      <w:marRight w:val="0"/>
      <w:marTop w:val="0"/>
      <w:marBottom w:val="0"/>
      <w:divBdr>
        <w:top w:val="none" w:sz="0" w:space="0" w:color="auto"/>
        <w:left w:val="none" w:sz="0" w:space="0" w:color="auto"/>
        <w:bottom w:val="none" w:sz="0" w:space="0" w:color="auto"/>
        <w:right w:val="none" w:sz="0" w:space="0" w:color="auto"/>
      </w:divBdr>
    </w:div>
    <w:div w:id="1393655786">
      <w:bodyDiv w:val="1"/>
      <w:marLeft w:val="0"/>
      <w:marRight w:val="0"/>
      <w:marTop w:val="0"/>
      <w:marBottom w:val="0"/>
      <w:divBdr>
        <w:top w:val="none" w:sz="0" w:space="0" w:color="auto"/>
        <w:left w:val="none" w:sz="0" w:space="0" w:color="auto"/>
        <w:bottom w:val="none" w:sz="0" w:space="0" w:color="auto"/>
        <w:right w:val="none" w:sz="0" w:space="0" w:color="auto"/>
      </w:divBdr>
    </w:div>
    <w:div w:id="1404989543">
      <w:bodyDiv w:val="1"/>
      <w:marLeft w:val="0"/>
      <w:marRight w:val="0"/>
      <w:marTop w:val="0"/>
      <w:marBottom w:val="0"/>
      <w:divBdr>
        <w:top w:val="none" w:sz="0" w:space="0" w:color="auto"/>
        <w:left w:val="none" w:sz="0" w:space="0" w:color="auto"/>
        <w:bottom w:val="none" w:sz="0" w:space="0" w:color="auto"/>
        <w:right w:val="none" w:sz="0" w:space="0" w:color="auto"/>
      </w:divBdr>
    </w:div>
    <w:div w:id="1409032251">
      <w:bodyDiv w:val="1"/>
      <w:marLeft w:val="0"/>
      <w:marRight w:val="0"/>
      <w:marTop w:val="0"/>
      <w:marBottom w:val="0"/>
      <w:divBdr>
        <w:top w:val="none" w:sz="0" w:space="0" w:color="auto"/>
        <w:left w:val="none" w:sz="0" w:space="0" w:color="auto"/>
        <w:bottom w:val="none" w:sz="0" w:space="0" w:color="auto"/>
        <w:right w:val="none" w:sz="0" w:space="0" w:color="auto"/>
      </w:divBdr>
    </w:div>
    <w:div w:id="1411541046">
      <w:bodyDiv w:val="1"/>
      <w:marLeft w:val="0"/>
      <w:marRight w:val="0"/>
      <w:marTop w:val="0"/>
      <w:marBottom w:val="0"/>
      <w:divBdr>
        <w:top w:val="none" w:sz="0" w:space="0" w:color="auto"/>
        <w:left w:val="none" w:sz="0" w:space="0" w:color="auto"/>
        <w:bottom w:val="none" w:sz="0" w:space="0" w:color="auto"/>
        <w:right w:val="none" w:sz="0" w:space="0" w:color="auto"/>
      </w:divBdr>
    </w:div>
    <w:div w:id="1414206977">
      <w:bodyDiv w:val="1"/>
      <w:marLeft w:val="0"/>
      <w:marRight w:val="0"/>
      <w:marTop w:val="0"/>
      <w:marBottom w:val="0"/>
      <w:divBdr>
        <w:top w:val="none" w:sz="0" w:space="0" w:color="auto"/>
        <w:left w:val="none" w:sz="0" w:space="0" w:color="auto"/>
        <w:bottom w:val="none" w:sz="0" w:space="0" w:color="auto"/>
        <w:right w:val="none" w:sz="0" w:space="0" w:color="auto"/>
      </w:divBdr>
    </w:div>
    <w:div w:id="1414207868">
      <w:bodyDiv w:val="1"/>
      <w:marLeft w:val="0"/>
      <w:marRight w:val="0"/>
      <w:marTop w:val="0"/>
      <w:marBottom w:val="0"/>
      <w:divBdr>
        <w:top w:val="none" w:sz="0" w:space="0" w:color="auto"/>
        <w:left w:val="none" w:sz="0" w:space="0" w:color="auto"/>
        <w:bottom w:val="none" w:sz="0" w:space="0" w:color="auto"/>
        <w:right w:val="none" w:sz="0" w:space="0" w:color="auto"/>
      </w:divBdr>
    </w:div>
    <w:div w:id="1426271360">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1658827">
      <w:bodyDiv w:val="1"/>
      <w:marLeft w:val="0"/>
      <w:marRight w:val="0"/>
      <w:marTop w:val="0"/>
      <w:marBottom w:val="0"/>
      <w:divBdr>
        <w:top w:val="none" w:sz="0" w:space="0" w:color="auto"/>
        <w:left w:val="none" w:sz="0" w:space="0" w:color="auto"/>
        <w:bottom w:val="none" w:sz="0" w:space="0" w:color="auto"/>
        <w:right w:val="none" w:sz="0" w:space="0" w:color="auto"/>
      </w:divBdr>
    </w:div>
    <w:div w:id="1435906411">
      <w:bodyDiv w:val="1"/>
      <w:marLeft w:val="0"/>
      <w:marRight w:val="0"/>
      <w:marTop w:val="0"/>
      <w:marBottom w:val="0"/>
      <w:divBdr>
        <w:top w:val="none" w:sz="0" w:space="0" w:color="auto"/>
        <w:left w:val="none" w:sz="0" w:space="0" w:color="auto"/>
        <w:bottom w:val="none" w:sz="0" w:space="0" w:color="auto"/>
        <w:right w:val="none" w:sz="0" w:space="0" w:color="auto"/>
      </w:divBdr>
    </w:div>
    <w:div w:id="1438481928">
      <w:bodyDiv w:val="1"/>
      <w:marLeft w:val="0"/>
      <w:marRight w:val="0"/>
      <w:marTop w:val="0"/>
      <w:marBottom w:val="0"/>
      <w:divBdr>
        <w:top w:val="none" w:sz="0" w:space="0" w:color="auto"/>
        <w:left w:val="none" w:sz="0" w:space="0" w:color="auto"/>
        <w:bottom w:val="none" w:sz="0" w:space="0" w:color="auto"/>
        <w:right w:val="none" w:sz="0" w:space="0" w:color="auto"/>
      </w:divBdr>
    </w:div>
    <w:div w:id="1448548037">
      <w:bodyDiv w:val="1"/>
      <w:marLeft w:val="0"/>
      <w:marRight w:val="0"/>
      <w:marTop w:val="0"/>
      <w:marBottom w:val="0"/>
      <w:divBdr>
        <w:top w:val="none" w:sz="0" w:space="0" w:color="auto"/>
        <w:left w:val="none" w:sz="0" w:space="0" w:color="auto"/>
        <w:bottom w:val="none" w:sz="0" w:space="0" w:color="auto"/>
        <w:right w:val="none" w:sz="0" w:space="0" w:color="auto"/>
      </w:divBdr>
    </w:div>
    <w:div w:id="1460953618">
      <w:bodyDiv w:val="1"/>
      <w:marLeft w:val="0"/>
      <w:marRight w:val="0"/>
      <w:marTop w:val="0"/>
      <w:marBottom w:val="0"/>
      <w:divBdr>
        <w:top w:val="none" w:sz="0" w:space="0" w:color="auto"/>
        <w:left w:val="none" w:sz="0" w:space="0" w:color="auto"/>
        <w:bottom w:val="none" w:sz="0" w:space="0" w:color="auto"/>
        <w:right w:val="none" w:sz="0" w:space="0" w:color="auto"/>
      </w:divBdr>
    </w:div>
    <w:div w:id="1463227752">
      <w:bodyDiv w:val="1"/>
      <w:marLeft w:val="0"/>
      <w:marRight w:val="0"/>
      <w:marTop w:val="0"/>
      <w:marBottom w:val="0"/>
      <w:divBdr>
        <w:top w:val="none" w:sz="0" w:space="0" w:color="auto"/>
        <w:left w:val="none" w:sz="0" w:space="0" w:color="auto"/>
        <w:bottom w:val="none" w:sz="0" w:space="0" w:color="auto"/>
        <w:right w:val="none" w:sz="0" w:space="0" w:color="auto"/>
      </w:divBdr>
      <w:divsChild>
        <w:div w:id="54858661">
          <w:marLeft w:val="0"/>
          <w:marRight w:val="0"/>
          <w:marTop w:val="0"/>
          <w:marBottom w:val="0"/>
          <w:divBdr>
            <w:top w:val="none" w:sz="0" w:space="0" w:color="auto"/>
            <w:left w:val="none" w:sz="0" w:space="0" w:color="auto"/>
            <w:bottom w:val="none" w:sz="0" w:space="0" w:color="auto"/>
            <w:right w:val="none" w:sz="0" w:space="0" w:color="auto"/>
          </w:divBdr>
        </w:div>
        <w:div w:id="74059705">
          <w:marLeft w:val="0"/>
          <w:marRight w:val="0"/>
          <w:marTop w:val="0"/>
          <w:marBottom w:val="0"/>
          <w:divBdr>
            <w:top w:val="none" w:sz="0" w:space="0" w:color="auto"/>
            <w:left w:val="none" w:sz="0" w:space="0" w:color="auto"/>
            <w:bottom w:val="none" w:sz="0" w:space="0" w:color="auto"/>
            <w:right w:val="none" w:sz="0" w:space="0" w:color="auto"/>
          </w:divBdr>
        </w:div>
        <w:div w:id="76296072">
          <w:marLeft w:val="0"/>
          <w:marRight w:val="0"/>
          <w:marTop w:val="0"/>
          <w:marBottom w:val="0"/>
          <w:divBdr>
            <w:top w:val="none" w:sz="0" w:space="0" w:color="auto"/>
            <w:left w:val="none" w:sz="0" w:space="0" w:color="auto"/>
            <w:bottom w:val="none" w:sz="0" w:space="0" w:color="auto"/>
            <w:right w:val="none" w:sz="0" w:space="0" w:color="auto"/>
          </w:divBdr>
        </w:div>
        <w:div w:id="119610765">
          <w:marLeft w:val="0"/>
          <w:marRight w:val="0"/>
          <w:marTop w:val="0"/>
          <w:marBottom w:val="0"/>
          <w:divBdr>
            <w:top w:val="none" w:sz="0" w:space="0" w:color="auto"/>
            <w:left w:val="none" w:sz="0" w:space="0" w:color="auto"/>
            <w:bottom w:val="none" w:sz="0" w:space="0" w:color="auto"/>
            <w:right w:val="none" w:sz="0" w:space="0" w:color="auto"/>
          </w:divBdr>
        </w:div>
        <w:div w:id="120806099">
          <w:marLeft w:val="0"/>
          <w:marRight w:val="0"/>
          <w:marTop w:val="0"/>
          <w:marBottom w:val="0"/>
          <w:divBdr>
            <w:top w:val="none" w:sz="0" w:space="0" w:color="auto"/>
            <w:left w:val="none" w:sz="0" w:space="0" w:color="auto"/>
            <w:bottom w:val="none" w:sz="0" w:space="0" w:color="auto"/>
            <w:right w:val="none" w:sz="0" w:space="0" w:color="auto"/>
          </w:divBdr>
        </w:div>
        <w:div w:id="123426326">
          <w:marLeft w:val="0"/>
          <w:marRight w:val="0"/>
          <w:marTop w:val="0"/>
          <w:marBottom w:val="0"/>
          <w:divBdr>
            <w:top w:val="none" w:sz="0" w:space="0" w:color="auto"/>
            <w:left w:val="none" w:sz="0" w:space="0" w:color="auto"/>
            <w:bottom w:val="none" w:sz="0" w:space="0" w:color="auto"/>
            <w:right w:val="none" w:sz="0" w:space="0" w:color="auto"/>
          </w:divBdr>
        </w:div>
        <w:div w:id="127014500">
          <w:marLeft w:val="0"/>
          <w:marRight w:val="0"/>
          <w:marTop w:val="0"/>
          <w:marBottom w:val="0"/>
          <w:divBdr>
            <w:top w:val="none" w:sz="0" w:space="0" w:color="auto"/>
            <w:left w:val="none" w:sz="0" w:space="0" w:color="auto"/>
            <w:bottom w:val="none" w:sz="0" w:space="0" w:color="auto"/>
            <w:right w:val="none" w:sz="0" w:space="0" w:color="auto"/>
          </w:divBdr>
        </w:div>
        <w:div w:id="224950007">
          <w:marLeft w:val="0"/>
          <w:marRight w:val="0"/>
          <w:marTop w:val="0"/>
          <w:marBottom w:val="0"/>
          <w:divBdr>
            <w:top w:val="none" w:sz="0" w:space="0" w:color="auto"/>
            <w:left w:val="none" w:sz="0" w:space="0" w:color="auto"/>
            <w:bottom w:val="none" w:sz="0" w:space="0" w:color="auto"/>
            <w:right w:val="none" w:sz="0" w:space="0" w:color="auto"/>
          </w:divBdr>
        </w:div>
        <w:div w:id="235164262">
          <w:marLeft w:val="0"/>
          <w:marRight w:val="0"/>
          <w:marTop w:val="0"/>
          <w:marBottom w:val="0"/>
          <w:divBdr>
            <w:top w:val="none" w:sz="0" w:space="0" w:color="auto"/>
            <w:left w:val="none" w:sz="0" w:space="0" w:color="auto"/>
            <w:bottom w:val="none" w:sz="0" w:space="0" w:color="auto"/>
            <w:right w:val="none" w:sz="0" w:space="0" w:color="auto"/>
          </w:divBdr>
        </w:div>
        <w:div w:id="237633941">
          <w:marLeft w:val="0"/>
          <w:marRight w:val="0"/>
          <w:marTop w:val="0"/>
          <w:marBottom w:val="0"/>
          <w:divBdr>
            <w:top w:val="none" w:sz="0" w:space="0" w:color="auto"/>
            <w:left w:val="none" w:sz="0" w:space="0" w:color="auto"/>
            <w:bottom w:val="none" w:sz="0" w:space="0" w:color="auto"/>
            <w:right w:val="none" w:sz="0" w:space="0" w:color="auto"/>
          </w:divBdr>
        </w:div>
        <w:div w:id="346756242">
          <w:marLeft w:val="0"/>
          <w:marRight w:val="0"/>
          <w:marTop w:val="0"/>
          <w:marBottom w:val="0"/>
          <w:divBdr>
            <w:top w:val="none" w:sz="0" w:space="0" w:color="auto"/>
            <w:left w:val="none" w:sz="0" w:space="0" w:color="auto"/>
            <w:bottom w:val="none" w:sz="0" w:space="0" w:color="auto"/>
            <w:right w:val="none" w:sz="0" w:space="0" w:color="auto"/>
          </w:divBdr>
        </w:div>
        <w:div w:id="347342021">
          <w:marLeft w:val="0"/>
          <w:marRight w:val="0"/>
          <w:marTop w:val="0"/>
          <w:marBottom w:val="0"/>
          <w:divBdr>
            <w:top w:val="none" w:sz="0" w:space="0" w:color="auto"/>
            <w:left w:val="none" w:sz="0" w:space="0" w:color="auto"/>
            <w:bottom w:val="none" w:sz="0" w:space="0" w:color="auto"/>
            <w:right w:val="none" w:sz="0" w:space="0" w:color="auto"/>
          </w:divBdr>
        </w:div>
        <w:div w:id="363790952">
          <w:marLeft w:val="0"/>
          <w:marRight w:val="0"/>
          <w:marTop w:val="0"/>
          <w:marBottom w:val="0"/>
          <w:divBdr>
            <w:top w:val="none" w:sz="0" w:space="0" w:color="auto"/>
            <w:left w:val="none" w:sz="0" w:space="0" w:color="auto"/>
            <w:bottom w:val="none" w:sz="0" w:space="0" w:color="auto"/>
            <w:right w:val="none" w:sz="0" w:space="0" w:color="auto"/>
          </w:divBdr>
        </w:div>
        <w:div w:id="367225394">
          <w:marLeft w:val="0"/>
          <w:marRight w:val="0"/>
          <w:marTop w:val="0"/>
          <w:marBottom w:val="0"/>
          <w:divBdr>
            <w:top w:val="none" w:sz="0" w:space="0" w:color="auto"/>
            <w:left w:val="none" w:sz="0" w:space="0" w:color="auto"/>
            <w:bottom w:val="none" w:sz="0" w:space="0" w:color="auto"/>
            <w:right w:val="none" w:sz="0" w:space="0" w:color="auto"/>
          </w:divBdr>
        </w:div>
        <w:div w:id="394355860">
          <w:marLeft w:val="0"/>
          <w:marRight w:val="0"/>
          <w:marTop w:val="0"/>
          <w:marBottom w:val="0"/>
          <w:divBdr>
            <w:top w:val="none" w:sz="0" w:space="0" w:color="auto"/>
            <w:left w:val="none" w:sz="0" w:space="0" w:color="auto"/>
            <w:bottom w:val="none" w:sz="0" w:space="0" w:color="auto"/>
            <w:right w:val="none" w:sz="0" w:space="0" w:color="auto"/>
          </w:divBdr>
        </w:div>
        <w:div w:id="400759302">
          <w:marLeft w:val="0"/>
          <w:marRight w:val="0"/>
          <w:marTop w:val="0"/>
          <w:marBottom w:val="0"/>
          <w:divBdr>
            <w:top w:val="none" w:sz="0" w:space="0" w:color="auto"/>
            <w:left w:val="none" w:sz="0" w:space="0" w:color="auto"/>
            <w:bottom w:val="none" w:sz="0" w:space="0" w:color="auto"/>
            <w:right w:val="none" w:sz="0" w:space="0" w:color="auto"/>
          </w:divBdr>
        </w:div>
        <w:div w:id="416562052">
          <w:marLeft w:val="0"/>
          <w:marRight w:val="0"/>
          <w:marTop w:val="0"/>
          <w:marBottom w:val="0"/>
          <w:divBdr>
            <w:top w:val="none" w:sz="0" w:space="0" w:color="auto"/>
            <w:left w:val="none" w:sz="0" w:space="0" w:color="auto"/>
            <w:bottom w:val="none" w:sz="0" w:space="0" w:color="auto"/>
            <w:right w:val="none" w:sz="0" w:space="0" w:color="auto"/>
          </w:divBdr>
        </w:div>
        <w:div w:id="482896622">
          <w:marLeft w:val="0"/>
          <w:marRight w:val="0"/>
          <w:marTop w:val="0"/>
          <w:marBottom w:val="0"/>
          <w:divBdr>
            <w:top w:val="none" w:sz="0" w:space="0" w:color="auto"/>
            <w:left w:val="none" w:sz="0" w:space="0" w:color="auto"/>
            <w:bottom w:val="none" w:sz="0" w:space="0" w:color="auto"/>
            <w:right w:val="none" w:sz="0" w:space="0" w:color="auto"/>
          </w:divBdr>
        </w:div>
        <w:div w:id="488593804">
          <w:marLeft w:val="0"/>
          <w:marRight w:val="0"/>
          <w:marTop w:val="0"/>
          <w:marBottom w:val="0"/>
          <w:divBdr>
            <w:top w:val="none" w:sz="0" w:space="0" w:color="auto"/>
            <w:left w:val="none" w:sz="0" w:space="0" w:color="auto"/>
            <w:bottom w:val="none" w:sz="0" w:space="0" w:color="auto"/>
            <w:right w:val="none" w:sz="0" w:space="0" w:color="auto"/>
          </w:divBdr>
        </w:div>
        <w:div w:id="510223638">
          <w:marLeft w:val="0"/>
          <w:marRight w:val="0"/>
          <w:marTop w:val="0"/>
          <w:marBottom w:val="0"/>
          <w:divBdr>
            <w:top w:val="none" w:sz="0" w:space="0" w:color="auto"/>
            <w:left w:val="none" w:sz="0" w:space="0" w:color="auto"/>
            <w:bottom w:val="none" w:sz="0" w:space="0" w:color="auto"/>
            <w:right w:val="none" w:sz="0" w:space="0" w:color="auto"/>
          </w:divBdr>
        </w:div>
        <w:div w:id="539636958">
          <w:marLeft w:val="0"/>
          <w:marRight w:val="0"/>
          <w:marTop w:val="0"/>
          <w:marBottom w:val="0"/>
          <w:divBdr>
            <w:top w:val="none" w:sz="0" w:space="0" w:color="auto"/>
            <w:left w:val="none" w:sz="0" w:space="0" w:color="auto"/>
            <w:bottom w:val="none" w:sz="0" w:space="0" w:color="auto"/>
            <w:right w:val="none" w:sz="0" w:space="0" w:color="auto"/>
          </w:divBdr>
        </w:div>
        <w:div w:id="557934787">
          <w:marLeft w:val="0"/>
          <w:marRight w:val="0"/>
          <w:marTop w:val="0"/>
          <w:marBottom w:val="0"/>
          <w:divBdr>
            <w:top w:val="none" w:sz="0" w:space="0" w:color="auto"/>
            <w:left w:val="none" w:sz="0" w:space="0" w:color="auto"/>
            <w:bottom w:val="none" w:sz="0" w:space="0" w:color="auto"/>
            <w:right w:val="none" w:sz="0" w:space="0" w:color="auto"/>
          </w:divBdr>
        </w:div>
        <w:div w:id="563610110">
          <w:marLeft w:val="0"/>
          <w:marRight w:val="0"/>
          <w:marTop w:val="0"/>
          <w:marBottom w:val="0"/>
          <w:divBdr>
            <w:top w:val="none" w:sz="0" w:space="0" w:color="auto"/>
            <w:left w:val="none" w:sz="0" w:space="0" w:color="auto"/>
            <w:bottom w:val="none" w:sz="0" w:space="0" w:color="auto"/>
            <w:right w:val="none" w:sz="0" w:space="0" w:color="auto"/>
          </w:divBdr>
        </w:div>
        <w:div w:id="567227061">
          <w:marLeft w:val="0"/>
          <w:marRight w:val="0"/>
          <w:marTop w:val="0"/>
          <w:marBottom w:val="0"/>
          <w:divBdr>
            <w:top w:val="none" w:sz="0" w:space="0" w:color="auto"/>
            <w:left w:val="none" w:sz="0" w:space="0" w:color="auto"/>
            <w:bottom w:val="none" w:sz="0" w:space="0" w:color="auto"/>
            <w:right w:val="none" w:sz="0" w:space="0" w:color="auto"/>
          </w:divBdr>
        </w:div>
        <w:div w:id="579829222">
          <w:marLeft w:val="0"/>
          <w:marRight w:val="0"/>
          <w:marTop w:val="0"/>
          <w:marBottom w:val="0"/>
          <w:divBdr>
            <w:top w:val="none" w:sz="0" w:space="0" w:color="auto"/>
            <w:left w:val="none" w:sz="0" w:space="0" w:color="auto"/>
            <w:bottom w:val="none" w:sz="0" w:space="0" w:color="auto"/>
            <w:right w:val="none" w:sz="0" w:space="0" w:color="auto"/>
          </w:divBdr>
        </w:div>
        <w:div w:id="583338515">
          <w:marLeft w:val="0"/>
          <w:marRight w:val="0"/>
          <w:marTop w:val="0"/>
          <w:marBottom w:val="0"/>
          <w:divBdr>
            <w:top w:val="none" w:sz="0" w:space="0" w:color="auto"/>
            <w:left w:val="none" w:sz="0" w:space="0" w:color="auto"/>
            <w:bottom w:val="none" w:sz="0" w:space="0" w:color="auto"/>
            <w:right w:val="none" w:sz="0" w:space="0" w:color="auto"/>
          </w:divBdr>
        </w:div>
        <w:div w:id="599024860">
          <w:marLeft w:val="0"/>
          <w:marRight w:val="0"/>
          <w:marTop w:val="0"/>
          <w:marBottom w:val="0"/>
          <w:divBdr>
            <w:top w:val="none" w:sz="0" w:space="0" w:color="auto"/>
            <w:left w:val="none" w:sz="0" w:space="0" w:color="auto"/>
            <w:bottom w:val="none" w:sz="0" w:space="0" w:color="auto"/>
            <w:right w:val="none" w:sz="0" w:space="0" w:color="auto"/>
          </w:divBdr>
        </w:div>
        <w:div w:id="620379455">
          <w:marLeft w:val="0"/>
          <w:marRight w:val="0"/>
          <w:marTop w:val="0"/>
          <w:marBottom w:val="0"/>
          <w:divBdr>
            <w:top w:val="none" w:sz="0" w:space="0" w:color="auto"/>
            <w:left w:val="none" w:sz="0" w:space="0" w:color="auto"/>
            <w:bottom w:val="none" w:sz="0" w:space="0" w:color="auto"/>
            <w:right w:val="none" w:sz="0" w:space="0" w:color="auto"/>
          </w:divBdr>
        </w:div>
        <w:div w:id="680356027">
          <w:marLeft w:val="0"/>
          <w:marRight w:val="0"/>
          <w:marTop w:val="0"/>
          <w:marBottom w:val="0"/>
          <w:divBdr>
            <w:top w:val="none" w:sz="0" w:space="0" w:color="auto"/>
            <w:left w:val="none" w:sz="0" w:space="0" w:color="auto"/>
            <w:bottom w:val="none" w:sz="0" w:space="0" w:color="auto"/>
            <w:right w:val="none" w:sz="0" w:space="0" w:color="auto"/>
          </w:divBdr>
        </w:div>
        <w:div w:id="689067070">
          <w:marLeft w:val="0"/>
          <w:marRight w:val="0"/>
          <w:marTop w:val="0"/>
          <w:marBottom w:val="0"/>
          <w:divBdr>
            <w:top w:val="none" w:sz="0" w:space="0" w:color="auto"/>
            <w:left w:val="none" w:sz="0" w:space="0" w:color="auto"/>
            <w:bottom w:val="none" w:sz="0" w:space="0" w:color="auto"/>
            <w:right w:val="none" w:sz="0" w:space="0" w:color="auto"/>
          </w:divBdr>
        </w:div>
        <w:div w:id="717436895">
          <w:marLeft w:val="0"/>
          <w:marRight w:val="0"/>
          <w:marTop w:val="0"/>
          <w:marBottom w:val="0"/>
          <w:divBdr>
            <w:top w:val="none" w:sz="0" w:space="0" w:color="auto"/>
            <w:left w:val="none" w:sz="0" w:space="0" w:color="auto"/>
            <w:bottom w:val="none" w:sz="0" w:space="0" w:color="auto"/>
            <w:right w:val="none" w:sz="0" w:space="0" w:color="auto"/>
          </w:divBdr>
        </w:div>
        <w:div w:id="782309456">
          <w:marLeft w:val="0"/>
          <w:marRight w:val="0"/>
          <w:marTop w:val="0"/>
          <w:marBottom w:val="0"/>
          <w:divBdr>
            <w:top w:val="none" w:sz="0" w:space="0" w:color="auto"/>
            <w:left w:val="none" w:sz="0" w:space="0" w:color="auto"/>
            <w:bottom w:val="none" w:sz="0" w:space="0" w:color="auto"/>
            <w:right w:val="none" w:sz="0" w:space="0" w:color="auto"/>
          </w:divBdr>
        </w:div>
        <w:div w:id="791364766">
          <w:marLeft w:val="0"/>
          <w:marRight w:val="0"/>
          <w:marTop w:val="0"/>
          <w:marBottom w:val="0"/>
          <w:divBdr>
            <w:top w:val="none" w:sz="0" w:space="0" w:color="auto"/>
            <w:left w:val="none" w:sz="0" w:space="0" w:color="auto"/>
            <w:bottom w:val="none" w:sz="0" w:space="0" w:color="auto"/>
            <w:right w:val="none" w:sz="0" w:space="0" w:color="auto"/>
          </w:divBdr>
        </w:div>
        <w:div w:id="817303370">
          <w:marLeft w:val="0"/>
          <w:marRight w:val="0"/>
          <w:marTop w:val="0"/>
          <w:marBottom w:val="0"/>
          <w:divBdr>
            <w:top w:val="none" w:sz="0" w:space="0" w:color="auto"/>
            <w:left w:val="none" w:sz="0" w:space="0" w:color="auto"/>
            <w:bottom w:val="none" w:sz="0" w:space="0" w:color="auto"/>
            <w:right w:val="none" w:sz="0" w:space="0" w:color="auto"/>
          </w:divBdr>
        </w:div>
        <w:div w:id="830291970">
          <w:marLeft w:val="0"/>
          <w:marRight w:val="0"/>
          <w:marTop w:val="0"/>
          <w:marBottom w:val="0"/>
          <w:divBdr>
            <w:top w:val="none" w:sz="0" w:space="0" w:color="auto"/>
            <w:left w:val="none" w:sz="0" w:space="0" w:color="auto"/>
            <w:bottom w:val="none" w:sz="0" w:space="0" w:color="auto"/>
            <w:right w:val="none" w:sz="0" w:space="0" w:color="auto"/>
          </w:divBdr>
        </w:div>
        <w:div w:id="877620405">
          <w:marLeft w:val="0"/>
          <w:marRight w:val="0"/>
          <w:marTop w:val="0"/>
          <w:marBottom w:val="0"/>
          <w:divBdr>
            <w:top w:val="none" w:sz="0" w:space="0" w:color="auto"/>
            <w:left w:val="none" w:sz="0" w:space="0" w:color="auto"/>
            <w:bottom w:val="none" w:sz="0" w:space="0" w:color="auto"/>
            <w:right w:val="none" w:sz="0" w:space="0" w:color="auto"/>
          </w:divBdr>
        </w:div>
        <w:div w:id="886258233">
          <w:marLeft w:val="0"/>
          <w:marRight w:val="0"/>
          <w:marTop w:val="0"/>
          <w:marBottom w:val="0"/>
          <w:divBdr>
            <w:top w:val="none" w:sz="0" w:space="0" w:color="auto"/>
            <w:left w:val="none" w:sz="0" w:space="0" w:color="auto"/>
            <w:bottom w:val="none" w:sz="0" w:space="0" w:color="auto"/>
            <w:right w:val="none" w:sz="0" w:space="0" w:color="auto"/>
          </w:divBdr>
        </w:div>
        <w:div w:id="896891564">
          <w:marLeft w:val="0"/>
          <w:marRight w:val="0"/>
          <w:marTop w:val="0"/>
          <w:marBottom w:val="0"/>
          <w:divBdr>
            <w:top w:val="none" w:sz="0" w:space="0" w:color="auto"/>
            <w:left w:val="none" w:sz="0" w:space="0" w:color="auto"/>
            <w:bottom w:val="none" w:sz="0" w:space="0" w:color="auto"/>
            <w:right w:val="none" w:sz="0" w:space="0" w:color="auto"/>
          </w:divBdr>
        </w:div>
        <w:div w:id="901909836">
          <w:marLeft w:val="0"/>
          <w:marRight w:val="0"/>
          <w:marTop w:val="0"/>
          <w:marBottom w:val="0"/>
          <w:divBdr>
            <w:top w:val="none" w:sz="0" w:space="0" w:color="auto"/>
            <w:left w:val="none" w:sz="0" w:space="0" w:color="auto"/>
            <w:bottom w:val="none" w:sz="0" w:space="0" w:color="auto"/>
            <w:right w:val="none" w:sz="0" w:space="0" w:color="auto"/>
          </w:divBdr>
        </w:div>
        <w:div w:id="917179994">
          <w:marLeft w:val="0"/>
          <w:marRight w:val="0"/>
          <w:marTop w:val="0"/>
          <w:marBottom w:val="0"/>
          <w:divBdr>
            <w:top w:val="none" w:sz="0" w:space="0" w:color="auto"/>
            <w:left w:val="none" w:sz="0" w:space="0" w:color="auto"/>
            <w:bottom w:val="none" w:sz="0" w:space="0" w:color="auto"/>
            <w:right w:val="none" w:sz="0" w:space="0" w:color="auto"/>
          </w:divBdr>
        </w:div>
        <w:div w:id="927423510">
          <w:marLeft w:val="0"/>
          <w:marRight w:val="0"/>
          <w:marTop w:val="0"/>
          <w:marBottom w:val="0"/>
          <w:divBdr>
            <w:top w:val="none" w:sz="0" w:space="0" w:color="auto"/>
            <w:left w:val="none" w:sz="0" w:space="0" w:color="auto"/>
            <w:bottom w:val="none" w:sz="0" w:space="0" w:color="auto"/>
            <w:right w:val="none" w:sz="0" w:space="0" w:color="auto"/>
          </w:divBdr>
        </w:div>
        <w:div w:id="956911658">
          <w:marLeft w:val="0"/>
          <w:marRight w:val="0"/>
          <w:marTop w:val="0"/>
          <w:marBottom w:val="0"/>
          <w:divBdr>
            <w:top w:val="none" w:sz="0" w:space="0" w:color="auto"/>
            <w:left w:val="none" w:sz="0" w:space="0" w:color="auto"/>
            <w:bottom w:val="none" w:sz="0" w:space="0" w:color="auto"/>
            <w:right w:val="none" w:sz="0" w:space="0" w:color="auto"/>
          </w:divBdr>
        </w:div>
        <w:div w:id="964390444">
          <w:marLeft w:val="0"/>
          <w:marRight w:val="0"/>
          <w:marTop w:val="0"/>
          <w:marBottom w:val="0"/>
          <w:divBdr>
            <w:top w:val="none" w:sz="0" w:space="0" w:color="auto"/>
            <w:left w:val="none" w:sz="0" w:space="0" w:color="auto"/>
            <w:bottom w:val="none" w:sz="0" w:space="0" w:color="auto"/>
            <w:right w:val="none" w:sz="0" w:space="0" w:color="auto"/>
          </w:divBdr>
        </w:div>
        <w:div w:id="977151803">
          <w:marLeft w:val="0"/>
          <w:marRight w:val="0"/>
          <w:marTop w:val="0"/>
          <w:marBottom w:val="0"/>
          <w:divBdr>
            <w:top w:val="none" w:sz="0" w:space="0" w:color="auto"/>
            <w:left w:val="none" w:sz="0" w:space="0" w:color="auto"/>
            <w:bottom w:val="none" w:sz="0" w:space="0" w:color="auto"/>
            <w:right w:val="none" w:sz="0" w:space="0" w:color="auto"/>
          </w:divBdr>
        </w:div>
        <w:div w:id="994190310">
          <w:marLeft w:val="0"/>
          <w:marRight w:val="0"/>
          <w:marTop w:val="0"/>
          <w:marBottom w:val="0"/>
          <w:divBdr>
            <w:top w:val="none" w:sz="0" w:space="0" w:color="auto"/>
            <w:left w:val="none" w:sz="0" w:space="0" w:color="auto"/>
            <w:bottom w:val="none" w:sz="0" w:space="0" w:color="auto"/>
            <w:right w:val="none" w:sz="0" w:space="0" w:color="auto"/>
          </w:divBdr>
        </w:div>
        <w:div w:id="1007438508">
          <w:marLeft w:val="0"/>
          <w:marRight w:val="0"/>
          <w:marTop w:val="0"/>
          <w:marBottom w:val="0"/>
          <w:divBdr>
            <w:top w:val="none" w:sz="0" w:space="0" w:color="auto"/>
            <w:left w:val="none" w:sz="0" w:space="0" w:color="auto"/>
            <w:bottom w:val="none" w:sz="0" w:space="0" w:color="auto"/>
            <w:right w:val="none" w:sz="0" w:space="0" w:color="auto"/>
          </w:divBdr>
        </w:div>
        <w:div w:id="1020861660">
          <w:marLeft w:val="0"/>
          <w:marRight w:val="0"/>
          <w:marTop w:val="0"/>
          <w:marBottom w:val="0"/>
          <w:divBdr>
            <w:top w:val="none" w:sz="0" w:space="0" w:color="auto"/>
            <w:left w:val="none" w:sz="0" w:space="0" w:color="auto"/>
            <w:bottom w:val="none" w:sz="0" w:space="0" w:color="auto"/>
            <w:right w:val="none" w:sz="0" w:space="0" w:color="auto"/>
          </w:divBdr>
        </w:div>
        <w:div w:id="1025789328">
          <w:marLeft w:val="0"/>
          <w:marRight w:val="0"/>
          <w:marTop w:val="0"/>
          <w:marBottom w:val="0"/>
          <w:divBdr>
            <w:top w:val="none" w:sz="0" w:space="0" w:color="auto"/>
            <w:left w:val="none" w:sz="0" w:space="0" w:color="auto"/>
            <w:bottom w:val="none" w:sz="0" w:space="0" w:color="auto"/>
            <w:right w:val="none" w:sz="0" w:space="0" w:color="auto"/>
          </w:divBdr>
        </w:div>
        <w:div w:id="1034623015">
          <w:marLeft w:val="0"/>
          <w:marRight w:val="0"/>
          <w:marTop w:val="0"/>
          <w:marBottom w:val="0"/>
          <w:divBdr>
            <w:top w:val="none" w:sz="0" w:space="0" w:color="auto"/>
            <w:left w:val="none" w:sz="0" w:space="0" w:color="auto"/>
            <w:bottom w:val="none" w:sz="0" w:space="0" w:color="auto"/>
            <w:right w:val="none" w:sz="0" w:space="0" w:color="auto"/>
          </w:divBdr>
        </w:div>
        <w:div w:id="1054430867">
          <w:marLeft w:val="0"/>
          <w:marRight w:val="0"/>
          <w:marTop w:val="0"/>
          <w:marBottom w:val="0"/>
          <w:divBdr>
            <w:top w:val="none" w:sz="0" w:space="0" w:color="auto"/>
            <w:left w:val="none" w:sz="0" w:space="0" w:color="auto"/>
            <w:bottom w:val="none" w:sz="0" w:space="0" w:color="auto"/>
            <w:right w:val="none" w:sz="0" w:space="0" w:color="auto"/>
          </w:divBdr>
        </w:div>
        <w:div w:id="1067074300">
          <w:marLeft w:val="0"/>
          <w:marRight w:val="0"/>
          <w:marTop w:val="0"/>
          <w:marBottom w:val="0"/>
          <w:divBdr>
            <w:top w:val="none" w:sz="0" w:space="0" w:color="auto"/>
            <w:left w:val="none" w:sz="0" w:space="0" w:color="auto"/>
            <w:bottom w:val="none" w:sz="0" w:space="0" w:color="auto"/>
            <w:right w:val="none" w:sz="0" w:space="0" w:color="auto"/>
          </w:divBdr>
        </w:div>
        <w:div w:id="1083376094">
          <w:marLeft w:val="0"/>
          <w:marRight w:val="0"/>
          <w:marTop w:val="0"/>
          <w:marBottom w:val="0"/>
          <w:divBdr>
            <w:top w:val="none" w:sz="0" w:space="0" w:color="auto"/>
            <w:left w:val="none" w:sz="0" w:space="0" w:color="auto"/>
            <w:bottom w:val="none" w:sz="0" w:space="0" w:color="auto"/>
            <w:right w:val="none" w:sz="0" w:space="0" w:color="auto"/>
          </w:divBdr>
        </w:div>
        <w:div w:id="1090390408">
          <w:marLeft w:val="0"/>
          <w:marRight w:val="0"/>
          <w:marTop w:val="0"/>
          <w:marBottom w:val="0"/>
          <w:divBdr>
            <w:top w:val="none" w:sz="0" w:space="0" w:color="auto"/>
            <w:left w:val="none" w:sz="0" w:space="0" w:color="auto"/>
            <w:bottom w:val="none" w:sz="0" w:space="0" w:color="auto"/>
            <w:right w:val="none" w:sz="0" w:space="0" w:color="auto"/>
          </w:divBdr>
        </w:div>
        <w:div w:id="1102530564">
          <w:marLeft w:val="0"/>
          <w:marRight w:val="0"/>
          <w:marTop w:val="0"/>
          <w:marBottom w:val="0"/>
          <w:divBdr>
            <w:top w:val="none" w:sz="0" w:space="0" w:color="auto"/>
            <w:left w:val="none" w:sz="0" w:space="0" w:color="auto"/>
            <w:bottom w:val="none" w:sz="0" w:space="0" w:color="auto"/>
            <w:right w:val="none" w:sz="0" w:space="0" w:color="auto"/>
          </w:divBdr>
        </w:div>
        <w:div w:id="1148473969">
          <w:marLeft w:val="0"/>
          <w:marRight w:val="0"/>
          <w:marTop w:val="0"/>
          <w:marBottom w:val="0"/>
          <w:divBdr>
            <w:top w:val="none" w:sz="0" w:space="0" w:color="auto"/>
            <w:left w:val="none" w:sz="0" w:space="0" w:color="auto"/>
            <w:bottom w:val="none" w:sz="0" w:space="0" w:color="auto"/>
            <w:right w:val="none" w:sz="0" w:space="0" w:color="auto"/>
          </w:divBdr>
        </w:div>
        <w:div w:id="1193499373">
          <w:marLeft w:val="0"/>
          <w:marRight w:val="0"/>
          <w:marTop w:val="0"/>
          <w:marBottom w:val="0"/>
          <w:divBdr>
            <w:top w:val="none" w:sz="0" w:space="0" w:color="auto"/>
            <w:left w:val="none" w:sz="0" w:space="0" w:color="auto"/>
            <w:bottom w:val="none" w:sz="0" w:space="0" w:color="auto"/>
            <w:right w:val="none" w:sz="0" w:space="0" w:color="auto"/>
          </w:divBdr>
        </w:div>
        <w:div w:id="1195000749">
          <w:marLeft w:val="0"/>
          <w:marRight w:val="0"/>
          <w:marTop w:val="0"/>
          <w:marBottom w:val="0"/>
          <w:divBdr>
            <w:top w:val="none" w:sz="0" w:space="0" w:color="auto"/>
            <w:left w:val="none" w:sz="0" w:space="0" w:color="auto"/>
            <w:bottom w:val="none" w:sz="0" w:space="0" w:color="auto"/>
            <w:right w:val="none" w:sz="0" w:space="0" w:color="auto"/>
          </w:divBdr>
        </w:div>
        <w:div w:id="1207523627">
          <w:marLeft w:val="0"/>
          <w:marRight w:val="0"/>
          <w:marTop w:val="0"/>
          <w:marBottom w:val="0"/>
          <w:divBdr>
            <w:top w:val="none" w:sz="0" w:space="0" w:color="auto"/>
            <w:left w:val="none" w:sz="0" w:space="0" w:color="auto"/>
            <w:bottom w:val="none" w:sz="0" w:space="0" w:color="auto"/>
            <w:right w:val="none" w:sz="0" w:space="0" w:color="auto"/>
          </w:divBdr>
        </w:div>
        <w:div w:id="1228884392">
          <w:marLeft w:val="0"/>
          <w:marRight w:val="0"/>
          <w:marTop w:val="0"/>
          <w:marBottom w:val="0"/>
          <w:divBdr>
            <w:top w:val="none" w:sz="0" w:space="0" w:color="auto"/>
            <w:left w:val="none" w:sz="0" w:space="0" w:color="auto"/>
            <w:bottom w:val="none" w:sz="0" w:space="0" w:color="auto"/>
            <w:right w:val="none" w:sz="0" w:space="0" w:color="auto"/>
          </w:divBdr>
        </w:div>
        <w:div w:id="1244679545">
          <w:marLeft w:val="0"/>
          <w:marRight w:val="0"/>
          <w:marTop w:val="0"/>
          <w:marBottom w:val="0"/>
          <w:divBdr>
            <w:top w:val="none" w:sz="0" w:space="0" w:color="auto"/>
            <w:left w:val="none" w:sz="0" w:space="0" w:color="auto"/>
            <w:bottom w:val="none" w:sz="0" w:space="0" w:color="auto"/>
            <w:right w:val="none" w:sz="0" w:space="0" w:color="auto"/>
          </w:divBdr>
        </w:div>
        <w:div w:id="1244871570">
          <w:marLeft w:val="0"/>
          <w:marRight w:val="0"/>
          <w:marTop w:val="0"/>
          <w:marBottom w:val="0"/>
          <w:divBdr>
            <w:top w:val="none" w:sz="0" w:space="0" w:color="auto"/>
            <w:left w:val="none" w:sz="0" w:space="0" w:color="auto"/>
            <w:bottom w:val="none" w:sz="0" w:space="0" w:color="auto"/>
            <w:right w:val="none" w:sz="0" w:space="0" w:color="auto"/>
          </w:divBdr>
        </w:div>
        <w:div w:id="1256939643">
          <w:marLeft w:val="0"/>
          <w:marRight w:val="0"/>
          <w:marTop w:val="0"/>
          <w:marBottom w:val="0"/>
          <w:divBdr>
            <w:top w:val="none" w:sz="0" w:space="0" w:color="auto"/>
            <w:left w:val="none" w:sz="0" w:space="0" w:color="auto"/>
            <w:bottom w:val="none" w:sz="0" w:space="0" w:color="auto"/>
            <w:right w:val="none" w:sz="0" w:space="0" w:color="auto"/>
          </w:divBdr>
        </w:div>
        <w:div w:id="1276517757">
          <w:marLeft w:val="0"/>
          <w:marRight w:val="0"/>
          <w:marTop w:val="0"/>
          <w:marBottom w:val="0"/>
          <w:divBdr>
            <w:top w:val="none" w:sz="0" w:space="0" w:color="auto"/>
            <w:left w:val="none" w:sz="0" w:space="0" w:color="auto"/>
            <w:bottom w:val="none" w:sz="0" w:space="0" w:color="auto"/>
            <w:right w:val="none" w:sz="0" w:space="0" w:color="auto"/>
          </w:divBdr>
        </w:div>
        <w:div w:id="1281767271">
          <w:marLeft w:val="0"/>
          <w:marRight w:val="0"/>
          <w:marTop w:val="0"/>
          <w:marBottom w:val="0"/>
          <w:divBdr>
            <w:top w:val="none" w:sz="0" w:space="0" w:color="auto"/>
            <w:left w:val="none" w:sz="0" w:space="0" w:color="auto"/>
            <w:bottom w:val="none" w:sz="0" w:space="0" w:color="auto"/>
            <w:right w:val="none" w:sz="0" w:space="0" w:color="auto"/>
          </w:divBdr>
        </w:div>
        <w:div w:id="1346401062">
          <w:marLeft w:val="0"/>
          <w:marRight w:val="0"/>
          <w:marTop w:val="0"/>
          <w:marBottom w:val="0"/>
          <w:divBdr>
            <w:top w:val="none" w:sz="0" w:space="0" w:color="auto"/>
            <w:left w:val="none" w:sz="0" w:space="0" w:color="auto"/>
            <w:bottom w:val="none" w:sz="0" w:space="0" w:color="auto"/>
            <w:right w:val="none" w:sz="0" w:space="0" w:color="auto"/>
          </w:divBdr>
        </w:div>
        <w:div w:id="1347363516">
          <w:marLeft w:val="0"/>
          <w:marRight w:val="0"/>
          <w:marTop w:val="0"/>
          <w:marBottom w:val="0"/>
          <w:divBdr>
            <w:top w:val="none" w:sz="0" w:space="0" w:color="auto"/>
            <w:left w:val="none" w:sz="0" w:space="0" w:color="auto"/>
            <w:bottom w:val="none" w:sz="0" w:space="0" w:color="auto"/>
            <w:right w:val="none" w:sz="0" w:space="0" w:color="auto"/>
          </w:divBdr>
        </w:div>
        <w:div w:id="1351566025">
          <w:marLeft w:val="0"/>
          <w:marRight w:val="0"/>
          <w:marTop w:val="0"/>
          <w:marBottom w:val="0"/>
          <w:divBdr>
            <w:top w:val="none" w:sz="0" w:space="0" w:color="auto"/>
            <w:left w:val="none" w:sz="0" w:space="0" w:color="auto"/>
            <w:bottom w:val="none" w:sz="0" w:space="0" w:color="auto"/>
            <w:right w:val="none" w:sz="0" w:space="0" w:color="auto"/>
          </w:divBdr>
        </w:div>
        <w:div w:id="1356661772">
          <w:marLeft w:val="0"/>
          <w:marRight w:val="0"/>
          <w:marTop w:val="0"/>
          <w:marBottom w:val="0"/>
          <w:divBdr>
            <w:top w:val="none" w:sz="0" w:space="0" w:color="auto"/>
            <w:left w:val="none" w:sz="0" w:space="0" w:color="auto"/>
            <w:bottom w:val="none" w:sz="0" w:space="0" w:color="auto"/>
            <w:right w:val="none" w:sz="0" w:space="0" w:color="auto"/>
          </w:divBdr>
        </w:div>
        <w:div w:id="1375420896">
          <w:marLeft w:val="0"/>
          <w:marRight w:val="0"/>
          <w:marTop w:val="0"/>
          <w:marBottom w:val="0"/>
          <w:divBdr>
            <w:top w:val="none" w:sz="0" w:space="0" w:color="auto"/>
            <w:left w:val="none" w:sz="0" w:space="0" w:color="auto"/>
            <w:bottom w:val="none" w:sz="0" w:space="0" w:color="auto"/>
            <w:right w:val="none" w:sz="0" w:space="0" w:color="auto"/>
          </w:divBdr>
        </w:div>
        <w:div w:id="1391423579">
          <w:marLeft w:val="0"/>
          <w:marRight w:val="0"/>
          <w:marTop w:val="0"/>
          <w:marBottom w:val="0"/>
          <w:divBdr>
            <w:top w:val="none" w:sz="0" w:space="0" w:color="auto"/>
            <w:left w:val="none" w:sz="0" w:space="0" w:color="auto"/>
            <w:bottom w:val="none" w:sz="0" w:space="0" w:color="auto"/>
            <w:right w:val="none" w:sz="0" w:space="0" w:color="auto"/>
          </w:divBdr>
        </w:div>
        <w:div w:id="1419711396">
          <w:marLeft w:val="0"/>
          <w:marRight w:val="0"/>
          <w:marTop w:val="0"/>
          <w:marBottom w:val="0"/>
          <w:divBdr>
            <w:top w:val="none" w:sz="0" w:space="0" w:color="auto"/>
            <w:left w:val="none" w:sz="0" w:space="0" w:color="auto"/>
            <w:bottom w:val="none" w:sz="0" w:space="0" w:color="auto"/>
            <w:right w:val="none" w:sz="0" w:space="0" w:color="auto"/>
          </w:divBdr>
        </w:div>
        <w:div w:id="1429307078">
          <w:marLeft w:val="0"/>
          <w:marRight w:val="0"/>
          <w:marTop w:val="0"/>
          <w:marBottom w:val="0"/>
          <w:divBdr>
            <w:top w:val="none" w:sz="0" w:space="0" w:color="auto"/>
            <w:left w:val="none" w:sz="0" w:space="0" w:color="auto"/>
            <w:bottom w:val="none" w:sz="0" w:space="0" w:color="auto"/>
            <w:right w:val="none" w:sz="0" w:space="0" w:color="auto"/>
          </w:divBdr>
        </w:div>
        <w:div w:id="1434518450">
          <w:marLeft w:val="0"/>
          <w:marRight w:val="0"/>
          <w:marTop w:val="0"/>
          <w:marBottom w:val="0"/>
          <w:divBdr>
            <w:top w:val="none" w:sz="0" w:space="0" w:color="auto"/>
            <w:left w:val="none" w:sz="0" w:space="0" w:color="auto"/>
            <w:bottom w:val="none" w:sz="0" w:space="0" w:color="auto"/>
            <w:right w:val="none" w:sz="0" w:space="0" w:color="auto"/>
          </w:divBdr>
        </w:div>
        <w:div w:id="1485387375">
          <w:marLeft w:val="0"/>
          <w:marRight w:val="0"/>
          <w:marTop w:val="0"/>
          <w:marBottom w:val="0"/>
          <w:divBdr>
            <w:top w:val="none" w:sz="0" w:space="0" w:color="auto"/>
            <w:left w:val="none" w:sz="0" w:space="0" w:color="auto"/>
            <w:bottom w:val="none" w:sz="0" w:space="0" w:color="auto"/>
            <w:right w:val="none" w:sz="0" w:space="0" w:color="auto"/>
          </w:divBdr>
        </w:div>
        <w:div w:id="1487089845">
          <w:marLeft w:val="0"/>
          <w:marRight w:val="0"/>
          <w:marTop w:val="0"/>
          <w:marBottom w:val="0"/>
          <w:divBdr>
            <w:top w:val="none" w:sz="0" w:space="0" w:color="auto"/>
            <w:left w:val="none" w:sz="0" w:space="0" w:color="auto"/>
            <w:bottom w:val="none" w:sz="0" w:space="0" w:color="auto"/>
            <w:right w:val="none" w:sz="0" w:space="0" w:color="auto"/>
          </w:divBdr>
        </w:div>
        <w:div w:id="1498619539">
          <w:marLeft w:val="0"/>
          <w:marRight w:val="0"/>
          <w:marTop w:val="0"/>
          <w:marBottom w:val="0"/>
          <w:divBdr>
            <w:top w:val="none" w:sz="0" w:space="0" w:color="auto"/>
            <w:left w:val="none" w:sz="0" w:space="0" w:color="auto"/>
            <w:bottom w:val="none" w:sz="0" w:space="0" w:color="auto"/>
            <w:right w:val="none" w:sz="0" w:space="0" w:color="auto"/>
          </w:divBdr>
        </w:div>
        <w:div w:id="1503011997">
          <w:marLeft w:val="0"/>
          <w:marRight w:val="0"/>
          <w:marTop w:val="0"/>
          <w:marBottom w:val="0"/>
          <w:divBdr>
            <w:top w:val="none" w:sz="0" w:space="0" w:color="auto"/>
            <w:left w:val="none" w:sz="0" w:space="0" w:color="auto"/>
            <w:bottom w:val="none" w:sz="0" w:space="0" w:color="auto"/>
            <w:right w:val="none" w:sz="0" w:space="0" w:color="auto"/>
          </w:divBdr>
        </w:div>
        <w:div w:id="1547182697">
          <w:marLeft w:val="0"/>
          <w:marRight w:val="0"/>
          <w:marTop w:val="0"/>
          <w:marBottom w:val="0"/>
          <w:divBdr>
            <w:top w:val="none" w:sz="0" w:space="0" w:color="auto"/>
            <w:left w:val="none" w:sz="0" w:space="0" w:color="auto"/>
            <w:bottom w:val="none" w:sz="0" w:space="0" w:color="auto"/>
            <w:right w:val="none" w:sz="0" w:space="0" w:color="auto"/>
          </w:divBdr>
        </w:div>
        <w:div w:id="1643533189">
          <w:marLeft w:val="0"/>
          <w:marRight w:val="0"/>
          <w:marTop w:val="0"/>
          <w:marBottom w:val="0"/>
          <w:divBdr>
            <w:top w:val="none" w:sz="0" w:space="0" w:color="auto"/>
            <w:left w:val="none" w:sz="0" w:space="0" w:color="auto"/>
            <w:bottom w:val="none" w:sz="0" w:space="0" w:color="auto"/>
            <w:right w:val="none" w:sz="0" w:space="0" w:color="auto"/>
          </w:divBdr>
        </w:div>
        <w:div w:id="1653169623">
          <w:marLeft w:val="0"/>
          <w:marRight w:val="0"/>
          <w:marTop w:val="0"/>
          <w:marBottom w:val="0"/>
          <w:divBdr>
            <w:top w:val="none" w:sz="0" w:space="0" w:color="auto"/>
            <w:left w:val="none" w:sz="0" w:space="0" w:color="auto"/>
            <w:bottom w:val="none" w:sz="0" w:space="0" w:color="auto"/>
            <w:right w:val="none" w:sz="0" w:space="0" w:color="auto"/>
          </w:divBdr>
        </w:div>
        <w:div w:id="1663852570">
          <w:marLeft w:val="0"/>
          <w:marRight w:val="0"/>
          <w:marTop w:val="0"/>
          <w:marBottom w:val="0"/>
          <w:divBdr>
            <w:top w:val="none" w:sz="0" w:space="0" w:color="auto"/>
            <w:left w:val="none" w:sz="0" w:space="0" w:color="auto"/>
            <w:bottom w:val="none" w:sz="0" w:space="0" w:color="auto"/>
            <w:right w:val="none" w:sz="0" w:space="0" w:color="auto"/>
          </w:divBdr>
        </w:div>
        <w:div w:id="1670400508">
          <w:marLeft w:val="0"/>
          <w:marRight w:val="0"/>
          <w:marTop w:val="0"/>
          <w:marBottom w:val="0"/>
          <w:divBdr>
            <w:top w:val="none" w:sz="0" w:space="0" w:color="auto"/>
            <w:left w:val="none" w:sz="0" w:space="0" w:color="auto"/>
            <w:bottom w:val="none" w:sz="0" w:space="0" w:color="auto"/>
            <w:right w:val="none" w:sz="0" w:space="0" w:color="auto"/>
          </w:divBdr>
        </w:div>
        <w:div w:id="1677685104">
          <w:marLeft w:val="0"/>
          <w:marRight w:val="0"/>
          <w:marTop w:val="0"/>
          <w:marBottom w:val="0"/>
          <w:divBdr>
            <w:top w:val="none" w:sz="0" w:space="0" w:color="auto"/>
            <w:left w:val="none" w:sz="0" w:space="0" w:color="auto"/>
            <w:bottom w:val="none" w:sz="0" w:space="0" w:color="auto"/>
            <w:right w:val="none" w:sz="0" w:space="0" w:color="auto"/>
          </w:divBdr>
        </w:div>
        <w:div w:id="1683243181">
          <w:marLeft w:val="0"/>
          <w:marRight w:val="0"/>
          <w:marTop w:val="0"/>
          <w:marBottom w:val="0"/>
          <w:divBdr>
            <w:top w:val="none" w:sz="0" w:space="0" w:color="auto"/>
            <w:left w:val="none" w:sz="0" w:space="0" w:color="auto"/>
            <w:bottom w:val="none" w:sz="0" w:space="0" w:color="auto"/>
            <w:right w:val="none" w:sz="0" w:space="0" w:color="auto"/>
          </w:divBdr>
        </w:div>
        <w:div w:id="1782531299">
          <w:marLeft w:val="0"/>
          <w:marRight w:val="0"/>
          <w:marTop w:val="0"/>
          <w:marBottom w:val="0"/>
          <w:divBdr>
            <w:top w:val="none" w:sz="0" w:space="0" w:color="auto"/>
            <w:left w:val="none" w:sz="0" w:space="0" w:color="auto"/>
            <w:bottom w:val="none" w:sz="0" w:space="0" w:color="auto"/>
            <w:right w:val="none" w:sz="0" w:space="0" w:color="auto"/>
          </w:divBdr>
        </w:div>
        <w:div w:id="1791195669">
          <w:marLeft w:val="0"/>
          <w:marRight w:val="0"/>
          <w:marTop w:val="0"/>
          <w:marBottom w:val="0"/>
          <w:divBdr>
            <w:top w:val="none" w:sz="0" w:space="0" w:color="auto"/>
            <w:left w:val="none" w:sz="0" w:space="0" w:color="auto"/>
            <w:bottom w:val="none" w:sz="0" w:space="0" w:color="auto"/>
            <w:right w:val="none" w:sz="0" w:space="0" w:color="auto"/>
          </w:divBdr>
        </w:div>
        <w:div w:id="1840778347">
          <w:marLeft w:val="0"/>
          <w:marRight w:val="0"/>
          <w:marTop w:val="0"/>
          <w:marBottom w:val="0"/>
          <w:divBdr>
            <w:top w:val="none" w:sz="0" w:space="0" w:color="auto"/>
            <w:left w:val="none" w:sz="0" w:space="0" w:color="auto"/>
            <w:bottom w:val="none" w:sz="0" w:space="0" w:color="auto"/>
            <w:right w:val="none" w:sz="0" w:space="0" w:color="auto"/>
          </w:divBdr>
        </w:div>
        <w:div w:id="1851600340">
          <w:marLeft w:val="0"/>
          <w:marRight w:val="0"/>
          <w:marTop w:val="0"/>
          <w:marBottom w:val="0"/>
          <w:divBdr>
            <w:top w:val="none" w:sz="0" w:space="0" w:color="auto"/>
            <w:left w:val="none" w:sz="0" w:space="0" w:color="auto"/>
            <w:bottom w:val="none" w:sz="0" w:space="0" w:color="auto"/>
            <w:right w:val="none" w:sz="0" w:space="0" w:color="auto"/>
          </w:divBdr>
        </w:div>
        <w:div w:id="1870025631">
          <w:marLeft w:val="0"/>
          <w:marRight w:val="0"/>
          <w:marTop w:val="0"/>
          <w:marBottom w:val="0"/>
          <w:divBdr>
            <w:top w:val="none" w:sz="0" w:space="0" w:color="auto"/>
            <w:left w:val="none" w:sz="0" w:space="0" w:color="auto"/>
            <w:bottom w:val="none" w:sz="0" w:space="0" w:color="auto"/>
            <w:right w:val="none" w:sz="0" w:space="0" w:color="auto"/>
          </w:divBdr>
        </w:div>
        <w:div w:id="1914311946">
          <w:marLeft w:val="0"/>
          <w:marRight w:val="0"/>
          <w:marTop w:val="0"/>
          <w:marBottom w:val="0"/>
          <w:divBdr>
            <w:top w:val="none" w:sz="0" w:space="0" w:color="auto"/>
            <w:left w:val="none" w:sz="0" w:space="0" w:color="auto"/>
            <w:bottom w:val="none" w:sz="0" w:space="0" w:color="auto"/>
            <w:right w:val="none" w:sz="0" w:space="0" w:color="auto"/>
          </w:divBdr>
        </w:div>
        <w:div w:id="1954558583">
          <w:marLeft w:val="0"/>
          <w:marRight w:val="0"/>
          <w:marTop w:val="0"/>
          <w:marBottom w:val="0"/>
          <w:divBdr>
            <w:top w:val="none" w:sz="0" w:space="0" w:color="auto"/>
            <w:left w:val="none" w:sz="0" w:space="0" w:color="auto"/>
            <w:bottom w:val="none" w:sz="0" w:space="0" w:color="auto"/>
            <w:right w:val="none" w:sz="0" w:space="0" w:color="auto"/>
          </w:divBdr>
        </w:div>
        <w:div w:id="1978215829">
          <w:marLeft w:val="0"/>
          <w:marRight w:val="0"/>
          <w:marTop w:val="0"/>
          <w:marBottom w:val="0"/>
          <w:divBdr>
            <w:top w:val="none" w:sz="0" w:space="0" w:color="auto"/>
            <w:left w:val="none" w:sz="0" w:space="0" w:color="auto"/>
            <w:bottom w:val="none" w:sz="0" w:space="0" w:color="auto"/>
            <w:right w:val="none" w:sz="0" w:space="0" w:color="auto"/>
          </w:divBdr>
        </w:div>
        <w:div w:id="2067298535">
          <w:marLeft w:val="0"/>
          <w:marRight w:val="0"/>
          <w:marTop w:val="0"/>
          <w:marBottom w:val="0"/>
          <w:divBdr>
            <w:top w:val="none" w:sz="0" w:space="0" w:color="auto"/>
            <w:left w:val="none" w:sz="0" w:space="0" w:color="auto"/>
            <w:bottom w:val="none" w:sz="0" w:space="0" w:color="auto"/>
            <w:right w:val="none" w:sz="0" w:space="0" w:color="auto"/>
          </w:divBdr>
        </w:div>
        <w:div w:id="2074622236">
          <w:marLeft w:val="0"/>
          <w:marRight w:val="0"/>
          <w:marTop w:val="0"/>
          <w:marBottom w:val="0"/>
          <w:divBdr>
            <w:top w:val="none" w:sz="0" w:space="0" w:color="auto"/>
            <w:left w:val="none" w:sz="0" w:space="0" w:color="auto"/>
            <w:bottom w:val="none" w:sz="0" w:space="0" w:color="auto"/>
            <w:right w:val="none" w:sz="0" w:space="0" w:color="auto"/>
          </w:divBdr>
        </w:div>
        <w:div w:id="2078746458">
          <w:marLeft w:val="0"/>
          <w:marRight w:val="0"/>
          <w:marTop w:val="0"/>
          <w:marBottom w:val="0"/>
          <w:divBdr>
            <w:top w:val="none" w:sz="0" w:space="0" w:color="auto"/>
            <w:left w:val="none" w:sz="0" w:space="0" w:color="auto"/>
            <w:bottom w:val="none" w:sz="0" w:space="0" w:color="auto"/>
            <w:right w:val="none" w:sz="0" w:space="0" w:color="auto"/>
          </w:divBdr>
        </w:div>
        <w:div w:id="2114086154">
          <w:marLeft w:val="0"/>
          <w:marRight w:val="0"/>
          <w:marTop w:val="0"/>
          <w:marBottom w:val="0"/>
          <w:divBdr>
            <w:top w:val="none" w:sz="0" w:space="0" w:color="auto"/>
            <w:left w:val="none" w:sz="0" w:space="0" w:color="auto"/>
            <w:bottom w:val="none" w:sz="0" w:space="0" w:color="auto"/>
            <w:right w:val="none" w:sz="0" w:space="0" w:color="auto"/>
          </w:divBdr>
        </w:div>
      </w:divsChild>
    </w:div>
    <w:div w:id="1479300918">
      <w:bodyDiv w:val="1"/>
      <w:marLeft w:val="0"/>
      <w:marRight w:val="0"/>
      <w:marTop w:val="0"/>
      <w:marBottom w:val="0"/>
      <w:divBdr>
        <w:top w:val="none" w:sz="0" w:space="0" w:color="auto"/>
        <w:left w:val="none" w:sz="0" w:space="0" w:color="auto"/>
        <w:bottom w:val="none" w:sz="0" w:space="0" w:color="auto"/>
        <w:right w:val="none" w:sz="0" w:space="0" w:color="auto"/>
      </w:divBdr>
    </w:div>
    <w:div w:id="1494570093">
      <w:bodyDiv w:val="1"/>
      <w:marLeft w:val="0"/>
      <w:marRight w:val="0"/>
      <w:marTop w:val="0"/>
      <w:marBottom w:val="0"/>
      <w:divBdr>
        <w:top w:val="none" w:sz="0" w:space="0" w:color="auto"/>
        <w:left w:val="none" w:sz="0" w:space="0" w:color="auto"/>
        <w:bottom w:val="none" w:sz="0" w:space="0" w:color="auto"/>
        <w:right w:val="none" w:sz="0" w:space="0" w:color="auto"/>
      </w:divBdr>
    </w:div>
    <w:div w:id="1502230930">
      <w:bodyDiv w:val="1"/>
      <w:marLeft w:val="0"/>
      <w:marRight w:val="0"/>
      <w:marTop w:val="0"/>
      <w:marBottom w:val="0"/>
      <w:divBdr>
        <w:top w:val="none" w:sz="0" w:space="0" w:color="auto"/>
        <w:left w:val="none" w:sz="0" w:space="0" w:color="auto"/>
        <w:bottom w:val="none" w:sz="0" w:space="0" w:color="auto"/>
        <w:right w:val="none" w:sz="0" w:space="0" w:color="auto"/>
      </w:divBdr>
    </w:div>
    <w:div w:id="1516461251">
      <w:bodyDiv w:val="1"/>
      <w:marLeft w:val="0"/>
      <w:marRight w:val="0"/>
      <w:marTop w:val="0"/>
      <w:marBottom w:val="0"/>
      <w:divBdr>
        <w:top w:val="none" w:sz="0" w:space="0" w:color="auto"/>
        <w:left w:val="none" w:sz="0" w:space="0" w:color="auto"/>
        <w:bottom w:val="none" w:sz="0" w:space="0" w:color="auto"/>
        <w:right w:val="none" w:sz="0" w:space="0" w:color="auto"/>
      </w:divBdr>
    </w:div>
    <w:div w:id="1524585773">
      <w:bodyDiv w:val="1"/>
      <w:marLeft w:val="0"/>
      <w:marRight w:val="0"/>
      <w:marTop w:val="0"/>
      <w:marBottom w:val="0"/>
      <w:divBdr>
        <w:top w:val="none" w:sz="0" w:space="0" w:color="auto"/>
        <w:left w:val="none" w:sz="0" w:space="0" w:color="auto"/>
        <w:bottom w:val="none" w:sz="0" w:space="0" w:color="auto"/>
        <w:right w:val="none" w:sz="0" w:space="0" w:color="auto"/>
      </w:divBdr>
    </w:div>
    <w:div w:id="1528451150">
      <w:bodyDiv w:val="1"/>
      <w:marLeft w:val="0"/>
      <w:marRight w:val="0"/>
      <w:marTop w:val="0"/>
      <w:marBottom w:val="0"/>
      <w:divBdr>
        <w:top w:val="none" w:sz="0" w:space="0" w:color="auto"/>
        <w:left w:val="none" w:sz="0" w:space="0" w:color="auto"/>
        <w:bottom w:val="none" w:sz="0" w:space="0" w:color="auto"/>
        <w:right w:val="none" w:sz="0" w:space="0" w:color="auto"/>
      </w:divBdr>
    </w:div>
    <w:div w:id="1530265828">
      <w:bodyDiv w:val="1"/>
      <w:marLeft w:val="0"/>
      <w:marRight w:val="0"/>
      <w:marTop w:val="0"/>
      <w:marBottom w:val="0"/>
      <w:divBdr>
        <w:top w:val="none" w:sz="0" w:space="0" w:color="auto"/>
        <w:left w:val="none" w:sz="0" w:space="0" w:color="auto"/>
        <w:bottom w:val="none" w:sz="0" w:space="0" w:color="auto"/>
        <w:right w:val="none" w:sz="0" w:space="0" w:color="auto"/>
      </w:divBdr>
      <w:divsChild>
        <w:div w:id="31812422">
          <w:marLeft w:val="0"/>
          <w:marRight w:val="0"/>
          <w:marTop w:val="0"/>
          <w:marBottom w:val="0"/>
          <w:divBdr>
            <w:top w:val="none" w:sz="0" w:space="0" w:color="auto"/>
            <w:left w:val="none" w:sz="0" w:space="0" w:color="auto"/>
            <w:bottom w:val="none" w:sz="0" w:space="0" w:color="auto"/>
            <w:right w:val="none" w:sz="0" w:space="0" w:color="auto"/>
          </w:divBdr>
        </w:div>
        <w:div w:id="54276856">
          <w:marLeft w:val="0"/>
          <w:marRight w:val="0"/>
          <w:marTop w:val="0"/>
          <w:marBottom w:val="0"/>
          <w:divBdr>
            <w:top w:val="none" w:sz="0" w:space="0" w:color="auto"/>
            <w:left w:val="none" w:sz="0" w:space="0" w:color="auto"/>
            <w:bottom w:val="none" w:sz="0" w:space="0" w:color="auto"/>
            <w:right w:val="none" w:sz="0" w:space="0" w:color="auto"/>
          </w:divBdr>
        </w:div>
        <w:div w:id="60181268">
          <w:marLeft w:val="0"/>
          <w:marRight w:val="0"/>
          <w:marTop w:val="0"/>
          <w:marBottom w:val="0"/>
          <w:divBdr>
            <w:top w:val="none" w:sz="0" w:space="0" w:color="auto"/>
            <w:left w:val="none" w:sz="0" w:space="0" w:color="auto"/>
            <w:bottom w:val="none" w:sz="0" w:space="0" w:color="auto"/>
            <w:right w:val="none" w:sz="0" w:space="0" w:color="auto"/>
          </w:divBdr>
        </w:div>
        <w:div w:id="83654861">
          <w:marLeft w:val="0"/>
          <w:marRight w:val="0"/>
          <w:marTop w:val="0"/>
          <w:marBottom w:val="0"/>
          <w:divBdr>
            <w:top w:val="none" w:sz="0" w:space="0" w:color="auto"/>
            <w:left w:val="none" w:sz="0" w:space="0" w:color="auto"/>
            <w:bottom w:val="none" w:sz="0" w:space="0" w:color="auto"/>
            <w:right w:val="none" w:sz="0" w:space="0" w:color="auto"/>
          </w:divBdr>
        </w:div>
        <w:div w:id="99448422">
          <w:marLeft w:val="0"/>
          <w:marRight w:val="0"/>
          <w:marTop w:val="0"/>
          <w:marBottom w:val="0"/>
          <w:divBdr>
            <w:top w:val="none" w:sz="0" w:space="0" w:color="auto"/>
            <w:left w:val="none" w:sz="0" w:space="0" w:color="auto"/>
            <w:bottom w:val="none" w:sz="0" w:space="0" w:color="auto"/>
            <w:right w:val="none" w:sz="0" w:space="0" w:color="auto"/>
          </w:divBdr>
        </w:div>
        <w:div w:id="104931692">
          <w:marLeft w:val="0"/>
          <w:marRight w:val="0"/>
          <w:marTop w:val="0"/>
          <w:marBottom w:val="0"/>
          <w:divBdr>
            <w:top w:val="none" w:sz="0" w:space="0" w:color="auto"/>
            <w:left w:val="none" w:sz="0" w:space="0" w:color="auto"/>
            <w:bottom w:val="none" w:sz="0" w:space="0" w:color="auto"/>
            <w:right w:val="none" w:sz="0" w:space="0" w:color="auto"/>
          </w:divBdr>
        </w:div>
        <w:div w:id="124667001">
          <w:marLeft w:val="0"/>
          <w:marRight w:val="0"/>
          <w:marTop w:val="0"/>
          <w:marBottom w:val="0"/>
          <w:divBdr>
            <w:top w:val="none" w:sz="0" w:space="0" w:color="auto"/>
            <w:left w:val="none" w:sz="0" w:space="0" w:color="auto"/>
            <w:bottom w:val="none" w:sz="0" w:space="0" w:color="auto"/>
            <w:right w:val="none" w:sz="0" w:space="0" w:color="auto"/>
          </w:divBdr>
        </w:div>
        <w:div w:id="132986663">
          <w:marLeft w:val="0"/>
          <w:marRight w:val="0"/>
          <w:marTop w:val="0"/>
          <w:marBottom w:val="0"/>
          <w:divBdr>
            <w:top w:val="none" w:sz="0" w:space="0" w:color="auto"/>
            <w:left w:val="none" w:sz="0" w:space="0" w:color="auto"/>
            <w:bottom w:val="none" w:sz="0" w:space="0" w:color="auto"/>
            <w:right w:val="none" w:sz="0" w:space="0" w:color="auto"/>
          </w:divBdr>
        </w:div>
        <w:div w:id="133762289">
          <w:marLeft w:val="0"/>
          <w:marRight w:val="0"/>
          <w:marTop w:val="0"/>
          <w:marBottom w:val="0"/>
          <w:divBdr>
            <w:top w:val="none" w:sz="0" w:space="0" w:color="auto"/>
            <w:left w:val="none" w:sz="0" w:space="0" w:color="auto"/>
            <w:bottom w:val="none" w:sz="0" w:space="0" w:color="auto"/>
            <w:right w:val="none" w:sz="0" w:space="0" w:color="auto"/>
          </w:divBdr>
        </w:div>
        <w:div w:id="256599798">
          <w:marLeft w:val="0"/>
          <w:marRight w:val="0"/>
          <w:marTop w:val="0"/>
          <w:marBottom w:val="0"/>
          <w:divBdr>
            <w:top w:val="none" w:sz="0" w:space="0" w:color="auto"/>
            <w:left w:val="none" w:sz="0" w:space="0" w:color="auto"/>
            <w:bottom w:val="none" w:sz="0" w:space="0" w:color="auto"/>
            <w:right w:val="none" w:sz="0" w:space="0" w:color="auto"/>
          </w:divBdr>
        </w:div>
        <w:div w:id="275989194">
          <w:marLeft w:val="0"/>
          <w:marRight w:val="0"/>
          <w:marTop w:val="0"/>
          <w:marBottom w:val="0"/>
          <w:divBdr>
            <w:top w:val="none" w:sz="0" w:space="0" w:color="auto"/>
            <w:left w:val="none" w:sz="0" w:space="0" w:color="auto"/>
            <w:bottom w:val="none" w:sz="0" w:space="0" w:color="auto"/>
            <w:right w:val="none" w:sz="0" w:space="0" w:color="auto"/>
          </w:divBdr>
        </w:div>
        <w:div w:id="306203254">
          <w:marLeft w:val="0"/>
          <w:marRight w:val="0"/>
          <w:marTop w:val="0"/>
          <w:marBottom w:val="0"/>
          <w:divBdr>
            <w:top w:val="none" w:sz="0" w:space="0" w:color="auto"/>
            <w:left w:val="none" w:sz="0" w:space="0" w:color="auto"/>
            <w:bottom w:val="none" w:sz="0" w:space="0" w:color="auto"/>
            <w:right w:val="none" w:sz="0" w:space="0" w:color="auto"/>
          </w:divBdr>
        </w:div>
        <w:div w:id="334693131">
          <w:marLeft w:val="0"/>
          <w:marRight w:val="0"/>
          <w:marTop w:val="0"/>
          <w:marBottom w:val="0"/>
          <w:divBdr>
            <w:top w:val="none" w:sz="0" w:space="0" w:color="auto"/>
            <w:left w:val="none" w:sz="0" w:space="0" w:color="auto"/>
            <w:bottom w:val="none" w:sz="0" w:space="0" w:color="auto"/>
            <w:right w:val="none" w:sz="0" w:space="0" w:color="auto"/>
          </w:divBdr>
        </w:div>
        <w:div w:id="345406796">
          <w:marLeft w:val="0"/>
          <w:marRight w:val="0"/>
          <w:marTop w:val="0"/>
          <w:marBottom w:val="0"/>
          <w:divBdr>
            <w:top w:val="none" w:sz="0" w:space="0" w:color="auto"/>
            <w:left w:val="none" w:sz="0" w:space="0" w:color="auto"/>
            <w:bottom w:val="none" w:sz="0" w:space="0" w:color="auto"/>
            <w:right w:val="none" w:sz="0" w:space="0" w:color="auto"/>
          </w:divBdr>
        </w:div>
        <w:div w:id="351148861">
          <w:marLeft w:val="0"/>
          <w:marRight w:val="0"/>
          <w:marTop w:val="0"/>
          <w:marBottom w:val="0"/>
          <w:divBdr>
            <w:top w:val="none" w:sz="0" w:space="0" w:color="auto"/>
            <w:left w:val="none" w:sz="0" w:space="0" w:color="auto"/>
            <w:bottom w:val="none" w:sz="0" w:space="0" w:color="auto"/>
            <w:right w:val="none" w:sz="0" w:space="0" w:color="auto"/>
          </w:divBdr>
        </w:div>
        <w:div w:id="375275999">
          <w:marLeft w:val="0"/>
          <w:marRight w:val="0"/>
          <w:marTop w:val="0"/>
          <w:marBottom w:val="0"/>
          <w:divBdr>
            <w:top w:val="none" w:sz="0" w:space="0" w:color="auto"/>
            <w:left w:val="none" w:sz="0" w:space="0" w:color="auto"/>
            <w:bottom w:val="none" w:sz="0" w:space="0" w:color="auto"/>
            <w:right w:val="none" w:sz="0" w:space="0" w:color="auto"/>
          </w:divBdr>
        </w:div>
        <w:div w:id="391124376">
          <w:marLeft w:val="0"/>
          <w:marRight w:val="0"/>
          <w:marTop w:val="0"/>
          <w:marBottom w:val="0"/>
          <w:divBdr>
            <w:top w:val="none" w:sz="0" w:space="0" w:color="auto"/>
            <w:left w:val="none" w:sz="0" w:space="0" w:color="auto"/>
            <w:bottom w:val="none" w:sz="0" w:space="0" w:color="auto"/>
            <w:right w:val="none" w:sz="0" w:space="0" w:color="auto"/>
          </w:divBdr>
        </w:div>
        <w:div w:id="415329004">
          <w:marLeft w:val="0"/>
          <w:marRight w:val="0"/>
          <w:marTop w:val="0"/>
          <w:marBottom w:val="0"/>
          <w:divBdr>
            <w:top w:val="none" w:sz="0" w:space="0" w:color="auto"/>
            <w:left w:val="none" w:sz="0" w:space="0" w:color="auto"/>
            <w:bottom w:val="none" w:sz="0" w:space="0" w:color="auto"/>
            <w:right w:val="none" w:sz="0" w:space="0" w:color="auto"/>
          </w:divBdr>
        </w:div>
        <w:div w:id="440414794">
          <w:marLeft w:val="0"/>
          <w:marRight w:val="0"/>
          <w:marTop w:val="0"/>
          <w:marBottom w:val="0"/>
          <w:divBdr>
            <w:top w:val="none" w:sz="0" w:space="0" w:color="auto"/>
            <w:left w:val="none" w:sz="0" w:space="0" w:color="auto"/>
            <w:bottom w:val="none" w:sz="0" w:space="0" w:color="auto"/>
            <w:right w:val="none" w:sz="0" w:space="0" w:color="auto"/>
          </w:divBdr>
        </w:div>
        <w:div w:id="455442119">
          <w:marLeft w:val="0"/>
          <w:marRight w:val="0"/>
          <w:marTop w:val="0"/>
          <w:marBottom w:val="0"/>
          <w:divBdr>
            <w:top w:val="none" w:sz="0" w:space="0" w:color="auto"/>
            <w:left w:val="none" w:sz="0" w:space="0" w:color="auto"/>
            <w:bottom w:val="none" w:sz="0" w:space="0" w:color="auto"/>
            <w:right w:val="none" w:sz="0" w:space="0" w:color="auto"/>
          </w:divBdr>
        </w:div>
        <w:div w:id="499663736">
          <w:marLeft w:val="0"/>
          <w:marRight w:val="0"/>
          <w:marTop w:val="0"/>
          <w:marBottom w:val="0"/>
          <w:divBdr>
            <w:top w:val="none" w:sz="0" w:space="0" w:color="auto"/>
            <w:left w:val="none" w:sz="0" w:space="0" w:color="auto"/>
            <w:bottom w:val="none" w:sz="0" w:space="0" w:color="auto"/>
            <w:right w:val="none" w:sz="0" w:space="0" w:color="auto"/>
          </w:divBdr>
        </w:div>
        <w:div w:id="504249735">
          <w:marLeft w:val="0"/>
          <w:marRight w:val="0"/>
          <w:marTop w:val="0"/>
          <w:marBottom w:val="0"/>
          <w:divBdr>
            <w:top w:val="none" w:sz="0" w:space="0" w:color="auto"/>
            <w:left w:val="none" w:sz="0" w:space="0" w:color="auto"/>
            <w:bottom w:val="none" w:sz="0" w:space="0" w:color="auto"/>
            <w:right w:val="none" w:sz="0" w:space="0" w:color="auto"/>
          </w:divBdr>
        </w:div>
        <w:div w:id="509560515">
          <w:marLeft w:val="0"/>
          <w:marRight w:val="0"/>
          <w:marTop w:val="0"/>
          <w:marBottom w:val="0"/>
          <w:divBdr>
            <w:top w:val="none" w:sz="0" w:space="0" w:color="auto"/>
            <w:left w:val="none" w:sz="0" w:space="0" w:color="auto"/>
            <w:bottom w:val="none" w:sz="0" w:space="0" w:color="auto"/>
            <w:right w:val="none" w:sz="0" w:space="0" w:color="auto"/>
          </w:divBdr>
        </w:div>
        <w:div w:id="517037361">
          <w:marLeft w:val="0"/>
          <w:marRight w:val="0"/>
          <w:marTop w:val="0"/>
          <w:marBottom w:val="0"/>
          <w:divBdr>
            <w:top w:val="none" w:sz="0" w:space="0" w:color="auto"/>
            <w:left w:val="none" w:sz="0" w:space="0" w:color="auto"/>
            <w:bottom w:val="none" w:sz="0" w:space="0" w:color="auto"/>
            <w:right w:val="none" w:sz="0" w:space="0" w:color="auto"/>
          </w:divBdr>
        </w:div>
        <w:div w:id="532114716">
          <w:marLeft w:val="0"/>
          <w:marRight w:val="0"/>
          <w:marTop w:val="0"/>
          <w:marBottom w:val="0"/>
          <w:divBdr>
            <w:top w:val="none" w:sz="0" w:space="0" w:color="auto"/>
            <w:left w:val="none" w:sz="0" w:space="0" w:color="auto"/>
            <w:bottom w:val="none" w:sz="0" w:space="0" w:color="auto"/>
            <w:right w:val="none" w:sz="0" w:space="0" w:color="auto"/>
          </w:divBdr>
        </w:div>
        <w:div w:id="544952686">
          <w:marLeft w:val="0"/>
          <w:marRight w:val="0"/>
          <w:marTop w:val="0"/>
          <w:marBottom w:val="0"/>
          <w:divBdr>
            <w:top w:val="none" w:sz="0" w:space="0" w:color="auto"/>
            <w:left w:val="none" w:sz="0" w:space="0" w:color="auto"/>
            <w:bottom w:val="none" w:sz="0" w:space="0" w:color="auto"/>
            <w:right w:val="none" w:sz="0" w:space="0" w:color="auto"/>
          </w:divBdr>
        </w:div>
        <w:div w:id="585188726">
          <w:marLeft w:val="0"/>
          <w:marRight w:val="0"/>
          <w:marTop w:val="0"/>
          <w:marBottom w:val="0"/>
          <w:divBdr>
            <w:top w:val="none" w:sz="0" w:space="0" w:color="auto"/>
            <w:left w:val="none" w:sz="0" w:space="0" w:color="auto"/>
            <w:bottom w:val="none" w:sz="0" w:space="0" w:color="auto"/>
            <w:right w:val="none" w:sz="0" w:space="0" w:color="auto"/>
          </w:divBdr>
        </w:div>
        <w:div w:id="599945931">
          <w:marLeft w:val="0"/>
          <w:marRight w:val="0"/>
          <w:marTop w:val="0"/>
          <w:marBottom w:val="0"/>
          <w:divBdr>
            <w:top w:val="none" w:sz="0" w:space="0" w:color="auto"/>
            <w:left w:val="none" w:sz="0" w:space="0" w:color="auto"/>
            <w:bottom w:val="none" w:sz="0" w:space="0" w:color="auto"/>
            <w:right w:val="none" w:sz="0" w:space="0" w:color="auto"/>
          </w:divBdr>
        </w:div>
        <w:div w:id="672608853">
          <w:marLeft w:val="0"/>
          <w:marRight w:val="0"/>
          <w:marTop w:val="0"/>
          <w:marBottom w:val="0"/>
          <w:divBdr>
            <w:top w:val="none" w:sz="0" w:space="0" w:color="auto"/>
            <w:left w:val="none" w:sz="0" w:space="0" w:color="auto"/>
            <w:bottom w:val="none" w:sz="0" w:space="0" w:color="auto"/>
            <w:right w:val="none" w:sz="0" w:space="0" w:color="auto"/>
          </w:divBdr>
        </w:div>
        <w:div w:id="723721361">
          <w:marLeft w:val="0"/>
          <w:marRight w:val="0"/>
          <w:marTop w:val="0"/>
          <w:marBottom w:val="0"/>
          <w:divBdr>
            <w:top w:val="none" w:sz="0" w:space="0" w:color="auto"/>
            <w:left w:val="none" w:sz="0" w:space="0" w:color="auto"/>
            <w:bottom w:val="none" w:sz="0" w:space="0" w:color="auto"/>
            <w:right w:val="none" w:sz="0" w:space="0" w:color="auto"/>
          </w:divBdr>
        </w:div>
        <w:div w:id="777987396">
          <w:marLeft w:val="0"/>
          <w:marRight w:val="0"/>
          <w:marTop w:val="0"/>
          <w:marBottom w:val="0"/>
          <w:divBdr>
            <w:top w:val="none" w:sz="0" w:space="0" w:color="auto"/>
            <w:left w:val="none" w:sz="0" w:space="0" w:color="auto"/>
            <w:bottom w:val="none" w:sz="0" w:space="0" w:color="auto"/>
            <w:right w:val="none" w:sz="0" w:space="0" w:color="auto"/>
          </w:divBdr>
        </w:div>
        <w:div w:id="784428880">
          <w:marLeft w:val="0"/>
          <w:marRight w:val="0"/>
          <w:marTop w:val="0"/>
          <w:marBottom w:val="0"/>
          <w:divBdr>
            <w:top w:val="none" w:sz="0" w:space="0" w:color="auto"/>
            <w:left w:val="none" w:sz="0" w:space="0" w:color="auto"/>
            <w:bottom w:val="none" w:sz="0" w:space="0" w:color="auto"/>
            <w:right w:val="none" w:sz="0" w:space="0" w:color="auto"/>
          </w:divBdr>
        </w:div>
        <w:div w:id="809788897">
          <w:marLeft w:val="0"/>
          <w:marRight w:val="0"/>
          <w:marTop w:val="0"/>
          <w:marBottom w:val="0"/>
          <w:divBdr>
            <w:top w:val="none" w:sz="0" w:space="0" w:color="auto"/>
            <w:left w:val="none" w:sz="0" w:space="0" w:color="auto"/>
            <w:bottom w:val="none" w:sz="0" w:space="0" w:color="auto"/>
            <w:right w:val="none" w:sz="0" w:space="0" w:color="auto"/>
          </w:divBdr>
        </w:div>
        <w:div w:id="829711365">
          <w:marLeft w:val="0"/>
          <w:marRight w:val="0"/>
          <w:marTop w:val="0"/>
          <w:marBottom w:val="0"/>
          <w:divBdr>
            <w:top w:val="none" w:sz="0" w:space="0" w:color="auto"/>
            <w:left w:val="none" w:sz="0" w:space="0" w:color="auto"/>
            <w:bottom w:val="none" w:sz="0" w:space="0" w:color="auto"/>
            <w:right w:val="none" w:sz="0" w:space="0" w:color="auto"/>
          </w:divBdr>
        </w:div>
        <w:div w:id="836992813">
          <w:marLeft w:val="0"/>
          <w:marRight w:val="0"/>
          <w:marTop w:val="0"/>
          <w:marBottom w:val="0"/>
          <w:divBdr>
            <w:top w:val="none" w:sz="0" w:space="0" w:color="auto"/>
            <w:left w:val="none" w:sz="0" w:space="0" w:color="auto"/>
            <w:bottom w:val="none" w:sz="0" w:space="0" w:color="auto"/>
            <w:right w:val="none" w:sz="0" w:space="0" w:color="auto"/>
          </w:divBdr>
        </w:div>
        <w:div w:id="870267698">
          <w:marLeft w:val="0"/>
          <w:marRight w:val="0"/>
          <w:marTop w:val="0"/>
          <w:marBottom w:val="0"/>
          <w:divBdr>
            <w:top w:val="none" w:sz="0" w:space="0" w:color="auto"/>
            <w:left w:val="none" w:sz="0" w:space="0" w:color="auto"/>
            <w:bottom w:val="none" w:sz="0" w:space="0" w:color="auto"/>
            <w:right w:val="none" w:sz="0" w:space="0" w:color="auto"/>
          </w:divBdr>
        </w:div>
        <w:div w:id="875121072">
          <w:marLeft w:val="0"/>
          <w:marRight w:val="0"/>
          <w:marTop w:val="0"/>
          <w:marBottom w:val="0"/>
          <w:divBdr>
            <w:top w:val="none" w:sz="0" w:space="0" w:color="auto"/>
            <w:left w:val="none" w:sz="0" w:space="0" w:color="auto"/>
            <w:bottom w:val="none" w:sz="0" w:space="0" w:color="auto"/>
            <w:right w:val="none" w:sz="0" w:space="0" w:color="auto"/>
          </w:divBdr>
        </w:div>
        <w:div w:id="889533940">
          <w:marLeft w:val="0"/>
          <w:marRight w:val="0"/>
          <w:marTop w:val="0"/>
          <w:marBottom w:val="0"/>
          <w:divBdr>
            <w:top w:val="none" w:sz="0" w:space="0" w:color="auto"/>
            <w:left w:val="none" w:sz="0" w:space="0" w:color="auto"/>
            <w:bottom w:val="none" w:sz="0" w:space="0" w:color="auto"/>
            <w:right w:val="none" w:sz="0" w:space="0" w:color="auto"/>
          </w:divBdr>
        </w:div>
        <w:div w:id="904679439">
          <w:marLeft w:val="0"/>
          <w:marRight w:val="0"/>
          <w:marTop w:val="0"/>
          <w:marBottom w:val="0"/>
          <w:divBdr>
            <w:top w:val="none" w:sz="0" w:space="0" w:color="auto"/>
            <w:left w:val="none" w:sz="0" w:space="0" w:color="auto"/>
            <w:bottom w:val="none" w:sz="0" w:space="0" w:color="auto"/>
            <w:right w:val="none" w:sz="0" w:space="0" w:color="auto"/>
          </w:divBdr>
        </w:div>
        <w:div w:id="949505539">
          <w:marLeft w:val="0"/>
          <w:marRight w:val="0"/>
          <w:marTop w:val="0"/>
          <w:marBottom w:val="0"/>
          <w:divBdr>
            <w:top w:val="none" w:sz="0" w:space="0" w:color="auto"/>
            <w:left w:val="none" w:sz="0" w:space="0" w:color="auto"/>
            <w:bottom w:val="none" w:sz="0" w:space="0" w:color="auto"/>
            <w:right w:val="none" w:sz="0" w:space="0" w:color="auto"/>
          </w:divBdr>
        </w:div>
        <w:div w:id="965893823">
          <w:marLeft w:val="0"/>
          <w:marRight w:val="0"/>
          <w:marTop w:val="0"/>
          <w:marBottom w:val="0"/>
          <w:divBdr>
            <w:top w:val="none" w:sz="0" w:space="0" w:color="auto"/>
            <w:left w:val="none" w:sz="0" w:space="0" w:color="auto"/>
            <w:bottom w:val="none" w:sz="0" w:space="0" w:color="auto"/>
            <w:right w:val="none" w:sz="0" w:space="0" w:color="auto"/>
          </w:divBdr>
        </w:div>
        <w:div w:id="968243800">
          <w:marLeft w:val="0"/>
          <w:marRight w:val="0"/>
          <w:marTop w:val="0"/>
          <w:marBottom w:val="0"/>
          <w:divBdr>
            <w:top w:val="none" w:sz="0" w:space="0" w:color="auto"/>
            <w:left w:val="none" w:sz="0" w:space="0" w:color="auto"/>
            <w:bottom w:val="none" w:sz="0" w:space="0" w:color="auto"/>
            <w:right w:val="none" w:sz="0" w:space="0" w:color="auto"/>
          </w:divBdr>
        </w:div>
        <w:div w:id="1068575454">
          <w:marLeft w:val="0"/>
          <w:marRight w:val="0"/>
          <w:marTop w:val="0"/>
          <w:marBottom w:val="0"/>
          <w:divBdr>
            <w:top w:val="none" w:sz="0" w:space="0" w:color="auto"/>
            <w:left w:val="none" w:sz="0" w:space="0" w:color="auto"/>
            <w:bottom w:val="none" w:sz="0" w:space="0" w:color="auto"/>
            <w:right w:val="none" w:sz="0" w:space="0" w:color="auto"/>
          </w:divBdr>
        </w:div>
        <w:div w:id="1089230513">
          <w:marLeft w:val="0"/>
          <w:marRight w:val="0"/>
          <w:marTop w:val="0"/>
          <w:marBottom w:val="0"/>
          <w:divBdr>
            <w:top w:val="none" w:sz="0" w:space="0" w:color="auto"/>
            <w:left w:val="none" w:sz="0" w:space="0" w:color="auto"/>
            <w:bottom w:val="none" w:sz="0" w:space="0" w:color="auto"/>
            <w:right w:val="none" w:sz="0" w:space="0" w:color="auto"/>
          </w:divBdr>
        </w:div>
        <w:div w:id="1091897537">
          <w:marLeft w:val="0"/>
          <w:marRight w:val="0"/>
          <w:marTop w:val="0"/>
          <w:marBottom w:val="0"/>
          <w:divBdr>
            <w:top w:val="none" w:sz="0" w:space="0" w:color="auto"/>
            <w:left w:val="none" w:sz="0" w:space="0" w:color="auto"/>
            <w:bottom w:val="none" w:sz="0" w:space="0" w:color="auto"/>
            <w:right w:val="none" w:sz="0" w:space="0" w:color="auto"/>
          </w:divBdr>
        </w:div>
        <w:div w:id="1140998571">
          <w:marLeft w:val="0"/>
          <w:marRight w:val="0"/>
          <w:marTop w:val="0"/>
          <w:marBottom w:val="0"/>
          <w:divBdr>
            <w:top w:val="none" w:sz="0" w:space="0" w:color="auto"/>
            <w:left w:val="none" w:sz="0" w:space="0" w:color="auto"/>
            <w:bottom w:val="none" w:sz="0" w:space="0" w:color="auto"/>
            <w:right w:val="none" w:sz="0" w:space="0" w:color="auto"/>
          </w:divBdr>
        </w:div>
        <w:div w:id="1151407902">
          <w:marLeft w:val="0"/>
          <w:marRight w:val="0"/>
          <w:marTop w:val="0"/>
          <w:marBottom w:val="0"/>
          <w:divBdr>
            <w:top w:val="none" w:sz="0" w:space="0" w:color="auto"/>
            <w:left w:val="none" w:sz="0" w:space="0" w:color="auto"/>
            <w:bottom w:val="none" w:sz="0" w:space="0" w:color="auto"/>
            <w:right w:val="none" w:sz="0" w:space="0" w:color="auto"/>
          </w:divBdr>
        </w:div>
        <w:div w:id="1191994386">
          <w:marLeft w:val="0"/>
          <w:marRight w:val="0"/>
          <w:marTop w:val="0"/>
          <w:marBottom w:val="0"/>
          <w:divBdr>
            <w:top w:val="none" w:sz="0" w:space="0" w:color="auto"/>
            <w:left w:val="none" w:sz="0" w:space="0" w:color="auto"/>
            <w:bottom w:val="none" w:sz="0" w:space="0" w:color="auto"/>
            <w:right w:val="none" w:sz="0" w:space="0" w:color="auto"/>
          </w:divBdr>
        </w:div>
        <w:div w:id="1209686993">
          <w:marLeft w:val="0"/>
          <w:marRight w:val="0"/>
          <w:marTop w:val="0"/>
          <w:marBottom w:val="0"/>
          <w:divBdr>
            <w:top w:val="none" w:sz="0" w:space="0" w:color="auto"/>
            <w:left w:val="none" w:sz="0" w:space="0" w:color="auto"/>
            <w:bottom w:val="none" w:sz="0" w:space="0" w:color="auto"/>
            <w:right w:val="none" w:sz="0" w:space="0" w:color="auto"/>
          </w:divBdr>
        </w:div>
        <w:div w:id="1236280301">
          <w:marLeft w:val="0"/>
          <w:marRight w:val="0"/>
          <w:marTop w:val="0"/>
          <w:marBottom w:val="0"/>
          <w:divBdr>
            <w:top w:val="none" w:sz="0" w:space="0" w:color="auto"/>
            <w:left w:val="none" w:sz="0" w:space="0" w:color="auto"/>
            <w:bottom w:val="none" w:sz="0" w:space="0" w:color="auto"/>
            <w:right w:val="none" w:sz="0" w:space="0" w:color="auto"/>
          </w:divBdr>
        </w:div>
        <w:div w:id="1240746128">
          <w:marLeft w:val="0"/>
          <w:marRight w:val="0"/>
          <w:marTop w:val="0"/>
          <w:marBottom w:val="0"/>
          <w:divBdr>
            <w:top w:val="none" w:sz="0" w:space="0" w:color="auto"/>
            <w:left w:val="none" w:sz="0" w:space="0" w:color="auto"/>
            <w:bottom w:val="none" w:sz="0" w:space="0" w:color="auto"/>
            <w:right w:val="none" w:sz="0" w:space="0" w:color="auto"/>
          </w:divBdr>
        </w:div>
        <w:div w:id="1265767942">
          <w:marLeft w:val="0"/>
          <w:marRight w:val="0"/>
          <w:marTop w:val="0"/>
          <w:marBottom w:val="0"/>
          <w:divBdr>
            <w:top w:val="none" w:sz="0" w:space="0" w:color="auto"/>
            <w:left w:val="none" w:sz="0" w:space="0" w:color="auto"/>
            <w:bottom w:val="none" w:sz="0" w:space="0" w:color="auto"/>
            <w:right w:val="none" w:sz="0" w:space="0" w:color="auto"/>
          </w:divBdr>
        </w:div>
        <w:div w:id="1269507192">
          <w:marLeft w:val="0"/>
          <w:marRight w:val="0"/>
          <w:marTop w:val="0"/>
          <w:marBottom w:val="0"/>
          <w:divBdr>
            <w:top w:val="none" w:sz="0" w:space="0" w:color="auto"/>
            <w:left w:val="none" w:sz="0" w:space="0" w:color="auto"/>
            <w:bottom w:val="none" w:sz="0" w:space="0" w:color="auto"/>
            <w:right w:val="none" w:sz="0" w:space="0" w:color="auto"/>
          </w:divBdr>
        </w:div>
        <w:div w:id="1301112992">
          <w:marLeft w:val="0"/>
          <w:marRight w:val="0"/>
          <w:marTop w:val="0"/>
          <w:marBottom w:val="0"/>
          <w:divBdr>
            <w:top w:val="none" w:sz="0" w:space="0" w:color="auto"/>
            <w:left w:val="none" w:sz="0" w:space="0" w:color="auto"/>
            <w:bottom w:val="none" w:sz="0" w:space="0" w:color="auto"/>
            <w:right w:val="none" w:sz="0" w:space="0" w:color="auto"/>
          </w:divBdr>
        </w:div>
        <w:div w:id="1371032823">
          <w:marLeft w:val="0"/>
          <w:marRight w:val="0"/>
          <w:marTop w:val="0"/>
          <w:marBottom w:val="0"/>
          <w:divBdr>
            <w:top w:val="none" w:sz="0" w:space="0" w:color="auto"/>
            <w:left w:val="none" w:sz="0" w:space="0" w:color="auto"/>
            <w:bottom w:val="none" w:sz="0" w:space="0" w:color="auto"/>
            <w:right w:val="none" w:sz="0" w:space="0" w:color="auto"/>
          </w:divBdr>
        </w:div>
        <w:div w:id="1383866473">
          <w:marLeft w:val="0"/>
          <w:marRight w:val="0"/>
          <w:marTop w:val="0"/>
          <w:marBottom w:val="0"/>
          <w:divBdr>
            <w:top w:val="none" w:sz="0" w:space="0" w:color="auto"/>
            <w:left w:val="none" w:sz="0" w:space="0" w:color="auto"/>
            <w:bottom w:val="none" w:sz="0" w:space="0" w:color="auto"/>
            <w:right w:val="none" w:sz="0" w:space="0" w:color="auto"/>
          </w:divBdr>
        </w:div>
        <w:div w:id="1400059560">
          <w:marLeft w:val="0"/>
          <w:marRight w:val="0"/>
          <w:marTop w:val="0"/>
          <w:marBottom w:val="0"/>
          <w:divBdr>
            <w:top w:val="none" w:sz="0" w:space="0" w:color="auto"/>
            <w:left w:val="none" w:sz="0" w:space="0" w:color="auto"/>
            <w:bottom w:val="none" w:sz="0" w:space="0" w:color="auto"/>
            <w:right w:val="none" w:sz="0" w:space="0" w:color="auto"/>
          </w:divBdr>
        </w:div>
        <w:div w:id="1429161180">
          <w:marLeft w:val="0"/>
          <w:marRight w:val="0"/>
          <w:marTop w:val="0"/>
          <w:marBottom w:val="0"/>
          <w:divBdr>
            <w:top w:val="none" w:sz="0" w:space="0" w:color="auto"/>
            <w:left w:val="none" w:sz="0" w:space="0" w:color="auto"/>
            <w:bottom w:val="none" w:sz="0" w:space="0" w:color="auto"/>
            <w:right w:val="none" w:sz="0" w:space="0" w:color="auto"/>
          </w:divBdr>
        </w:div>
        <w:div w:id="1430855991">
          <w:marLeft w:val="0"/>
          <w:marRight w:val="0"/>
          <w:marTop w:val="0"/>
          <w:marBottom w:val="0"/>
          <w:divBdr>
            <w:top w:val="none" w:sz="0" w:space="0" w:color="auto"/>
            <w:left w:val="none" w:sz="0" w:space="0" w:color="auto"/>
            <w:bottom w:val="none" w:sz="0" w:space="0" w:color="auto"/>
            <w:right w:val="none" w:sz="0" w:space="0" w:color="auto"/>
          </w:divBdr>
        </w:div>
        <w:div w:id="1491602875">
          <w:marLeft w:val="0"/>
          <w:marRight w:val="0"/>
          <w:marTop w:val="0"/>
          <w:marBottom w:val="0"/>
          <w:divBdr>
            <w:top w:val="none" w:sz="0" w:space="0" w:color="auto"/>
            <w:left w:val="none" w:sz="0" w:space="0" w:color="auto"/>
            <w:bottom w:val="none" w:sz="0" w:space="0" w:color="auto"/>
            <w:right w:val="none" w:sz="0" w:space="0" w:color="auto"/>
          </w:divBdr>
        </w:div>
        <w:div w:id="1502508493">
          <w:marLeft w:val="0"/>
          <w:marRight w:val="0"/>
          <w:marTop w:val="0"/>
          <w:marBottom w:val="0"/>
          <w:divBdr>
            <w:top w:val="none" w:sz="0" w:space="0" w:color="auto"/>
            <w:left w:val="none" w:sz="0" w:space="0" w:color="auto"/>
            <w:bottom w:val="none" w:sz="0" w:space="0" w:color="auto"/>
            <w:right w:val="none" w:sz="0" w:space="0" w:color="auto"/>
          </w:divBdr>
        </w:div>
        <w:div w:id="1527644215">
          <w:marLeft w:val="0"/>
          <w:marRight w:val="0"/>
          <w:marTop w:val="0"/>
          <w:marBottom w:val="0"/>
          <w:divBdr>
            <w:top w:val="none" w:sz="0" w:space="0" w:color="auto"/>
            <w:left w:val="none" w:sz="0" w:space="0" w:color="auto"/>
            <w:bottom w:val="none" w:sz="0" w:space="0" w:color="auto"/>
            <w:right w:val="none" w:sz="0" w:space="0" w:color="auto"/>
          </w:divBdr>
        </w:div>
        <w:div w:id="1540900306">
          <w:marLeft w:val="0"/>
          <w:marRight w:val="0"/>
          <w:marTop w:val="0"/>
          <w:marBottom w:val="0"/>
          <w:divBdr>
            <w:top w:val="none" w:sz="0" w:space="0" w:color="auto"/>
            <w:left w:val="none" w:sz="0" w:space="0" w:color="auto"/>
            <w:bottom w:val="none" w:sz="0" w:space="0" w:color="auto"/>
            <w:right w:val="none" w:sz="0" w:space="0" w:color="auto"/>
          </w:divBdr>
        </w:div>
        <w:div w:id="1543321351">
          <w:marLeft w:val="0"/>
          <w:marRight w:val="0"/>
          <w:marTop w:val="0"/>
          <w:marBottom w:val="0"/>
          <w:divBdr>
            <w:top w:val="none" w:sz="0" w:space="0" w:color="auto"/>
            <w:left w:val="none" w:sz="0" w:space="0" w:color="auto"/>
            <w:bottom w:val="none" w:sz="0" w:space="0" w:color="auto"/>
            <w:right w:val="none" w:sz="0" w:space="0" w:color="auto"/>
          </w:divBdr>
        </w:div>
        <w:div w:id="1567914456">
          <w:marLeft w:val="0"/>
          <w:marRight w:val="0"/>
          <w:marTop w:val="0"/>
          <w:marBottom w:val="0"/>
          <w:divBdr>
            <w:top w:val="none" w:sz="0" w:space="0" w:color="auto"/>
            <w:left w:val="none" w:sz="0" w:space="0" w:color="auto"/>
            <w:bottom w:val="none" w:sz="0" w:space="0" w:color="auto"/>
            <w:right w:val="none" w:sz="0" w:space="0" w:color="auto"/>
          </w:divBdr>
        </w:div>
        <w:div w:id="1587768203">
          <w:marLeft w:val="0"/>
          <w:marRight w:val="0"/>
          <w:marTop w:val="0"/>
          <w:marBottom w:val="0"/>
          <w:divBdr>
            <w:top w:val="none" w:sz="0" w:space="0" w:color="auto"/>
            <w:left w:val="none" w:sz="0" w:space="0" w:color="auto"/>
            <w:bottom w:val="none" w:sz="0" w:space="0" w:color="auto"/>
            <w:right w:val="none" w:sz="0" w:space="0" w:color="auto"/>
          </w:divBdr>
        </w:div>
        <w:div w:id="1629776355">
          <w:marLeft w:val="0"/>
          <w:marRight w:val="0"/>
          <w:marTop w:val="0"/>
          <w:marBottom w:val="0"/>
          <w:divBdr>
            <w:top w:val="none" w:sz="0" w:space="0" w:color="auto"/>
            <w:left w:val="none" w:sz="0" w:space="0" w:color="auto"/>
            <w:bottom w:val="none" w:sz="0" w:space="0" w:color="auto"/>
            <w:right w:val="none" w:sz="0" w:space="0" w:color="auto"/>
          </w:divBdr>
        </w:div>
        <w:div w:id="1641107781">
          <w:marLeft w:val="0"/>
          <w:marRight w:val="0"/>
          <w:marTop w:val="0"/>
          <w:marBottom w:val="0"/>
          <w:divBdr>
            <w:top w:val="none" w:sz="0" w:space="0" w:color="auto"/>
            <w:left w:val="none" w:sz="0" w:space="0" w:color="auto"/>
            <w:bottom w:val="none" w:sz="0" w:space="0" w:color="auto"/>
            <w:right w:val="none" w:sz="0" w:space="0" w:color="auto"/>
          </w:divBdr>
        </w:div>
        <w:div w:id="1641377918">
          <w:marLeft w:val="0"/>
          <w:marRight w:val="0"/>
          <w:marTop w:val="0"/>
          <w:marBottom w:val="0"/>
          <w:divBdr>
            <w:top w:val="none" w:sz="0" w:space="0" w:color="auto"/>
            <w:left w:val="none" w:sz="0" w:space="0" w:color="auto"/>
            <w:bottom w:val="none" w:sz="0" w:space="0" w:color="auto"/>
            <w:right w:val="none" w:sz="0" w:space="0" w:color="auto"/>
          </w:divBdr>
        </w:div>
        <w:div w:id="1643733570">
          <w:marLeft w:val="0"/>
          <w:marRight w:val="0"/>
          <w:marTop w:val="0"/>
          <w:marBottom w:val="0"/>
          <w:divBdr>
            <w:top w:val="none" w:sz="0" w:space="0" w:color="auto"/>
            <w:left w:val="none" w:sz="0" w:space="0" w:color="auto"/>
            <w:bottom w:val="none" w:sz="0" w:space="0" w:color="auto"/>
            <w:right w:val="none" w:sz="0" w:space="0" w:color="auto"/>
          </w:divBdr>
        </w:div>
        <w:div w:id="1648703101">
          <w:marLeft w:val="0"/>
          <w:marRight w:val="0"/>
          <w:marTop w:val="0"/>
          <w:marBottom w:val="0"/>
          <w:divBdr>
            <w:top w:val="none" w:sz="0" w:space="0" w:color="auto"/>
            <w:left w:val="none" w:sz="0" w:space="0" w:color="auto"/>
            <w:bottom w:val="none" w:sz="0" w:space="0" w:color="auto"/>
            <w:right w:val="none" w:sz="0" w:space="0" w:color="auto"/>
          </w:divBdr>
        </w:div>
        <w:div w:id="1657762886">
          <w:marLeft w:val="0"/>
          <w:marRight w:val="0"/>
          <w:marTop w:val="0"/>
          <w:marBottom w:val="0"/>
          <w:divBdr>
            <w:top w:val="none" w:sz="0" w:space="0" w:color="auto"/>
            <w:left w:val="none" w:sz="0" w:space="0" w:color="auto"/>
            <w:bottom w:val="none" w:sz="0" w:space="0" w:color="auto"/>
            <w:right w:val="none" w:sz="0" w:space="0" w:color="auto"/>
          </w:divBdr>
        </w:div>
        <w:div w:id="1660423749">
          <w:marLeft w:val="0"/>
          <w:marRight w:val="0"/>
          <w:marTop w:val="0"/>
          <w:marBottom w:val="0"/>
          <w:divBdr>
            <w:top w:val="none" w:sz="0" w:space="0" w:color="auto"/>
            <w:left w:val="none" w:sz="0" w:space="0" w:color="auto"/>
            <w:bottom w:val="none" w:sz="0" w:space="0" w:color="auto"/>
            <w:right w:val="none" w:sz="0" w:space="0" w:color="auto"/>
          </w:divBdr>
        </w:div>
        <w:div w:id="1682273037">
          <w:marLeft w:val="0"/>
          <w:marRight w:val="0"/>
          <w:marTop w:val="0"/>
          <w:marBottom w:val="0"/>
          <w:divBdr>
            <w:top w:val="none" w:sz="0" w:space="0" w:color="auto"/>
            <w:left w:val="none" w:sz="0" w:space="0" w:color="auto"/>
            <w:bottom w:val="none" w:sz="0" w:space="0" w:color="auto"/>
            <w:right w:val="none" w:sz="0" w:space="0" w:color="auto"/>
          </w:divBdr>
        </w:div>
        <w:div w:id="1753619065">
          <w:marLeft w:val="0"/>
          <w:marRight w:val="0"/>
          <w:marTop w:val="0"/>
          <w:marBottom w:val="0"/>
          <w:divBdr>
            <w:top w:val="none" w:sz="0" w:space="0" w:color="auto"/>
            <w:left w:val="none" w:sz="0" w:space="0" w:color="auto"/>
            <w:bottom w:val="none" w:sz="0" w:space="0" w:color="auto"/>
            <w:right w:val="none" w:sz="0" w:space="0" w:color="auto"/>
          </w:divBdr>
        </w:div>
        <w:div w:id="1787701041">
          <w:marLeft w:val="0"/>
          <w:marRight w:val="0"/>
          <w:marTop w:val="0"/>
          <w:marBottom w:val="0"/>
          <w:divBdr>
            <w:top w:val="none" w:sz="0" w:space="0" w:color="auto"/>
            <w:left w:val="none" w:sz="0" w:space="0" w:color="auto"/>
            <w:bottom w:val="none" w:sz="0" w:space="0" w:color="auto"/>
            <w:right w:val="none" w:sz="0" w:space="0" w:color="auto"/>
          </w:divBdr>
        </w:div>
        <w:div w:id="1842816676">
          <w:marLeft w:val="0"/>
          <w:marRight w:val="0"/>
          <w:marTop w:val="0"/>
          <w:marBottom w:val="0"/>
          <w:divBdr>
            <w:top w:val="none" w:sz="0" w:space="0" w:color="auto"/>
            <w:left w:val="none" w:sz="0" w:space="0" w:color="auto"/>
            <w:bottom w:val="none" w:sz="0" w:space="0" w:color="auto"/>
            <w:right w:val="none" w:sz="0" w:space="0" w:color="auto"/>
          </w:divBdr>
        </w:div>
        <w:div w:id="1848060178">
          <w:marLeft w:val="0"/>
          <w:marRight w:val="0"/>
          <w:marTop w:val="0"/>
          <w:marBottom w:val="0"/>
          <w:divBdr>
            <w:top w:val="none" w:sz="0" w:space="0" w:color="auto"/>
            <w:left w:val="none" w:sz="0" w:space="0" w:color="auto"/>
            <w:bottom w:val="none" w:sz="0" w:space="0" w:color="auto"/>
            <w:right w:val="none" w:sz="0" w:space="0" w:color="auto"/>
          </w:divBdr>
        </w:div>
        <w:div w:id="1882281738">
          <w:marLeft w:val="0"/>
          <w:marRight w:val="0"/>
          <w:marTop w:val="0"/>
          <w:marBottom w:val="0"/>
          <w:divBdr>
            <w:top w:val="none" w:sz="0" w:space="0" w:color="auto"/>
            <w:left w:val="none" w:sz="0" w:space="0" w:color="auto"/>
            <w:bottom w:val="none" w:sz="0" w:space="0" w:color="auto"/>
            <w:right w:val="none" w:sz="0" w:space="0" w:color="auto"/>
          </w:divBdr>
        </w:div>
        <w:div w:id="1904101901">
          <w:marLeft w:val="0"/>
          <w:marRight w:val="0"/>
          <w:marTop w:val="0"/>
          <w:marBottom w:val="0"/>
          <w:divBdr>
            <w:top w:val="none" w:sz="0" w:space="0" w:color="auto"/>
            <w:left w:val="none" w:sz="0" w:space="0" w:color="auto"/>
            <w:bottom w:val="none" w:sz="0" w:space="0" w:color="auto"/>
            <w:right w:val="none" w:sz="0" w:space="0" w:color="auto"/>
          </w:divBdr>
        </w:div>
        <w:div w:id="1942448032">
          <w:marLeft w:val="0"/>
          <w:marRight w:val="0"/>
          <w:marTop w:val="0"/>
          <w:marBottom w:val="0"/>
          <w:divBdr>
            <w:top w:val="none" w:sz="0" w:space="0" w:color="auto"/>
            <w:left w:val="none" w:sz="0" w:space="0" w:color="auto"/>
            <w:bottom w:val="none" w:sz="0" w:space="0" w:color="auto"/>
            <w:right w:val="none" w:sz="0" w:space="0" w:color="auto"/>
          </w:divBdr>
        </w:div>
        <w:div w:id="1943493867">
          <w:marLeft w:val="0"/>
          <w:marRight w:val="0"/>
          <w:marTop w:val="0"/>
          <w:marBottom w:val="0"/>
          <w:divBdr>
            <w:top w:val="none" w:sz="0" w:space="0" w:color="auto"/>
            <w:left w:val="none" w:sz="0" w:space="0" w:color="auto"/>
            <w:bottom w:val="none" w:sz="0" w:space="0" w:color="auto"/>
            <w:right w:val="none" w:sz="0" w:space="0" w:color="auto"/>
          </w:divBdr>
        </w:div>
        <w:div w:id="1943612897">
          <w:marLeft w:val="0"/>
          <w:marRight w:val="0"/>
          <w:marTop w:val="0"/>
          <w:marBottom w:val="0"/>
          <w:divBdr>
            <w:top w:val="none" w:sz="0" w:space="0" w:color="auto"/>
            <w:left w:val="none" w:sz="0" w:space="0" w:color="auto"/>
            <w:bottom w:val="none" w:sz="0" w:space="0" w:color="auto"/>
            <w:right w:val="none" w:sz="0" w:space="0" w:color="auto"/>
          </w:divBdr>
        </w:div>
        <w:div w:id="1956131721">
          <w:marLeft w:val="0"/>
          <w:marRight w:val="0"/>
          <w:marTop w:val="0"/>
          <w:marBottom w:val="0"/>
          <w:divBdr>
            <w:top w:val="none" w:sz="0" w:space="0" w:color="auto"/>
            <w:left w:val="none" w:sz="0" w:space="0" w:color="auto"/>
            <w:bottom w:val="none" w:sz="0" w:space="0" w:color="auto"/>
            <w:right w:val="none" w:sz="0" w:space="0" w:color="auto"/>
          </w:divBdr>
        </w:div>
        <w:div w:id="1988589187">
          <w:marLeft w:val="0"/>
          <w:marRight w:val="0"/>
          <w:marTop w:val="0"/>
          <w:marBottom w:val="0"/>
          <w:divBdr>
            <w:top w:val="none" w:sz="0" w:space="0" w:color="auto"/>
            <w:left w:val="none" w:sz="0" w:space="0" w:color="auto"/>
            <w:bottom w:val="none" w:sz="0" w:space="0" w:color="auto"/>
            <w:right w:val="none" w:sz="0" w:space="0" w:color="auto"/>
          </w:divBdr>
        </w:div>
        <w:div w:id="1990284061">
          <w:marLeft w:val="0"/>
          <w:marRight w:val="0"/>
          <w:marTop w:val="0"/>
          <w:marBottom w:val="0"/>
          <w:divBdr>
            <w:top w:val="none" w:sz="0" w:space="0" w:color="auto"/>
            <w:left w:val="none" w:sz="0" w:space="0" w:color="auto"/>
            <w:bottom w:val="none" w:sz="0" w:space="0" w:color="auto"/>
            <w:right w:val="none" w:sz="0" w:space="0" w:color="auto"/>
          </w:divBdr>
        </w:div>
        <w:div w:id="2005666329">
          <w:marLeft w:val="0"/>
          <w:marRight w:val="0"/>
          <w:marTop w:val="0"/>
          <w:marBottom w:val="0"/>
          <w:divBdr>
            <w:top w:val="none" w:sz="0" w:space="0" w:color="auto"/>
            <w:left w:val="none" w:sz="0" w:space="0" w:color="auto"/>
            <w:bottom w:val="none" w:sz="0" w:space="0" w:color="auto"/>
            <w:right w:val="none" w:sz="0" w:space="0" w:color="auto"/>
          </w:divBdr>
        </w:div>
        <w:div w:id="2019308600">
          <w:marLeft w:val="0"/>
          <w:marRight w:val="0"/>
          <w:marTop w:val="0"/>
          <w:marBottom w:val="0"/>
          <w:divBdr>
            <w:top w:val="none" w:sz="0" w:space="0" w:color="auto"/>
            <w:left w:val="none" w:sz="0" w:space="0" w:color="auto"/>
            <w:bottom w:val="none" w:sz="0" w:space="0" w:color="auto"/>
            <w:right w:val="none" w:sz="0" w:space="0" w:color="auto"/>
          </w:divBdr>
        </w:div>
        <w:div w:id="2019652329">
          <w:marLeft w:val="0"/>
          <w:marRight w:val="0"/>
          <w:marTop w:val="0"/>
          <w:marBottom w:val="0"/>
          <w:divBdr>
            <w:top w:val="none" w:sz="0" w:space="0" w:color="auto"/>
            <w:left w:val="none" w:sz="0" w:space="0" w:color="auto"/>
            <w:bottom w:val="none" w:sz="0" w:space="0" w:color="auto"/>
            <w:right w:val="none" w:sz="0" w:space="0" w:color="auto"/>
          </w:divBdr>
        </w:div>
        <w:div w:id="2044744408">
          <w:marLeft w:val="0"/>
          <w:marRight w:val="0"/>
          <w:marTop w:val="0"/>
          <w:marBottom w:val="0"/>
          <w:divBdr>
            <w:top w:val="none" w:sz="0" w:space="0" w:color="auto"/>
            <w:left w:val="none" w:sz="0" w:space="0" w:color="auto"/>
            <w:bottom w:val="none" w:sz="0" w:space="0" w:color="auto"/>
            <w:right w:val="none" w:sz="0" w:space="0" w:color="auto"/>
          </w:divBdr>
        </w:div>
        <w:div w:id="2050565533">
          <w:marLeft w:val="0"/>
          <w:marRight w:val="0"/>
          <w:marTop w:val="0"/>
          <w:marBottom w:val="0"/>
          <w:divBdr>
            <w:top w:val="none" w:sz="0" w:space="0" w:color="auto"/>
            <w:left w:val="none" w:sz="0" w:space="0" w:color="auto"/>
            <w:bottom w:val="none" w:sz="0" w:space="0" w:color="auto"/>
            <w:right w:val="none" w:sz="0" w:space="0" w:color="auto"/>
          </w:divBdr>
        </w:div>
        <w:div w:id="2066755408">
          <w:marLeft w:val="0"/>
          <w:marRight w:val="0"/>
          <w:marTop w:val="0"/>
          <w:marBottom w:val="0"/>
          <w:divBdr>
            <w:top w:val="none" w:sz="0" w:space="0" w:color="auto"/>
            <w:left w:val="none" w:sz="0" w:space="0" w:color="auto"/>
            <w:bottom w:val="none" w:sz="0" w:space="0" w:color="auto"/>
            <w:right w:val="none" w:sz="0" w:space="0" w:color="auto"/>
          </w:divBdr>
        </w:div>
        <w:div w:id="2082554416">
          <w:marLeft w:val="0"/>
          <w:marRight w:val="0"/>
          <w:marTop w:val="0"/>
          <w:marBottom w:val="0"/>
          <w:divBdr>
            <w:top w:val="none" w:sz="0" w:space="0" w:color="auto"/>
            <w:left w:val="none" w:sz="0" w:space="0" w:color="auto"/>
            <w:bottom w:val="none" w:sz="0" w:space="0" w:color="auto"/>
            <w:right w:val="none" w:sz="0" w:space="0" w:color="auto"/>
          </w:divBdr>
        </w:div>
        <w:div w:id="2111466058">
          <w:marLeft w:val="0"/>
          <w:marRight w:val="0"/>
          <w:marTop w:val="0"/>
          <w:marBottom w:val="0"/>
          <w:divBdr>
            <w:top w:val="none" w:sz="0" w:space="0" w:color="auto"/>
            <w:left w:val="none" w:sz="0" w:space="0" w:color="auto"/>
            <w:bottom w:val="none" w:sz="0" w:space="0" w:color="auto"/>
            <w:right w:val="none" w:sz="0" w:space="0" w:color="auto"/>
          </w:divBdr>
        </w:div>
        <w:div w:id="2120562199">
          <w:marLeft w:val="0"/>
          <w:marRight w:val="0"/>
          <w:marTop w:val="0"/>
          <w:marBottom w:val="0"/>
          <w:divBdr>
            <w:top w:val="none" w:sz="0" w:space="0" w:color="auto"/>
            <w:left w:val="none" w:sz="0" w:space="0" w:color="auto"/>
            <w:bottom w:val="none" w:sz="0" w:space="0" w:color="auto"/>
            <w:right w:val="none" w:sz="0" w:space="0" w:color="auto"/>
          </w:divBdr>
        </w:div>
        <w:div w:id="2146893851">
          <w:marLeft w:val="0"/>
          <w:marRight w:val="0"/>
          <w:marTop w:val="0"/>
          <w:marBottom w:val="0"/>
          <w:divBdr>
            <w:top w:val="none" w:sz="0" w:space="0" w:color="auto"/>
            <w:left w:val="none" w:sz="0" w:space="0" w:color="auto"/>
            <w:bottom w:val="none" w:sz="0" w:space="0" w:color="auto"/>
            <w:right w:val="none" w:sz="0" w:space="0" w:color="auto"/>
          </w:divBdr>
        </w:div>
      </w:divsChild>
    </w:div>
    <w:div w:id="1539588627">
      <w:bodyDiv w:val="1"/>
      <w:marLeft w:val="0"/>
      <w:marRight w:val="0"/>
      <w:marTop w:val="0"/>
      <w:marBottom w:val="0"/>
      <w:divBdr>
        <w:top w:val="none" w:sz="0" w:space="0" w:color="auto"/>
        <w:left w:val="none" w:sz="0" w:space="0" w:color="auto"/>
        <w:bottom w:val="none" w:sz="0" w:space="0" w:color="auto"/>
        <w:right w:val="none" w:sz="0" w:space="0" w:color="auto"/>
      </w:divBdr>
    </w:div>
    <w:div w:id="1546137593">
      <w:bodyDiv w:val="1"/>
      <w:marLeft w:val="0"/>
      <w:marRight w:val="0"/>
      <w:marTop w:val="0"/>
      <w:marBottom w:val="0"/>
      <w:divBdr>
        <w:top w:val="none" w:sz="0" w:space="0" w:color="auto"/>
        <w:left w:val="none" w:sz="0" w:space="0" w:color="auto"/>
        <w:bottom w:val="none" w:sz="0" w:space="0" w:color="auto"/>
        <w:right w:val="none" w:sz="0" w:space="0" w:color="auto"/>
      </w:divBdr>
    </w:div>
    <w:div w:id="1581214776">
      <w:bodyDiv w:val="1"/>
      <w:marLeft w:val="0"/>
      <w:marRight w:val="0"/>
      <w:marTop w:val="0"/>
      <w:marBottom w:val="0"/>
      <w:divBdr>
        <w:top w:val="none" w:sz="0" w:space="0" w:color="auto"/>
        <w:left w:val="none" w:sz="0" w:space="0" w:color="auto"/>
        <w:bottom w:val="none" w:sz="0" w:space="0" w:color="auto"/>
        <w:right w:val="none" w:sz="0" w:space="0" w:color="auto"/>
      </w:divBdr>
    </w:div>
    <w:div w:id="1585913097">
      <w:bodyDiv w:val="1"/>
      <w:marLeft w:val="0"/>
      <w:marRight w:val="0"/>
      <w:marTop w:val="0"/>
      <w:marBottom w:val="0"/>
      <w:divBdr>
        <w:top w:val="none" w:sz="0" w:space="0" w:color="auto"/>
        <w:left w:val="none" w:sz="0" w:space="0" w:color="auto"/>
        <w:bottom w:val="none" w:sz="0" w:space="0" w:color="auto"/>
        <w:right w:val="none" w:sz="0" w:space="0" w:color="auto"/>
      </w:divBdr>
      <w:divsChild>
        <w:div w:id="26952040">
          <w:marLeft w:val="0"/>
          <w:marRight w:val="0"/>
          <w:marTop w:val="0"/>
          <w:marBottom w:val="0"/>
          <w:divBdr>
            <w:top w:val="none" w:sz="0" w:space="0" w:color="auto"/>
            <w:left w:val="none" w:sz="0" w:space="0" w:color="auto"/>
            <w:bottom w:val="none" w:sz="0" w:space="0" w:color="auto"/>
            <w:right w:val="none" w:sz="0" w:space="0" w:color="auto"/>
          </w:divBdr>
        </w:div>
        <w:div w:id="46996111">
          <w:marLeft w:val="0"/>
          <w:marRight w:val="0"/>
          <w:marTop w:val="0"/>
          <w:marBottom w:val="0"/>
          <w:divBdr>
            <w:top w:val="none" w:sz="0" w:space="0" w:color="auto"/>
            <w:left w:val="none" w:sz="0" w:space="0" w:color="auto"/>
            <w:bottom w:val="none" w:sz="0" w:space="0" w:color="auto"/>
            <w:right w:val="none" w:sz="0" w:space="0" w:color="auto"/>
          </w:divBdr>
        </w:div>
        <w:div w:id="49311664">
          <w:marLeft w:val="0"/>
          <w:marRight w:val="0"/>
          <w:marTop w:val="0"/>
          <w:marBottom w:val="0"/>
          <w:divBdr>
            <w:top w:val="none" w:sz="0" w:space="0" w:color="auto"/>
            <w:left w:val="none" w:sz="0" w:space="0" w:color="auto"/>
            <w:bottom w:val="none" w:sz="0" w:space="0" w:color="auto"/>
            <w:right w:val="none" w:sz="0" w:space="0" w:color="auto"/>
          </w:divBdr>
        </w:div>
        <w:div w:id="78645727">
          <w:marLeft w:val="0"/>
          <w:marRight w:val="0"/>
          <w:marTop w:val="0"/>
          <w:marBottom w:val="0"/>
          <w:divBdr>
            <w:top w:val="none" w:sz="0" w:space="0" w:color="auto"/>
            <w:left w:val="none" w:sz="0" w:space="0" w:color="auto"/>
            <w:bottom w:val="none" w:sz="0" w:space="0" w:color="auto"/>
            <w:right w:val="none" w:sz="0" w:space="0" w:color="auto"/>
          </w:divBdr>
        </w:div>
        <w:div w:id="79058977">
          <w:marLeft w:val="0"/>
          <w:marRight w:val="0"/>
          <w:marTop w:val="0"/>
          <w:marBottom w:val="0"/>
          <w:divBdr>
            <w:top w:val="none" w:sz="0" w:space="0" w:color="auto"/>
            <w:left w:val="none" w:sz="0" w:space="0" w:color="auto"/>
            <w:bottom w:val="none" w:sz="0" w:space="0" w:color="auto"/>
            <w:right w:val="none" w:sz="0" w:space="0" w:color="auto"/>
          </w:divBdr>
        </w:div>
        <w:div w:id="111638474">
          <w:marLeft w:val="0"/>
          <w:marRight w:val="0"/>
          <w:marTop w:val="0"/>
          <w:marBottom w:val="0"/>
          <w:divBdr>
            <w:top w:val="none" w:sz="0" w:space="0" w:color="auto"/>
            <w:left w:val="none" w:sz="0" w:space="0" w:color="auto"/>
            <w:bottom w:val="none" w:sz="0" w:space="0" w:color="auto"/>
            <w:right w:val="none" w:sz="0" w:space="0" w:color="auto"/>
          </w:divBdr>
        </w:div>
        <w:div w:id="120853935">
          <w:marLeft w:val="0"/>
          <w:marRight w:val="0"/>
          <w:marTop w:val="0"/>
          <w:marBottom w:val="0"/>
          <w:divBdr>
            <w:top w:val="none" w:sz="0" w:space="0" w:color="auto"/>
            <w:left w:val="none" w:sz="0" w:space="0" w:color="auto"/>
            <w:bottom w:val="none" w:sz="0" w:space="0" w:color="auto"/>
            <w:right w:val="none" w:sz="0" w:space="0" w:color="auto"/>
          </w:divBdr>
        </w:div>
        <w:div w:id="121701957">
          <w:marLeft w:val="0"/>
          <w:marRight w:val="0"/>
          <w:marTop w:val="0"/>
          <w:marBottom w:val="0"/>
          <w:divBdr>
            <w:top w:val="none" w:sz="0" w:space="0" w:color="auto"/>
            <w:left w:val="none" w:sz="0" w:space="0" w:color="auto"/>
            <w:bottom w:val="none" w:sz="0" w:space="0" w:color="auto"/>
            <w:right w:val="none" w:sz="0" w:space="0" w:color="auto"/>
          </w:divBdr>
        </w:div>
        <w:div w:id="123543746">
          <w:marLeft w:val="0"/>
          <w:marRight w:val="0"/>
          <w:marTop w:val="0"/>
          <w:marBottom w:val="0"/>
          <w:divBdr>
            <w:top w:val="none" w:sz="0" w:space="0" w:color="auto"/>
            <w:left w:val="none" w:sz="0" w:space="0" w:color="auto"/>
            <w:bottom w:val="none" w:sz="0" w:space="0" w:color="auto"/>
            <w:right w:val="none" w:sz="0" w:space="0" w:color="auto"/>
          </w:divBdr>
        </w:div>
        <w:div w:id="150683604">
          <w:marLeft w:val="0"/>
          <w:marRight w:val="0"/>
          <w:marTop w:val="0"/>
          <w:marBottom w:val="0"/>
          <w:divBdr>
            <w:top w:val="none" w:sz="0" w:space="0" w:color="auto"/>
            <w:left w:val="none" w:sz="0" w:space="0" w:color="auto"/>
            <w:bottom w:val="none" w:sz="0" w:space="0" w:color="auto"/>
            <w:right w:val="none" w:sz="0" w:space="0" w:color="auto"/>
          </w:divBdr>
        </w:div>
        <w:div w:id="182328613">
          <w:marLeft w:val="0"/>
          <w:marRight w:val="0"/>
          <w:marTop w:val="0"/>
          <w:marBottom w:val="0"/>
          <w:divBdr>
            <w:top w:val="none" w:sz="0" w:space="0" w:color="auto"/>
            <w:left w:val="none" w:sz="0" w:space="0" w:color="auto"/>
            <w:bottom w:val="none" w:sz="0" w:space="0" w:color="auto"/>
            <w:right w:val="none" w:sz="0" w:space="0" w:color="auto"/>
          </w:divBdr>
        </w:div>
        <w:div w:id="216402950">
          <w:marLeft w:val="0"/>
          <w:marRight w:val="0"/>
          <w:marTop w:val="0"/>
          <w:marBottom w:val="0"/>
          <w:divBdr>
            <w:top w:val="none" w:sz="0" w:space="0" w:color="auto"/>
            <w:left w:val="none" w:sz="0" w:space="0" w:color="auto"/>
            <w:bottom w:val="none" w:sz="0" w:space="0" w:color="auto"/>
            <w:right w:val="none" w:sz="0" w:space="0" w:color="auto"/>
          </w:divBdr>
        </w:div>
        <w:div w:id="245388210">
          <w:marLeft w:val="0"/>
          <w:marRight w:val="0"/>
          <w:marTop w:val="0"/>
          <w:marBottom w:val="0"/>
          <w:divBdr>
            <w:top w:val="none" w:sz="0" w:space="0" w:color="auto"/>
            <w:left w:val="none" w:sz="0" w:space="0" w:color="auto"/>
            <w:bottom w:val="none" w:sz="0" w:space="0" w:color="auto"/>
            <w:right w:val="none" w:sz="0" w:space="0" w:color="auto"/>
          </w:divBdr>
        </w:div>
        <w:div w:id="252055495">
          <w:marLeft w:val="0"/>
          <w:marRight w:val="0"/>
          <w:marTop w:val="0"/>
          <w:marBottom w:val="0"/>
          <w:divBdr>
            <w:top w:val="none" w:sz="0" w:space="0" w:color="auto"/>
            <w:left w:val="none" w:sz="0" w:space="0" w:color="auto"/>
            <w:bottom w:val="none" w:sz="0" w:space="0" w:color="auto"/>
            <w:right w:val="none" w:sz="0" w:space="0" w:color="auto"/>
          </w:divBdr>
        </w:div>
        <w:div w:id="262615543">
          <w:marLeft w:val="0"/>
          <w:marRight w:val="0"/>
          <w:marTop w:val="0"/>
          <w:marBottom w:val="0"/>
          <w:divBdr>
            <w:top w:val="none" w:sz="0" w:space="0" w:color="auto"/>
            <w:left w:val="none" w:sz="0" w:space="0" w:color="auto"/>
            <w:bottom w:val="none" w:sz="0" w:space="0" w:color="auto"/>
            <w:right w:val="none" w:sz="0" w:space="0" w:color="auto"/>
          </w:divBdr>
        </w:div>
        <w:div w:id="264654383">
          <w:marLeft w:val="0"/>
          <w:marRight w:val="0"/>
          <w:marTop w:val="0"/>
          <w:marBottom w:val="0"/>
          <w:divBdr>
            <w:top w:val="none" w:sz="0" w:space="0" w:color="auto"/>
            <w:left w:val="none" w:sz="0" w:space="0" w:color="auto"/>
            <w:bottom w:val="none" w:sz="0" w:space="0" w:color="auto"/>
            <w:right w:val="none" w:sz="0" w:space="0" w:color="auto"/>
          </w:divBdr>
        </w:div>
        <w:div w:id="271522474">
          <w:marLeft w:val="0"/>
          <w:marRight w:val="0"/>
          <w:marTop w:val="0"/>
          <w:marBottom w:val="0"/>
          <w:divBdr>
            <w:top w:val="none" w:sz="0" w:space="0" w:color="auto"/>
            <w:left w:val="none" w:sz="0" w:space="0" w:color="auto"/>
            <w:bottom w:val="none" w:sz="0" w:space="0" w:color="auto"/>
            <w:right w:val="none" w:sz="0" w:space="0" w:color="auto"/>
          </w:divBdr>
        </w:div>
        <w:div w:id="289676985">
          <w:marLeft w:val="0"/>
          <w:marRight w:val="0"/>
          <w:marTop w:val="0"/>
          <w:marBottom w:val="0"/>
          <w:divBdr>
            <w:top w:val="none" w:sz="0" w:space="0" w:color="auto"/>
            <w:left w:val="none" w:sz="0" w:space="0" w:color="auto"/>
            <w:bottom w:val="none" w:sz="0" w:space="0" w:color="auto"/>
            <w:right w:val="none" w:sz="0" w:space="0" w:color="auto"/>
          </w:divBdr>
        </w:div>
        <w:div w:id="294146389">
          <w:marLeft w:val="0"/>
          <w:marRight w:val="0"/>
          <w:marTop w:val="0"/>
          <w:marBottom w:val="0"/>
          <w:divBdr>
            <w:top w:val="none" w:sz="0" w:space="0" w:color="auto"/>
            <w:left w:val="none" w:sz="0" w:space="0" w:color="auto"/>
            <w:bottom w:val="none" w:sz="0" w:space="0" w:color="auto"/>
            <w:right w:val="none" w:sz="0" w:space="0" w:color="auto"/>
          </w:divBdr>
        </w:div>
        <w:div w:id="322243211">
          <w:marLeft w:val="0"/>
          <w:marRight w:val="0"/>
          <w:marTop w:val="0"/>
          <w:marBottom w:val="0"/>
          <w:divBdr>
            <w:top w:val="none" w:sz="0" w:space="0" w:color="auto"/>
            <w:left w:val="none" w:sz="0" w:space="0" w:color="auto"/>
            <w:bottom w:val="none" w:sz="0" w:space="0" w:color="auto"/>
            <w:right w:val="none" w:sz="0" w:space="0" w:color="auto"/>
          </w:divBdr>
        </w:div>
        <w:div w:id="379331903">
          <w:marLeft w:val="0"/>
          <w:marRight w:val="0"/>
          <w:marTop w:val="0"/>
          <w:marBottom w:val="0"/>
          <w:divBdr>
            <w:top w:val="none" w:sz="0" w:space="0" w:color="auto"/>
            <w:left w:val="none" w:sz="0" w:space="0" w:color="auto"/>
            <w:bottom w:val="none" w:sz="0" w:space="0" w:color="auto"/>
            <w:right w:val="none" w:sz="0" w:space="0" w:color="auto"/>
          </w:divBdr>
        </w:div>
        <w:div w:id="394011900">
          <w:marLeft w:val="0"/>
          <w:marRight w:val="0"/>
          <w:marTop w:val="0"/>
          <w:marBottom w:val="0"/>
          <w:divBdr>
            <w:top w:val="none" w:sz="0" w:space="0" w:color="auto"/>
            <w:left w:val="none" w:sz="0" w:space="0" w:color="auto"/>
            <w:bottom w:val="none" w:sz="0" w:space="0" w:color="auto"/>
            <w:right w:val="none" w:sz="0" w:space="0" w:color="auto"/>
          </w:divBdr>
        </w:div>
        <w:div w:id="397901132">
          <w:marLeft w:val="0"/>
          <w:marRight w:val="0"/>
          <w:marTop w:val="0"/>
          <w:marBottom w:val="0"/>
          <w:divBdr>
            <w:top w:val="none" w:sz="0" w:space="0" w:color="auto"/>
            <w:left w:val="none" w:sz="0" w:space="0" w:color="auto"/>
            <w:bottom w:val="none" w:sz="0" w:space="0" w:color="auto"/>
            <w:right w:val="none" w:sz="0" w:space="0" w:color="auto"/>
          </w:divBdr>
        </w:div>
        <w:div w:id="398403006">
          <w:marLeft w:val="0"/>
          <w:marRight w:val="0"/>
          <w:marTop w:val="0"/>
          <w:marBottom w:val="0"/>
          <w:divBdr>
            <w:top w:val="none" w:sz="0" w:space="0" w:color="auto"/>
            <w:left w:val="none" w:sz="0" w:space="0" w:color="auto"/>
            <w:bottom w:val="none" w:sz="0" w:space="0" w:color="auto"/>
            <w:right w:val="none" w:sz="0" w:space="0" w:color="auto"/>
          </w:divBdr>
        </w:div>
        <w:div w:id="414515296">
          <w:marLeft w:val="0"/>
          <w:marRight w:val="0"/>
          <w:marTop w:val="0"/>
          <w:marBottom w:val="0"/>
          <w:divBdr>
            <w:top w:val="none" w:sz="0" w:space="0" w:color="auto"/>
            <w:left w:val="none" w:sz="0" w:space="0" w:color="auto"/>
            <w:bottom w:val="none" w:sz="0" w:space="0" w:color="auto"/>
            <w:right w:val="none" w:sz="0" w:space="0" w:color="auto"/>
          </w:divBdr>
        </w:div>
        <w:div w:id="436482919">
          <w:marLeft w:val="0"/>
          <w:marRight w:val="0"/>
          <w:marTop w:val="0"/>
          <w:marBottom w:val="0"/>
          <w:divBdr>
            <w:top w:val="none" w:sz="0" w:space="0" w:color="auto"/>
            <w:left w:val="none" w:sz="0" w:space="0" w:color="auto"/>
            <w:bottom w:val="none" w:sz="0" w:space="0" w:color="auto"/>
            <w:right w:val="none" w:sz="0" w:space="0" w:color="auto"/>
          </w:divBdr>
        </w:div>
        <w:div w:id="448747798">
          <w:marLeft w:val="0"/>
          <w:marRight w:val="0"/>
          <w:marTop w:val="0"/>
          <w:marBottom w:val="0"/>
          <w:divBdr>
            <w:top w:val="none" w:sz="0" w:space="0" w:color="auto"/>
            <w:left w:val="none" w:sz="0" w:space="0" w:color="auto"/>
            <w:bottom w:val="none" w:sz="0" w:space="0" w:color="auto"/>
            <w:right w:val="none" w:sz="0" w:space="0" w:color="auto"/>
          </w:divBdr>
        </w:div>
        <w:div w:id="501773161">
          <w:marLeft w:val="0"/>
          <w:marRight w:val="0"/>
          <w:marTop w:val="0"/>
          <w:marBottom w:val="0"/>
          <w:divBdr>
            <w:top w:val="none" w:sz="0" w:space="0" w:color="auto"/>
            <w:left w:val="none" w:sz="0" w:space="0" w:color="auto"/>
            <w:bottom w:val="none" w:sz="0" w:space="0" w:color="auto"/>
            <w:right w:val="none" w:sz="0" w:space="0" w:color="auto"/>
          </w:divBdr>
        </w:div>
        <w:div w:id="517157831">
          <w:marLeft w:val="0"/>
          <w:marRight w:val="0"/>
          <w:marTop w:val="0"/>
          <w:marBottom w:val="0"/>
          <w:divBdr>
            <w:top w:val="none" w:sz="0" w:space="0" w:color="auto"/>
            <w:left w:val="none" w:sz="0" w:space="0" w:color="auto"/>
            <w:bottom w:val="none" w:sz="0" w:space="0" w:color="auto"/>
            <w:right w:val="none" w:sz="0" w:space="0" w:color="auto"/>
          </w:divBdr>
        </w:div>
        <w:div w:id="523791497">
          <w:marLeft w:val="0"/>
          <w:marRight w:val="0"/>
          <w:marTop w:val="0"/>
          <w:marBottom w:val="0"/>
          <w:divBdr>
            <w:top w:val="none" w:sz="0" w:space="0" w:color="auto"/>
            <w:left w:val="none" w:sz="0" w:space="0" w:color="auto"/>
            <w:bottom w:val="none" w:sz="0" w:space="0" w:color="auto"/>
            <w:right w:val="none" w:sz="0" w:space="0" w:color="auto"/>
          </w:divBdr>
        </w:div>
        <w:div w:id="526794313">
          <w:marLeft w:val="0"/>
          <w:marRight w:val="0"/>
          <w:marTop w:val="0"/>
          <w:marBottom w:val="0"/>
          <w:divBdr>
            <w:top w:val="none" w:sz="0" w:space="0" w:color="auto"/>
            <w:left w:val="none" w:sz="0" w:space="0" w:color="auto"/>
            <w:bottom w:val="none" w:sz="0" w:space="0" w:color="auto"/>
            <w:right w:val="none" w:sz="0" w:space="0" w:color="auto"/>
          </w:divBdr>
        </w:div>
        <w:div w:id="548536892">
          <w:marLeft w:val="0"/>
          <w:marRight w:val="0"/>
          <w:marTop w:val="0"/>
          <w:marBottom w:val="0"/>
          <w:divBdr>
            <w:top w:val="none" w:sz="0" w:space="0" w:color="auto"/>
            <w:left w:val="none" w:sz="0" w:space="0" w:color="auto"/>
            <w:bottom w:val="none" w:sz="0" w:space="0" w:color="auto"/>
            <w:right w:val="none" w:sz="0" w:space="0" w:color="auto"/>
          </w:divBdr>
        </w:div>
        <w:div w:id="558397220">
          <w:marLeft w:val="0"/>
          <w:marRight w:val="0"/>
          <w:marTop w:val="0"/>
          <w:marBottom w:val="0"/>
          <w:divBdr>
            <w:top w:val="none" w:sz="0" w:space="0" w:color="auto"/>
            <w:left w:val="none" w:sz="0" w:space="0" w:color="auto"/>
            <w:bottom w:val="none" w:sz="0" w:space="0" w:color="auto"/>
            <w:right w:val="none" w:sz="0" w:space="0" w:color="auto"/>
          </w:divBdr>
        </w:div>
        <w:div w:id="575283054">
          <w:marLeft w:val="0"/>
          <w:marRight w:val="0"/>
          <w:marTop w:val="0"/>
          <w:marBottom w:val="0"/>
          <w:divBdr>
            <w:top w:val="none" w:sz="0" w:space="0" w:color="auto"/>
            <w:left w:val="none" w:sz="0" w:space="0" w:color="auto"/>
            <w:bottom w:val="none" w:sz="0" w:space="0" w:color="auto"/>
            <w:right w:val="none" w:sz="0" w:space="0" w:color="auto"/>
          </w:divBdr>
        </w:div>
        <w:div w:id="602222358">
          <w:marLeft w:val="0"/>
          <w:marRight w:val="0"/>
          <w:marTop w:val="0"/>
          <w:marBottom w:val="0"/>
          <w:divBdr>
            <w:top w:val="none" w:sz="0" w:space="0" w:color="auto"/>
            <w:left w:val="none" w:sz="0" w:space="0" w:color="auto"/>
            <w:bottom w:val="none" w:sz="0" w:space="0" w:color="auto"/>
            <w:right w:val="none" w:sz="0" w:space="0" w:color="auto"/>
          </w:divBdr>
        </w:div>
        <w:div w:id="612127638">
          <w:marLeft w:val="0"/>
          <w:marRight w:val="0"/>
          <w:marTop w:val="0"/>
          <w:marBottom w:val="0"/>
          <w:divBdr>
            <w:top w:val="none" w:sz="0" w:space="0" w:color="auto"/>
            <w:left w:val="none" w:sz="0" w:space="0" w:color="auto"/>
            <w:bottom w:val="none" w:sz="0" w:space="0" w:color="auto"/>
            <w:right w:val="none" w:sz="0" w:space="0" w:color="auto"/>
          </w:divBdr>
        </w:div>
        <w:div w:id="614488437">
          <w:marLeft w:val="0"/>
          <w:marRight w:val="0"/>
          <w:marTop w:val="0"/>
          <w:marBottom w:val="0"/>
          <w:divBdr>
            <w:top w:val="none" w:sz="0" w:space="0" w:color="auto"/>
            <w:left w:val="none" w:sz="0" w:space="0" w:color="auto"/>
            <w:bottom w:val="none" w:sz="0" w:space="0" w:color="auto"/>
            <w:right w:val="none" w:sz="0" w:space="0" w:color="auto"/>
          </w:divBdr>
        </w:div>
        <w:div w:id="624316677">
          <w:marLeft w:val="0"/>
          <w:marRight w:val="0"/>
          <w:marTop w:val="0"/>
          <w:marBottom w:val="0"/>
          <w:divBdr>
            <w:top w:val="none" w:sz="0" w:space="0" w:color="auto"/>
            <w:left w:val="none" w:sz="0" w:space="0" w:color="auto"/>
            <w:bottom w:val="none" w:sz="0" w:space="0" w:color="auto"/>
            <w:right w:val="none" w:sz="0" w:space="0" w:color="auto"/>
          </w:divBdr>
        </w:div>
        <w:div w:id="628438240">
          <w:marLeft w:val="0"/>
          <w:marRight w:val="0"/>
          <w:marTop w:val="0"/>
          <w:marBottom w:val="0"/>
          <w:divBdr>
            <w:top w:val="none" w:sz="0" w:space="0" w:color="auto"/>
            <w:left w:val="none" w:sz="0" w:space="0" w:color="auto"/>
            <w:bottom w:val="none" w:sz="0" w:space="0" w:color="auto"/>
            <w:right w:val="none" w:sz="0" w:space="0" w:color="auto"/>
          </w:divBdr>
        </w:div>
        <w:div w:id="650603291">
          <w:marLeft w:val="0"/>
          <w:marRight w:val="0"/>
          <w:marTop w:val="0"/>
          <w:marBottom w:val="0"/>
          <w:divBdr>
            <w:top w:val="none" w:sz="0" w:space="0" w:color="auto"/>
            <w:left w:val="none" w:sz="0" w:space="0" w:color="auto"/>
            <w:bottom w:val="none" w:sz="0" w:space="0" w:color="auto"/>
            <w:right w:val="none" w:sz="0" w:space="0" w:color="auto"/>
          </w:divBdr>
        </w:div>
        <w:div w:id="661199626">
          <w:marLeft w:val="0"/>
          <w:marRight w:val="0"/>
          <w:marTop w:val="0"/>
          <w:marBottom w:val="0"/>
          <w:divBdr>
            <w:top w:val="none" w:sz="0" w:space="0" w:color="auto"/>
            <w:left w:val="none" w:sz="0" w:space="0" w:color="auto"/>
            <w:bottom w:val="none" w:sz="0" w:space="0" w:color="auto"/>
            <w:right w:val="none" w:sz="0" w:space="0" w:color="auto"/>
          </w:divBdr>
        </w:div>
        <w:div w:id="712653818">
          <w:marLeft w:val="0"/>
          <w:marRight w:val="0"/>
          <w:marTop w:val="0"/>
          <w:marBottom w:val="0"/>
          <w:divBdr>
            <w:top w:val="none" w:sz="0" w:space="0" w:color="auto"/>
            <w:left w:val="none" w:sz="0" w:space="0" w:color="auto"/>
            <w:bottom w:val="none" w:sz="0" w:space="0" w:color="auto"/>
            <w:right w:val="none" w:sz="0" w:space="0" w:color="auto"/>
          </w:divBdr>
        </w:div>
        <w:div w:id="753665268">
          <w:marLeft w:val="0"/>
          <w:marRight w:val="0"/>
          <w:marTop w:val="0"/>
          <w:marBottom w:val="0"/>
          <w:divBdr>
            <w:top w:val="none" w:sz="0" w:space="0" w:color="auto"/>
            <w:left w:val="none" w:sz="0" w:space="0" w:color="auto"/>
            <w:bottom w:val="none" w:sz="0" w:space="0" w:color="auto"/>
            <w:right w:val="none" w:sz="0" w:space="0" w:color="auto"/>
          </w:divBdr>
        </w:div>
        <w:div w:id="792595017">
          <w:marLeft w:val="0"/>
          <w:marRight w:val="0"/>
          <w:marTop w:val="0"/>
          <w:marBottom w:val="0"/>
          <w:divBdr>
            <w:top w:val="none" w:sz="0" w:space="0" w:color="auto"/>
            <w:left w:val="none" w:sz="0" w:space="0" w:color="auto"/>
            <w:bottom w:val="none" w:sz="0" w:space="0" w:color="auto"/>
            <w:right w:val="none" w:sz="0" w:space="0" w:color="auto"/>
          </w:divBdr>
        </w:div>
        <w:div w:id="794373386">
          <w:marLeft w:val="0"/>
          <w:marRight w:val="0"/>
          <w:marTop w:val="0"/>
          <w:marBottom w:val="0"/>
          <w:divBdr>
            <w:top w:val="none" w:sz="0" w:space="0" w:color="auto"/>
            <w:left w:val="none" w:sz="0" w:space="0" w:color="auto"/>
            <w:bottom w:val="none" w:sz="0" w:space="0" w:color="auto"/>
            <w:right w:val="none" w:sz="0" w:space="0" w:color="auto"/>
          </w:divBdr>
        </w:div>
        <w:div w:id="816189331">
          <w:marLeft w:val="0"/>
          <w:marRight w:val="0"/>
          <w:marTop w:val="0"/>
          <w:marBottom w:val="0"/>
          <w:divBdr>
            <w:top w:val="none" w:sz="0" w:space="0" w:color="auto"/>
            <w:left w:val="none" w:sz="0" w:space="0" w:color="auto"/>
            <w:bottom w:val="none" w:sz="0" w:space="0" w:color="auto"/>
            <w:right w:val="none" w:sz="0" w:space="0" w:color="auto"/>
          </w:divBdr>
        </w:div>
        <w:div w:id="820391196">
          <w:marLeft w:val="0"/>
          <w:marRight w:val="0"/>
          <w:marTop w:val="0"/>
          <w:marBottom w:val="0"/>
          <w:divBdr>
            <w:top w:val="none" w:sz="0" w:space="0" w:color="auto"/>
            <w:left w:val="none" w:sz="0" w:space="0" w:color="auto"/>
            <w:bottom w:val="none" w:sz="0" w:space="0" w:color="auto"/>
            <w:right w:val="none" w:sz="0" w:space="0" w:color="auto"/>
          </w:divBdr>
        </w:div>
        <w:div w:id="823544741">
          <w:marLeft w:val="0"/>
          <w:marRight w:val="0"/>
          <w:marTop w:val="0"/>
          <w:marBottom w:val="0"/>
          <w:divBdr>
            <w:top w:val="none" w:sz="0" w:space="0" w:color="auto"/>
            <w:left w:val="none" w:sz="0" w:space="0" w:color="auto"/>
            <w:bottom w:val="none" w:sz="0" w:space="0" w:color="auto"/>
            <w:right w:val="none" w:sz="0" w:space="0" w:color="auto"/>
          </w:divBdr>
        </w:div>
        <w:div w:id="826677609">
          <w:marLeft w:val="0"/>
          <w:marRight w:val="0"/>
          <w:marTop w:val="0"/>
          <w:marBottom w:val="0"/>
          <w:divBdr>
            <w:top w:val="none" w:sz="0" w:space="0" w:color="auto"/>
            <w:left w:val="none" w:sz="0" w:space="0" w:color="auto"/>
            <w:bottom w:val="none" w:sz="0" w:space="0" w:color="auto"/>
            <w:right w:val="none" w:sz="0" w:space="0" w:color="auto"/>
          </w:divBdr>
        </w:div>
        <w:div w:id="849954780">
          <w:marLeft w:val="0"/>
          <w:marRight w:val="0"/>
          <w:marTop w:val="0"/>
          <w:marBottom w:val="0"/>
          <w:divBdr>
            <w:top w:val="none" w:sz="0" w:space="0" w:color="auto"/>
            <w:left w:val="none" w:sz="0" w:space="0" w:color="auto"/>
            <w:bottom w:val="none" w:sz="0" w:space="0" w:color="auto"/>
            <w:right w:val="none" w:sz="0" w:space="0" w:color="auto"/>
          </w:divBdr>
        </w:div>
        <w:div w:id="941837924">
          <w:marLeft w:val="0"/>
          <w:marRight w:val="0"/>
          <w:marTop w:val="0"/>
          <w:marBottom w:val="0"/>
          <w:divBdr>
            <w:top w:val="none" w:sz="0" w:space="0" w:color="auto"/>
            <w:left w:val="none" w:sz="0" w:space="0" w:color="auto"/>
            <w:bottom w:val="none" w:sz="0" w:space="0" w:color="auto"/>
            <w:right w:val="none" w:sz="0" w:space="0" w:color="auto"/>
          </w:divBdr>
        </w:div>
        <w:div w:id="955721302">
          <w:marLeft w:val="0"/>
          <w:marRight w:val="0"/>
          <w:marTop w:val="0"/>
          <w:marBottom w:val="0"/>
          <w:divBdr>
            <w:top w:val="none" w:sz="0" w:space="0" w:color="auto"/>
            <w:left w:val="none" w:sz="0" w:space="0" w:color="auto"/>
            <w:bottom w:val="none" w:sz="0" w:space="0" w:color="auto"/>
            <w:right w:val="none" w:sz="0" w:space="0" w:color="auto"/>
          </w:divBdr>
        </w:div>
        <w:div w:id="960452261">
          <w:marLeft w:val="0"/>
          <w:marRight w:val="0"/>
          <w:marTop w:val="0"/>
          <w:marBottom w:val="0"/>
          <w:divBdr>
            <w:top w:val="none" w:sz="0" w:space="0" w:color="auto"/>
            <w:left w:val="none" w:sz="0" w:space="0" w:color="auto"/>
            <w:bottom w:val="none" w:sz="0" w:space="0" w:color="auto"/>
            <w:right w:val="none" w:sz="0" w:space="0" w:color="auto"/>
          </w:divBdr>
        </w:div>
        <w:div w:id="978920046">
          <w:marLeft w:val="0"/>
          <w:marRight w:val="0"/>
          <w:marTop w:val="0"/>
          <w:marBottom w:val="0"/>
          <w:divBdr>
            <w:top w:val="none" w:sz="0" w:space="0" w:color="auto"/>
            <w:left w:val="none" w:sz="0" w:space="0" w:color="auto"/>
            <w:bottom w:val="none" w:sz="0" w:space="0" w:color="auto"/>
            <w:right w:val="none" w:sz="0" w:space="0" w:color="auto"/>
          </w:divBdr>
        </w:div>
        <w:div w:id="1005207699">
          <w:marLeft w:val="0"/>
          <w:marRight w:val="0"/>
          <w:marTop w:val="0"/>
          <w:marBottom w:val="0"/>
          <w:divBdr>
            <w:top w:val="none" w:sz="0" w:space="0" w:color="auto"/>
            <w:left w:val="none" w:sz="0" w:space="0" w:color="auto"/>
            <w:bottom w:val="none" w:sz="0" w:space="0" w:color="auto"/>
            <w:right w:val="none" w:sz="0" w:space="0" w:color="auto"/>
          </w:divBdr>
        </w:div>
        <w:div w:id="1007369694">
          <w:marLeft w:val="0"/>
          <w:marRight w:val="0"/>
          <w:marTop w:val="0"/>
          <w:marBottom w:val="0"/>
          <w:divBdr>
            <w:top w:val="none" w:sz="0" w:space="0" w:color="auto"/>
            <w:left w:val="none" w:sz="0" w:space="0" w:color="auto"/>
            <w:bottom w:val="none" w:sz="0" w:space="0" w:color="auto"/>
            <w:right w:val="none" w:sz="0" w:space="0" w:color="auto"/>
          </w:divBdr>
        </w:div>
        <w:div w:id="1031490350">
          <w:marLeft w:val="0"/>
          <w:marRight w:val="0"/>
          <w:marTop w:val="0"/>
          <w:marBottom w:val="0"/>
          <w:divBdr>
            <w:top w:val="none" w:sz="0" w:space="0" w:color="auto"/>
            <w:left w:val="none" w:sz="0" w:space="0" w:color="auto"/>
            <w:bottom w:val="none" w:sz="0" w:space="0" w:color="auto"/>
            <w:right w:val="none" w:sz="0" w:space="0" w:color="auto"/>
          </w:divBdr>
        </w:div>
        <w:div w:id="1032537245">
          <w:marLeft w:val="0"/>
          <w:marRight w:val="0"/>
          <w:marTop w:val="0"/>
          <w:marBottom w:val="0"/>
          <w:divBdr>
            <w:top w:val="none" w:sz="0" w:space="0" w:color="auto"/>
            <w:left w:val="none" w:sz="0" w:space="0" w:color="auto"/>
            <w:bottom w:val="none" w:sz="0" w:space="0" w:color="auto"/>
            <w:right w:val="none" w:sz="0" w:space="0" w:color="auto"/>
          </w:divBdr>
        </w:div>
        <w:div w:id="1034892236">
          <w:marLeft w:val="0"/>
          <w:marRight w:val="0"/>
          <w:marTop w:val="0"/>
          <w:marBottom w:val="0"/>
          <w:divBdr>
            <w:top w:val="none" w:sz="0" w:space="0" w:color="auto"/>
            <w:left w:val="none" w:sz="0" w:space="0" w:color="auto"/>
            <w:bottom w:val="none" w:sz="0" w:space="0" w:color="auto"/>
            <w:right w:val="none" w:sz="0" w:space="0" w:color="auto"/>
          </w:divBdr>
        </w:div>
        <w:div w:id="1038240452">
          <w:marLeft w:val="0"/>
          <w:marRight w:val="0"/>
          <w:marTop w:val="0"/>
          <w:marBottom w:val="0"/>
          <w:divBdr>
            <w:top w:val="none" w:sz="0" w:space="0" w:color="auto"/>
            <w:left w:val="none" w:sz="0" w:space="0" w:color="auto"/>
            <w:bottom w:val="none" w:sz="0" w:space="0" w:color="auto"/>
            <w:right w:val="none" w:sz="0" w:space="0" w:color="auto"/>
          </w:divBdr>
        </w:div>
        <w:div w:id="1043403884">
          <w:marLeft w:val="0"/>
          <w:marRight w:val="0"/>
          <w:marTop w:val="0"/>
          <w:marBottom w:val="0"/>
          <w:divBdr>
            <w:top w:val="none" w:sz="0" w:space="0" w:color="auto"/>
            <w:left w:val="none" w:sz="0" w:space="0" w:color="auto"/>
            <w:bottom w:val="none" w:sz="0" w:space="0" w:color="auto"/>
            <w:right w:val="none" w:sz="0" w:space="0" w:color="auto"/>
          </w:divBdr>
        </w:div>
        <w:div w:id="1052314309">
          <w:marLeft w:val="0"/>
          <w:marRight w:val="0"/>
          <w:marTop w:val="0"/>
          <w:marBottom w:val="0"/>
          <w:divBdr>
            <w:top w:val="none" w:sz="0" w:space="0" w:color="auto"/>
            <w:left w:val="none" w:sz="0" w:space="0" w:color="auto"/>
            <w:bottom w:val="none" w:sz="0" w:space="0" w:color="auto"/>
            <w:right w:val="none" w:sz="0" w:space="0" w:color="auto"/>
          </w:divBdr>
        </w:div>
        <w:div w:id="1062145276">
          <w:marLeft w:val="0"/>
          <w:marRight w:val="0"/>
          <w:marTop w:val="0"/>
          <w:marBottom w:val="0"/>
          <w:divBdr>
            <w:top w:val="none" w:sz="0" w:space="0" w:color="auto"/>
            <w:left w:val="none" w:sz="0" w:space="0" w:color="auto"/>
            <w:bottom w:val="none" w:sz="0" w:space="0" w:color="auto"/>
            <w:right w:val="none" w:sz="0" w:space="0" w:color="auto"/>
          </w:divBdr>
        </w:div>
        <w:div w:id="1115752830">
          <w:marLeft w:val="0"/>
          <w:marRight w:val="0"/>
          <w:marTop w:val="0"/>
          <w:marBottom w:val="0"/>
          <w:divBdr>
            <w:top w:val="none" w:sz="0" w:space="0" w:color="auto"/>
            <w:left w:val="none" w:sz="0" w:space="0" w:color="auto"/>
            <w:bottom w:val="none" w:sz="0" w:space="0" w:color="auto"/>
            <w:right w:val="none" w:sz="0" w:space="0" w:color="auto"/>
          </w:divBdr>
        </w:div>
        <w:div w:id="1122305482">
          <w:marLeft w:val="0"/>
          <w:marRight w:val="0"/>
          <w:marTop w:val="0"/>
          <w:marBottom w:val="0"/>
          <w:divBdr>
            <w:top w:val="none" w:sz="0" w:space="0" w:color="auto"/>
            <w:left w:val="none" w:sz="0" w:space="0" w:color="auto"/>
            <w:bottom w:val="none" w:sz="0" w:space="0" w:color="auto"/>
            <w:right w:val="none" w:sz="0" w:space="0" w:color="auto"/>
          </w:divBdr>
        </w:div>
        <w:div w:id="1144733408">
          <w:marLeft w:val="0"/>
          <w:marRight w:val="0"/>
          <w:marTop w:val="0"/>
          <w:marBottom w:val="0"/>
          <w:divBdr>
            <w:top w:val="none" w:sz="0" w:space="0" w:color="auto"/>
            <w:left w:val="none" w:sz="0" w:space="0" w:color="auto"/>
            <w:bottom w:val="none" w:sz="0" w:space="0" w:color="auto"/>
            <w:right w:val="none" w:sz="0" w:space="0" w:color="auto"/>
          </w:divBdr>
        </w:div>
        <w:div w:id="1158496818">
          <w:marLeft w:val="0"/>
          <w:marRight w:val="0"/>
          <w:marTop w:val="0"/>
          <w:marBottom w:val="0"/>
          <w:divBdr>
            <w:top w:val="none" w:sz="0" w:space="0" w:color="auto"/>
            <w:left w:val="none" w:sz="0" w:space="0" w:color="auto"/>
            <w:bottom w:val="none" w:sz="0" w:space="0" w:color="auto"/>
            <w:right w:val="none" w:sz="0" w:space="0" w:color="auto"/>
          </w:divBdr>
        </w:div>
        <w:div w:id="1205604309">
          <w:marLeft w:val="0"/>
          <w:marRight w:val="0"/>
          <w:marTop w:val="0"/>
          <w:marBottom w:val="0"/>
          <w:divBdr>
            <w:top w:val="none" w:sz="0" w:space="0" w:color="auto"/>
            <w:left w:val="none" w:sz="0" w:space="0" w:color="auto"/>
            <w:bottom w:val="none" w:sz="0" w:space="0" w:color="auto"/>
            <w:right w:val="none" w:sz="0" w:space="0" w:color="auto"/>
          </w:divBdr>
        </w:div>
        <w:div w:id="1218591635">
          <w:marLeft w:val="0"/>
          <w:marRight w:val="0"/>
          <w:marTop w:val="0"/>
          <w:marBottom w:val="0"/>
          <w:divBdr>
            <w:top w:val="none" w:sz="0" w:space="0" w:color="auto"/>
            <w:left w:val="none" w:sz="0" w:space="0" w:color="auto"/>
            <w:bottom w:val="none" w:sz="0" w:space="0" w:color="auto"/>
            <w:right w:val="none" w:sz="0" w:space="0" w:color="auto"/>
          </w:divBdr>
        </w:div>
        <w:div w:id="1289049082">
          <w:marLeft w:val="0"/>
          <w:marRight w:val="0"/>
          <w:marTop w:val="0"/>
          <w:marBottom w:val="0"/>
          <w:divBdr>
            <w:top w:val="none" w:sz="0" w:space="0" w:color="auto"/>
            <w:left w:val="none" w:sz="0" w:space="0" w:color="auto"/>
            <w:bottom w:val="none" w:sz="0" w:space="0" w:color="auto"/>
            <w:right w:val="none" w:sz="0" w:space="0" w:color="auto"/>
          </w:divBdr>
        </w:div>
        <w:div w:id="1333869359">
          <w:marLeft w:val="0"/>
          <w:marRight w:val="0"/>
          <w:marTop w:val="0"/>
          <w:marBottom w:val="0"/>
          <w:divBdr>
            <w:top w:val="none" w:sz="0" w:space="0" w:color="auto"/>
            <w:left w:val="none" w:sz="0" w:space="0" w:color="auto"/>
            <w:bottom w:val="none" w:sz="0" w:space="0" w:color="auto"/>
            <w:right w:val="none" w:sz="0" w:space="0" w:color="auto"/>
          </w:divBdr>
        </w:div>
        <w:div w:id="1334602519">
          <w:marLeft w:val="0"/>
          <w:marRight w:val="0"/>
          <w:marTop w:val="0"/>
          <w:marBottom w:val="0"/>
          <w:divBdr>
            <w:top w:val="none" w:sz="0" w:space="0" w:color="auto"/>
            <w:left w:val="none" w:sz="0" w:space="0" w:color="auto"/>
            <w:bottom w:val="none" w:sz="0" w:space="0" w:color="auto"/>
            <w:right w:val="none" w:sz="0" w:space="0" w:color="auto"/>
          </w:divBdr>
        </w:div>
        <w:div w:id="1389064515">
          <w:marLeft w:val="0"/>
          <w:marRight w:val="0"/>
          <w:marTop w:val="0"/>
          <w:marBottom w:val="0"/>
          <w:divBdr>
            <w:top w:val="none" w:sz="0" w:space="0" w:color="auto"/>
            <w:left w:val="none" w:sz="0" w:space="0" w:color="auto"/>
            <w:bottom w:val="none" w:sz="0" w:space="0" w:color="auto"/>
            <w:right w:val="none" w:sz="0" w:space="0" w:color="auto"/>
          </w:divBdr>
        </w:div>
        <w:div w:id="1395664979">
          <w:marLeft w:val="0"/>
          <w:marRight w:val="0"/>
          <w:marTop w:val="0"/>
          <w:marBottom w:val="0"/>
          <w:divBdr>
            <w:top w:val="none" w:sz="0" w:space="0" w:color="auto"/>
            <w:left w:val="none" w:sz="0" w:space="0" w:color="auto"/>
            <w:bottom w:val="none" w:sz="0" w:space="0" w:color="auto"/>
            <w:right w:val="none" w:sz="0" w:space="0" w:color="auto"/>
          </w:divBdr>
        </w:div>
        <w:div w:id="1401247074">
          <w:marLeft w:val="0"/>
          <w:marRight w:val="0"/>
          <w:marTop w:val="0"/>
          <w:marBottom w:val="0"/>
          <w:divBdr>
            <w:top w:val="none" w:sz="0" w:space="0" w:color="auto"/>
            <w:left w:val="none" w:sz="0" w:space="0" w:color="auto"/>
            <w:bottom w:val="none" w:sz="0" w:space="0" w:color="auto"/>
            <w:right w:val="none" w:sz="0" w:space="0" w:color="auto"/>
          </w:divBdr>
        </w:div>
        <w:div w:id="1412002278">
          <w:marLeft w:val="0"/>
          <w:marRight w:val="0"/>
          <w:marTop w:val="0"/>
          <w:marBottom w:val="0"/>
          <w:divBdr>
            <w:top w:val="none" w:sz="0" w:space="0" w:color="auto"/>
            <w:left w:val="none" w:sz="0" w:space="0" w:color="auto"/>
            <w:bottom w:val="none" w:sz="0" w:space="0" w:color="auto"/>
            <w:right w:val="none" w:sz="0" w:space="0" w:color="auto"/>
          </w:divBdr>
        </w:div>
        <w:div w:id="1416904226">
          <w:marLeft w:val="0"/>
          <w:marRight w:val="0"/>
          <w:marTop w:val="0"/>
          <w:marBottom w:val="0"/>
          <w:divBdr>
            <w:top w:val="none" w:sz="0" w:space="0" w:color="auto"/>
            <w:left w:val="none" w:sz="0" w:space="0" w:color="auto"/>
            <w:bottom w:val="none" w:sz="0" w:space="0" w:color="auto"/>
            <w:right w:val="none" w:sz="0" w:space="0" w:color="auto"/>
          </w:divBdr>
        </w:div>
        <w:div w:id="1446267067">
          <w:marLeft w:val="0"/>
          <w:marRight w:val="0"/>
          <w:marTop w:val="0"/>
          <w:marBottom w:val="0"/>
          <w:divBdr>
            <w:top w:val="none" w:sz="0" w:space="0" w:color="auto"/>
            <w:left w:val="none" w:sz="0" w:space="0" w:color="auto"/>
            <w:bottom w:val="none" w:sz="0" w:space="0" w:color="auto"/>
            <w:right w:val="none" w:sz="0" w:space="0" w:color="auto"/>
          </w:divBdr>
        </w:div>
        <w:div w:id="1451509811">
          <w:marLeft w:val="0"/>
          <w:marRight w:val="0"/>
          <w:marTop w:val="0"/>
          <w:marBottom w:val="0"/>
          <w:divBdr>
            <w:top w:val="none" w:sz="0" w:space="0" w:color="auto"/>
            <w:left w:val="none" w:sz="0" w:space="0" w:color="auto"/>
            <w:bottom w:val="none" w:sz="0" w:space="0" w:color="auto"/>
            <w:right w:val="none" w:sz="0" w:space="0" w:color="auto"/>
          </w:divBdr>
        </w:div>
        <w:div w:id="1458644929">
          <w:marLeft w:val="0"/>
          <w:marRight w:val="0"/>
          <w:marTop w:val="0"/>
          <w:marBottom w:val="0"/>
          <w:divBdr>
            <w:top w:val="none" w:sz="0" w:space="0" w:color="auto"/>
            <w:left w:val="none" w:sz="0" w:space="0" w:color="auto"/>
            <w:bottom w:val="none" w:sz="0" w:space="0" w:color="auto"/>
            <w:right w:val="none" w:sz="0" w:space="0" w:color="auto"/>
          </w:divBdr>
        </w:div>
        <w:div w:id="1473912330">
          <w:marLeft w:val="0"/>
          <w:marRight w:val="0"/>
          <w:marTop w:val="0"/>
          <w:marBottom w:val="0"/>
          <w:divBdr>
            <w:top w:val="none" w:sz="0" w:space="0" w:color="auto"/>
            <w:left w:val="none" w:sz="0" w:space="0" w:color="auto"/>
            <w:bottom w:val="none" w:sz="0" w:space="0" w:color="auto"/>
            <w:right w:val="none" w:sz="0" w:space="0" w:color="auto"/>
          </w:divBdr>
        </w:div>
        <w:div w:id="1482967779">
          <w:marLeft w:val="0"/>
          <w:marRight w:val="0"/>
          <w:marTop w:val="0"/>
          <w:marBottom w:val="0"/>
          <w:divBdr>
            <w:top w:val="none" w:sz="0" w:space="0" w:color="auto"/>
            <w:left w:val="none" w:sz="0" w:space="0" w:color="auto"/>
            <w:bottom w:val="none" w:sz="0" w:space="0" w:color="auto"/>
            <w:right w:val="none" w:sz="0" w:space="0" w:color="auto"/>
          </w:divBdr>
        </w:div>
        <w:div w:id="1483499937">
          <w:marLeft w:val="0"/>
          <w:marRight w:val="0"/>
          <w:marTop w:val="0"/>
          <w:marBottom w:val="0"/>
          <w:divBdr>
            <w:top w:val="none" w:sz="0" w:space="0" w:color="auto"/>
            <w:left w:val="none" w:sz="0" w:space="0" w:color="auto"/>
            <w:bottom w:val="none" w:sz="0" w:space="0" w:color="auto"/>
            <w:right w:val="none" w:sz="0" w:space="0" w:color="auto"/>
          </w:divBdr>
        </w:div>
        <w:div w:id="1559245981">
          <w:marLeft w:val="0"/>
          <w:marRight w:val="0"/>
          <w:marTop w:val="0"/>
          <w:marBottom w:val="0"/>
          <w:divBdr>
            <w:top w:val="none" w:sz="0" w:space="0" w:color="auto"/>
            <w:left w:val="none" w:sz="0" w:space="0" w:color="auto"/>
            <w:bottom w:val="none" w:sz="0" w:space="0" w:color="auto"/>
            <w:right w:val="none" w:sz="0" w:space="0" w:color="auto"/>
          </w:divBdr>
        </w:div>
        <w:div w:id="1579904582">
          <w:marLeft w:val="0"/>
          <w:marRight w:val="0"/>
          <w:marTop w:val="0"/>
          <w:marBottom w:val="0"/>
          <w:divBdr>
            <w:top w:val="none" w:sz="0" w:space="0" w:color="auto"/>
            <w:left w:val="none" w:sz="0" w:space="0" w:color="auto"/>
            <w:bottom w:val="none" w:sz="0" w:space="0" w:color="auto"/>
            <w:right w:val="none" w:sz="0" w:space="0" w:color="auto"/>
          </w:divBdr>
        </w:div>
        <w:div w:id="1587303399">
          <w:marLeft w:val="0"/>
          <w:marRight w:val="0"/>
          <w:marTop w:val="0"/>
          <w:marBottom w:val="0"/>
          <w:divBdr>
            <w:top w:val="none" w:sz="0" w:space="0" w:color="auto"/>
            <w:left w:val="none" w:sz="0" w:space="0" w:color="auto"/>
            <w:bottom w:val="none" w:sz="0" w:space="0" w:color="auto"/>
            <w:right w:val="none" w:sz="0" w:space="0" w:color="auto"/>
          </w:divBdr>
        </w:div>
        <w:div w:id="1590504986">
          <w:marLeft w:val="0"/>
          <w:marRight w:val="0"/>
          <w:marTop w:val="0"/>
          <w:marBottom w:val="0"/>
          <w:divBdr>
            <w:top w:val="none" w:sz="0" w:space="0" w:color="auto"/>
            <w:left w:val="none" w:sz="0" w:space="0" w:color="auto"/>
            <w:bottom w:val="none" w:sz="0" w:space="0" w:color="auto"/>
            <w:right w:val="none" w:sz="0" w:space="0" w:color="auto"/>
          </w:divBdr>
        </w:div>
        <w:div w:id="1595285508">
          <w:marLeft w:val="0"/>
          <w:marRight w:val="0"/>
          <w:marTop w:val="0"/>
          <w:marBottom w:val="0"/>
          <w:divBdr>
            <w:top w:val="none" w:sz="0" w:space="0" w:color="auto"/>
            <w:left w:val="none" w:sz="0" w:space="0" w:color="auto"/>
            <w:bottom w:val="none" w:sz="0" w:space="0" w:color="auto"/>
            <w:right w:val="none" w:sz="0" w:space="0" w:color="auto"/>
          </w:divBdr>
        </w:div>
        <w:div w:id="1613391091">
          <w:marLeft w:val="0"/>
          <w:marRight w:val="0"/>
          <w:marTop w:val="0"/>
          <w:marBottom w:val="0"/>
          <w:divBdr>
            <w:top w:val="none" w:sz="0" w:space="0" w:color="auto"/>
            <w:left w:val="none" w:sz="0" w:space="0" w:color="auto"/>
            <w:bottom w:val="none" w:sz="0" w:space="0" w:color="auto"/>
            <w:right w:val="none" w:sz="0" w:space="0" w:color="auto"/>
          </w:divBdr>
        </w:div>
        <w:div w:id="1620336125">
          <w:marLeft w:val="0"/>
          <w:marRight w:val="0"/>
          <w:marTop w:val="0"/>
          <w:marBottom w:val="0"/>
          <w:divBdr>
            <w:top w:val="none" w:sz="0" w:space="0" w:color="auto"/>
            <w:left w:val="none" w:sz="0" w:space="0" w:color="auto"/>
            <w:bottom w:val="none" w:sz="0" w:space="0" w:color="auto"/>
            <w:right w:val="none" w:sz="0" w:space="0" w:color="auto"/>
          </w:divBdr>
        </w:div>
        <w:div w:id="1642230282">
          <w:marLeft w:val="0"/>
          <w:marRight w:val="0"/>
          <w:marTop w:val="0"/>
          <w:marBottom w:val="0"/>
          <w:divBdr>
            <w:top w:val="none" w:sz="0" w:space="0" w:color="auto"/>
            <w:left w:val="none" w:sz="0" w:space="0" w:color="auto"/>
            <w:bottom w:val="none" w:sz="0" w:space="0" w:color="auto"/>
            <w:right w:val="none" w:sz="0" w:space="0" w:color="auto"/>
          </w:divBdr>
        </w:div>
        <w:div w:id="1643541444">
          <w:marLeft w:val="0"/>
          <w:marRight w:val="0"/>
          <w:marTop w:val="0"/>
          <w:marBottom w:val="0"/>
          <w:divBdr>
            <w:top w:val="none" w:sz="0" w:space="0" w:color="auto"/>
            <w:left w:val="none" w:sz="0" w:space="0" w:color="auto"/>
            <w:bottom w:val="none" w:sz="0" w:space="0" w:color="auto"/>
            <w:right w:val="none" w:sz="0" w:space="0" w:color="auto"/>
          </w:divBdr>
        </w:div>
        <w:div w:id="1661697032">
          <w:marLeft w:val="0"/>
          <w:marRight w:val="0"/>
          <w:marTop w:val="0"/>
          <w:marBottom w:val="0"/>
          <w:divBdr>
            <w:top w:val="none" w:sz="0" w:space="0" w:color="auto"/>
            <w:left w:val="none" w:sz="0" w:space="0" w:color="auto"/>
            <w:bottom w:val="none" w:sz="0" w:space="0" w:color="auto"/>
            <w:right w:val="none" w:sz="0" w:space="0" w:color="auto"/>
          </w:divBdr>
        </w:div>
        <w:div w:id="1680422652">
          <w:marLeft w:val="0"/>
          <w:marRight w:val="0"/>
          <w:marTop w:val="0"/>
          <w:marBottom w:val="0"/>
          <w:divBdr>
            <w:top w:val="none" w:sz="0" w:space="0" w:color="auto"/>
            <w:left w:val="none" w:sz="0" w:space="0" w:color="auto"/>
            <w:bottom w:val="none" w:sz="0" w:space="0" w:color="auto"/>
            <w:right w:val="none" w:sz="0" w:space="0" w:color="auto"/>
          </w:divBdr>
        </w:div>
        <w:div w:id="1684818083">
          <w:marLeft w:val="0"/>
          <w:marRight w:val="0"/>
          <w:marTop w:val="0"/>
          <w:marBottom w:val="0"/>
          <w:divBdr>
            <w:top w:val="none" w:sz="0" w:space="0" w:color="auto"/>
            <w:left w:val="none" w:sz="0" w:space="0" w:color="auto"/>
            <w:bottom w:val="none" w:sz="0" w:space="0" w:color="auto"/>
            <w:right w:val="none" w:sz="0" w:space="0" w:color="auto"/>
          </w:divBdr>
        </w:div>
        <w:div w:id="1699352486">
          <w:marLeft w:val="0"/>
          <w:marRight w:val="0"/>
          <w:marTop w:val="0"/>
          <w:marBottom w:val="0"/>
          <w:divBdr>
            <w:top w:val="none" w:sz="0" w:space="0" w:color="auto"/>
            <w:left w:val="none" w:sz="0" w:space="0" w:color="auto"/>
            <w:bottom w:val="none" w:sz="0" w:space="0" w:color="auto"/>
            <w:right w:val="none" w:sz="0" w:space="0" w:color="auto"/>
          </w:divBdr>
        </w:div>
        <w:div w:id="1703361507">
          <w:marLeft w:val="0"/>
          <w:marRight w:val="0"/>
          <w:marTop w:val="0"/>
          <w:marBottom w:val="0"/>
          <w:divBdr>
            <w:top w:val="none" w:sz="0" w:space="0" w:color="auto"/>
            <w:left w:val="none" w:sz="0" w:space="0" w:color="auto"/>
            <w:bottom w:val="none" w:sz="0" w:space="0" w:color="auto"/>
            <w:right w:val="none" w:sz="0" w:space="0" w:color="auto"/>
          </w:divBdr>
        </w:div>
        <w:div w:id="1748918533">
          <w:marLeft w:val="0"/>
          <w:marRight w:val="0"/>
          <w:marTop w:val="0"/>
          <w:marBottom w:val="0"/>
          <w:divBdr>
            <w:top w:val="none" w:sz="0" w:space="0" w:color="auto"/>
            <w:left w:val="none" w:sz="0" w:space="0" w:color="auto"/>
            <w:bottom w:val="none" w:sz="0" w:space="0" w:color="auto"/>
            <w:right w:val="none" w:sz="0" w:space="0" w:color="auto"/>
          </w:divBdr>
        </w:div>
        <w:div w:id="1759869174">
          <w:marLeft w:val="0"/>
          <w:marRight w:val="0"/>
          <w:marTop w:val="0"/>
          <w:marBottom w:val="0"/>
          <w:divBdr>
            <w:top w:val="none" w:sz="0" w:space="0" w:color="auto"/>
            <w:left w:val="none" w:sz="0" w:space="0" w:color="auto"/>
            <w:bottom w:val="none" w:sz="0" w:space="0" w:color="auto"/>
            <w:right w:val="none" w:sz="0" w:space="0" w:color="auto"/>
          </w:divBdr>
        </w:div>
        <w:div w:id="1785611841">
          <w:marLeft w:val="0"/>
          <w:marRight w:val="0"/>
          <w:marTop w:val="0"/>
          <w:marBottom w:val="0"/>
          <w:divBdr>
            <w:top w:val="none" w:sz="0" w:space="0" w:color="auto"/>
            <w:left w:val="none" w:sz="0" w:space="0" w:color="auto"/>
            <w:bottom w:val="none" w:sz="0" w:space="0" w:color="auto"/>
            <w:right w:val="none" w:sz="0" w:space="0" w:color="auto"/>
          </w:divBdr>
        </w:div>
        <w:div w:id="1789859470">
          <w:marLeft w:val="0"/>
          <w:marRight w:val="0"/>
          <w:marTop w:val="0"/>
          <w:marBottom w:val="0"/>
          <w:divBdr>
            <w:top w:val="none" w:sz="0" w:space="0" w:color="auto"/>
            <w:left w:val="none" w:sz="0" w:space="0" w:color="auto"/>
            <w:bottom w:val="none" w:sz="0" w:space="0" w:color="auto"/>
            <w:right w:val="none" w:sz="0" w:space="0" w:color="auto"/>
          </w:divBdr>
        </w:div>
        <w:div w:id="1790927922">
          <w:marLeft w:val="0"/>
          <w:marRight w:val="0"/>
          <w:marTop w:val="0"/>
          <w:marBottom w:val="0"/>
          <w:divBdr>
            <w:top w:val="none" w:sz="0" w:space="0" w:color="auto"/>
            <w:left w:val="none" w:sz="0" w:space="0" w:color="auto"/>
            <w:bottom w:val="none" w:sz="0" w:space="0" w:color="auto"/>
            <w:right w:val="none" w:sz="0" w:space="0" w:color="auto"/>
          </w:divBdr>
        </w:div>
        <w:div w:id="1822306638">
          <w:marLeft w:val="0"/>
          <w:marRight w:val="0"/>
          <w:marTop w:val="0"/>
          <w:marBottom w:val="0"/>
          <w:divBdr>
            <w:top w:val="none" w:sz="0" w:space="0" w:color="auto"/>
            <w:left w:val="none" w:sz="0" w:space="0" w:color="auto"/>
            <w:bottom w:val="none" w:sz="0" w:space="0" w:color="auto"/>
            <w:right w:val="none" w:sz="0" w:space="0" w:color="auto"/>
          </w:divBdr>
        </w:div>
        <w:div w:id="1841503440">
          <w:marLeft w:val="0"/>
          <w:marRight w:val="0"/>
          <w:marTop w:val="0"/>
          <w:marBottom w:val="0"/>
          <w:divBdr>
            <w:top w:val="none" w:sz="0" w:space="0" w:color="auto"/>
            <w:left w:val="none" w:sz="0" w:space="0" w:color="auto"/>
            <w:bottom w:val="none" w:sz="0" w:space="0" w:color="auto"/>
            <w:right w:val="none" w:sz="0" w:space="0" w:color="auto"/>
          </w:divBdr>
        </w:div>
        <w:div w:id="1846699364">
          <w:marLeft w:val="0"/>
          <w:marRight w:val="0"/>
          <w:marTop w:val="0"/>
          <w:marBottom w:val="0"/>
          <w:divBdr>
            <w:top w:val="none" w:sz="0" w:space="0" w:color="auto"/>
            <w:left w:val="none" w:sz="0" w:space="0" w:color="auto"/>
            <w:bottom w:val="none" w:sz="0" w:space="0" w:color="auto"/>
            <w:right w:val="none" w:sz="0" w:space="0" w:color="auto"/>
          </w:divBdr>
        </w:div>
        <w:div w:id="1851866703">
          <w:marLeft w:val="0"/>
          <w:marRight w:val="0"/>
          <w:marTop w:val="0"/>
          <w:marBottom w:val="0"/>
          <w:divBdr>
            <w:top w:val="none" w:sz="0" w:space="0" w:color="auto"/>
            <w:left w:val="none" w:sz="0" w:space="0" w:color="auto"/>
            <w:bottom w:val="none" w:sz="0" w:space="0" w:color="auto"/>
            <w:right w:val="none" w:sz="0" w:space="0" w:color="auto"/>
          </w:divBdr>
        </w:div>
        <w:div w:id="1855727271">
          <w:marLeft w:val="0"/>
          <w:marRight w:val="0"/>
          <w:marTop w:val="0"/>
          <w:marBottom w:val="0"/>
          <w:divBdr>
            <w:top w:val="none" w:sz="0" w:space="0" w:color="auto"/>
            <w:left w:val="none" w:sz="0" w:space="0" w:color="auto"/>
            <w:bottom w:val="none" w:sz="0" w:space="0" w:color="auto"/>
            <w:right w:val="none" w:sz="0" w:space="0" w:color="auto"/>
          </w:divBdr>
        </w:div>
        <w:div w:id="1883904227">
          <w:marLeft w:val="0"/>
          <w:marRight w:val="0"/>
          <w:marTop w:val="0"/>
          <w:marBottom w:val="0"/>
          <w:divBdr>
            <w:top w:val="none" w:sz="0" w:space="0" w:color="auto"/>
            <w:left w:val="none" w:sz="0" w:space="0" w:color="auto"/>
            <w:bottom w:val="none" w:sz="0" w:space="0" w:color="auto"/>
            <w:right w:val="none" w:sz="0" w:space="0" w:color="auto"/>
          </w:divBdr>
        </w:div>
        <w:div w:id="1896962664">
          <w:marLeft w:val="0"/>
          <w:marRight w:val="0"/>
          <w:marTop w:val="0"/>
          <w:marBottom w:val="0"/>
          <w:divBdr>
            <w:top w:val="none" w:sz="0" w:space="0" w:color="auto"/>
            <w:left w:val="none" w:sz="0" w:space="0" w:color="auto"/>
            <w:bottom w:val="none" w:sz="0" w:space="0" w:color="auto"/>
            <w:right w:val="none" w:sz="0" w:space="0" w:color="auto"/>
          </w:divBdr>
        </w:div>
        <w:div w:id="1915235908">
          <w:marLeft w:val="0"/>
          <w:marRight w:val="0"/>
          <w:marTop w:val="0"/>
          <w:marBottom w:val="0"/>
          <w:divBdr>
            <w:top w:val="none" w:sz="0" w:space="0" w:color="auto"/>
            <w:left w:val="none" w:sz="0" w:space="0" w:color="auto"/>
            <w:bottom w:val="none" w:sz="0" w:space="0" w:color="auto"/>
            <w:right w:val="none" w:sz="0" w:space="0" w:color="auto"/>
          </w:divBdr>
        </w:div>
        <w:div w:id="1915314725">
          <w:marLeft w:val="0"/>
          <w:marRight w:val="0"/>
          <w:marTop w:val="0"/>
          <w:marBottom w:val="0"/>
          <w:divBdr>
            <w:top w:val="none" w:sz="0" w:space="0" w:color="auto"/>
            <w:left w:val="none" w:sz="0" w:space="0" w:color="auto"/>
            <w:bottom w:val="none" w:sz="0" w:space="0" w:color="auto"/>
            <w:right w:val="none" w:sz="0" w:space="0" w:color="auto"/>
          </w:divBdr>
        </w:div>
        <w:div w:id="1924609324">
          <w:marLeft w:val="0"/>
          <w:marRight w:val="0"/>
          <w:marTop w:val="0"/>
          <w:marBottom w:val="0"/>
          <w:divBdr>
            <w:top w:val="none" w:sz="0" w:space="0" w:color="auto"/>
            <w:left w:val="none" w:sz="0" w:space="0" w:color="auto"/>
            <w:bottom w:val="none" w:sz="0" w:space="0" w:color="auto"/>
            <w:right w:val="none" w:sz="0" w:space="0" w:color="auto"/>
          </w:divBdr>
        </w:div>
        <w:div w:id="1945726370">
          <w:marLeft w:val="0"/>
          <w:marRight w:val="0"/>
          <w:marTop w:val="0"/>
          <w:marBottom w:val="0"/>
          <w:divBdr>
            <w:top w:val="none" w:sz="0" w:space="0" w:color="auto"/>
            <w:left w:val="none" w:sz="0" w:space="0" w:color="auto"/>
            <w:bottom w:val="none" w:sz="0" w:space="0" w:color="auto"/>
            <w:right w:val="none" w:sz="0" w:space="0" w:color="auto"/>
          </w:divBdr>
        </w:div>
        <w:div w:id="1957442119">
          <w:marLeft w:val="0"/>
          <w:marRight w:val="0"/>
          <w:marTop w:val="0"/>
          <w:marBottom w:val="0"/>
          <w:divBdr>
            <w:top w:val="none" w:sz="0" w:space="0" w:color="auto"/>
            <w:left w:val="none" w:sz="0" w:space="0" w:color="auto"/>
            <w:bottom w:val="none" w:sz="0" w:space="0" w:color="auto"/>
            <w:right w:val="none" w:sz="0" w:space="0" w:color="auto"/>
          </w:divBdr>
        </w:div>
        <w:div w:id="1974864302">
          <w:marLeft w:val="0"/>
          <w:marRight w:val="0"/>
          <w:marTop w:val="0"/>
          <w:marBottom w:val="0"/>
          <w:divBdr>
            <w:top w:val="none" w:sz="0" w:space="0" w:color="auto"/>
            <w:left w:val="none" w:sz="0" w:space="0" w:color="auto"/>
            <w:bottom w:val="none" w:sz="0" w:space="0" w:color="auto"/>
            <w:right w:val="none" w:sz="0" w:space="0" w:color="auto"/>
          </w:divBdr>
        </w:div>
        <w:div w:id="2009942333">
          <w:marLeft w:val="0"/>
          <w:marRight w:val="0"/>
          <w:marTop w:val="0"/>
          <w:marBottom w:val="0"/>
          <w:divBdr>
            <w:top w:val="none" w:sz="0" w:space="0" w:color="auto"/>
            <w:left w:val="none" w:sz="0" w:space="0" w:color="auto"/>
            <w:bottom w:val="none" w:sz="0" w:space="0" w:color="auto"/>
            <w:right w:val="none" w:sz="0" w:space="0" w:color="auto"/>
          </w:divBdr>
        </w:div>
        <w:div w:id="2010473937">
          <w:marLeft w:val="0"/>
          <w:marRight w:val="0"/>
          <w:marTop w:val="0"/>
          <w:marBottom w:val="0"/>
          <w:divBdr>
            <w:top w:val="none" w:sz="0" w:space="0" w:color="auto"/>
            <w:left w:val="none" w:sz="0" w:space="0" w:color="auto"/>
            <w:bottom w:val="none" w:sz="0" w:space="0" w:color="auto"/>
            <w:right w:val="none" w:sz="0" w:space="0" w:color="auto"/>
          </w:divBdr>
        </w:div>
        <w:div w:id="2054302770">
          <w:marLeft w:val="0"/>
          <w:marRight w:val="0"/>
          <w:marTop w:val="0"/>
          <w:marBottom w:val="0"/>
          <w:divBdr>
            <w:top w:val="none" w:sz="0" w:space="0" w:color="auto"/>
            <w:left w:val="none" w:sz="0" w:space="0" w:color="auto"/>
            <w:bottom w:val="none" w:sz="0" w:space="0" w:color="auto"/>
            <w:right w:val="none" w:sz="0" w:space="0" w:color="auto"/>
          </w:divBdr>
        </w:div>
        <w:div w:id="2062629495">
          <w:marLeft w:val="0"/>
          <w:marRight w:val="0"/>
          <w:marTop w:val="0"/>
          <w:marBottom w:val="0"/>
          <w:divBdr>
            <w:top w:val="none" w:sz="0" w:space="0" w:color="auto"/>
            <w:left w:val="none" w:sz="0" w:space="0" w:color="auto"/>
            <w:bottom w:val="none" w:sz="0" w:space="0" w:color="auto"/>
            <w:right w:val="none" w:sz="0" w:space="0" w:color="auto"/>
          </w:divBdr>
        </w:div>
        <w:div w:id="2070878281">
          <w:marLeft w:val="0"/>
          <w:marRight w:val="0"/>
          <w:marTop w:val="0"/>
          <w:marBottom w:val="0"/>
          <w:divBdr>
            <w:top w:val="none" w:sz="0" w:space="0" w:color="auto"/>
            <w:left w:val="none" w:sz="0" w:space="0" w:color="auto"/>
            <w:bottom w:val="none" w:sz="0" w:space="0" w:color="auto"/>
            <w:right w:val="none" w:sz="0" w:space="0" w:color="auto"/>
          </w:divBdr>
        </w:div>
        <w:div w:id="2080977119">
          <w:marLeft w:val="0"/>
          <w:marRight w:val="0"/>
          <w:marTop w:val="0"/>
          <w:marBottom w:val="0"/>
          <w:divBdr>
            <w:top w:val="none" w:sz="0" w:space="0" w:color="auto"/>
            <w:left w:val="none" w:sz="0" w:space="0" w:color="auto"/>
            <w:bottom w:val="none" w:sz="0" w:space="0" w:color="auto"/>
            <w:right w:val="none" w:sz="0" w:space="0" w:color="auto"/>
          </w:divBdr>
        </w:div>
        <w:div w:id="2097970120">
          <w:marLeft w:val="0"/>
          <w:marRight w:val="0"/>
          <w:marTop w:val="0"/>
          <w:marBottom w:val="0"/>
          <w:divBdr>
            <w:top w:val="none" w:sz="0" w:space="0" w:color="auto"/>
            <w:left w:val="none" w:sz="0" w:space="0" w:color="auto"/>
            <w:bottom w:val="none" w:sz="0" w:space="0" w:color="auto"/>
            <w:right w:val="none" w:sz="0" w:space="0" w:color="auto"/>
          </w:divBdr>
        </w:div>
        <w:div w:id="2103262925">
          <w:marLeft w:val="0"/>
          <w:marRight w:val="0"/>
          <w:marTop w:val="0"/>
          <w:marBottom w:val="0"/>
          <w:divBdr>
            <w:top w:val="none" w:sz="0" w:space="0" w:color="auto"/>
            <w:left w:val="none" w:sz="0" w:space="0" w:color="auto"/>
            <w:bottom w:val="none" w:sz="0" w:space="0" w:color="auto"/>
            <w:right w:val="none" w:sz="0" w:space="0" w:color="auto"/>
          </w:divBdr>
        </w:div>
        <w:div w:id="2122606090">
          <w:marLeft w:val="0"/>
          <w:marRight w:val="0"/>
          <w:marTop w:val="0"/>
          <w:marBottom w:val="0"/>
          <w:divBdr>
            <w:top w:val="none" w:sz="0" w:space="0" w:color="auto"/>
            <w:left w:val="none" w:sz="0" w:space="0" w:color="auto"/>
            <w:bottom w:val="none" w:sz="0" w:space="0" w:color="auto"/>
            <w:right w:val="none" w:sz="0" w:space="0" w:color="auto"/>
          </w:divBdr>
        </w:div>
        <w:div w:id="2123069268">
          <w:marLeft w:val="0"/>
          <w:marRight w:val="0"/>
          <w:marTop w:val="0"/>
          <w:marBottom w:val="0"/>
          <w:divBdr>
            <w:top w:val="none" w:sz="0" w:space="0" w:color="auto"/>
            <w:left w:val="none" w:sz="0" w:space="0" w:color="auto"/>
            <w:bottom w:val="none" w:sz="0" w:space="0" w:color="auto"/>
            <w:right w:val="none" w:sz="0" w:space="0" w:color="auto"/>
          </w:divBdr>
        </w:div>
      </w:divsChild>
    </w:div>
    <w:div w:id="1590649839">
      <w:bodyDiv w:val="1"/>
      <w:marLeft w:val="0"/>
      <w:marRight w:val="0"/>
      <w:marTop w:val="0"/>
      <w:marBottom w:val="0"/>
      <w:divBdr>
        <w:top w:val="none" w:sz="0" w:space="0" w:color="auto"/>
        <w:left w:val="none" w:sz="0" w:space="0" w:color="auto"/>
        <w:bottom w:val="none" w:sz="0" w:space="0" w:color="auto"/>
        <w:right w:val="none" w:sz="0" w:space="0" w:color="auto"/>
      </w:divBdr>
    </w:div>
    <w:div w:id="1590848036">
      <w:bodyDiv w:val="1"/>
      <w:marLeft w:val="0"/>
      <w:marRight w:val="0"/>
      <w:marTop w:val="0"/>
      <w:marBottom w:val="0"/>
      <w:divBdr>
        <w:top w:val="none" w:sz="0" w:space="0" w:color="auto"/>
        <w:left w:val="none" w:sz="0" w:space="0" w:color="auto"/>
        <w:bottom w:val="none" w:sz="0" w:space="0" w:color="auto"/>
        <w:right w:val="none" w:sz="0" w:space="0" w:color="auto"/>
      </w:divBdr>
    </w:div>
    <w:div w:id="1600024967">
      <w:bodyDiv w:val="1"/>
      <w:marLeft w:val="0"/>
      <w:marRight w:val="0"/>
      <w:marTop w:val="0"/>
      <w:marBottom w:val="0"/>
      <w:divBdr>
        <w:top w:val="none" w:sz="0" w:space="0" w:color="auto"/>
        <w:left w:val="none" w:sz="0" w:space="0" w:color="auto"/>
        <w:bottom w:val="none" w:sz="0" w:space="0" w:color="auto"/>
        <w:right w:val="none" w:sz="0" w:space="0" w:color="auto"/>
      </w:divBdr>
    </w:div>
    <w:div w:id="1603225172">
      <w:bodyDiv w:val="1"/>
      <w:marLeft w:val="0"/>
      <w:marRight w:val="0"/>
      <w:marTop w:val="0"/>
      <w:marBottom w:val="0"/>
      <w:divBdr>
        <w:top w:val="none" w:sz="0" w:space="0" w:color="auto"/>
        <w:left w:val="none" w:sz="0" w:space="0" w:color="auto"/>
        <w:bottom w:val="none" w:sz="0" w:space="0" w:color="auto"/>
        <w:right w:val="none" w:sz="0" w:space="0" w:color="auto"/>
      </w:divBdr>
    </w:div>
    <w:div w:id="1603418155">
      <w:bodyDiv w:val="1"/>
      <w:marLeft w:val="0"/>
      <w:marRight w:val="0"/>
      <w:marTop w:val="0"/>
      <w:marBottom w:val="0"/>
      <w:divBdr>
        <w:top w:val="none" w:sz="0" w:space="0" w:color="auto"/>
        <w:left w:val="none" w:sz="0" w:space="0" w:color="auto"/>
        <w:bottom w:val="none" w:sz="0" w:space="0" w:color="auto"/>
        <w:right w:val="none" w:sz="0" w:space="0" w:color="auto"/>
      </w:divBdr>
    </w:div>
    <w:div w:id="1608925109">
      <w:bodyDiv w:val="1"/>
      <w:marLeft w:val="0"/>
      <w:marRight w:val="0"/>
      <w:marTop w:val="0"/>
      <w:marBottom w:val="0"/>
      <w:divBdr>
        <w:top w:val="none" w:sz="0" w:space="0" w:color="auto"/>
        <w:left w:val="none" w:sz="0" w:space="0" w:color="auto"/>
        <w:bottom w:val="none" w:sz="0" w:space="0" w:color="auto"/>
        <w:right w:val="none" w:sz="0" w:space="0" w:color="auto"/>
      </w:divBdr>
    </w:div>
    <w:div w:id="1610315705">
      <w:bodyDiv w:val="1"/>
      <w:marLeft w:val="0"/>
      <w:marRight w:val="0"/>
      <w:marTop w:val="0"/>
      <w:marBottom w:val="0"/>
      <w:divBdr>
        <w:top w:val="none" w:sz="0" w:space="0" w:color="auto"/>
        <w:left w:val="none" w:sz="0" w:space="0" w:color="auto"/>
        <w:bottom w:val="none" w:sz="0" w:space="0" w:color="auto"/>
        <w:right w:val="none" w:sz="0" w:space="0" w:color="auto"/>
      </w:divBdr>
    </w:div>
    <w:div w:id="1610357585">
      <w:bodyDiv w:val="1"/>
      <w:marLeft w:val="0"/>
      <w:marRight w:val="0"/>
      <w:marTop w:val="0"/>
      <w:marBottom w:val="0"/>
      <w:divBdr>
        <w:top w:val="none" w:sz="0" w:space="0" w:color="auto"/>
        <w:left w:val="none" w:sz="0" w:space="0" w:color="auto"/>
        <w:bottom w:val="none" w:sz="0" w:space="0" w:color="auto"/>
        <w:right w:val="none" w:sz="0" w:space="0" w:color="auto"/>
      </w:divBdr>
    </w:div>
    <w:div w:id="1620642059">
      <w:bodyDiv w:val="1"/>
      <w:marLeft w:val="0"/>
      <w:marRight w:val="0"/>
      <w:marTop w:val="0"/>
      <w:marBottom w:val="0"/>
      <w:divBdr>
        <w:top w:val="none" w:sz="0" w:space="0" w:color="auto"/>
        <w:left w:val="none" w:sz="0" w:space="0" w:color="auto"/>
        <w:bottom w:val="none" w:sz="0" w:space="0" w:color="auto"/>
        <w:right w:val="none" w:sz="0" w:space="0" w:color="auto"/>
      </w:divBdr>
    </w:div>
    <w:div w:id="1626348450">
      <w:bodyDiv w:val="1"/>
      <w:marLeft w:val="0"/>
      <w:marRight w:val="0"/>
      <w:marTop w:val="0"/>
      <w:marBottom w:val="0"/>
      <w:divBdr>
        <w:top w:val="none" w:sz="0" w:space="0" w:color="auto"/>
        <w:left w:val="none" w:sz="0" w:space="0" w:color="auto"/>
        <w:bottom w:val="none" w:sz="0" w:space="0" w:color="auto"/>
        <w:right w:val="none" w:sz="0" w:space="0" w:color="auto"/>
      </w:divBdr>
    </w:div>
    <w:div w:id="1628970959">
      <w:bodyDiv w:val="1"/>
      <w:marLeft w:val="0"/>
      <w:marRight w:val="0"/>
      <w:marTop w:val="0"/>
      <w:marBottom w:val="0"/>
      <w:divBdr>
        <w:top w:val="none" w:sz="0" w:space="0" w:color="auto"/>
        <w:left w:val="none" w:sz="0" w:space="0" w:color="auto"/>
        <w:bottom w:val="none" w:sz="0" w:space="0" w:color="auto"/>
        <w:right w:val="none" w:sz="0" w:space="0" w:color="auto"/>
      </w:divBdr>
    </w:div>
    <w:div w:id="1632635109">
      <w:bodyDiv w:val="1"/>
      <w:marLeft w:val="0"/>
      <w:marRight w:val="0"/>
      <w:marTop w:val="0"/>
      <w:marBottom w:val="0"/>
      <w:divBdr>
        <w:top w:val="none" w:sz="0" w:space="0" w:color="auto"/>
        <w:left w:val="none" w:sz="0" w:space="0" w:color="auto"/>
        <w:bottom w:val="none" w:sz="0" w:space="0" w:color="auto"/>
        <w:right w:val="none" w:sz="0" w:space="0" w:color="auto"/>
      </w:divBdr>
    </w:div>
    <w:div w:id="1666399427">
      <w:bodyDiv w:val="1"/>
      <w:marLeft w:val="0"/>
      <w:marRight w:val="0"/>
      <w:marTop w:val="0"/>
      <w:marBottom w:val="0"/>
      <w:divBdr>
        <w:top w:val="none" w:sz="0" w:space="0" w:color="auto"/>
        <w:left w:val="none" w:sz="0" w:space="0" w:color="auto"/>
        <w:bottom w:val="none" w:sz="0" w:space="0" w:color="auto"/>
        <w:right w:val="none" w:sz="0" w:space="0" w:color="auto"/>
      </w:divBdr>
    </w:div>
    <w:div w:id="1685671968">
      <w:bodyDiv w:val="1"/>
      <w:marLeft w:val="0"/>
      <w:marRight w:val="0"/>
      <w:marTop w:val="0"/>
      <w:marBottom w:val="0"/>
      <w:divBdr>
        <w:top w:val="none" w:sz="0" w:space="0" w:color="auto"/>
        <w:left w:val="none" w:sz="0" w:space="0" w:color="auto"/>
        <w:bottom w:val="none" w:sz="0" w:space="0" w:color="auto"/>
        <w:right w:val="none" w:sz="0" w:space="0" w:color="auto"/>
      </w:divBdr>
    </w:div>
    <w:div w:id="1686589256">
      <w:bodyDiv w:val="1"/>
      <w:marLeft w:val="0"/>
      <w:marRight w:val="0"/>
      <w:marTop w:val="0"/>
      <w:marBottom w:val="0"/>
      <w:divBdr>
        <w:top w:val="none" w:sz="0" w:space="0" w:color="auto"/>
        <w:left w:val="none" w:sz="0" w:space="0" w:color="auto"/>
        <w:bottom w:val="none" w:sz="0" w:space="0" w:color="auto"/>
        <w:right w:val="none" w:sz="0" w:space="0" w:color="auto"/>
      </w:divBdr>
    </w:div>
    <w:div w:id="1694762308">
      <w:bodyDiv w:val="1"/>
      <w:marLeft w:val="0"/>
      <w:marRight w:val="0"/>
      <w:marTop w:val="0"/>
      <w:marBottom w:val="0"/>
      <w:divBdr>
        <w:top w:val="none" w:sz="0" w:space="0" w:color="auto"/>
        <w:left w:val="none" w:sz="0" w:space="0" w:color="auto"/>
        <w:bottom w:val="none" w:sz="0" w:space="0" w:color="auto"/>
        <w:right w:val="none" w:sz="0" w:space="0" w:color="auto"/>
      </w:divBdr>
    </w:div>
    <w:div w:id="1697654620">
      <w:bodyDiv w:val="1"/>
      <w:marLeft w:val="0"/>
      <w:marRight w:val="0"/>
      <w:marTop w:val="0"/>
      <w:marBottom w:val="0"/>
      <w:divBdr>
        <w:top w:val="none" w:sz="0" w:space="0" w:color="auto"/>
        <w:left w:val="none" w:sz="0" w:space="0" w:color="auto"/>
        <w:bottom w:val="none" w:sz="0" w:space="0" w:color="auto"/>
        <w:right w:val="none" w:sz="0" w:space="0" w:color="auto"/>
      </w:divBdr>
    </w:div>
    <w:div w:id="1708795966">
      <w:bodyDiv w:val="1"/>
      <w:marLeft w:val="0"/>
      <w:marRight w:val="0"/>
      <w:marTop w:val="0"/>
      <w:marBottom w:val="0"/>
      <w:divBdr>
        <w:top w:val="none" w:sz="0" w:space="0" w:color="auto"/>
        <w:left w:val="none" w:sz="0" w:space="0" w:color="auto"/>
        <w:bottom w:val="none" w:sz="0" w:space="0" w:color="auto"/>
        <w:right w:val="none" w:sz="0" w:space="0" w:color="auto"/>
      </w:divBdr>
    </w:div>
    <w:div w:id="1723747774">
      <w:bodyDiv w:val="1"/>
      <w:marLeft w:val="0"/>
      <w:marRight w:val="0"/>
      <w:marTop w:val="0"/>
      <w:marBottom w:val="0"/>
      <w:divBdr>
        <w:top w:val="none" w:sz="0" w:space="0" w:color="auto"/>
        <w:left w:val="none" w:sz="0" w:space="0" w:color="auto"/>
        <w:bottom w:val="none" w:sz="0" w:space="0" w:color="auto"/>
        <w:right w:val="none" w:sz="0" w:space="0" w:color="auto"/>
      </w:divBdr>
    </w:div>
    <w:div w:id="1723947270">
      <w:bodyDiv w:val="1"/>
      <w:marLeft w:val="0"/>
      <w:marRight w:val="0"/>
      <w:marTop w:val="0"/>
      <w:marBottom w:val="0"/>
      <w:divBdr>
        <w:top w:val="none" w:sz="0" w:space="0" w:color="auto"/>
        <w:left w:val="none" w:sz="0" w:space="0" w:color="auto"/>
        <w:bottom w:val="none" w:sz="0" w:space="0" w:color="auto"/>
        <w:right w:val="none" w:sz="0" w:space="0" w:color="auto"/>
      </w:divBdr>
    </w:div>
    <w:div w:id="1728341108">
      <w:bodyDiv w:val="1"/>
      <w:marLeft w:val="0"/>
      <w:marRight w:val="0"/>
      <w:marTop w:val="0"/>
      <w:marBottom w:val="0"/>
      <w:divBdr>
        <w:top w:val="none" w:sz="0" w:space="0" w:color="auto"/>
        <w:left w:val="none" w:sz="0" w:space="0" w:color="auto"/>
        <w:bottom w:val="none" w:sz="0" w:space="0" w:color="auto"/>
        <w:right w:val="none" w:sz="0" w:space="0" w:color="auto"/>
      </w:divBdr>
    </w:div>
    <w:div w:id="1738477286">
      <w:bodyDiv w:val="1"/>
      <w:marLeft w:val="0"/>
      <w:marRight w:val="0"/>
      <w:marTop w:val="0"/>
      <w:marBottom w:val="0"/>
      <w:divBdr>
        <w:top w:val="none" w:sz="0" w:space="0" w:color="auto"/>
        <w:left w:val="none" w:sz="0" w:space="0" w:color="auto"/>
        <w:bottom w:val="none" w:sz="0" w:space="0" w:color="auto"/>
        <w:right w:val="none" w:sz="0" w:space="0" w:color="auto"/>
      </w:divBdr>
    </w:div>
    <w:div w:id="1744402669">
      <w:bodyDiv w:val="1"/>
      <w:marLeft w:val="0"/>
      <w:marRight w:val="0"/>
      <w:marTop w:val="0"/>
      <w:marBottom w:val="0"/>
      <w:divBdr>
        <w:top w:val="none" w:sz="0" w:space="0" w:color="auto"/>
        <w:left w:val="none" w:sz="0" w:space="0" w:color="auto"/>
        <w:bottom w:val="none" w:sz="0" w:space="0" w:color="auto"/>
        <w:right w:val="none" w:sz="0" w:space="0" w:color="auto"/>
      </w:divBdr>
    </w:div>
    <w:div w:id="1753115402">
      <w:bodyDiv w:val="1"/>
      <w:marLeft w:val="0"/>
      <w:marRight w:val="0"/>
      <w:marTop w:val="0"/>
      <w:marBottom w:val="0"/>
      <w:divBdr>
        <w:top w:val="none" w:sz="0" w:space="0" w:color="auto"/>
        <w:left w:val="none" w:sz="0" w:space="0" w:color="auto"/>
        <w:bottom w:val="none" w:sz="0" w:space="0" w:color="auto"/>
        <w:right w:val="none" w:sz="0" w:space="0" w:color="auto"/>
      </w:divBdr>
    </w:div>
    <w:div w:id="1753892032">
      <w:bodyDiv w:val="1"/>
      <w:marLeft w:val="0"/>
      <w:marRight w:val="0"/>
      <w:marTop w:val="0"/>
      <w:marBottom w:val="0"/>
      <w:divBdr>
        <w:top w:val="none" w:sz="0" w:space="0" w:color="auto"/>
        <w:left w:val="none" w:sz="0" w:space="0" w:color="auto"/>
        <w:bottom w:val="none" w:sz="0" w:space="0" w:color="auto"/>
        <w:right w:val="none" w:sz="0" w:space="0" w:color="auto"/>
      </w:divBdr>
    </w:div>
    <w:div w:id="1753971362">
      <w:bodyDiv w:val="1"/>
      <w:marLeft w:val="0"/>
      <w:marRight w:val="0"/>
      <w:marTop w:val="0"/>
      <w:marBottom w:val="0"/>
      <w:divBdr>
        <w:top w:val="none" w:sz="0" w:space="0" w:color="auto"/>
        <w:left w:val="none" w:sz="0" w:space="0" w:color="auto"/>
        <w:bottom w:val="none" w:sz="0" w:space="0" w:color="auto"/>
        <w:right w:val="none" w:sz="0" w:space="0" w:color="auto"/>
      </w:divBdr>
    </w:div>
    <w:div w:id="1757819645">
      <w:bodyDiv w:val="1"/>
      <w:marLeft w:val="0"/>
      <w:marRight w:val="0"/>
      <w:marTop w:val="0"/>
      <w:marBottom w:val="0"/>
      <w:divBdr>
        <w:top w:val="none" w:sz="0" w:space="0" w:color="auto"/>
        <w:left w:val="none" w:sz="0" w:space="0" w:color="auto"/>
        <w:bottom w:val="none" w:sz="0" w:space="0" w:color="auto"/>
        <w:right w:val="none" w:sz="0" w:space="0" w:color="auto"/>
      </w:divBdr>
    </w:div>
    <w:div w:id="1774743763">
      <w:bodyDiv w:val="1"/>
      <w:marLeft w:val="0"/>
      <w:marRight w:val="0"/>
      <w:marTop w:val="0"/>
      <w:marBottom w:val="0"/>
      <w:divBdr>
        <w:top w:val="none" w:sz="0" w:space="0" w:color="auto"/>
        <w:left w:val="none" w:sz="0" w:space="0" w:color="auto"/>
        <w:bottom w:val="none" w:sz="0" w:space="0" w:color="auto"/>
        <w:right w:val="none" w:sz="0" w:space="0" w:color="auto"/>
      </w:divBdr>
    </w:div>
    <w:div w:id="1779132588">
      <w:bodyDiv w:val="1"/>
      <w:marLeft w:val="0"/>
      <w:marRight w:val="0"/>
      <w:marTop w:val="0"/>
      <w:marBottom w:val="0"/>
      <w:divBdr>
        <w:top w:val="none" w:sz="0" w:space="0" w:color="auto"/>
        <w:left w:val="none" w:sz="0" w:space="0" w:color="auto"/>
        <w:bottom w:val="none" w:sz="0" w:space="0" w:color="auto"/>
        <w:right w:val="none" w:sz="0" w:space="0" w:color="auto"/>
      </w:divBdr>
    </w:div>
    <w:div w:id="1781096926">
      <w:bodyDiv w:val="1"/>
      <w:marLeft w:val="0"/>
      <w:marRight w:val="0"/>
      <w:marTop w:val="0"/>
      <w:marBottom w:val="0"/>
      <w:divBdr>
        <w:top w:val="none" w:sz="0" w:space="0" w:color="auto"/>
        <w:left w:val="none" w:sz="0" w:space="0" w:color="auto"/>
        <w:bottom w:val="none" w:sz="0" w:space="0" w:color="auto"/>
        <w:right w:val="none" w:sz="0" w:space="0" w:color="auto"/>
      </w:divBdr>
    </w:div>
    <w:div w:id="1790120975">
      <w:bodyDiv w:val="1"/>
      <w:marLeft w:val="0"/>
      <w:marRight w:val="0"/>
      <w:marTop w:val="0"/>
      <w:marBottom w:val="0"/>
      <w:divBdr>
        <w:top w:val="none" w:sz="0" w:space="0" w:color="auto"/>
        <w:left w:val="none" w:sz="0" w:space="0" w:color="auto"/>
        <w:bottom w:val="none" w:sz="0" w:space="0" w:color="auto"/>
        <w:right w:val="none" w:sz="0" w:space="0" w:color="auto"/>
      </w:divBdr>
    </w:div>
    <w:div w:id="1798790806">
      <w:bodyDiv w:val="1"/>
      <w:marLeft w:val="0"/>
      <w:marRight w:val="0"/>
      <w:marTop w:val="0"/>
      <w:marBottom w:val="0"/>
      <w:divBdr>
        <w:top w:val="none" w:sz="0" w:space="0" w:color="auto"/>
        <w:left w:val="none" w:sz="0" w:space="0" w:color="auto"/>
        <w:bottom w:val="none" w:sz="0" w:space="0" w:color="auto"/>
        <w:right w:val="none" w:sz="0" w:space="0" w:color="auto"/>
      </w:divBdr>
    </w:div>
    <w:div w:id="1798991448">
      <w:bodyDiv w:val="1"/>
      <w:marLeft w:val="0"/>
      <w:marRight w:val="0"/>
      <w:marTop w:val="0"/>
      <w:marBottom w:val="0"/>
      <w:divBdr>
        <w:top w:val="none" w:sz="0" w:space="0" w:color="auto"/>
        <w:left w:val="none" w:sz="0" w:space="0" w:color="auto"/>
        <w:bottom w:val="none" w:sz="0" w:space="0" w:color="auto"/>
        <w:right w:val="none" w:sz="0" w:space="0" w:color="auto"/>
      </w:divBdr>
    </w:div>
    <w:div w:id="1803569706">
      <w:bodyDiv w:val="1"/>
      <w:marLeft w:val="0"/>
      <w:marRight w:val="0"/>
      <w:marTop w:val="0"/>
      <w:marBottom w:val="0"/>
      <w:divBdr>
        <w:top w:val="none" w:sz="0" w:space="0" w:color="auto"/>
        <w:left w:val="none" w:sz="0" w:space="0" w:color="auto"/>
        <w:bottom w:val="none" w:sz="0" w:space="0" w:color="auto"/>
        <w:right w:val="none" w:sz="0" w:space="0" w:color="auto"/>
      </w:divBdr>
    </w:div>
    <w:div w:id="1808816641">
      <w:bodyDiv w:val="1"/>
      <w:marLeft w:val="0"/>
      <w:marRight w:val="0"/>
      <w:marTop w:val="0"/>
      <w:marBottom w:val="0"/>
      <w:divBdr>
        <w:top w:val="none" w:sz="0" w:space="0" w:color="auto"/>
        <w:left w:val="none" w:sz="0" w:space="0" w:color="auto"/>
        <w:bottom w:val="none" w:sz="0" w:space="0" w:color="auto"/>
        <w:right w:val="none" w:sz="0" w:space="0" w:color="auto"/>
      </w:divBdr>
    </w:div>
    <w:div w:id="1809779880">
      <w:bodyDiv w:val="1"/>
      <w:marLeft w:val="0"/>
      <w:marRight w:val="0"/>
      <w:marTop w:val="0"/>
      <w:marBottom w:val="0"/>
      <w:divBdr>
        <w:top w:val="none" w:sz="0" w:space="0" w:color="auto"/>
        <w:left w:val="none" w:sz="0" w:space="0" w:color="auto"/>
        <w:bottom w:val="none" w:sz="0" w:space="0" w:color="auto"/>
        <w:right w:val="none" w:sz="0" w:space="0" w:color="auto"/>
      </w:divBdr>
    </w:div>
    <w:div w:id="1842620012">
      <w:bodyDiv w:val="1"/>
      <w:marLeft w:val="0"/>
      <w:marRight w:val="0"/>
      <w:marTop w:val="0"/>
      <w:marBottom w:val="0"/>
      <w:divBdr>
        <w:top w:val="none" w:sz="0" w:space="0" w:color="auto"/>
        <w:left w:val="none" w:sz="0" w:space="0" w:color="auto"/>
        <w:bottom w:val="none" w:sz="0" w:space="0" w:color="auto"/>
        <w:right w:val="none" w:sz="0" w:space="0" w:color="auto"/>
      </w:divBdr>
    </w:div>
    <w:div w:id="1844003962">
      <w:bodyDiv w:val="1"/>
      <w:marLeft w:val="0"/>
      <w:marRight w:val="0"/>
      <w:marTop w:val="0"/>
      <w:marBottom w:val="0"/>
      <w:divBdr>
        <w:top w:val="none" w:sz="0" w:space="0" w:color="auto"/>
        <w:left w:val="none" w:sz="0" w:space="0" w:color="auto"/>
        <w:bottom w:val="none" w:sz="0" w:space="0" w:color="auto"/>
        <w:right w:val="none" w:sz="0" w:space="0" w:color="auto"/>
      </w:divBdr>
    </w:div>
    <w:div w:id="1854757772">
      <w:bodyDiv w:val="1"/>
      <w:marLeft w:val="0"/>
      <w:marRight w:val="0"/>
      <w:marTop w:val="0"/>
      <w:marBottom w:val="0"/>
      <w:divBdr>
        <w:top w:val="none" w:sz="0" w:space="0" w:color="auto"/>
        <w:left w:val="none" w:sz="0" w:space="0" w:color="auto"/>
        <w:bottom w:val="none" w:sz="0" w:space="0" w:color="auto"/>
        <w:right w:val="none" w:sz="0" w:space="0" w:color="auto"/>
      </w:divBdr>
    </w:div>
    <w:div w:id="1854950910">
      <w:bodyDiv w:val="1"/>
      <w:marLeft w:val="0"/>
      <w:marRight w:val="0"/>
      <w:marTop w:val="0"/>
      <w:marBottom w:val="0"/>
      <w:divBdr>
        <w:top w:val="none" w:sz="0" w:space="0" w:color="auto"/>
        <w:left w:val="none" w:sz="0" w:space="0" w:color="auto"/>
        <w:bottom w:val="none" w:sz="0" w:space="0" w:color="auto"/>
        <w:right w:val="none" w:sz="0" w:space="0" w:color="auto"/>
      </w:divBdr>
    </w:div>
    <w:div w:id="1863860842">
      <w:bodyDiv w:val="1"/>
      <w:marLeft w:val="0"/>
      <w:marRight w:val="0"/>
      <w:marTop w:val="0"/>
      <w:marBottom w:val="0"/>
      <w:divBdr>
        <w:top w:val="none" w:sz="0" w:space="0" w:color="auto"/>
        <w:left w:val="none" w:sz="0" w:space="0" w:color="auto"/>
        <w:bottom w:val="none" w:sz="0" w:space="0" w:color="auto"/>
        <w:right w:val="none" w:sz="0" w:space="0" w:color="auto"/>
      </w:divBdr>
    </w:div>
    <w:div w:id="1867400875">
      <w:bodyDiv w:val="1"/>
      <w:marLeft w:val="0"/>
      <w:marRight w:val="0"/>
      <w:marTop w:val="0"/>
      <w:marBottom w:val="0"/>
      <w:divBdr>
        <w:top w:val="none" w:sz="0" w:space="0" w:color="auto"/>
        <w:left w:val="none" w:sz="0" w:space="0" w:color="auto"/>
        <w:bottom w:val="none" w:sz="0" w:space="0" w:color="auto"/>
        <w:right w:val="none" w:sz="0" w:space="0" w:color="auto"/>
      </w:divBdr>
    </w:div>
    <w:div w:id="1872571020">
      <w:bodyDiv w:val="1"/>
      <w:marLeft w:val="0"/>
      <w:marRight w:val="0"/>
      <w:marTop w:val="0"/>
      <w:marBottom w:val="0"/>
      <w:divBdr>
        <w:top w:val="none" w:sz="0" w:space="0" w:color="auto"/>
        <w:left w:val="none" w:sz="0" w:space="0" w:color="auto"/>
        <w:bottom w:val="none" w:sz="0" w:space="0" w:color="auto"/>
        <w:right w:val="none" w:sz="0" w:space="0" w:color="auto"/>
      </w:divBdr>
    </w:div>
    <w:div w:id="1876503143">
      <w:bodyDiv w:val="1"/>
      <w:marLeft w:val="0"/>
      <w:marRight w:val="0"/>
      <w:marTop w:val="0"/>
      <w:marBottom w:val="0"/>
      <w:divBdr>
        <w:top w:val="none" w:sz="0" w:space="0" w:color="auto"/>
        <w:left w:val="none" w:sz="0" w:space="0" w:color="auto"/>
        <w:bottom w:val="none" w:sz="0" w:space="0" w:color="auto"/>
        <w:right w:val="none" w:sz="0" w:space="0" w:color="auto"/>
      </w:divBdr>
    </w:div>
    <w:div w:id="1878926355">
      <w:bodyDiv w:val="1"/>
      <w:marLeft w:val="0"/>
      <w:marRight w:val="0"/>
      <w:marTop w:val="0"/>
      <w:marBottom w:val="0"/>
      <w:divBdr>
        <w:top w:val="none" w:sz="0" w:space="0" w:color="auto"/>
        <w:left w:val="none" w:sz="0" w:space="0" w:color="auto"/>
        <w:bottom w:val="none" w:sz="0" w:space="0" w:color="auto"/>
        <w:right w:val="none" w:sz="0" w:space="0" w:color="auto"/>
      </w:divBdr>
    </w:div>
    <w:div w:id="1890528600">
      <w:bodyDiv w:val="1"/>
      <w:marLeft w:val="0"/>
      <w:marRight w:val="0"/>
      <w:marTop w:val="0"/>
      <w:marBottom w:val="0"/>
      <w:divBdr>
        <w:top w:val="none" w:sz="0" w:space="0" w:color="auto"/>
        <w:left w:val="none" w:sz="0" w:space="0" w:color="auto"/>
        <w:bottom w:val="none" w:sz="0" w:space="0" w:color="auto"/>
        <w:right w:val="none" w:sz="0" w:space="0" w:color="auto"/>
      </w:divBdr>
    </w:div>
    <w:div w:id="1890609803">
      <w:bodyDiv w:val="1"/>
      <w:marLeft w:val="0"/>
      <w:marRight w:val="0"/>
      <w:marTop w:val="0"/>
      <w:marBottom w:val="0"/>
      <w:divBdr>
        <w:top w:val="none" w:sz="0" w:space="0" w:color="auto"/>
        <w:left w:val="none" w:sz="0" w:space="0" w:color="auto"/>
        <w:bottom w:val="none" w:sz="0" w:space="0" w:color="auto"/>
        <w:right w:val="none" w:sz="0" w:space="0" w:color="auto"/>
      </w:divBdr>
    </w:div>
    <w:div w:id="1896549370">
      <w:bodyDiv w:val="1"/>
      <w:marLeft w:val="0"/>
      <w:marRight w:val="0"/>
      <w:marTop w:val="0"/>
      <w:marBottom w:val="0"/>
      <w:divBdr>
        <w:top w:val="none" w:sz="0" w:space="0" w:color="auto"/>
        <w:left w:val="none" w:sz="0" w:space="0" w:color="auto"/>
        <w:bottom w:val="none" w:sz="0" w:space="0" w:color="auto"/>
        <w:right w:val="none" w:sz="0" w:space="0" w:color="auto"/>
      </w:divBdr>
    </w:div>
    <w:div w:id="1902060093">
      <w:bodyDiv w:val="1"/>
      <w:marLeft w:val="0"/>
      <w:marRight w:val="0"/>
      <w:marTop w:val="0"/>
      <w:marBottom w:val="0"/>
      <w:divBdr>
        <w:top w:val="none" w:sz="0" w:space="0" w:color="auto"/>
        <w:left w:val="none" w:sz="0" w:space="0" w:color="auto"/>
        <w:bottom w:val="none" w:sz="0" w:space="0" w:color="auto"/>
        <w:right w:val="none" w:sz="0" w:space="0" w:color="auto"/>
      </w:divBdr>
    </w:div>
    <w:div w:id="1904482303">
      <w:bodyDiv w:val="1"/>
      <w:marLeft w:val="0"/>
      <w:marRight w:val="0"/>
      <w:marTop w:val="0"/>
      <w:marBottom w:val="0"/>
      <w:divBdr>
        <w:top w:val="none" w:sz="0" w:space="0" w:color="auto"/>
        <w:left w:val="none" w:sz="0" w:space="0" w:color="auto"/>
        <w:bottom w:val="none" w:sz="0" w:space="0" w:color="auto"/>
        <w:right w:val="none" w:sz="0" w:space="0" w:color="auto"/>
      </w:divBdr>
    </w:div>
    <w:div w:id="1907954374">
      <w:bodyDiv w:val="1"/>
      <w:marLeft w:val="0"/>
      <w:marRight w:val="0"/>
      <w:marTop w:val="0"/>
      <w:marBottom w:val="0"/>
      <w:divBdr>
        <w:top w:val="none" w:sz="0" w:space="0" w:color="auto"/>
        <w:left w:val="none" w:sz="0" w:space="0" w:color="auto"/>
        <w:bottom w:val="none" w:sz="0" w:space="0" w:color="auto"/>
        <w:right w:val="none" w:sz="0" w:space="0" w:color="auto"/>
      </w:divBdr>
    </w:div>
    <w:div w:id="1919898392">
      <w:bodyDiv w:val="1"/>
      <w:marLeft w:val="0"/>
      <w:marRight w:val="0"/>
      <w:marTop w:val="0"/>
      <w:marBottom w:val="0"/>
      <w:divBdr>
        <w:top w:val="none" w:sz="0" w:space="0" w:color="auto"/>
        <w:left w:val="none" w:sz="0" w:space="0" w:color="auto"/>
        <w:bottom w:val="none" w:sz="0" w:space="0" w:color="auto"/>
        <w:right w:val="none" w:sz="0" w:space="0" w:color="auto"/>
      </w:divBdr>
    </w:div>
    <w:div w:id="1943800027">
      <w:bodyDiv w:val="1"/>
      <w:marLeft w:val="0"/>
      <w:marRight w:val="0"/>
      <w:marTop w:val="0"/>
      <w:marBottom w:val="0"/>
      <w:divBdr>
        <w:top w:val="none" w:sz="0" w:space="0" w:color="auto"/>
        <w:left w:val="none" w:sz="0" w:space="0" w:color="auto"/>
        <w:bottom w:val="none" w:sz="0" w:space="0" w:color="auto"/>
        <w:right w:val="none" w:sz="0" w:space="0" w:color="auto"/>
      </w:divBdr>
    </w:div>
    <w:div w:id="1953320845">
      <w:bodyDiv w:val="1"/>
      <w:marLeft w:val="0"/>
      <w:marRight w:val="0"/>
      <w:marTop w:val="0"/>
      <w:marBottom w:val="0"/>
      <w:divBdr>
        <w:top w:val="none" w:sz="0" w:space="0" w:color="auto"/>
        <w:left w:val="none" w:sz="0" w:space="0" w:color="auto"/>
        <w:bottom w:val="none" w:sz="0" w:space="0" w:color="auto"/>
        <w:right w:val="none" w:sz="0" w:space="0" w:color="auto"/>
      </w:divBdr>
    </w:div>
    <w:div w:id="1959801147">
      <w:bodyDiv w:val="1"/>
      <w:marLeft w:val="0"/>
      <w:marRight w:val="0"/>
      <w:marTop w:val="0"/>
      <w:marBottom w:val="0"/>
      <w:divBdr>
        <w:top w:val="none" w:sz="0" w:space="0" w:color="auto"/>
        <w:left w:val="none" w:sz="0" w:space="0" w:color="auto"/>
        <w:bottom w:val="none" w:sz="0" w:space="0" w:color="auto"/>
        <w:right w:val="none" w:sz="0" w:space="0" w:color="auto"/>
      </w:divBdr>
    </w:div>
    <w:div w:id="1960869302">
      <w:bodyDiv w:val="1"/>
      <w:marLeft w:val="0"/>
      <w:marRight w:val="0"/>
      <w:marTop w:val="0"/>
      <w:marBottom w:val="0"/>
      <w:divBdr>
        <w:top w:val="none" w:sz="0" w:space="0" w:color="auto"/>
        <w:left w:val="none" w:sz="0" w:space="0" w:color="auto"/>
        <w:bottom w:val="none" w:sz="0" w:space="0" w:color="auto"/>
        <w:right w:val="none" w:sz="0" w:space="0" w:color="auto"/>
      </w:divBdr>
    </w:div>
    <w:div w:id="1964189613">
      <w:bodyDiv w:val="1"/>
      <w:marLeft w:val="0"/>
      <w:marRight w:val="0"/>
      <w:marTop w:val="0"/>
      <w:marBottom w:val="0"/>
      <w:divBdr>
        <w:top w:val="none" w:sz="0" w:space="0" w:color="auto"/>
        <w:left w:val="none" w:sz="0" w:space="0" w:color="auto"/>
        <w:bottom w:val="none" w:sz="0" w:space="0" w:color="auto"/>
        <w:right w:val="none" w:sz="0" w:space="0" w:color="auto"/>
      </w:divBdr>
    </w:div>
    <w:div w:id="1969583968">
      <w:bodyDiv w:val="1"/>
      <w:marLeft w:val="0"/>
      <w:marRight w:val="0"/>
      <w:marTop w:val="0"/>
      <w:marBottom w:val="0"/>
      <w:divBdr>
        <w:top w:val="none" w:sz="0" w:space="0" w:color="auto"/>
        <w:left w:val="none" w:sz="0" w:space="0" w:color="auto"/>
        <w:bottom w:val="none" w:sz="0" w:space="0" w:color="auto"/>
        <w:right w:val="none" w:sz="0" w:space="0" w:color="auto"/>
      </w:divBdr>
    </w:div>
    <w:div w:id="1975981963">
      <w:bodyDiv w:val="1"/>
      <w:marLeft w:val="0"/>
      <w:marRight w:val="0"/>
      <w:marTop w:val="0"/>
      <w:marBottom w:val="0"/>
      <w:divBdr>
        <w:top w:val="none" w:sz="0" w:space="0" w:color="auto"/>
        <w:left w:val="none" w:sz="0" w:space="0" w:color="auto"/>
        <w:bottom w:val="none" w:sz="0" w:space="0" w:color="auto"/>
        <w:right w:val="none" w:sz="0" w:space="0" w:color="auto"/>
      </w:divBdr>
    </w:div>
    <w:div w:id="1976062037">
      <w:bodyDiv w:val="1"/>
      <w:marLeft w:val="0"/>
      <w:marRight w:val="0"/>
      <w:marTop w:val="0"/>
      <w:marBottom w:val="0"/>
      <w:divBdr>
        <w:top w:val="none" w:sz="0" w:space="0" w:color="auto"/>
        <w:left w:val="none" w:sz="0" w:space="0" w:color="auto"/>
        <w:bottom w:val="none" w:sz="0" w:space="0" w:color="auto"/>
        <w:right w:val="none" w:sz="0" w:space="0" w:color="auto"/>
      </w:divBdr>
    </w:div>
    <w:div w:id="2002615310">
      <w:bodyDiv w:val="1"/>
      <w:marLeft w:val="0"/>
      <w:marRight w:val="0"/>
      <w:marTop w:val="0"/>
      <w:marBottom w:val="0"/>
      <w:divBdr>
        <w:top w:val="none" w:sz="0" w:space="0" w:color="auto"/>
        <w:left w:val="none" w:sz="0" w:space="0" w:color="auto"/>
        <w:bottom w:val="none" w:sz="0" w:space="0" w:color="auto"/>
        <w:right w:val="none" w:sz="0" w:space="0" w:color="auto"/>
      </w:divBdr>
    </w:div>
    <w:div w:id="2017420658">
      <w:bodyDiv w:val="1"/>
      <w:marLeft w:val="0"/>
      <w:marRight w:val="0"/>
      <w:marTop w:val="0"/>
      <w:marBottom w:val="0"/>
      <w:divBdr>
        <w:top w:val="none" w:sz="0" w:space="0" w:color="auto"/>
        <w:left w:val="none" w:sz="0" w:space="0" w:color="auto"/>
        <w:bottom w:val="none" w:sz="0" w:space="0" w:color="auto"/>
        <w:right w:val="none" w:sz="0" w:space="0" w:color="auto"/>
      </w:divBdr>
    </w:div>
    <w:div w:id="2018339986">
      <w:bodyDiv w:val="1"/>
      <w:marLeft w:val="0"/>
      <w:marRight w:val="0"/>
      <w:marTop w:val="0"/>
      <w:marBottom w:val="0"/>
      <w:divBdr>
        <w:top w:val="none" w:sz="0" w:space="0" w:color="auto"/>
        <w:left w:val="none" w:sz="0" w:space="0" w:color="auto"/>
        <w:bottom w:val="none" w:sz="0" w:space="0" w:color="auto"/>
        <w:right w:val="none" w:sz="0" w:space="0" w:color="auto"/>
      </w:divBdr>
    </w:div>
    <w:div w:id="2021621346">
      <w:bodyDiv w:val="1"/>
      <w:marLeft w:val="0"/>
      <w:marRight w:val="0"/>
      <w:marTop w:val="0"/>
      <w:marBottom w:val="0"/>
      <w:divBdr>
        <w:top w:val="none" w:sz="0" w:space="0" w:color="auto"/>
        <w:left w:val="none" w:sz="0" w:space="0" w:color="auto"/>
        <w:bottom w:val="none" w:sz="0" w:space="0" w:color="auto"/>
        <w:right w:val="none" w:sz="0" w:space="0" w:color="auto"/>
      </w:divBdr>
    </w:div>
    <w:div w:id="2027321096">
      <w:bodyDiv w:val="1"/>
      <w:marLeft w:val="0"/>
      <w:marRight w:val="0"/>
      <w:marTop w:val="0"/>
      <w:marBottom w:val="0"/>
      <w:divBdr>
        <w:top w:val="none" w:sz="0" w:space="0" w:color="auto"/>
        <w:left w:val="none" w:sz="0" w:space="0" w:color="auto"/>
        <w:bottom w:val="none" w:sz="0" w:space="0" w:color="auto"/>
        <w:right w:val="none" w:sz="0" w:space="0" w:color="auto"/>
      </w:divBdr>
    </w:div>
    <w:div w:id="2043096009">
      <w:bodyDiv w:val="1"/>
      <w:marLeft w:val="0"/>
      <w:marRight w:val="0"/>
      <w:marTop w:val="0"/>
      <w:marBottom w:val="0"/>
      <w:divBdr>
        <w:top w:val="none" w:sz="0" w:space="0" w:color="auto"/>
        <w:left w:val="none" w:sz="0" w:space="0" w:color="auto"/>
        <w:bottom w:val="none" w:sz="0" w:space="0" w:color="auto"/>
        <w:right w:val="none" w:sz="0" w:space="0" w:color="auto"/>
      </w:divBdr>
    </w:div>
    <w:div w:id="2051607877">
      <w:bodyDiv w:val="1"/>
      <w:marLeft w:val="0"/>
      <w:marRight w:val="0"/>
      <w:marTop w:val="0"/>
      <w:marBottom w:val="0"/>
      <w:divBdr>
        <w:top w:val="none" w:sz="0" w:space="0" w:color="auto"/>
        <w:left w:val="none" w:sz="0" w:space="0" w:color="auto"/>
        <w:bottom w:val="none" w:sz="0" w:space="0" w:color="auto"/>
        <w:right w:val="none" w:sz="0" w:space="0" w:color="auto"/>
      </w:divBdr>
    </w:div>
    <w:div w:id="2052460539">
      <w:bodyDiv w:val="1"/>
      <w:marLeft w:val="0"/>
      <w:marRight w:val="0"/>
      <w:marTop w:val="0"/>
      <w:marBottom w:val="0"/>
      <w:divBdr>
        <w:top w:val="none" w:sz="0" w:space="0" w:color="auto"/>
        <w:left w:val="none" w:sz="0" w:space="0" w:color="auto"/>
        <w:bottom w:val="none" w:sz="0" w:space="0" w:color="auto"/>
        <w:right w:val="none" w:sz="0" w:space="0" w:color="auto"/>
      </w:divBdr>
    </w:div>
    <w:div w:id="2057047093">
      <w:bodyDiv w:val="1"/>
      <w:marLeft w:val="0"/>
      <w:marRight w:val="0"/>
      <w:marTop w:val="0"/>
      <w:marBottom w:val="0"/>
      <w:divBdr>
        <w:top w:val="none" w:sz="0" w:space="0" w:color="auto"/>
        <w:left w:val="none" w:sz="0" w:space="0" w:color="auto"/>
        <w:bottom w:val="none" w:sz="0" w:space="0" w:color="auto"/>
        <w:right w:val="none" w:sz="0" w:space="0" w:color="auto"/>
      </w:divBdr>
    </w:div>
    <w:div w:id="2070151732">
      <w:bodyDiv w:val="1"/>
      <w:marLeft w:val="0"/>
      <w:marRight w:val="0"/>
      <w:marTop w:val="0"/>
      <w:marBottom w:val="0"/>
      <w:divBdr>
        <w:top w:val="none" w:sz="0" w:space="0" w:color="auto"/>
        <w:left w:val="none" w:sz="0" w:space="0" w:color="auto"/>
        <w:bottom w:val="none" w:sz="0" w:space="0" w:color="auto"/>
        <w:right w:val="none" w:sz="0" w:space="0" w:color="auto"/>
      </w:divBdr>
    </w:div>
    <w:div w:id="2104304684">
      <w:bodyDiv w:val="1"/>
      <w:marLeft w:val="0"/>
      <w:marRight w:val="0"/>
      <w:marTop w:val="0"/>
      <w:marBottom w:val="0"/>
      <w:divBdr>
        <w:top w:val="none" w:sz="0" w:space="0" w:color="auto"/>
        <w:left w:val="none" w:sz="0" w:space="0" w:color="auto"/>
        <w:bottom w:val="none" w:sz="0" w:space="0" w:color="auto"/>
        <w:right w:val="none" w:sz="0" w:space="0" w:color="auto"/>
      </w:divBdr>
    </w:div>
    <w:div w:id="2116974588">
      <w:bodyDiv w:val="1"/>
      <w:marLeft w:val="0"/>
      <w:marRight w:val="0"/>
      <w:marTop w:val="0"/>
      <w:marBottom w:val="0"/>
      <w:divBdr>
        <w:top w:val="none" w:sz="0" w:space="0" w:color="auto"/>
        <w:left w:val="none" w:sz="0" w:space="0" w:color="auto"/>
        <w:bottom w:val="none" w:sz="0" w:space="0" w:color="auto"/>
        <w:right w:val="none" w:sz="0" w:space="0" w:color="auto"/>
      </w:divBdr>
    </w:div>
    <w:div w:id="2127263194">
      <w:bodyDiv w:val="1"/>
      <w:marLeft w:val="0"/>
      <w:marRight w:val="0"/>
      <w:marTop w:val="0"/>
      <w:marBottom w:val="0"/>
      <w:divBdr>
        <w:top w:val="none" w:sz="0" w:space="0" w:color="auto"/>
        <w:left w:val="none" w:sz="0" w:space="0" w:color="auto"/>
        <w:bottom w:val="none" w:sz="0" w:space="0" w:color="auto"/>
        <w:right w:val="none" w:sz="0" w:space="0" w:color="auto"/>
      </w:divBdr>
    </w:div>
    <w:div w:id="2138602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5.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header" Target="header7.xml"/><Relationship Id="rId20" Type="http://schemas.openxmlformats.org/officeDocument/2006/relationships/image" Target="media/image11.png"/><Relationship Id="rId41"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E2F5B-C8D6-492F-92FA-25CF08759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82505</Words>
  <Characters>453779</Characters>
  <Application>Microsoft Office Word</Application>
  <DocSecurity>0</DocSecurity>
  <Lines>3781</Lines>
  <Paragraphs>1070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2024-04-01T01:28:00Z</dcterms:created>
  <dcterms:modified xsi:type="dcterms:W3CDTF">2024-04-02T20:35:00Z</dcterms:modified>
</cp:coreProperties>
</file>